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F16" w:rsidRPr="00FB65EE" w:rsidRDefault="00604F16" w:rsidP="00D7379C">
      <w:pPr>
        <w:pStyle w:val="Heading1"/>
        <w:spacing w:before="240" w:line="360" w:lineRule="auto"/>
        <w:rPr>
          <w:b/>
          <w:sz w:val="48"/>
          <w:szCs w:val="48"/>
          <w:lang w:val="en-US"/>
        </w:rPr>
      </w:pPr>
      <w:bookmarkStart w:id="0" w:name="_GoBack"/>
      <w:bookmarkEnd w:id="0"/>
    </w:p>
    <w:p w:rsidR="007E08EC" w:rsidRPr="007E08EC" w:rsidRDefault="007E08EC" w:rsidP="007E08EC">
      <w:pPr>
        <w:spacing w:before="240" w:after="240" w:line="360" w:lineRule="auto"/>
        <w:jc w:val="center"/>
        <w:rPr>
          <w:rFonts w:eastAsia="Calibri"/>
          <w:sz w:val="28"/>
          <w:lang w:val="en-US" w:eastAsia="en-US"/>
        </w:rPr>
      </w:pPr>
      <w:r w:rsidRPr="007E08EC">
        <w:rPr>
          <w:rFonts w:eastAsia="Calibri"/>
          <w:b/>
          <w:sz w:val="28"/>
          <w:lang w:val="en-US" w:eastAsia="en-US"/>
        </w:rPr>
        <w:t xml:space="preserve">NOMBRE DEL ESTUDIANTE: </w:t>
      </w:r>
      <w:r w:rsidRPr="007E08EC">
        <w:rPr>
          <w:rFonts w:eastAsia="Calibri"/>
          <w:sz w:val="28"/>
          <w:lang w:val="en-US" w:eastAsia="en-US"/>
        </w:rPr>
        <w:t xml:space="preserve">Carlos Eugenio </w:t>
      </w:r>
      <w:proofErr w:type="spellStart"/>
      <w:r w:rsidRPr="007E08EC">
        <w:rPr>
          <w:rFonts w:eastAsia="Calibri"/>
          <w:sz w:val="28"/>
          <w:lang w:val="en-US" w:eastAsia="en-US"/>
        </w:rPr>
        <w:t>García</w:t>
      </w:r>
      <w:proofErr w:type="spellEnd"/>
      <w:r w:rsidRPr="007E08EC">
        <w:rPr>
          <w:rFonts w:eastAsia="Calibri"/>
          <w:sz w:val="28"/>
          <w:lang w:val="en-US" w:eastAsia="en-US"/>
        </w:rPr>
        <w:t xml:space="preserve"> </w:t>
      </w:r>
      <w:proofErr w:type="spellStart"/>
      <w:r w:rsidRPr="007E08EC">
        <w:rPr>
          <w:rFonts w:eastAsia="Calibri"/>
          <w:sz w:val="28"/>
          <w:lang w:val="en-US" w:eastAsia="en-US"/>
        </w:rPr>
        <w:t>Alcázar</w:t>
      </w:r>
      <w:proofErr w:type="spellEnd"/>
    </w:p>
    <w:p w:rsidR="007E08EC" w:rsidRPr="007E08EC" w:rsidRDefault="007E08EC" w:rsidP="007E08EC">
      <w:pPr>
        <w:spacing w:before="240" w:after="240" w:line="360" w:lineRule="auto"/>
        <w:jc w:val="center"/>
        <w:rPr>
          <w:sz w:val="22"/>
        </w:rPr>
      </w:pPr>
      <w:r w:rsidRPr="007E08EC">
        <w:rPr>
          <w:rFonts w:eastAsia="Calibri"/>
          <w:b/>
          <w:sz w:val="28"/>
          <w:lang w:val="en-US" w:eastAsia="en-US"/>
        </w:rPr>
        <w:t xml:space="preserve"># </w:t>
      </w:r>
      <w:proofErr w:type="gramStart"/>
      <w:r w:rsidRPr="007E08EC">
        <w:rPr>
          <w:rFonts w:eastAsia="Calibri"/>
          <w:b/>
          <w:sz w:val="28"/>
          <w:lang w:val="en-US" w:eastAsia="en-US"/>
        </w:rPr>
        <w:t>de</w:t>
      </w:r>
      <w:proofErr w:type="gramEnd"/>
      <w:r w:rsidRPr="007E08EC">
        <w:rPr>
          <w:rFonts w:eastAsia="Calibri"/>
          <w:b/>
          <w:sz w:val="28"/>
          <w:lang w:val="en-US" w:eastAsia="en-US"/>
        </w:rPr>
        <w:t xml:space="preserve"> ID: </w:t>
      </w:r>
      <w:r w:rsidRPr="007E08EC">
        <w:rPr>
          <w:rFonts w:eastAsia="Calibri"/>
          <w:sz w:val="28"/>
          <w:lang w:val="en-US" w:eastAsia="en-US"/>
        </w:rPr>
        <w:t>UM30619BBU39194</w:t>
      </w:r>
    </w:p>
    <w:p w:rsidR="00D7379C" w:rsidRPr="00FB65EE" w:rsidRDefault="00D7379C" w:rsidP="00D7379C">
      <w:pPr>
        <w:spacing w:before="240" w:line="360" w:lineRule="auto"/>
      </w:pPr>
    </w:p>
    <w:p w:rsidR="002D152B" w:rsidRPr="00FB65EE" w:rsidRDefault="002D152B" w:rsidP="00D7379C">
      <w:pPr>
        <w:spacing w:before="240" w:line="360" w:lineRule="auto"/>
        <w:rPr>
          <w:lang w:val="es-PE"/>
        </w:rPr>
      </w:pPr>
    </w:p>
    <w:p w:rsidR="00604F16" w:rsidRPr="00FB65EE" w:rsidRDefault="006E7639" w:rsidP="00C27627">
      <w:pPr>
        <w:rPr>
          <w:b/>
          <w:sz w:val="52"/>
          <w:szCs w:val="48"/>
          <w:lang w:val="en-US"/>
        </w:rPr>
      </w:pPr>
      <w:r w:rsidRPr="00FB65EE">
        <w:rPr>
          <w:b/>
          <w:sz w:val="52"/>
          <w:szCs w:val="48"/>
          <w:lang w:val="en-US"/>
        </w:rPr>
        <w:t>“</w:t>
      </w:r>
      <w:r w:rsidR="00FB65EE" w:rsidRPr="00FB65EE">
        <w:rPr>
          <w:b/>
          <w:sz w:val="52"/>
          <w:szCs w:val="48"/>
          <w:lang w:val="en-US"/>
        </w:rPr>
        <w:t>ORGANIZATIONAL CULTURE</w:t>
      </w:r>
      <w:r w:rsidRPr="00FB65EE">
        <w:rPr>
          <w:b/>
          <w:sz w:val="52"/>
          <w:szCs w:val="48"/>
          <w:lang w:val="en-US"/>
        </w:rPr>
        <w:t>”</w:t>
      </w:r>
    </w:p>
    <w:p w:rsidR="00604F16" w:rsidRPr="00FB65EE" w:rsidRDefault="00604F16" w:rsidP="00D7379C">
      <w:pPr>
        <w:spacing w:before="240" w:line="360" w:lineRule="auto"/>
        <w:rPr>
          <w:b/>
          <w:bCs/>
          <w:lang w:val="en-US"/>
        </w:rPr>
      </w:pPr>
    </w:p>
    <w:p w:rsidR="00604F16" w:rsidRPr="00FB65EE" w:rsidRDefault="00604F16" w:rsidP="00D7379C">
      <w:pPr>
        <w:spacing w:before="240" w:line="360" w:lineRule="auto"/>
        <w:rPr>
          <w:b/>
          <w:bCs/>
          <w:lang w:val="en-US"/>
        </w:rPr>
      </w:pPr>
    </w:p>
    <w:p w:rsidR="00D7379C" w:rsidRPr="00FB65EE" w:rsidRDefault="00D7379C" w:rsidP="00D7379C">
      <w:pPr>
        <w:spacing w:before="240" w:line="360" w:lineRule="auto"/>
        <w:rPr>
          <w:b/>
          <w:bCs/>
          <w:lang w:val="en-US"/>
        </w:rPr>
      </w:pPr>
    </w:p>
    <w:p w:rsidR="00D7379C" w:rsidRPr="00FB65EE" w:rsidRDefault="00D7379C" w:rsidP="00D7379C">
      <w:pPr>
        <w:spacing w:before="240" w:line="360" w:lineRule="auto"/>
        <w:rPr>
          <w:b/>
          <w:bCs/>
          <w:lang w:val="en-US"/>
        </w:rPr>
      </w:pPr>
    </w:p>
    <w:p w:rsidR="00D7379C" w:rsidRPr="00FB65EE" w:rsidRDefault="00D7379C" w:rsidP="00D7379C">
      <w:pPr>
        <w:spacing w:before="240" w:line="360" w:lineRule="auto"/>
        <w:rPr>
          <w:b/>
          <w:bCs/>
          <w:lang w:val="en-US"/>
        </w:rPr>
      </w:pPr>
    </w:p>
    <w:p w:rsidR="00604F16" w:rsidRPr="00FB65EE" w:rsidRDefault="00604F16" w:rsidP="00D7379C">
      <w:pPr>
        <w:spacing w:before="240" w:line="360" w:lineRule="auto"/>
        <w:jc w:val="center"/>
        <w:rPr>
          <w:b/>
          <w:bCs/>
          <w:lang w:val="en-US"/>
        </w:rPr>
      </w:pPr>
      <w:r w:rsidRPr="00FB65EE">
        <w:rPr>
          <w:b/>
          <w:bCs/>
          <w:lang w:val="en-US"/>
        </w:rPr>
        <w:t>ATLANTIC INTERNATIONAL UNIVERSITY</w:t>
      </w:r>
    </w:p>
    <w:p w:rsidR="00604F16" w:rsidRPr="00FB65EE" w:rsidRDefault="00604F16" w:rsidP="00D7379C">
      <w:pPr>
        <w:spacing w:before="240" w:line="360" w:lineRule="auto"/>
        <w:jc w:val="center"/>
        <w:rPr>
          <w:b/>
          <w:bCs/>
          <w:lang w:val="en-US"/>
        </w:rPr>
      </w:pPr>
      <w:r w:rsidRPr="00FB65EE">
        <w:rPr>
          <w:b/>
          <w:bCs/>
          <w:lang w:val="en-US"/>
        </w:rPr>
        <w:t>HONOLULU, HAWAII</w:t>
      </w:r>
    </w:p>
    <w:p w:rsidR="00604F16" w:rsidRPr="00FB65EE" w:rsidRDefault="007E08EC" w:rsidP="00D7379C">
      <w:pPr>
        <w:spacing w:before="240" w:line="360" w:lineRule="auto"/>
        <w:jc w:val="center"/>
        <w:rPr>
          <w:lang w:val="en-US"/>
        </w:rPr>
      </w:pPr>
      <w:r>
        <w:rPr>
          <w:b/>
          <w:bCs/>
          <w:lang w:val="en-US"/>
        </w:rPr>
        <w:t>2014</w:t>
      </w:r>
    </w:p>
    <w:p w:rsidR="003053C4" w:rsidRPr="00FB65EE" w:rsidRDefault="003053C4">
      <w:pPr>
        <w:rPr>
          <w:b/>
          <w:color w:val="000000"/>
          <w:szCs w:val="40"/>
          <w:lang w:val="en-US"/>
        </w:rPr>
      </w:pPr>
      <w:r w:rsidRPr="00FB65EE">
        <w:rPr>
          <w:b/>
          <w:color w:val="000000"/>
          <w:szCs w:val="40"/>
          <w:lang w:val="en-US"/>
        </w:rPr>
        <w:br w:type="page"/>
      </w:r>
    </w:p>
    <w:p w:rsidR="00C27627" w:rsidRDefault="00C27627" w:rsidP="00D7379C">
      <w:pPr>
        <w:spacing w:before="240" w:line="360" w:lineRule="auto"/>
        <w:jc w:val="center"/>
        <w:rPr>
          <w:b/>
          <w:color w:val="000000"/>
          <w:szCs w:val="40"/>
        </w:rPr>
      </w:pPr>
      <w:r>
        <w:rPr>
          <w:b/>
          <w:color w:val="000000"/>
          <w:szCs w:val="40"/>
        </w:rPr>
        <w:lastRenderedPageBreak/>
        <w:t xml:space="preserve"> </w:t>
      </w:r>
    </w:p>
    <w:sdt>
      <w:sdtPr>
        <w:rPr>
          <w:rFonts w:ascii="Times New Roman" w:eastAsia="Times New Roman" w:hAnsi="Times New Roman" w:cs="Times New Roman"/>
          <w:b w:val="0"/>
          <w:bCs w:val="0"/>
          <w:color w:val="auto"/>
          <w:sz w:val="24"/>
          <w:szCs w:val="24"/>
          <w:lang w:val="es-ES" w:eastAsia="es-ES"/>
        </w:rPr>
        <w:id w:val="-2135397451"/>
        <w:docPartObj>
          <w:docPartGallery w:val="Table of Contents"/>
          <w:docPartUnique/>
        </w:docPartObj>
      </w:sdtPr>
      <w:sdtEndPr/>
      <w:sdtContent>
        <w:p w:rsidR="00C27627" w:rsidRDefault="00C27627" w:rsidP="00C27627">
          <w:pPr>
            <w:pStyle w:val="TOCHeading"/>
            <w:jc w:val="center"/>
            <w:rPr>
              <w:rFonts w:ascii="Times New Roman" w:hAnsi="Times New Roman" w:cs="Times New Roman"/>
              <w:color w:val="auto"/>
              <w:lang w:val="es-ES"/>
            </w:rPr>
          </w:pPr>
          <w:r w:rsidRPr="00C27627">
            <w:rPr>
              <w:rFonts w:ascii="Times New Roman" w:hAnsi="Times New Roman" w:cs="Times New Roman"/>
              <w:color w:val="auto"/>
              <w:lang w:val="es-ES"/>
            </w:rPr>
            <w:t>Contenido</w:t>
          </w:r>
        </w:p>
        <w:p w:rsidR="00C27627" w:rsidRDefault="00C27627" w:rsidP="00C27627">
          <w:pPr>
            <w:rPr>
              <w:lang w:eastAsia="es-MX"/>
            </w:rPr>
          </w:pPr>
        </w:p>
        <w:p w:rsidR="00C27627" w:rsidRPr="00C27627" w:rsidRDefault="00C27627" w:rsidP="00C27627">
          <w:pPr>
            <w:rPr>
              <w:lang w:eastAsia="es-MX"/>
            </w:rPr>
          </w:pPr>
        </w:p>
        <w:p w:rsidR="00E30A80" w:rsidRPr="00E30A80" w:rsidRDefault="00C27627" w:rsidP="00E30A80">
          <w:pPr>
            <w:pStyle w:val="TOC1"/>
            <w:tabs>
              <w:tab w:val="left" w:pos="440"/>
              <w:tab w:val="right" w:leader="dot" w:pos="8494"/>
            </w:tabs>
            <w:spacing w:line="480" w:lineRule="auto"/>
            <w:rPr>
              <w:rFonts w:asciiTheme="minorHAnsi" w:eastAsiaTheme="minorEastAsia" w:hAnsiTheme="minorHAnsi" w:cstheme="minorBidi"/>
              <w:noProof/>
              <w:sz w:val="22"/>
              <w:szCs w:val="22"/>
              <w:lang w:val="es-MX" w:eastAsia="es-MX"/>
            </w:rPr>
          </w:pPr>
          <w:r w:rsidRPr="00C27627">
            <w:fldChar w:fldCharType="begin"/>
          </w:r>
          <w:r w:rsidRPr="00C27627">
            <w:instrText xml:space="preserve"> TOC \o "1-3" \h \z \u </w:instrText>
          </w:r>
          <w:r w:rsidRPr="00C27627">
            <w:fldChar w:fldCharType="separate"/>
          </w:r>
          <w:hyperlink w:anchor="_Toc391201434" w:history="1">
            <w:r w:rsidR="00E30A80" w:rsidRPr="00E30A80">
              <w:rPr>
                <w:rStyle w:val="Hyperlink"/>
                <w:noProof/>
              </w:rPr>
              <w:t>I.</w:t>
            </w:r>
            <w:r w:rsidR="00E30A80" w:rsidRPr="00E30A80">
              <w:rPr>
                <w:rFonts w:asciiTheme="minorHAnsi" w:eastAsiaTheme="minorEastAsia" w:hAnsiTheme="minorHAnsi" w:cstheme="minorBidi"/>
                <w:noProof/>
                <w:sz w:val="22"/>
                <w:szCs w:val="22"/>
                <w:lang w:val="es-MX" w:eastAsia="es-MX"/>
              </w:rPr>
              <w:tab/>
            </w:r>
            <w:r w:rsidR="00E30A80" w:rsidRPr="00E30A80">
              <w:rPr>
                <w:rStyle w:val="Hyperlink"/>
                <w:noProof/>
              </w:rPr>
              <w:t>La cultura dentro de las empresas</w:t>
            </w:r>
            <w:r w:rsidR="00E30A80" w:rsidRPr="00E30A80">
              <w:rPr>
                <w:noProof/>
                <w:webHidden/>
              </w:rPr>
              <w:tab/>
            </w:r>
            <w:r w:rsidR="00E30A80" w:rsidRPr="00E30A80">
              <w:rPr>
                <w:noProof/>
                <w:webHidden/>
              </w:rPr>
              <w:fldChar w:fldCharType="begin"/>
            </w:r>
            <w:r w:rsidR="00E30A80" w:rsidRPr="00E30A80">
              <w:rPr>
                <w:noProof/>
                <w:webHidden/>
              </w:rPr>
              <w:instrText xml:space="preserve"> PAGEREF _Toc391201434 \h </w:instrText>
            </w:r>
            <w:r w:rsidR="00E30A80" w:rsidRPr="00E30A80">
              <w:rPr>
                <w:noProof/>
                <w:webHidden/>
              </w:rPr>
            </w:r>
            <w:r w:rsidR="00E30A80" w:rsidRPr="00E30A80">
              <w:rPr>
                <w:noProof/>
                <w:webHidden/>
              </w:rPr>
              <w:fldChar w:fldCharType="separate"/>
            </w:r>
            <w:r w:rsidR="00E30A80" w:rsidRPr="00E30A80">
              <w:rPr>
                <w:noProof/>
                <w:webHidden/>
              </w:rPr>
              <w:t>5</w:t>
            </w:r>
            <w:r w:rsidR="00E30A80" w:rsidRPr="00E30A80">
              <w:rPr>
                <w:noProof/>
                <w:webHidden/>
              </w:rPr>
              <w:fldChar w:fldCharType="end"/>
            </w:r>
          </w:hyperlink>
        </w:p>
        <w:p w:rsidR="00E30A80" w:rsidRPr="00E30A80" w:rsidRDefault="00086951" w:rsidP="00E30A80">
          <w:pPr>
            <w:pStyle w:val="TOC2"/>
            <w:tabs>
              <w:tab w:val="left" w:pos="660"/>
              <w:tab w:val="right" w:leader="dot" w:pos="8494"/>
            </w:tabs>
            <w:spacing w:line="480" w:lineRule="auto"/>
            <w:rPr>
              <w:rFonts w:asciiTheme="minorHAnsi" w:eastAsiaTheme="minorEastAsia" w:hAnsiTheme="minorHAnsi" w:cstheme="minorBidi"/>
              <w:noProof/>
              <w:sz w:val="22"/>
              <w:szCs w:val="22"/>
              <w:lang w:val="es-MX" w:eastAsia="es-MX"/>
            </w:rPr>
          </w:pPr>
          <w:hyperlink w:anchor="_Toc391201435" w:history="1">
            <w:r w:rsidR="00E30A80" w:rsidRPr="00E30A80">
              <w:rPr>
                <w:rStyle w:val="Hyperlink"/>
                <w:noProof/>
              </w:rPr>
              <w:t>a.</w:t>
            </w:r>
            <w:r w:rsidR="00E30A80" w:rsidRPr="00E30A80">
              <w:rPr>
                <w:rFonts w:asciiTheme="minorHAnsi" w:eastAsiaTheme="minorEastAsia" w:hAnsiTheme="minorHAnsi" w:cstheme="minorBidi"/>
                <w:noProof/>
                <w:sz w:val="22"/>
                <w:szCs w:val="22"/>
                <w:lang w:val="es-MX" w:eastAsia="es-MX"/>
              </w:rPr>
              <w:tab/>
            </w:r>
            <w:r w:rsidR="00E30A80" w:rsidRPr="00E30A80">
              <w:rPr>
                <w:rStyle w:val="Hyperlink"/>
                <w:noProof/>
              </w:rPr>
              <w:t>Definición</w:t>
            </w:r>
            <w:r w:rsidR="00E30A80" w:rsidRPr="00E30A80">
              <w:rPr>
                <w:noProof/>
                <w:webHidden/>
              </w:rPr>
              <w:tab/>
            </w:r>
            <w:r w:rsidR="00E30A80" w:rsidRPr="00E30A80">
              <w:rPr>
                <w:noProof/>
                <w:webHidden/>
              </w:rPr>
              <w:fldChar w:fldCharType="begin"/>
            </w:r>
            <w:r w:rsidR="00E30A80" w:rsidRPr="00E30A80">
              <w:rPr>
                <w:noProof/>
                <w:webHidden/>
              </w:rPr>
              <w:instrText xml:space="preserve"> PAGEREF _Toc391201435 \h </w:instrText>
            </w:r>
            <w:r w:rsidR="00E30A80" w:rsidRPr="00E30A80">
              <w:rPr>
                <w:noProof/>
                <w:webHidden/>
              </w:rPr>
            </w:r>
            <w:r w:rsidR="00E30A80" w:rsidRPr="00E30A80">
              <w:rPr>
                <w:noProof/>
                <w:webHidden/>
              </w:rPr>
              <w:fldChar w:fldCharType="separate"/>
            </w:r>
            <w:r w:rsidR="00E30A80" w:rsidRPr="00E30A80">
              <w:rPr>
                <w:noProof/>
                <w:webHidden/>
              </w:rPr>
              <w:t>5</w:t>
            </w:r>
            <w:r w:rsidR="00E30A80" w:rsidRPr="00E30A80">
              <w:rPr>
                <w:noProof/>
                <w:webHidden/>
              </w:rPr>
              <w:fldChar w:fldCharType="end"/>
            </w:r>
          </w:hyperlink>
        </w:p>
        <w:p w:rsidR="00E30A80" w:rsidRPr="00E30A80" w:rsidRDefault="00086951" w:rsidP="00E30A80">
          <w:pPr>
            <w:pStyle w:val="TOC2"/>
            <w:tabs>
              <w:tab w:val="left" w:pos="660"/>
              <w:tab w:val="right" w:leader="dot" w:pos="8494"/>
            </w:tabs>
            <w:spacing w:line="480" w:lineRule="auto"/>
            <w:rPr>
              <w:rFonts w:asciiTheme="minorHAnsi" w:eastAsiaTheme="minorEastAsia" w:hAnsiTheme="minorHAnsi" w:cstheme="minorBidi"/>
              <w:noProof/>
              <w:sz w:val="22"/>
              <w:szCs w:val="22"/>
              <w:lang w:val="es-MX" w:eastAsia="es-MX"/>
            </w:rPr>
          </w:pPr>
          <w:hyperlink w:anchor="_Toc391201436" w:history="1">
            <w:r w:rsidR="00E30A80" w:rsidRPr="00E30A80">
              <w:rPr>
                <w:rStyle w:val="Hyperlink"/>
                <w:noProof/>
              </w:rPr>
              <w:t>b.</w:t>
            </w:r>
            <w:r w:rsidR="00E30A80" w:rsidRPr="00E30A80">
              <w:rPr>
                <w:rFonts w:asciiTheme="minorHAnsi" w:eastAsiaTheme="minorEastAsia" w:hAnsiTheme="minorHAnsi" w:cstheme="minorBidi"/>
                <w:noProof/>
                <w:sz w:val="22"/>
                <w:szCs w:val="22"/>
                <w:lang w:val="es-MX" w:eastAsia="es-MX"/>
              </w:rPr>
              <w:tab/>
            </w:r>
            <w:r w:rsidR="00E30A80" w:rsidRPr="00E30A80">
              <w:rPr>
                <w:rStyle w:val="Hyperlink"/>
                <w:noProof/>
              </w:rPr>
              <w:t>¿Cómo influye la cultura organizacional en la estrategia empresarial?</w:t>
            </w:r>
            <w:r w:rsidR="00E30A80" w:rsidRPr="00E30A80">
              <w:rPr>
                <w:noProof/>
                <w:webHidden/>
              </w:rPr>
              <w:tab/>
            </w:r>
            <w:r w:rsidR="00E30A80" w:rsidRPr="00E30A80">
              <w:rPr>
                <w:noProof/>
                <w:webHidden/>
              </w:rPr>
              <w:fldChar w:fldCharType="begin"/>
            </w:r>
            <w:r w:rsidR="00E30A80" w:rsidRPr="00E30A80">
              <w:rPr>
                <w:noProof/>
                <w:webHidden/>
              </w:rPr>
              <w:instrText xml:space="preserve"> PAGEREF _Toc391201436 \h </w:instrText>
            </w:r>
            <w:r w:rsidR="00E30A80" w:rsidRPr="00E30A80">
              <w:rPr>
                <w:noProof/>
                <w:webHidden/>
              </w:rPr>
            </w:r>
            <w:r w:rsidR="00E30A80" w:rsidRPr="00E30A80">
              <w:rPr>
                <w:noProof/>
                <w:webHidden/>
              </w:rPr>
              <w:fldChar w:fldCharType="separate"/>
            </w:r>
            <w:r w:rsidR="00E30A80" w:rsidRPr="00E30A80">
              <w:rPr>
                <w:noProof/>
                <w:webHidden/>
              </w:rPr>
              <w:t>6</w:t>
            </w:r>
            <w:r w:rsidR="00E30A80" w:rsidRPr="00E30A80">
              <w:rPr>
                <w:noProof/>
                <w:webHidden/>
              </w:rPr>
              <w:fldChar w:fldCharType="end"/>
            </w:r>
          </w:hyperlink>
        </w:p>
        <w:p w:rsidR="00E30A80" w:rsidRPr="00E30A80" w:rsidRDefault="00086951" w:rsidP="00E30A80">
          <w:pPr>
            <w:pStyle w:val="TOC2"/>
            <w:tabs>
              <w:tab w:val="left" w:pos="660"/>
              <w:tab w:val="right" w:leader="dot" w:pos="8494"/>
            </w:tabs>
            <w:spacing w:line="480" w:lineRule="auto"/>
            <w:rPr>
              <w:rFonts w:asciiTheme="minorHAnsi" w:eastAsiaTheme="minorEastAsia" w:hAnsiTheme="minorHAnsi" w:cstheme="minorBidi"/>
              <w:noProof/>
              <w:sz w:val="22"/>
              <w:szCs w:val="22"/>
              <w:lang w:val="es-MX" w:eastAsia="es-MX"/>
            </w:rPr>
          </w:pPr>
          <w:hyperlink w:anchor="_Toc391201437" w:history="1">
            <w:r w:rsidR="00E30A80" w:rsidRPr="00E30A80">
              <w:rPr>
                <w:rStyle w:val="Hyperlink"/>
                <w:noProof/>
              </w:rPr>
              <w:t>c.</w:t>
            </w:r>
            <w:r w:rsidR="00E30A80" w:rsidRPr="00E30A80">
              <w:rPr>
                <w:rFonts w:asciiTheme="minorHAnsi" w:eastAsiaTheme="minorEastAsia" w:hAnsiTheme="minorHAnsi" w:cstheme="minorBidi"/>
                <w:noProof/>
                <w:sz w:val="22"/>
                <w:szCs w:val="22"/>
                <w:lang w:val="es-MX" w:eastAsia="es-MX"/>
              </w:rPr>
              <w:tab/>
            </w:r>
            <w:r w:rsidR="00E30A80" w:rsidRPr="00E30A80">
              <w:rPr>
                <w:rStyle w:val="Hyperlink"/>
                <w:noProof/>
              </w:rPr>
              <w:t>¿Cómo influye la cultura en el Comportamiento?</w:t>
            </w:r>
            <w:r w:rsidR="00E30A80" w:rsidRPr="00E30A80">
              <w:rPr>
                <w:noProof/>
                <w:webHidden/>
              </w:rPr>
              <w:tab/>
            </w:r>
            <w:r w:rsidR="00E30A80" w:rsidRPr="00E30A80">
              <w:rPr>
                <w:noProof/>
                <w:webHidden/>
              </w:rPr>
              <w:fldChar w:fldCharType="begin"/>
            </w:r>
            <w:r w:rsidR="00E30A80" w:rsidRPr="00E30A80">
              <w:rPr>
                <w:noProof/>
                <w:webHidden/>
              </w:rPr>
              <w:instrText xml:space="preserve"> PAGEREF _Toc391201437 \h </w:instrText>
            </w:r>
            <w:r w:rsidR="00E30A80" w:rsidRPr="00E30A80">
              <w:rPr>
                <w:noProof/>
                <w:webHidden/>
              </w:rPr>
            </w:r>
            <w:r w:rsidR="00E30A80" w:rsidRPr="00E30A80">
              <w:rPr>
                <w:noProof/>
                <w:webHidden/>
              </w:rPr>
              <w:fldChar w:fldCharType="separate"/>
            </w:r>
            <w:r w:rsidR="00E30A80" w:rsidRPr="00E30A80">
              <w:rPr>
                <w:noProof/>
                <w:webHidden/>
              </w:rPr>
              <w:t>7</w:t>
            </w:r>
            <w:r w:rsidR="00E30A80" w:rsidRPr="00E30A80">
              <w:rPr>
                <w:noProof/>
                <w:webHidden/>
              </w:rPr>
              <w:fldChar w:fldCharType="end"/>
            </w:r>
          </w:hyperlink>
        </w:p>
        <w:p w:rsidR="00E30A80" w:rsidRPr="00E30A80" w:rsidRDefault="00086951" w:rsidP="00E30A80">
          <w:pPr>
            <w:pStyle w:val="TOC1"/>
            <w:tabs>
              <w:tab w:val="left" w:pos="660"/>
              <w:tab w:val="right" w:leader="dot" w:pos="8494"/>
            </w:tabs>
            <w:spacing w:line="480" w:lineRule="auto"/>
            <w:rPr>
              <w:rFonts w:asciiTheme="minorHAnsi" w:eastAsiaTheme="minorEastAsia" w:hAnsiTheme="minorHAnsi" w:cstheme="minorBidi"/>
              <w:noProof/>
              <w:sz w:val="22"/>
              <w:szCs w:val="22"/>
              <w:lang w:val="es-MX" w:eastAsia="es-MX"/>
            </w:rPr>
          </w:pPr>
          <w:hyperlink w:anchor="_Toc391201438" w:history="1">
            <w:r w:rsidR="00E30A80" w:rsidRPr="00E30A80">
              <w:rPr>
                <w:rStyle w:val="Hyperlink"/>
                <w:noProof/>
              </w:rPr>
              <w:t>II.</w:t>
            </w:r>
            <w:r w:rsidR="00E30A80" w:rsidRPr="00E30A80">
              <w:rPr>
                <w:rFonts w:asciiTheme="minorHAnsi" w:eastAsiaTheme="minorEastAsia" w:hAnsiTheme="minorHAnsi" w:cstheme="minorBidi"/>
                <w:noProof/>
                <w:sz w:val="22"/>
                <w:szCs w:val="22"/>
                <w:lang w:val="es-MX" w:eastAsia="es-MX"/>
              </w:rPr>
              <w:tab/>
            </w:r>
            <w:r w:rsidR="00E30A80" w:rsidRPr="00E30A80">
              <w:rPr>
                <w:rStyle w:val="Hyperlink"/>
                <w:noProof/>
              </w:rPr>
              <w:t>Marco ético y moral de la cultura</w:t>
            </w:r>
            <w:r w:rsidR="00E30A80" w:rsidRPr="00E30A80">
              <w:rPr>
                <w:noProof/>
                <w:webHidden/>
              </w:rPr>
              <w:tab/>
            </w:r>
            <w:r w:rsidR="00E30A80" w:rsidRPr="00E30A80">
              <w:rPr>
                <w:noProof/>
                <w:webHidden/>
              </w:rPr>
              <w:fldChar w:fldCharType="begin"/>
            </w:r>
            <w:r w:rsidR="00E30A80" w:rsidRPr="00E30A80">
              <w:rPr>
                <w:noProof/>
                <w:webHidden/>
              </w:rPr>
              <w:instrText xml:space="preserve"> PAGEREF _Toc391201438 \h </w:instrText>
            </w:r>
            <w:r w:rsidR="00E30A80" w:rsidRPr="00E30A80">
              <w:rPr>
                <w:noProof/>
                <w:webHidden/>
              </w:rPr>
            </w:r>
            <w:r w:rsidR="00E30A80" w:rsidRPr="00E30A80">
              <w:rPr>
                <w:noProof/>
                <w:webHidden/>
              </w:rPr>
              <w:fldChar w:fldCharType="separate"/>
            </w:r>
            <w:r w:rsidR="00E30A80" w:rsidRPr="00E30A80">
              <w:rPr>
                <w:noProof/>
                <w:webHidden/>
              </w:rPr>
              <w:t>11</w:t>
            </w:r>
            <w:r w:rsidR="00E30A80" w:rsidRPr="00E30A80">
              <w:rPr>
                <w:noProof/>
                <w:webHidden/>
              </w:rPr>
              <w:fldChar w:fldCharType="end"/>
            </w:r>
          </w:hyperlink>
        </w:p>
        <w:p w:rsidR="00E30A80" w:rsidRPr="00E30A80" w:rsidRDefault="00086951" w:rsidP="00E30A80">
          <w:pPr>
            <w:pStyle w:val="TOC1"/>
            <w:tabs>
              <w:tab w:val="right" w:leader="dot" w:pos="8494"/>
            </w:tabs>
            <w:spacing w:line="480" w:lineRule="auto"/>
            <w:rPr>
              <w:rFonts w:asciiTheme="minorHAnsi" w:eastAsiaTheme="minorEastAsia" w:hAnsiTheme="minorHAnsi" w:cstheme="minorBidi"/>
              <w:noProof/>
              <w:sz w:val="22"/>
              <w:szCs w:val="22"/>
              <w:lang w:val="es-MX" w:eastAsia="es-MX"/>
            </w:rPr>
          </w:pPr>
          <w:hyperlink w:anchor="_Toc391201439" w:history="1">
            <w:r w:rsidR="00E30A80" w:rsidRPr="00E30A80">
              <w:rPr>
                <w:rStyle w:val="Hyperlink"/>
                <w:noProof/>
              </w:rPr>
              <w:t>Conclusiones</w:t>
            </w:r>
            <w:r w:rsidR="00E30A80" w:rsidRPr="00E30A80">
              <w:rPr>
                <w:noProof/>
                <w:webHidden/>
              </w:rPr>
              <w:tab/>
            </w:r>
            <w:r w:rsidR="00E30A80" w:rsidRPr="00E30A80">
              <w:rPr>
                <w:noProof/>
                <w:webHidden/>
              </w:rPr>
              <w:fldChar w:fldCharType="begin"/>
            </w:r>
            <w:r w:rsidR="00E30A80" w:rsidRPr="00E30A80">
              <w:rPr>
                <w:noProof/>
                <w:webHidden/>
              </w:rPr>
              <w:instrText xml:space="preserve"> PAGEREF _Toc391201439 \h </w:instrText>
            </w:r>
            <w:r w:rsidR="00E30A80" w:rsidRPr="00E30A80">
              <w:rPr>
                <w:noProof/>
                <w:webHidden/>
              </w:rPr>
            </w:r>
            <w:r w:rsidR="00E30A80" w:rsidRPr="00E30A80">
              <w:rPr>
                <w:noProof/>
                <w:webHidden/>
              </w:rPr>
              <w:fldChar w:fldCharType="separate"/>
            </w:r>
            <w:r w:rsidR="00E30A80" w:rsidRPr="00E30A80">
              <w:rPr>
                <w:noProof/>
                <w:webHidden/>
              </w:rPr>
              <w:t>14</w:t>
            </w:r>
            <w:r w:rsidR="00E30A80" w:rsidRPr="00E30A80">
              <w:rPr>
                <w:noProof/>
                <w:webHidden/>
              </w:rPr>
              <w:fldChar w:fldCharType="end"/>
            </w:r>
          </w:hyperlink>
        </w:p>
        <w:p w:rsidR="00E30A80" w:rsidRPr="00E30A80" w:rsidRDefault="00086951" w:rsidP="00E30A80">
          <w:pPr>
            <w:pStyle w:val="TOC1"/>
            <w:tabs>
              <w:tab w:val="right" w:leader="dot" w:pos="8494"/>
            </w:tabs>
            <w:spacing w:line="480" w:lineRule="auto"/>
            <w:rPr>
              <w:rFonts w:asciiTheme="minorHAnsi" w:eastAsiaTheme="minorEastAsia" w:hAnsiTheme="minorHAnsi" w:cstheme="minorBidi"/>
              <w:noProof/>
              <w:sz w:val="22"/>
              <w:szCs w:val="22"/>
              <w:lang w:val="es-MX" w:eastAsia="es-MX"/>
            </w:rPr>
          </w:pPr>
          <w:hyperlink w:anchor="_Toc391201440" w:history="1">
            <w:r w:rsidR="00E30A80" w:rsidRPr="00E30A80">
              <w:rPr>
                <w:rStyle w:val="Hyperlink"/>
                <w:noProof/>
              </w:rPr>
              <w:t>Bibliografía</w:t>
            </w:r>
            <w:r w:rsidR="00E30A80" w:rsidRPr="00E30A80">
              <w:rPr>
                <w:noProof/>
                <w:webHidden/>
              </w:rPr>
              <w:tab/>
            </w:r>
            <w:r w:rsidR="00E30A80" w:rsidRPr="00E30A80">
              <w:rPr>
                <w:noProof/>
                <w:webHidden/>
              </w:rPr>
              <w:fldChar w:fldCharType="begin"/>
            </w:r>
            <w:r w:rsidR="00E30A80" w:rsidRPr="00E30A80">
              <w:rPr>
                <w:noProof/>
                <w:webHidden/>
              </w:rPr>
              <w:instrText xml:space="preserve"> PAGEREF _Toc391201440 \h </w:instrText>
            </w:r>
            <w:r w:rsidR="00E30A80" w:rsidRPr="00E30A80">
              <w:rPr>
                <w:noProof/>
                <w:webHidden/>
              </w:rPr>
            </w:r>
            <w:r w:rsidR="00E30A80" w:rsidRPr="00E30A80">
              <w:rPr>
                <w:noProof/>
                <w:webHidden/>
              </w:rPr>
              <w:fldChar w:fldCharType="separate"/>
            </w:r>
            <w:r w:rsidR="00E30A80" w:rsidRPr="00E30A80">
              <w:rPr>
                <w:noProof/>
                <w:webHidden/>
              </w:rPr>
              <w:t>16</w:t>
            </w:r>
            <w:r w:rsidR="00E30A80" w:rsidRPr="00E30A80">
              <w:rPr>
                <w:noProof/>
                <w:webHidden/>
              </w:rPr>
              <w:fldChar w:fldCharType="end"/>
            </w:r>
          </w:hyperlink>
        </w:p>
        <w:p w:rsidR="00C27627" w:rsidRDefault="00C27627" w:rsidP="00C27627">
          <w:pPr>
            <w:spacing w:line="480" w:lineRule="auto"/>
          </w:pPr>
          <w:r w:rsidRPr="00C27627">
            <w:rPr>
              <w:bCs/>
            </w:rPr>
            <w:fldChar w:fldCharType="end"/>
          </w:r>
        </w:p>
      </w:sdtContent>
    </w:sdt>
    <w:p w:rsidR="00E4396D" w:rsidRDefault="00E4396D" w:rsidP="00D7379C">
      <w:pPr>
        <w:spacing w:before="240" w:line="360" w:lineRule="auto"/>
        <w:jc w:val="center"/>
        <w:rPr>
          <w:b/>
          <w:color w:val="000000"/>
          <w:szCs w:val="40"/>
        </w:rPr>
      </w:pPr>
    </w:p>
    <w:p w:rsidR="00550CFF" w:rsidRDefault="00550CFF" w:rsidP="00D7379C">
      <w:pPr>
        <w:spacing w:before="240" w:line="360" w:lineRule="auto"/>
        <w:jc w:val="center"/>
        <w:rPr>
          <w:b/>
          <w:color w:val="000000"/>
          <w:szCs w:val="40"/>
        </w:rPr>
      </w:pPr>
    </w:p>
    <w:p w:rsidR="00550CFF" w:rsidRPr="00FB65EE" w:rsidRDefault="00550CFF" w:rsidP="00D7379C">
      <w:pPr>
        <w:spacing w:before="240" w:line="360" w:lineRule="auto"/>
        <w:jc w:val="center"/>
        <w:rPr>
          <w:b/>
          <w:color w:val="000000"/>
          <w:szCs w:val="40"/>
        </w:rPr>
      </w:pPr>
    </w:p>
    <w:p w:rsidR="006E7639" w:rsidRPr="00FB65EE" w:rsidRDefault="006E7639" w:rsidP="00D7379C">
      <w:pPr>
        <w:spacing w:before="240" w:line="360" w:lineRule="auto"/>
        <w:rPr>
          <w:b/>
          <w:color w:val="000000"/>
          <w:szCs w:val="40"/>
        </w:rPr>
      </w:pPr>
    </w:p>
    <w:p w:rsidR="00E4396D" w:rsidRPr="00FB65EE" w:rsidRDefault="00E4396D">
      <w:pPr>
        <w:rPr>
          <w:b/>
          <w:color w:val="000000"/>
          <w:szCs w:val="40"/>
        </w:rPr>
      </w:pPr>
    </w:p>
    <w:p w:rsidR="006B7A0D" w:rsidRPr="00FB65EE" w:rsidRDefault="006B7A0D">
      <w:pPr>
        <w:rPr>
          <w:b/>
          <w:color w:val="000000"/>
          <w:szCs w:val="40"/>
        </w:rPr>
      </w:pPr>
      <w:r w:rsidRPr="00FB65EE">
        <w:rPr>
          <w:b/>
          <w:color w:val="000000"/>
          <w:szCs w:val="40"/>
        </w:rPr>
        <w:br w:type="page"/>
      </w:r>
    </w:p>
    <w:p w:rsidR="006E7639" w:rsidRDefault="006E7639" w:rsidP="004F12C0">
      <w:pPr>
        <w:spacing w:before="240" w:line="480" w:lineRule="auto"/>
        <w:jc w:val="center"/>
        <w:rPr>
          <w:b/>
          <w:color w:val="000000"/>
          <w:szCs w:val="40"/>
        </w:rPr>
      </w:pPr>
      <w:r w:rsidRPr="00FB65EE">
        <w:rPr>
          <w:b/>
          <w:color w:val="000000"/>
          <w:szCs w:val="40"/>
        </w:rPr>
        <w:lastRenderedPageBreak/>
        <w:t>Introducción</w:t>
      </w:r>
    </w:p>
    <w:p w:rsidR="004F12C0" w:rsidRPr="00FB65EE" w:rsidRDefault="004F12C0" w:rsidP="004F12C0">
      <w:pPr>
        <w:spacing w:before="240" w:line="480" w:lineRule="auto"/>
        <w:jc w:val="center"/>
        <w:rPr>
          <w:b/>
          <w:color w:val="000000"/>
          <w:szCs w:val="40"/>
        </w:rPr>
      </w:pPr>
    </w:p>
    <w:p w:rsidR="00417BF1" w:rsidRDefault="00D0486E" w:rsidP="008A6567">
      <w:pPr>
        <w:pStyle w:val="ListParagraph"/>
        <w:spacing w:before="240" w:line="480" w:lineRule="auto"/>
        <w:ind w:left="0" w:firstLine="709"/>
        <w:contextualSpacing w:val="0"/>
        <w:rPr>
          <w:color w:val="000000"/>
          <w:szCs w:val="40"/>
        </w:rPr>
      </w:pPr>
      <w:r>
        <w:rPr>
          <w:color w:val="000000"/>
          <w:szCs w:val="40"/>
        </w:rPr>
        <w:t xml:space="preserve">Hoy en día, los gerentes de las principales empresas se han dado cuenta de la importancia de desarrollar una adecuada cultura dentro de la organización, ya que ello conlleva a que las personas se sientan motivadas y satisfechas con su trabajo, con el clima laboral y sobre todo </w:t>
      </w:r>
      <w:r w:rsidR="00417BF1">
        <w:rPr>
          <w:color w:val="000000"/>
          <w:szCs w:val="40"/>
        </w:rPr>
        <w:t>con las relaciones intrapersonales.</w:t>
      </w:r>
    </w:p>
    <w:p w:rsidR="002477B2" w:rsidRDefault="00417BF1" w:rsidP="008A6567">
      <w:pPr>
        <w:pStyle w:val="ListParagraph"/>
        <w:spacing w:before="240" w:line="480" w:lineRule="auto"/>
        <w:ind w:left="0" w:firstLine="709"/>
        <w:contextualSpacing w:val="0"/>
        <w:rPr>
          <w:color w:val="000000"/>
          <w:szCs w:val="40"/>
        </w:rPr>
      </w:pPr>
      <w:r>
        <w:rPr>
          <w:color w:val="000000"/>
          <w:szCs w:val="40"/>
        </w:rPr>
        <w:t xml:space="preserve">Los gerentes son los verdaderos impulsores de la cultura organizacional dentro de las empresas, ya que ellos son los que desarrollan las normas, reglas y ambientes de trabajo. Desde ese punto de vista, si un gerente posee una adecuada predisposición a trabajar y dirigir al personal en un marco de comunicación y trabajo en equipo, va a conllevar a </w:t>
      </w:r>
      <w:r w:rsidR="00BE6EAA">
        <w:rPr>
          <w:color w:val="000000"/>
          <w:szCs w:val="40"/>
        </w:rPr>
        <w:t>una mejora notoria tanto en la producción como en el rendimiento del personal.</w:t>
      </w:r>
    </w:p>
    <w:p w:rsidR="004F12C0" w:rsidRDefault="00BE6EAA" w:rsidP="008A6567">
      <w:pPr>
        <w:pStyle w:val="ListParagraph"/>
        <w:spacing w:before="240" w:line="480" w:lineRule="auto"/>
        <w:ind w:left="0" w:firstLine="709"/>
        <w:contextualSpacing w:val="0"/>
        <w:rPr>
          <w:color w:val="000000"/>
          <w:szCs w:val="40"/>
        </w:rPr>
      </w:pPr>
      <w:r>
        <w:rPr>
          <w:color w:val="000000"/>
          <w:szCs w:val="40"/>
        </w:rPr>
        <w:t xml:space="preserve">Un ejemplo muy claro para poder entender lo que es la cultura organizacional, la podemos ver en una familia compuesta por los padres y los hijos. Para este caso específico los padres son los gerentes y los hijos el personal; de esta forma, si lo padres guían adecuadamente el quehacer cotidiano de sus hijos, les enseñan valores y predomina la comunicación, es de más seguro que los hijos cumplan cada uno de los objetivos que tienen los padres con ellos, y además se va a vivir una ambiente grato de motivación y satisfacción continua. </w:t>
      </w:r>
    </w:p>
    <w:p w:rsidR="00836605" w:rsidRDefault="00BE6EAA" w:rsidP="008A6567">
      <w:pPr>
        <w:pStyle w:val="ListParagraph"/>
        <w:spacing w:before="240" w:line="480" w:lineRule="auto"/>
        <w:ind w:left="0" w:firstLine="709"/>
        <w:contextualSpacing w:val="0"/>
        <w:rPr>
          <w:color w:val="000000"/>
          <w:szCs w:val="40"/>
        </w:rPr>
      </w:pPr>
      <w:r>
        <w:rPr>
          <w:color w:val="000000"/>
          <w:szCs w:val="40"/>
        </w:rPr>
        <w:t xml:space="preserve">Este ejemplo lo podemos llevar al lado empresarial, donde los gerentes son los padres y el personal los hijos. Si los gerentes desarrollan los medios adecuados para motivar y satisfacer al personal a través de ambientes gratos para el trabajo, </w:t>
      </w:r>
      <w:r>
        <w:rPr>
          <w:color w:val="000000"/>
          <w:szCs w:val="40"/>
        </w:rPr>
        <w:lastRenderedPageBreak/>
        <w:t xml:space="preserve">comunicación directa y sin intermediarios, fomento del compañerismo, participación continua y sobre todo rápida resolución de problemas internos; la empresa se verá seriamente beneficiada con la cultura organizacional desarrollada por los gerentes. </w:t>
      </w:r>
    </w:p>
    <w:p w:rsidR="00836605" w:rsidRDefault="00BE6EAA" w:rsidP="008A6567">
      <w:pPr>
        <w:pStyle w:val="ListParagraph"/>
        <w:spacing w:before="240" w:line="480" w:lineRule="auto"/>
        <w:ind w:left="0" w:firstLine="709"/>
        <w:contextualSpacing w:val="0"/>
        <w:rPr>
          <w:color w:val="000000"/>
          <w:szCs w:val="40"/>
        </w:rPr>
      </w:pPr>
      <w:r>
        <w:rPr>
          <w:color w:val="000000"/>
          <w:szCs w:val="40"/>
        </w:rPr>
        <w:t xml:space="preserve">En la actualidad podemos distinguir dos tipos de empresas, aquellas que desarrollan una cultura organizacional adecuada y aquellas que no. Las primeras gozan de altos niveles de rendimiento y satisfacción, por ende los objetivos organizacionales se cumplen fácilmente. En la empresa que no desarrolla una adecuada cultura organizacional ocurre todo lo contrario. </w:t>
      </w:r>
    </w:p>
    <w:p w:rsidR="00B74204" w:rsidRPr="00FB65EE" w:rsidRDefault="00BE6EAA" w:rsidP="008A6567">
      <w:pPr>
        <w:pStyle w:val="ListParagraph"/>
        <w:spacing w:before="240" w:line="480" w:lineRule="auto"/>
        <w:ind w:left="0" w:firstLine="709"/>
        <w:contextualSpacing w:val="0"/>
        <w:rPr>
          <w:color w:val="000000"/>
          <w:szCs w:val="40"/>
        </w:rPr>
      </w:pPr>
      <w:r>
        <w:rPr>
          <w:color w:val="000000"/>
          <w:szCs w:val="40"/>
        </w:rPr>
        <w:t xml:space="preserve"> </w:t>
      </w:r>
    </w:p>
    <w:p w:rsidR="0074361B" w:rsidRPr="00FB65EE" w:rsidRDefault="0074361B" w:rsidP="004F12C0">
      <w:pPr>
        <w:pStyle w:val="ListParagraph"/>
        <w:spacing w:before="240" w:line="480" w:lineRule="auto"/>
        <w:contextualSpacing w:val="0"/>
        <w:jc w:val="right"/>
        <w:rPr>
          <w:color w:val="000000"/>
          <w:szCs w:val="40"/>
        </w:rPr>
      </w:pPr>
    </w:p>
    <w:p w:rsidR="00863368" w:rsidRPr="00FB65EE" w:rsidRDefault="00863368" w:rsidP="004F12C0">
      <w:pPr>
        <w:spacing w:line="480" w:lineRule="auto"/>
        <w:jc w:val="both"/>
        <w:rPr>
          <w:b/>
          <w:color w:val="000000"/>
          <w:szCs w:val="40"/>
        </w:rPr>
      </w:pPr>
      <w:r w:rsidRPr="00FB65EE">
        <w:rPr>
          <w:b/>
          <w:color w:val="000000"/>
          <w:szCs w:val="40"/>
        </w:rPr>
        <w:br w:type="page"/>
      </w:r>
    </w:p>
    <w:p w:rsidR="006E7639" w:rsidRPr="00FB65EE" w:rsidRDefault="00080F4A" w:rsidP="001157F2">
      <w:pPr>
        <w:pStyle w:val="ListParagraph"/>
        <w:numPr>
          <w:ilvl w:val="0"/>
          <w:numId w:val="1"/>
        </w:numPr>
        <w:spacing w:before="240" w:line="480" w:lineRule="auto"/>
        <w:contextualSpacing w:val="0"/>
        <w:jc w:val="both"/>
        <w:outlineLvl w:val="0"/>
        <w:rPr>
          <w:b/>
          <w:color w:val="000000"/>
          <w:szCs w:val="40"/>
        </w:rPr>
      </w:pPr>
      <w:bookmarkStart w:id="1" w:name="_Toc391201434"/>
      <w:r>
        <w:rPr>
          <w:b/>
          <w:color w:val="000000"/>
          <w:szCs w:val="40"/>
        </w:rPr>
        <w:t>La cultura dentro de las empresas</w:t>
      </w:r>
      <w:bookmarkEnd w:id="1"/>
    </w:p>
    <w:p w:rsidR="005D6A2C" w:rsidRPr="00FB65EE" w:rsidRDefault="00F12BFA" w:rsidP="001157F2">
      <w:pPr>
        <w:pStyle w:val="ListParagraph"/>
        <w:numPr>
          <w:ilvl w:val="1"/>
          <w:numId w:val="1"/>
        </w:numPr>
        <w:spacing w:before="240" w:line="480" w:lineRule="auto"/>
        <w:ind w:left="1418" w:hanging="709"/>
        <w:contextualSpacing w:val="0"/>
        <w:jc w:val="both"/>
        <w:outlineLvl w:val="1"/>
        <w:rPr>
          <w:b/>
          <w:color w:val="000000"/>
          <w:szCs w:val="40"/>
        </w:rPr>
      </w:pPr>
      <w:bookmarkStart w:id="2" w:name="_Toc391201435"/>
      <w:r>
        <w:rPr>
          <w:b/>
          <w:color w:val="000000"/>
          <w:szCs w:val="40"/>
        </w:rPr>
        <w:t>Definición</w:t>
      </w:r>
      <w:bookmarkEnd w:id="2"/>
    </w:p>
    <w:p w:rsidR="008F0330" w:rsidRPr="00FB65EE" w:rsidRDefault="00F12BFA" w:rsidP="008A6567">
      <w:pPr>
        <w:pStyle w:val="ListParagraph"/>
        <w:spacing w:before="240" w:line="480" w:lineRule="auto"/>
        <w:ind w:firstLine="709"/>
        <w:contextualSpacing w:val="0"/>
        <w:rPr>
          <w:color w:val="000000"/>
          <w:szCs w:val="40"/>
        </w:rPr>
      </w:pPr>
      <w:proofErr w:type="spellStart"/>
      <w:r>
        <w:rPr>
          <w:color w:val="000000"/>
          <w:szCs w:val="40"/>
        </w:rPr>
        <w:t>Robbins</w:t>
      </w:r>
      <w:proofErr w:type="spellEnd"/>
      <w:r>
        <w:rPr>
          <w:color w:val="000000"/>
          <w:szCs w:val="40"/>
        </w:rPr>
        <w:t xml:space="preserve"> y </w:t>
      </w:r>
      <w:proofErr w:type="spellStart"/>
      <w:r>
        <w:rPr>
          <w:color w:val="000000"/>
          <w:szCs w:val="40"/>
        </w:rPr>
        <w:t>Coulter</w:t>
      </w:r>
      <w:proofErr w:type="spellEnd"/>
      <w:r>
        <w:rPr>
          <w:color w:val="000000"/>
          <w:szCs w:val="40"/>
        </w:rPr>
        <w:t xml:space="preserve"> definen </w:t>
      </w:r>
      <w:r w:rsidRPr="00F12BFA">
        <w:rPr>
          <w:i/>
          <w:color w:val="000000"/>
          <w:szCs w:val="40"/>
        </w:rPr>
        <w:t xml:space="preserve">a la </w:t>
      </w:r>
      <w:r w:rsidR="008F0330" w:rsidRPr="00F12BFA">
        <w:rPr>
          <w:i/>
          <w:color w:val="000000"/>
          <w:szCs w:val="40"/>
        </w:rPr>
        <w:t xml:space="preserve">cultura organizacional </w:t>
      </w:r>
      <w:r w:rsidR="008A6567" w:rsidRPr="00F12BFA">
        <w:rPr>
          <w:i/>
          <w:color w:val="000000"/>
          <w:szCs w:val="40"/>
        </w:rPr>
        <w:t xml:space="preserve">como todos aquellos </w:t>
      </w:r>
      <w:r w:rsidR="008F0330" w:rsidRPr="00F12BFA">
        <w:rPr>
          <w:i/>
          <w:color w:val="000000"/>
          <w:szCs w:val="40"/>
        </w:rPr>
        <w:t>valores, principios, tradiciones y formas de hacer las cosas que influyen en la forma en que actúan los miembros de la organización</w:t>
      </w:r>
      <w:r>
        <w:rPr>
          <w:color w:val="000000"/>
          <w:szCs w:val="40"/>
        </w:rPr>
        <w:t xml:space="preserve"> (</w:t>
      </w:r>
      <w:proofErr w:type="spellStart"/>
      <w:r>
        <w:rPr>
          <w:color w:val="000000"/>
          <w:szCs w:val="40"/>
        </w:rPr>
        <w:t>Robbins</w:t>
      </w:r>
      <w:proofErr w:type="spellEnd"/>
      <w:r>
        <w:rPr>
          <w:color w:val="000000"/>
          <w:szCs w:val="40"/>
        </w:rPr>
        <w:t xml:space="preserve"> &amp; </w:t>
      </w:r>
      <w:proofErr w:type="spellStart"/>
      <w:r>
        <w:rPr>
          <w:color w:val="000000"/>
          <w:szCs w:val="40"/>
        </w:rPr>
        <w:t>Coulter</w:t>
      </w:r>
      <w:proofErr w:type="spellEnd"/>
      <w:r>
        <w:rPr>
          <w:color w:val="000000"/>
          <w:szCs w:val="40"/>
        </w:rPr>
        <w:t>, 2010)</w:t>
      </w:r>
    </w:p>
    <w:p w:rsidR="00F12BFA" w:rsidRDefault="00080F4A" w:rsidP="008A6567">
      <w:pPr>
        <w:pStyle w:val="ListParagraph"/>
        <w:spacing w:before="240" w:line="480" w:lineRule="auto"/>
        <w:ind w:firstLine="709"/>
        <w:contextualSpacing w:val="0"/>
        <w:rPr>
          <w:color w:val="000000"/>
          <w:szCs w:val="40"/>
        </w:rPr>
      </w:pPr>
      <w:r>
        <w:rPr>
          <w:color w:val="000000"/>
          <w:szCs w:val="40"/>
        </w:rPr>
        <w:t>Como vemos los principales artífices de la cultura dentro de las empresas es el gerente</w:t>
      </w:r>
      <w:r w:rsidR="00F12BFA">
        <w:rPr>
          <w:color w:val="000000"/>
          <w:szCs w:val="40"/>
        </w:rPr>
        <w:t>, de tal forma que un gerente líder y con una adecuada visión puede hacer de una empresa promedio una empresa exitosa.</w:t>
      </w:r>
    </w:p>
    <w:p w:rsidR="008F0330" w:rsidRDefault="00F12BFA" w:rsidP="008A6567">
      <w:pPr>
        <w:pStyle w:val="ListParagraph"/>
        <w:spacing w:before="240" w:line="480" w:lineRule="auto"/>
        <w:ind w:firstLine="709"/>
        <w:contextualSpacing w:val="0"/>
        <w:rPr>
          <w:color w:val="000000"/>
          <w:szCs w:val="40"/>
        </w:rPr>
      </w:pPr>
      <w:r>
        <w:rPr>
          <w:color w:val="000000"/>
          <w:szCs w:val="40"/>
        </w:rPr>
        <w:t xml:space="preserve">Desde ese punto de vista, las personas que trabajan dentro de las empresas pueden tener la  mejor predisposición para realizar su trabajo, pero si en un lugar de eso, encuentran una cultura donde no existe una comunicación adecuada, las reglas y procedimientos no están bien establecidos, no existen programas de recompensa, existen constantes conflictos internos, no existe trabajo en equipo y la infraestructura no es la adecuada lo más seguro es que esas personas no cumplan adecuadamente sus tareas, su rendimiento no sea el esperado y acaben abandonando la empresa por falta de motivación y satisfacción </w:t>
      </w:r>
    </w:p>
    <w:p w:rsidR="00F12BFA" w:rsidRDefault="00F12BFA" w:rsidP="008A6567">
      <w:pPr>
        <w:pStyle w:val="ListParagraph"/>
        <w:spacing w:before="240" w:line="480" w:lineRule="auto"/>
        <w:ind w:firstLine="709"/>
        <w:contextualSpacing w:val="0"/>
        <w:rPr>
          <w:color w:val="000000"/>
          <w:szCs w:val="40"/>
        </w:rPr>
      </w:pPr>
    </w:p>
    <w:p w:rsidR="00F12BFA" w:rsidRPr="008A6567" w:rsidRDefault="00F12BFA" w:rsidP="008A6567">
      <w:pPr>
        <w:pStyle w:val="ListParagraph"/>
        <w:spacing w:before="240" w:line="480" w:lineRule="auto"/>
        <w:ind w:firstLine="709"/>
        <w:contextualSpacing w:val="0"/>
        <w:rPr>
          <w:color w:val="000000"/>
          <w:szCs w:val="40"/>
        </w:rPr>
      </w:pPr>
    </w:p>
    <w:p w:rsidR="005D6A2C" w:rsidRPr="00FB65EE" w:rsidRDefault="00F12BFA" w:rsidP="001157F2">
      <w:pPr>
        <w:pStyle w:val="ListParagraph"/>
        <w:numPr>
          <w:ilvl w:val="1"/>
          <w:numId w:val="1"/>
        </w:numPr>
        <w:spacing w:before="240" w:line="480" w:lineRule="auto"/>
        <w:ind w:left="1418" w:hanging="709"/>
        <w:contextualSpacing w:val="0"/>
        <w:jc w:val="both"/>
        <w:outlineLvl w:val="1"/>
        <w:rPr>
          <w:b/>
          <w:color w:val="000000"/>
          <w:szCs w:val="40"/>
        </w:rPr>
      </w:pPr>
      <w:bookmarkStart w:id="3" w:name="_Toc391201436"/>
      <w:r>
        <w:rPr>
          <w:b/>
          <w:color w:val="000000"/>
          <w:szCs w:val="40"/>
        </w:rPr>
        <w:t>¿Cómo influye la cultura organizacional en la estrategia empresarial?</w:t>
      </w:r>
      <w:bookmarkEnd w:id="3"/>
    </w:p>
    <w:p w:rsidR="00F12BFA" w:rsidRDefault="00F12BFA" w:rsidP="008A6567">
      <w:pPr>
        <w:pStyle w:val="ListParagraph"/>
        <w:spacing w:before="240" w:line="480" w:lineRule="auto"/>
        <w:ind w:firstLine="709"/>
        <w:contextualSpacing w:val="0"/>
        <w:rPr>
          <w:color w:val="000000"/>
          <w:szCs w:val="40"/>
        </w:rPr>
      </w:pPr>
      <w:r>
        <w:rPr>
          <w:color w:val="000000"/>
          <w:szCs w:val="40"/>
        </w:rPr>
        <w:t>Podemos manifestar que la cultura organizacional se encuentra estrechamente con la estrategia a adoptar dentro de las empresas, ya que si existe una adecuada cultura organizacional, las estrategias adoptadas por los gerentes serán más fáciles de implementar y cumplir.</w:t>
      </w:r>
    </w:p>
    <w:p w:rsidR="00003398" w:rsidRDefault="00F12BFA" w:rsidP="008A6567">
      <w:pPr>
        <w:pStyle w:val="ListParagraph"/>
        <w:spacing w:before="240" w:line="480" w:lineRule="auto"/>
        <w:ind w:firstLine="709"/>
        <w:contextualSpacing w:val="0"/>
        <w:rPr>
          <w:color w:val="000000"/>
          <w:szCs w:val="40"/>
        </w:rPr>
      </w:pPr>
      <w:r>
        <w:rPr>
          <w:color w:val="000000"/>
          <w:szCs w:val="40"/>
        </w:rPr>
        <w:t xml:space="preserve">Desde ese punto de vista, las personas que trabajan dentro de las empresas, </w:t>
      </w:r>
      <w:r w:rsidR="00003398">
        <w:rPr>
          <w:color w:val="000000"/>
          <w:szCs w:val="40"/>
        </w:rPr>
        <w:t>y se encuentran motivadas y satisfechas cumplirán adecuadamente su labor aumentando su rendimiento y por ende apoyando al logro de los objetivos organizacionales.</w:t>
      </w:r>
    </w:p>
    <w:p w:rsidR="00003398" w:rsidRDefault="00003398" w:rsidP="008A6567">
      <w:pPr>
        <w:pStyle w:val="ListParagraph"/>
        <w:spacing w:before="240" w:line="480" w:lineRule="auto"/>
        <w:ind w:firstLine="709"/>
        <w:contextualSpacing w:val="0"/>
        <w:rPr>
          <w:color w:val="000000"/>
          <w:szCs w:val="40"/>
        </w:rPr>
      </w:pPr>
      <w:r>
        <w:rPr>
          <w:color w:val="000000"/>
          <w:szCs w:val="40"/>
        </w:rPr>
        <w:t>El fin de una estrategia es orientar y encaminar a las personas al cumplimiento de determinados objetivos organizacionales, de tal forma que podemos concluir que una adecuada cultura influye significativamente en el marco estratégico a adoptar.</w:t>
      </w:r>
    </w:p>
    <w:p w:rsidR="00956507" w:rsidRPr="00FB65EE" w:rsidRDefault="006C1DE3" w:rsidP="008A6567">
      <w:pPr>
        <w:pStyle w:val="ListParagraph"/>
        <w:spacing w:before="240" w:line="480" w:lineRule="auto"/>
        <w:ind w:firstLine="709"/>
        <w:contextualSpacing w:val="0"/>
        <w:rPr>
          <w:color w:val="000000"/>
          <w:szCs w:val="40"/>
        </w:rPr>
      </w:pPr>
      <w:r>
        <w:rPr>
          <w:color w:val="000000"/>
          <w:szCs w:val="40"/>
        </w:rPr>
        <w:t xml:space="preserve">Para </w:t>
      </w:r>
      <w:proofErr w:type="spellStart"/>
      <w:r>
        <w:rPr>
          <w:color w:val="000000"/>
          <w:szCs w:val="40"/>
        </w:rPr>
        <w:t>Pumpin</w:t>
      </w:r>
      <w:proofErr w:type="spellEnd"/>
      <w:r>
        <w:rPr>
          <w:color w:val="000000"/>
          <w:szCs w:val="40"/>
        </w:rPr>
        <w:t xml:space="preserve"> y García (2009), l</w:t>
      </w:r>
      <w:r w:rsidR="00956507" w:rsidRPr="00FB65EE">
        <w:rPr>
          <w:color w:val="000000"/>
          <w:szCs w:val="40"/>
        </w:rPr>
        <w:t xml:space="preserve">a dirección estratégica </w:t>
      </w:r>
      <w:r w:rsidR="00F851DD">
        <w:rPr>
          <w:color w:val="000000"/>
          <w:szCs w:val="40"/>
        </w:rPr>
        <w:t>en las empresas, se maneja desde dos perspectivas</w:t>
      </w:r>
      <w:r w:rsidR="00956507" w:rsidRPr="00FB65EE">
        <w:rPr>
          <w:color w:val="000000"/>
          <w:szCs w:val="40"/>
        </w:rPr>
        <w:t xml:space="preserve">: </w:t>
      </w:r>
      <w:r w:rsidR="00F851DD">
        <w:rPr>
          <w:color w:val="000000"/>
          <w:szCs w:val="40"/>
        </w:rPr>
        <w:t xml:space="preserve">la primera de ellas tiene que ver con </w:t>
      </w:r>
      <w:r w:rsidR="00956507" w:rsidRPr="00FB65EE">
        <w:rPr>
          <w:color w:val="000000"/>
          <w:szCs w:val="40"/>
        </w:rPr>
        <w:t>el análisis y valoración de la posición de la empresa ante los competidores en los mercados y</w:t>
      </w:r>
      <w:r w:rsidR="00F851DD">
        <w:rPr>
          <w:color w:val="000000"/>
          <w:szCs w:val="40"/>
        </w:rPr>
        <w:t xml:space="preserve"> el segundo está relacionado con la dirección de las personas </w:t>
      </w:r>
      <w:r w:rsidR="00956507" w:rsidRPr="00FB65EE">
        <w:rPr>
          <w:color w:val="000000"/>
          <w:szCs w:val="40"/>
        </w:rPr>
        <w:t>acuerdo con determinadas estrategias empresariales</w:t>
      </w:r>
      <w:r>
        <w:rPr>
          <w:color w:val="000000"/>
          <w:szCs w:val="40"/>
        </w:rPr>
        <w:t xml:space="preserve"> (</w:t>
      </w:r>
      <w:proofErr w:type="spellStart"/>
      <w:r w:rsidRPr="006C1DE3">
        <w:rPr>
          <w:color w:val="000000"/>
          <w:szCs w:val="40"/>
        </w:rPr>
        <w:t>Pümpin</w:t>
      </w:r>
      <w:proofErr w:type="spellEnd"/>
      <w:r>
        <w:rPr>
          <w:color w:val="000000"/>
          <w:szCs w:val="40"/>
        </w:rPr>
        <w:t xml:space="preserve"> </w:t>
      </w:r>
      <w:r w:rsidRPr="006C1DE3">
        <w:rPr>
          <w:color w:val="000000"/>
          <w:szCs w:val="40"/>
        </w:rPr>
        <w:t>&amp; García, 2009</w:t>
      </w:r>
      <w:r>
        <w:rPr>
          <w:color w:val="000000"/>
          <w:szCs w:val="40"/>
        </w:rPr>
        <w:t>).</w:t>
      </w:r>
    </w:p>
    <w:p w:rsidR="006C1DE3" w:rsidRDefault="006C1DE3" w:rsidP="008A6567">
      <w:pPr>
        <w:pStyle w:val="ListParagraph"/>
        <w:spacing w:before="240" w:line="480" w:lineRule="auto"/>
        <w:ind w:firstLine="709"/>
        <w:contextualSpacing w:val="0"/>
        <w:rPr>
          <w:color w:val="000000"/>
          <w:szCs w:val="40"/>
        </w:rPr>
      </w:pPr>
      <w:r>
        <w:rPr>
          <w:color w:val="000000"/>
          <w:szCs w:val="40"/>
        </w:rPr>
        <w:t>Esto conlleva a pensar, que una de la función primordial de los gerentes es de desarrollar e implementar programas adecuados de inducción, de tal forma que las personas compartan la visión y  misión de la empresa. Si una empresa únicamente poseyera recursos físicos y tecnologías, obviamente no podría cumplir con ninguno de los objetivos organizacionales, ya que las personas son quienes manejan y operan toda esa infraestructura con un fin.</w:t>
      </w:r>
    </w:p>
    <w:p w:rsidR="006C1DE3" w:rsidRDefault="006C1DE3" w:rsidP="008A6567">
      <w:pPr>
        <w:pStyle w:val="ListParagraph"/>
        <w:spacing w:before="240" w:line="480" w:lineRule="auto"/>
        <w:ind w:firstLine="709"/>
        <w:contextualSpacing w:val="0"/>
        <w:rPr>
          <w:color w:val="000000"/>
          <w:szCs w:val="40"/>
        </w:rPr>
      </w:pPr>
      <w:r>
        <w:rPr>
          <w:color w:val="000000"/>
          <w:szCs w:val="40"/>
        </w:rPr>
        <w:t>Como podemos apreciar, el principal recurso de toda organización son las personas, y los gerentes deben ser verdaderos motivadores y guías para la consecución de los objetivos organizacionales.</w:t>
      </w:r>
    </w:p>
    <w:p w:rsidR="00956507" w:rsidRPr="00FB65EE" w:rsidRDefault="006C1DE3" w:rsidP="008A6567">
      <w:pPr>
        <w:pStyle w:val="ListParagraph"/>
        <w:spacing w:before="240" w:line="480" w:lineRule="auto"/>
        <w:ind w:firstLine="709"/>
        <w:contextualSpacing w:val="0"/>
        <w:rPr>
          <w:color w:val="000000"/>
          <w:szCs w:val="40"/>
        </w:rPr>
      </w:pPr>
      <w:r>
        <w:rPr>
          <w:color w:val="000000"/>
          <w:szCs w:val="40"/>
        </w:rPr>
        <w:t xml:space="preserve"> </w:t>
      </w:r>
    </w:p>
    <w:p w:rsidR="00412915" w:rsidRPr="00FB65EE" w:rsidRDefault="006C1DE3" w:rsidP="001157F2">
      <w:pPr>
        <w:pStyle w:val="ListParagraph"/>
        <w:numPr>
          <w:ilvl w:val="1"/>
          <w:numId w:val="1"/>
        </w:numPr>
        <w:spacing w:before="240" w:line="480" w:lineRule="auto"/>
        <w:ind w:left="1418" w:hanging="709"/>
        <w:contextualSpacing w:val="0"/>
        <w:jc w:val="both"/>
        <w:outlineLvl w:val="1"/>
        <w:rPr>
          <w:b/>
          <w:color w:val="000000"/>
          <w:szCs w:val="40"/>
        </w:rPr>
      </w:pPr>
      <w:bookmarkStart w:id="4" w:name="_Toc391201437"/>
      <w:r>
        <w:rPr>
          <w:b/>
          <w:color w:val="000000"/>
          <w:szCs w:val="40"/>
        </w:rPr>
        <w:t xml:space="preserve">¿Cómo influye la cultura en el </w:t>
      </w:r>
      <w:r w:rsidR="00412915" w:rsidRPr="00FB65EE">
        <w:rPr>
          <w:b/>
          <w:color w:val="000000"/>
          <w:szCs w:val="40"/>
        </w:rPr>
        <w:t>Comportamiento</w:t>
      </w:r>
      <w:r w:rsidR="004331FA">
        <w:rPr>
          <w:b/>
          <w:color w:val="000000"/>
          <w:szCs w:val="40"/>
        </w:rPr>
        <w:t>?</w:t>
      </w:r>
      <w:bookmarkEnd w:id="4"/>
    </w:p>
    <w:p w:rsidR="00B74FD5" w:rsidRDefault="00B74FD5" w:rsidP="008A6567">
      <w:pPr>
        <w:pStyle w:val="ListParagraph"/>
        <w:spacing w:before="240" w:line="480" w:lineRule="auto"/>
        <w:ind w:firstLine="709"/>
        <w:contextualSpacing w:val="0"/>
        <w:rPr>
          <w:color w:val="000000"/>
          <w:szCs w:val="40"/>
        </w:rPr>
      </w:pPr>
      <w:r>
        <w:rPr>
          <w:color w:val="000000"/>
          <w:szCs w:val="40"/>
        </w:rPr>
        <w:t xml:space="preserve">Otro punto importante para entender a la cultura organizacional es que esta influye en el comportamiento de las personas, tanto en el </w:t>
      </w:r>
      <w:r w:rsidR="00412915" w:rsidRPr="00FB65EE">
        <w:rPr>
          <w:color w:val="000000"/>
          <w:szCs w:val="40"/>
        </w:rPr>
        <w:t xml:space="preserve">comportamiento individual </w:t>
      </w:r>
      <w:r>
        <w:rPr>
          <w:color w:val="000000"/>
          <w:szCs w:val="40"/>
        </w:rPr>
        <w:t xml:space="preserve">como en el </w:t>
      </w:r>
      <w:r w:rsidR="00412915" w:rsidRPr="00FB65EE">
        <w:rPr>
          <w:color w:val="000000"/>
          <w:szCs w:val="40"/>
        </w:rPr>
        <w:t>grupal</w:t>
      </w:r>
      <w:r>
        <w:rPr>
          <w:color w:val="000000"/>
          <w:szCs w:val="40"/>
        </w:rPr>
        <w:t>.</w:t>
      </w:r>
    </w:p>
    <w:p w:rsidR="000E4312" w:rsidRPr="00FB65EE" w:rsidRDefault="00B74FD5" w:rsidP="008A6567">
      <w:pPr>
        <w:pStyle w:val="ListParagraph"/>
        <w:spacing w:before="240" w:line="480" w:lineRule="auto"/>
        <w:ind w:firstLine="709"/>
        <w:contextualSpacing w:val="0"/>
        <w:rPr>
          <w:color w:val="000000"/>
          <w:szCs w:val="40"/>
        </w:rPr>
      </w:pPr>
      <w:proofErr w:type="spellStart"/>
      <w:r>
        <w:rPr>
          <w:color w:val="000000"/>
          <w:szCs w:val="40"/>
        </w:rPr>
        <w:t>Robbins</w:t>
      </w:r>
      <w:proofErr w:type="spellEnd"/>
      <w:r>
        <w:rPr>
          <w:color w:val="000000"/>
          <w:szCs w:val="40"/>
        </w:rPr>
        <w:t xml:space="preserve"> al respecto manifiesta lo siguiente,</w:t>
      </w:r>
      <w:r w:rsidRPr="00B74FD5">
        <w:rPr>
          <w:i/>
          <w:color w:val="000000"/>
          <w:szCs w:val="40"/>
        </w:rPr>
        <w:t xml:space="preserve"> e</w:t>
      </w:r>
      <w:r w:rsidR="000E4312" w:rsidRPr="00B74FD5">
        <w:rPr>
          <w:i/>
          <w:color w:val="000000"/>
          <w:szCs w:val="40"/>
        </w:rPr>
        <w:t xml:space="preserve">l Comportamiento Organizacional </w:t>
      </w:r>
      <w:r w:rsidR="00F851DD" w:rsidRPr="00B74FD5">
        <w:rPr>
          <w:i/>
          <w:color w:val="000000"/>
          <w:szCs w:val="40"/>
        </w:rPr>
        <w:t>podemos entenderlo como todas aquellas actitudes que tienen las personas dentro de las empresas</w:t>
      </w:r>
      <w:r>
        <w:rPr>
          <w:color w:val="000000"/>
          <w:szCs w:val="40"/>
        </w:rPr>
        <w:t>. (</w:t>
      </w:r>
      <w:proofErr w:type="spellStart"/>
      <w:r>
        <w:rPr>
          <w:color w:val="000000"/>
          <w:szCs w:val="40"/>
        </w:rPr>
        <w:t>Robbins</w:t>
      </w:r>
      <w:proofErr w:type="spellEnd"/>
      <w:r>
        <w:rPr>
          <w:color w:val="000000"/>
          <w:szCs w:val="40"/>
        </w:rPr>
        <w:t xml:space="preserve">, 2004) </w:t>
      </w:r>
    </w:p>
    <w:p w:rsidR="00B74FD5" w:rsidRDefault="00B74FD5" w:rsidP="008A6567">
      <w:pPr>
        <w:pStyle w:val="ListParagraph"/>
        <w:spacing w:before="240" w:line="480" w:lineRule="auto"/>
        <w:ind w:firstLine="709"/>
        <w:contextualSpacing w:val="0"/>
        <w:rPr>
          <w:color w:val="000000"/>
          <w:szCs w:val="40"/>
        </w:rPr>
      </w:pPr>
      <w:r>
        <w:rPr>
          <w:color w:val="000000"/>
          <w:szCs w:val="40"/>
        </w:rPr>
        <w:t>Desde ese punto de vista, si dentro de una empresa, los gerentes fomentan una cultura adecuada, orientada a la motivación constante y a la satisfacción es muy posible que el comportamiento de las personas sea el esperado, de tal forma que el comportamiento organizacional se verá positivamente influenciado.</w:t>
      </w:r>
    </w:p>
    <w:p w:rsidR="00D335FC" w:rsidRDefault="00D335FC" w:rsidP="008A6567">
      <w:pPr>
        <w:pStyle w:val="ListParagraph"/>
        <w:spacing w:before="240" w:line="480" w:lineRule="auto"/>
        <w:ind w:firstLine="709"/>
        <w:contextualSpacing w:val="0"/>
        <w:rPr>
          <w:color w:val="000000"/>
          <w:szCs w:val="40"/>
        </w:rPr>
      </w:pPr>
      <w:r>
        <w:rPr>
          <w:color w:val="000000"/>
          <w:szCs w:val="40"/>
        </w:rPr>
        <w:t>Todo lo contrario puede ocurrir si no se desarrolla una adecuada cultura, ya que se pueden generar focos de tensión lo que conllevaría a que las conductas tanto individuales como grupales no sean las esperadas.</w:t>
      </w:r>
    </w:p>
    <w:p w:rsidR="00412915" w:rsidRPr="00FB65EE" w:rsidRDefault="00D335FC" w:rsidP="008A6567">
      <w:pPr>
        <w:pStyle w:val="ListParagraph"/>
        <w:spacing w:before="240" w:line="480" w:lineRule="auto"/>
        <w:ind w:firstLine="709"/>
        <w:contextualSpacing w:val="0"/>
        <w:rPr>
          <w:color w:val="000000"/>
          <w:szCs w:val="40"/>
        </w:rPr>
      </w:pPr>
      <w:r>
        <w:rPr>
          <w:color w:val="000000"/>
          <w:szCs w:val="40"/>
        </w:rPr>
        <w:t>En la tabla 1 podemos apreciar la relación que guarda la cultura organizacional con el comportamiento.</w:t>
      </w:r>
    </w:p>
    <w:p w:rsidR="008A6567" w:rsidRDefault="008A6567" w:rsidP="008A6567">
      <w:pPr>
        <w:spacing w:line="480" w:lineRule="auto"/>
        <w:rPr>
          <w:color w:val="000000"/>
          <w:szCs w:val="40"/>
        </w:rPr>
      </w:pPr>
      <w:r>
        <w:rPr>
          <w:color w:val="000000"/>
          <w:szCs w:val="40"/>
        </w:rPr>
        <w:t>Tabla 1.</w:t>
      </w:r>
    </w:p>
    <w:p w:rsidR="00412915" w:rsidRPr="00D335FC" w:rsidRDefault="00D335FC" w:rsidP="008A6567">
      <w:pPr>
        <w:spacing w:line="480" w:lineRule="auto"/>
        <w:rPr>
          <w:b/>
          <w:bCs/>
          <w:color w:val="000000"/>
          <w:sz w:val="22"/>
          <w:szCs w:val="22"/>
        </w:rPr>
      </w:pPr>
      <w:r w:rsidRPr="00D335FC">
        <w:rPr>
          <w:i/>
          <w:color w:val="000000"/>
          <w:szCs w:val="40"/>
        </w:rPr>
        <w:t>Tipo de cultura y su influencia en el comportamiento</w:t>
      </w:r>
      <w:r w:rsidRPr="00D335FC">
        <w:rPr>
          <w:b/>
          <w:bCs/>
          <w:color w:val="000000"/>
          <w:sz w:val="22"/>
          <w:szCs w:val="22"/>
        </w:rPr>
        <w:t xml:space="preserve"> </w:t>
      </w:r>
    </w:p>
    <w:tbl>
      <w:tblPr>
        <w:tblStyle w:val="ColorfulList-Accent1"/>
        <w:tblW w:w="9039" w:type="dxa"/>
        <w:tblLook w:val="04A0" w:firstRow="1" w:lastRow="0" w:firstColumn="1" w:lastColumn="0" w:noHBand="0" w:noVBand="1"/>
      </w:tblPr>
      <w:tblGrid>
        <w:gridCol w:w="1420"/>
        <w:gridCol w:w="4260"/>
        <w:gridCol w:w="3359"/>
      </w:tblGrid>
      <w:tr w:rsidR="006C20E8" w:rsidRPr="00FB65EE" w:rsidTr="00554456">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420" w:type="dxa"/>
            <w:tcBorders>
              <w:top w:val="single" w:sz="4" w:space="0" w:color="auto"/>
              <w:bottom w:val="single" w:sz="4" w:space="0" w:color="auto"/>
            </w:tcBorders>
            <w:shd w:val="clear" w:color="auto" w:fill="auto"/>
            <w:noWrap/>
            <w:hideMark/>
          </w:tcPr>
          <w:p w:rsidR="006C20E8" w:rsidRPr="00FB65EE" w:rsidRDefault="006C20E8" w:rsidP="004F12C0">
            <w:pPr>
              <w:spacing w:line="480" w:lineRule="auto"/>
              <w:rPr>
                <w:color w:val="000000"/>
                <w:sz w:val="22"/>
                <w:szCs w:val="22"/>
              </w:rPr>
            </w:pPr>
          </w:p>
        </w:tc>
        <w:tc>
          <w:tcPr>
            <w:tcW w:w="4260" w:type="dxa"/>
            <w:tcBorders>
              <w:top w:val="single" w:sz="4" w:space="0" w:color="auto"/>
              <w:bottom w:val="single" w:sz="4" w:space="0" w:color="auto"/>
            </w:tcBorders>
            <w:shd w:val="clear" w:color="auto" w:fill="auto"/>
            <w:hideMark/>
          </w:tcPr>
          <w:p w:rsidR="006C20E8" w:rsidRPr="00FB65EE" w:rsidRDefault="00D335FC" w:rsidP="00D335FC">
            <w:pPr>
              <w:spacing w:line="48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sz w:val="22"/>
                <w:szCs w:val="22"/>
              </w:rPr>
            </w:pPr>
            <w:r>
              <w:rPr>
                <w:color w:val="000000"/>
                <w:sz w:val="22"/>
                <w:szCs w:val="22"/>
              </w:rPr>
              <w:t xml:space="preserve">Tipo de Cultura </w:t>
            </w:r>
          </w:p>
        </w:tc>
        <w:tc>
          <w:tcPr>
            <w:tcW w:w="3359" w:type="dxa"/>
            <w:tcBorders>
              <w:top w:val="single" w:sz="4" w:space="0" w:color="auto"/>
              <w:bottom w:val="single" w:sz="4" w:space="0" w:color="auto"/>
            </w:tcBorders>
            <w:shd w:val="clear" w:color="auto" w:fill="auto"/>
            <w:hideMark/>
          </w:tcPr>
          <w:p w:rsidR="006C20E8" w:rsidRPr="00FB65EE" w:rsidRDefault="00311FF0" w:rsidP="004F12C0">
            <w:pPr>
              <w:spacing w:line="48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sz w:val="22"/>
                <w:szCs w:val="22"/>
              </w:rPr>
            </w:pPr>
            <w:r>
              <w:rPr>
                <w:color w:val="000000"/>
                <w:sz w:val="22"/>
                <w:szCs w:val="22"/>
              </w:rPr>
              <w:t>Característica predominante</w:t>
            </w:r>
          </w:p>
        </w:tc>
      </w:tr>
      <w:tr w:rsidR="006C20E8" w:rsidRPr="00FB65EE" w:rsidTr="0055445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420" w:type="dxa"/>
            <w:vMerge w:val="restart"/>
            <w:tcBorders>
              <w:top w:val="single" w:sz="4" w:space="0" w:color="auto"/>
            </w:tcBorders>
            <w:shd w:val="clear" w:color="auto" w:fill="auto"/>
            <w:noWrap/>
            <w:hideMark/>
          </w:tcPr>
          <w:p w:rsidR="006C20E8" w:rsidRPr="00FB65EE" w:rsidRDefault="00D335FC" w:rsidP="008A6567">
            <w:pPr>
              <w:spacing w:line="480" w:lineRule="auto"/>
              <w:rPr>
                <w:b w:val="0"/>
                <w:color w:val="000000"/>
                <w:sz w:val="22"/>
                <w:szCs w:val="22"/>
              </w:rPr>
            </w:pPr>
            <w:r>
              <w:rPr>
                <w:color w:val="000000"/>
                <w:sz w:val="22"/>
                <w:szCs w:val="22"/>
              </w:rPr>
              <w:t>Mala cultura</w:t>
            </w:r>
          </w:p>
        </w:tc>
        <w:tc>
          <w:tcPr>
            <w:tcW w:w="4260" w:type="dxa"/>
            <w:tcBorders>
              <w:top w:val="single" w:sz="4" w:space="0" w:color="auto"/>
              <w:bottom w:val="single" w:sz="4" w:space="0" w:color="auto"/>
            </w:tcBorders>
            <w:shd w:val="clear" w:color="auto" w:fill="auto"/>
            <w:hideMark/>
          </w:tcPr>
          <w:p w:rsidR="006C20E8" w:rsidRPr="00FB65EE" w:rsidRDefault="00D335FC" w:rsidP="00D335FC">
            <w:pPr>
              <w:spacing w:line="480" w:lineRule="auto"/>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Escaza comunicación en todos los niveles de la organización</w:t>
            </w:r>
          </w:p>
        </w:tc>
        <w:tc>
          <w:tcPr>
            <w:tcW w:w="3359" w:type="dxa"/>
            <w:tcBorders>
              <w:top w:val="single" w:sz="4" w:space="0" w:color="auto"/>
              <w:bottom w:val="single" w:sz="4" w:space="0" w:color="auto"/>
            </w:tcBorders>
            <w:shd w:val="clear" w:color="auto" w:fill="auto"/>
            <w:hideMark/>
          </w:tcPr>
          <w:p w:rsidR="006C20E8" w:rsidRPr="00FB65EE" w:rsidRDefault="007D35E5" w:rsidP="007D35E5">
            <w:pPr>
              <w:spacing w:line="480" w:lineRule="auto"/>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Aumento de la desmotivación, percepción de no estar involucrados en la toma de decisiones.</w:t>
            </w:r>
          </w:p>
        </w:tc>
      </w:tr>
      <w:tr w:rsidR="006C20E8" w:rsidRPr="00FB65EE" w:rsidTr="00554456">
        <w:trPr>
          <w:trHeight w:val="1500"/>
        </w:trPr>
        <w:tc>
          <w:tcPr>
            <w:cnfStyle w:val="001000000000" w:firstRow="0" w:lastRow="0" w:firstColumn="1" w:lastColumn="0" w:oddVBand="0" w:evenVBand="0" w:oddHBand="0" w:evenHBand="0" w:firstRowFirstColumn="0" w:firstRowLastColumn="0" w:lastRowFirstColumn="0" w:lastRowLastColumn="0"/>
            <w:tcW w:w="1420" w:type="dxa"/>
            <w:vMerge/>
            <w:shd w:val="clear" w:color="auto" w:fill="auto"/>
            <w:hideMark/>
          </w:tcPr>
          <w:p w:rsidR="006C20E8" w:rsidRPr="00FB65EE" w:rsidRDefault="006C20E8" w:rsidP="004F12C0">
            <w:pPr>
              <w:spacing w:line="480" w:lineRule="auto"/>
              <w:rPr>
                <w:color w:val="000000"/>
                <w:sz w:val="22"/>
                <w:szCs w:val="22"/>
              </w:rPr>
            </w:pPr>
          </w:p>
        </w:tc>
        <w:tc>
          <w:tcPr>
            <w:tcW w:w="4260" w:type="dxa"/>
            <w:tcBorders>
              <w:top w:val="single" w:sz="4" w:space="0" w:color="auto"/>
              <w:bottom w:val="single" w:sz="4" w:space="0" w:color="auto"/>
            </w:tcBorders>
            <w:shd w:val="clear" w:color="auto" w:fill="auto"/>
            <w:hideMark/>
          </w:tcPr>
          <w:p w:rsidR="006C20E8" w:rsidRPr="00FB65EE" w:rsidRDefault="007D35E5" w:rsidP="008A6567">
            <w:pPr>
              <w:spacing w:line="480" w:lineRule="auto"/>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Los manuales de funciones y procedimientos no están bien desarrollados o simplemente no existen</w:t>
            </w:r>
          </w:p>
        </w:tc>
        <w:tc>
          <w:tcPr>
            <w:tcW w:w="3359" w:type="dxa"/>
            <w:tcBorders>
              <w:top w:val="single" w:sz="4" w:space="0" w:color="auto"/>
              <w:bottom w:val="single" w:sz="4" w:space="0" w:color="auto"/>
            </w:tcBorders>
            <w:shd w:val="clear" w:color="auto" w:fill="auto"/>
            <w:hideMark/>
          </w:tcPr>
          <w:p w:rsidR="006C20E8" w:rsidRPr="00FB65EE" w:rsidRDefault="007D35E5" w:rsidP="008A6567">
            <w:pPr>
              <w:spacing w:line="480" w:lineRule="auto"/>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Los comportamientos dentro de la organización no están delimitados, lo que conlleva a que cada persona adopte su posición.</w:t>
            </w:r>
          </w:p>
        </w:tc>
      </w:tr>
      <w:tr w:rsidR="006C20E8" w:rsidRPr="00FB65EE" w:rsidTr="00554456">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420" w:type="dxa"/>
            <w:vMerge/>
            <w:shd w:val="clear" w:color="auto" w:fill="auto"/>
            <w:hideMark/>
          </w:tcPr>
          <w:p w:rsidR="006C20E8" w:rsidRPr="00FB65EE" w:rsidRDefault="006C20E8" w:rsidP="004F12C0">
            <w:pPr>
              <w:spacing w:line="480" w:lineRule="auto"/>
              <w:rPr>
                <w:color w:val="000000"/>
                <w:sz w:val="22"/>
                <w:szCs w:val="22"/>
              </w:rPr>
            </w:pPr>
          </w:p>
        </w:tc>
        <w:tc>
          <w:tcPr>
            <w:tcW w:w="4260" w:type="dxa"/>
            <w:tcBorders>
              <w:top w:val="single" w:sz="4" w:space="0" w:color="auto"/>
              <w:bottom w:val="single" w:sz="4" w:space="0" w:color="auto"/>
            </w:tcBorders>
            <w:shd w:val="clear" w:color="auto" w:fill="auto"/>
            <w:hideMark/>
          </w:tcPr>
          <w:p w:rsidR="006C20E8" w:rsidRPr="00FB65EE" w:rsidRDefault="007D35E5" w:rsidP="008A6567">
            <w:pPr>
              <w:spacing w:line="480" w:lineRule="auto"/>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Falta de compañerismo y trabajo en equipo.</w:t>
            </w:r>
          </w:p>
        </w:tc>
        <w:tc>
          <w:tcPr>
            <w:tcW w:w="3359" w:type="dxa"/>
            <w:tcBorders>
              <w:top w:val="single" w:sz="4" w:space="0" w:color="auto"/>
              <w:bottom w:val="single" w:sz="4" w:space="0" w:color="auto"/>
            </w:tcBorders>
            <w:shd w:val="clear" w:color="auto" w:fill="auto"/>
            <w:hideMark/>
          </w:tcPr>
          <w:p w:rsidR="006C20E8" w:rsidRPr="00FB65EE" w:rsidRDefault="007D35E5" w:rsidP="008A6567">
            <w:pPr>
              <w:spacing w:line="480" w:lineRule="auto"/>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Contantes fricciones entre grupos, aparición de focos de tensión.</w:t>
            </w:r>
          </w:p>
        </w:tc>
      </w:tr>
      <w:tr w:rsidR="006C20E8" w:rsidRPr="00FB65EE" w:rsidTr="00554456">
        <w:trPr>
          <w:trHeight w:val="615"/>
        </w:trPr>
        <w:tc>
          <w:tcPr>
            <w:cnfStyle w:val="001000000000" w:firstRow="0" w:lastRow="0" w:firstColumn="1" w:lastColumn="0" w:oddVBand="0" w:evenVBand="0" w:oddHBand="0" w:evenHBand="0" w:firstRowFirstColumn="0" w:firstRowLastColumn="0" w:lastRowFirstColumn="0" w:lastRowLastColumn="0"/>
            <w:tcW w:w="1420" w:type="dxa"/>
            <w:vMerge/>
            <w:tcBorders>
              <w:bottom w:val="single" w:sz="4" w:space="0" w:color="auto"/>
            </w:tcBorders>
            <w:shd w:val="clear" w:color="auto" w:fill="auto"/>
            <w:hideMark/>
          </w:tcPr>
          <w:p w:rsidR="006C20E8" w:rsidRPr="00FB65EE" w:rsidRDefault="006C20E8" w:rsidP="004F12C0">
            <w:pPr>
              <w:spacing w:line="480" w:lineRule="auto"/>
              <w:rPr>
                <w:color w:val="000000"/>
                <w:sz w:val="22"/>
                <w:szCs w:val="22"/>
              </w:rPr>
            </w:pPr>
          </w:p>
        </w:tc>
        <w:tc>
          <w:tcPr>
            <w:tcW w:w="4260" w:type="dxa"/>
            <w:tcBorders>
              <w:top w:val="single" w:sz="4" w:space="0" w:color="auto"/>
              <w:bottom w:val="single" w:sz="4" w:space="0" w:color="auto"/>
            </w:tcBorders>
            <w:shd w:val="clear" w:color="auto" w:fill="auto"/>
            <w:hideMark/>
          </w:tcPr>
          <w:p w:rsidR="006C20E8" w:rsidRPr="00FB65EE" w:rsidRDefault="007D35E5" w:rsidP="008A6567">
            <w:pPr>
              <w:spacing w:line="480" w:lineRule="auto"/>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Inadecuada infraestructura dentro de la empresa.</w:t>
            </w:r>
          </w:p>
        </w:tc>
        <w:tc>
          <w:tcPr>
            <w:tcW w:w="3359" w:type="dxa"/>
            <w:tcBorders>
              <w:top w:val="single" w:sz="4" w:space="0" w:color="auto"/>
              <w:bottom w:val="single" w:sz="4" w:space="0" w:color="auto"/>
            </w:tcBorders>
            <w:shd w:val="clear" w:color="auto" w:fill="auto"/>
            <w:hideMark/>
          </w:tcPr>
          <w:p w:rsidR="006C20E8" w:rsidRPr="00FB65EE" w:rsidRDefault="00311FF0" w:rsidP="008A6567">
            <w:pPr>
              <w:spacing w:line="480" w:lineRule="auto"/>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Aumento de la desmotivación e insatisfacción hacia el trabajo.</w:t>
            </w:r>
          </w:p>
        </w:tc>
      </w:tr>
      <w:tr w:rsidR="00311FF0" w:rsidRPr="00FB65EE" w:rsidTr="00554456">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420" w:type="dxa"/>
            <w:vMerge w:val="restart"/>
            <w:tcBorders>
              <w:top w:val="single" w:sz="4" w:space="0" w:color="auto"/>
            </w:tcBorders>
            <w:shd w:val="clear" w:color="auto" w:fill="auto"/>
            <w:noWrap/>
            <w:hideMark/>
          </w:tcPr>
          <w:p w:rsidR="00311FF0" w:rsidRPr="00FB65EE" w:rsidRDefault="00311FF0" w:rsidP="008A6567">
            <w:pPr>
              <w:spacing w:line="480" w:lineRule="auto"/>
              <w:rPr>
                <w:b w:val="0"/>
                <w:color w:val="000000"/>
                <w:sz w:val="22"/>
                <w:szCs w:val="22"/>
              </w:rPr>
            </w:pPr>
            <w:r>
              <w:rPr>
                <w:color w:val="000000"/>
                <w:sz w:val="22"/>
                <w:szCs w:val="22"/>
              </w:rPr>
              <w:t>Buena cultura</w:t>
            </w:r>
          </w:p>
        </w:tc>
        <w:tc>
          <w:tcPr>
            <w:tcW w:w="4260" w:type="dxa"/>
            <w:tcBorders>
              <w:top w:val="single" w:sz="4" w:space="0" w:color="auto"/>
              <w:bottom w:val="single" w:sz="4" w:space="0" w:color="auto"/>
            </w:tcBorders>
            <w:shd w:val="clear" w:color="auto" w:fill="auto"/>
            <w:hideMark/>
          </w:tcPr>
          <w:p w:rsidR="00311FF0" w:rsidRPr="00FB65EE" w:rsidRDefault="00311FF0" w:rsidP="008A6567">
            <w:pPr>
              <w:spacing w:line="480" w:lineRule="auto"/>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Comunicación adecuada en todos los niveles de la organización.</w:t>
            </w:r>
          </w:p>
        </w:tc>
        <w:tc>
          <w:tcPr>
            <w:tcW w:w="3359" w:type="dxa"/>
            <w:tcBorders>
              <w:top w:val="single" w:sz="4" w:space="0" w:color="auto"/>
              <w:bottom w:val="single" w:sz="4" w:space="0" w:color="auto"/>
            </w:tcBorders>
            <w:shd w:val="clear" w:color="auto" w:fill="auto"/>
            <w:hideMark/>
          </w:tcPr>
          <w:p w:rsidR="00311FF0" w:rsidRPr="00FB65EE" w:rsidRDefault="00311FF0" w:rsidP="00311FF0">
            <w:pPr>
              <w:spacing w:line="480" w:lineRule="auto"/>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Aumento de la motivación, sentimiento de involucramiento y satisfacción.</w:t>
            </w:r>
          </w:p>
        </w:tc>
      </w:tr>
      <w:tr w:rsidR="00311FF0" w:rsidRPr="00FB65EE" w:rsidTr="00554456">
        <w:trPr>
          <w:trHeight w:val="1200"/>
        </w:trPr>
        <w:tc>
          <w:tcPr>
            <w:cnfStyle w:val="001000000000" w:firstRow="0" w:lastRow="0" w:firstColumn="1" w:lastColumn="0" w:oddVBand="0" w:evenVBand="0" w:oddHBand="0" w:evenHBand="0" w:firstRowFirstColumn="0" w:firstRowLastColumn="0" w:lastRowFirstColumn="0" w:lastRowLastColumn="0"/>
            <w:tcW w:w="1420" w:type="dxa"/>
            <w:vMerge/>
            <w:shd w:val="clear" w:color="auto" w:fill="auto"/>
            <w:hideMark/>
          </w:tcPr>
          <w:p w:rsidR="00311FF0" w:rsidRPr="00FB65EE" w:rsidRDefault="00311FF0" w:rsidP="004F12C0">
            <w:pPr>
              <w:spacing w:line="480" w:lineRule="auto"/>
              <w:rPr>
                <w:color w:val="000000"/>
                <w:sz w:val="22"/>
                <w:szCs w:val="22"/>
              </w:rPr>
            </w:pPr>
          </w:p>
        </w:tc>
        <w:tc>
          <w:tcPr>
            <w:tcW w:w="4260" w:type="dxa"/>
            <w:tcBorders>
              <w:top w:val="single" w:sz="4" w:space="0" w:color="auto"/>
              <w:bottom w:val="single" w:sz="4" w:space="0" w:color="auto"/>
            </w:tcBorders>
            <w:shd w:val="clear" w:color="auto" w:fill="auto"/>
            <w:hideMark/>
          </w:tcPr>
          <w:p w:rsidR="00311FF0" w:rsidRPr="00FB65EE" w:rsidRDefault="00311FF0" w:rsidP="008A6567">
            <w:pPr>
              <w:spacing w:line="480" w:lineRule="auto"/>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Manuales completos y bien orientados</w:t>
            </w:r>
          </w:p>
        </w:tc>
        <w:tc>
          <w:tcPr>
            <w:tcW w:w="3359" w:type="dxa"/>
            <w:tcBorders>
              <w:top w:val="single" w:sz="4" w:space="0" w:color="auto"/>
              <w:bottom w:val="single" w:sz="4" w:space="0" w:color="auto"/>
            </w:tcBorders>
            <w:shd w:val="clear" w:color="auto" w:fill="auto"/>
            <w:hideMark/>
          </w:tcPr>
          <w:p w:rsidR="00311FF0" w:rsidRPr="00FB65EE" w:rsidRDefault="00311FF0" w:rsidP="00311FF0">
            <w:pPr>
              <w:spacing w:line="480" w:lineRule="auto"/>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 xml:space="preserve">El comportamiento individual y grupal se encuentra delimitado, lo que conlleva a que exista un solo comportamiento, y que es el esperado por los gerentes. </w:t>
            </w:r>
          </w:p>
        </w:tc>
      </w:tr>
      <w:tr w:rsidR="00311FF0" w:rsidRPr="00FB65EE" w:rsidTr="00554456">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420" w:type="dxa"/>
            <w:vMerge/>
            <w:shd w:val="clear" w:color="auto" w:fill="auto"/>
            <w:hideMark/>
          </w:tcPr>
          <w:p w:rsidR="00311FF0" w:rsidRPr="00FB65EE" w:rsidRDefault="00311FF0" w:rsidP="004F12C0">
            <w:pPr>
              <w:spacing w:line="480" w:lineRule="auto"/>
              <w:rPr>
                <w:color w:val="000000"/>
                <w:sz w:val="22"/>
                <w:szCs w:val="22"/>
              </w:rPr>
            </w:pPr>
          </w:p>
        </w:tc>
        <w:tc>
          <w:tcPr>
            <w:tcW w:w="4260" w:type="dxa"/>
            <w:tcBorders>
              <w:top w:val="single" w:sz="4" w:space="0" w:color="auto"/>
              <w:bottom w:val="single" w:sz="4" w:space="0" w:color="auto"/>
            </w:tcBorders>
            <w:shd w:val="clear" w:color="auto" w:fill="auto"/>
            <w:hideMark/>
          </w:tcPr>
          <w:p w:rsidR="00311FF0" w:rsidRPr="00FB65EE" w:rsidRDefault="00311FF0" w:rsidP="008A6567">
            <w:pPr>
              <w:spacing w:line="480" w:lineRule="auto"/>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Trabajo en equipo y compañerismo</w:t>
            </w:r>
          </w:p>
        </w:tc>
        <w:tc>
          <w:tcPr>
            <w:tcW w:w="3359" w:type="dxa"/>
            <w:tcBorders>
              <w:top w:val="single" w:sz="4" w:space="0" w:color="auto"/>
              <w:bottom w:val="single" w:sz="4" w:space="0" w:color="auto"/>
            </w:tcBorders>
            <w:shd w:val="clear" w:color="auto" w:fill="auto"/>
            <w:hideMark/>
          </w:tcPr>
          <w:p w:rsidR="00311FF0" w:rsidRPr="00FB65EE" w:rsidRDefault="00311FF0" w:rsidP="00311FF0">
            <w:pPr>
              <w:spacing w:line="480" w:lineRule="auto"/>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Desarrollo individual y grupal constante, manejo adecuado de focos de tensión.</w:t>
            </w:r>
          </w:p>
        </w:tc>
      </w:tr>
      <w:tr w:rsidR="00311FF0" w:rsidRPr="00FB65EE" w:rsidTr="00554456">
        <w:trPr>
          <w:trHeight w:val="615"/>
        </w:trPr>
        <w:tc>
          <w:tcPr>
            <w:cnfStyle w:val="001000000000" w:firstRow="0" w:lastRow="0" w:firstColumn="1" w:lastColumn="0" w:oddVBand="0" w:evenVBand="0" w:oddHBand="0" w:evenHBand="0" w:firstRowFirstColumn="0" w:firstRowLastColumn="0" w:lastRowFirstColumn="0" w:lastRowLastColumn="0"/>
            <w:tcW w:w="1420" w:type="dxa"/>
            <w:vMerge/>
            <w:tcBorders>
              <w:bottom w:val="single" w:sz="4" w:space="0" w:color="auto"/>
            </w:tcBorders>
            <w:shd w:val="clear" w:color="auto" w:fill="auto"/>
            <w:hideMark/>
          </w:tcPr>
          <w:p w:rsidR="00311FF0" w:rsidRPr="00FB65EE" w:rsidRDefault="00311FF0" w:rsidP="004F12C0">
            <w:pPr>
              <w:spacing w:line="480" w:lineRule="auto"/>
              <w:rPr>
                <w:color w:val="000000"/>
                <w:sz w:val="22"/>
                <w:szCs w:val="22"/>
              </w:rPr>
            </w:pPr>
          </w:p>
        </w:tc>
        <w:tc>
          <w:tcPr>
            <w:tcW w:w="4260" w:type="dxa"/>
            <w:tcBorders>
              <w:top w:val="single" w:sz="4" w:space="0" w:color="auto"/>
              <w:bottom w:val="single" w:sz="4" w:space="0" w:color="auto"/>
            </w:tcBorders>
            <w:shd w:val="clear" w:color="auto" w:fill="auto"/>
            <w:hideMark/>
          </w:tcPr>
          <w:p w:rsidR="00311FF0" w:rsidRPr="00FB65EE" w:rsidRDefault="00311FF0" w:rsidP="008A6567">
            <w:pPr>
              <w:spacing w:line="480" w:lineRule="auto"/>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Adecuada infraestructura</w:t>
            </w:r>
          </w:p>
        </w:tc>
        <w:tc>
          <w:tcPr>
            <w:tcW w:w="3359" w:type="dxa"/>
            <w:tcBorders>
              <w:top w:val="single" w:sz="4" w:space="0" w:color="auto"/>
              <w:bottom w:val="single" w:sz="4" w:space="0" w:color="auto"/>
            </w:tcBorders>
            <w:shd w:val="clear" w:color="auto" w:fill="auto"/>
            <w:hideMark/>
          </w:tcPr>
          <w:p w:rsidR="00311FF0" w:rsidRPr="00FB65EE" w:rsidRDefault="00311FF0" w:rsidP="008A6567">
            <w:pPr>
              <w:spacing w:line="480" w:lineRule="auto"/>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Altos niveles de rendimiento y producción.</w:t>
            </w:r>
          </w:p>
        </w:tc>
      </w:tr>
    </w:tbl>
    <w:p w:rsidR="00DB2A89" w:rsidRPr="00DB2A89" w:rsidRDefault="00DB2A89" w:rsidP="008A6567">
      <w:pPr>
        <w:pStyle w:val="ListParagraph"/>
        <w:spacing w:before="240" w:line="480" w:lineRule="auto"/>
        <w:ind w:firstLine="709"/>
        <w:contextualSpacing w:val="0"/>
        <w:rPr>
          <w:color w:val="000000"/>
          <w:szCs w:val="40"/>
        </w:rPr>
      </w:pPr>
      <w:proofErr w:type="spellStart"/>
      <w:r w:rsidRPr="0029792D">
        <w:rPr>
          <w:color w:val="000000"/>
          <w:szCs w:val="40"/>
        </w:rPr>
        <w:t>Amoros</w:t>
      </w:r>
      <w:proofErr w:type="spellEnd"/>
      <w:r w:rsidRPr="0029792D">
        <w:rPr>
          <w:color w:val="000000"/>
          <w:szCs w:val="40"/>
        </w:rPr>
        <w:t xml:space="preserve"> (2009) nos dice que las </w:t>
      </w:r>
      <w:r w:rsidR="00F851DD" w:rsidRPr="0029792D">
        <w:rPr>
          <w:color w:val="000000"/>
          <w:szCs w:val="40"/>
        </w:rPr>
        <w:t xml:space="preserve">empresas </w:t>
      </w:r>
      <w:r w:rsidRPr="0029792D">
        <w:rPr>
          <w:color w:val="000000"/>
          <w:szCs w:val="40"/>
        </w:rPr>
        <w:t xml:space="preserve">están organizadas según una estructura jerárquica, por lo tanto son </w:t>
      </w:r>
      <w:r w:rsidR="00F851DD" w:rsidRPr="0029792D">
        <w:rPr>
          <w:color w:val="000000"/>
          <w:szCs w:val="40"/>
        </w:rPr>
        <w:t>unidades sociales</w:t>
      </w:r>
      <w:r w:rsidR="00956507" w:rsidRPr="0029792D">
        <w:rPr>
          <w:color w:val="000000"/>
          <w:szCs w:val="40"/>
        </w:rPr>
        <w:t xml:space="preserve">, </w:t>
      </w:r>
      <w:r w:rsidRPr="0029792D">
        <w:rPr>
          <w:color w:val="000000"/>
          <w:szCs w:val="40"/>
        </w:rPr>
        <w:t xml:space="preserve">y están compuestas por </w:t>
      </w:r>
      <w:r w:rsidR="00956507" w:rsidRPr="0029792D">
        <w:rPr>
          <w:color w:val="000000"/>
          <w:szCs w:val="40"/>
        </w:rPr>
        <w:t>personas</w:t>
      </w:r>
      <w:r w:rsidRPr="0029792D">
        <w:rPr>
          <w:color w:val="000000"/>
          <w:szCs w:val="40"/>
        </w:rPr>
        <w:t xml:space="preserve"> que trabajan coordinadamente según un conjunto de reglas y normas para cumplir con una serie de objetivos organizacionales</w:t>
      </w:r>
      <w:r w:rsidR="00956507" w:rsidRPr="0029792D">
        <w:rPr>
          <w:color w:val="000000"/>
          <w:szCs w:val="40"/>
        </w:rPr>
        <w:t>.</w:t>
      </w:r>
      <w:r w:rsidR="00956507" w:rsidRPr="00DB2A89">
        <w:rPr>
          <w:color w:val="000000"/>
          <w:szCs w:val="40"/>
        </w:rPr>
        <w:t xml:space="preserve"> </w:t>
      </w:r>
    </w:p>
    <w:p w:rsidR="00956507" w:rsidRPr="00FB65EE" w:rsidRDefault="0029792D" w:rsidP="008A6567">
      <w:pPr>
        <w:pStyle w:val="ListParagraph"/>
        <w:spacing w:before="240" w:line="480" w:lineRule="auto"/>
        <w:ind w:firstLine="709"/>
        <w:contextualSpacing w:val="0"/>
        <w:rPr>
          <w:color w:val="000000"/>
          <w:szCs w:val="40"/>
        </w:rPr>
      </w:pPr>
      <w:r>
        <w:rPr>
          <w:color w:val="000000"/>
          <w:szCs w:val="40"/>
        </w:rPr>
        <w:t>Una empresa para que realmente este organizada y direccionada no solamente debe contar con recurso humano y que este tenga una meta en común, sino que todo ese conjunto de personas coordinen cada una de sus actividades según un esquema organizativo por puestos y áreas de tal forma que esa relación de actividades están orientados a unos objetivos por áreas y estos a su vez, se agrupan con otros objetivos que tienen como el fin el cumplimiento de los objetivos organizacionales. (</w:t>
      </w:r>
      <w:proofErr w:type="spellStart"/>
      <w:r>
        <w:rPr>
          <w:color w:val="000000"/>
          <w:szCs w:val="40"/>
        </w:rPr>
        <w:t>Amoros</w:t>
      </w:r>
      <w:proofErr w:type="spellEnd"/>
      <w:r>
        <w:rPr>
          <w:color w:val="000000"/>
          <w:szCs w:val="40"/>
        </w:rPr>
        <w:t>, 2009)</w:t>
      </w:r>
    </w:p>
    <w:p w:rsidR="0029792D" w:rsidRDefault="0029792D" w:rsidP="008A6567">
      <w:pPr>
        <w:pStyle w:val="ListParagraph"/>
        <w:spacing w:before="240" w:line="480" w:lineRule="auto"/>
        <w:ind w:firstLine="709"/>
        <w:contextualSpacing w:val="0"/>
        <w:rPr>
          <w:color w:val="000000"/>
          <w:szCs w:val="40"/>
        </w:rPr>
      </w:pPr>
      <w:r>
        <w:rPr>
          <w:color w:val="000000"/>
          <w:szCs w:val="40"/>
        </w:rPr>
        <w:t>Desde ese punto de vista, la labor de un gerente se torna sumamente importante, ya que son ellos los que guían el quehacer del recurso humano, facilitando o no su labor, a través de la motivación y de agradables climas de trabajo.</w:t>
      </w:r>
    </w:p>
    <w:p w:rsidR="00956507" w:rsidRPr="00FB65EE" w:rsidRDefault="0029792D" w:rsidP="008A6567">
      <w:pPr>
        <w:pStyle w:val="ListParagraph"/>
        <w:spacing w:before="240" w:line="480" w:lineRule="auto"/>
        <w:ind w:firstLine="709"/>
        <w:contextualSpacing w:val="0"/>
        <w:rPr>
          <w:color w:val="000000"/>
          <w:szCs w:val="40"/>
        </w:rPr>
      </w:pPr>
      <w:r>
        <w:rPr>
          <w:color w:val="000000"/>
          <w:szCs w:val="40"/>
        </w:rPr>
        <w:t xml:space="preserve">Como vemos, </w:t>
      </w:r>
      <w:r w:rsidR="001157F2">
        <w:rPr>
          <w:color w:val="000000"/>
          <w:szCs w:val="40"/>
        </w:rPr>
        <w:t>para que exista una adecuada cultura organizacional deben darse y existir ciertos aspectos fundamentales a los que denominaremos dimensiones de la cultura organizacional que podemos apreciar en la figura 1.</w:t>
      </w:r>
    </w:p>
    <w:p w:rsidR="009A5731" w:rsidRDefault="009A5731" w:rsidP="004F12C0">
      <w:pPr>
        <w:pStyle w:val="ListParagraph"/>
        <w:spacing w:before="240" w:line="480" w:lineRule="auto"/>
        <w:contextualSpacing w:val="0"/>
        <w:jc w:val="center"/>
        <w:rPr>
          <w:color w:val="000000"/>
          <w:szCs w:val="40"/>
        </w:rPr>
      </w:pPr>
      <w:r>
        <w:rPr>
          <w:noProof/>
          <w:color w:val="000000"/>
          <w:szCs w:val="40"/>
          <w:lang w:val="en-US" w:eastAsia="en-US"/>
        </w:rPr>
        <w:drawing>
          <wp:inline distT="0" distB="0" distL="0" distR="0">
            <wp:extent cx="5400040" cy="3150235"/>
            <wp:effectExtent l="0" t="0" r="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A5731" w:rsidRPr="00FB65EE" w:rsidRDefault="009A5731" w:rsidP="009A5731">
      <w:pPr>
        <w:pStyle w:val="ListParagraph"/>
        <w:spacing w:line="480" w:lineRule="auto"/>
        <w:contextualSpacing w:val="0"/>
        <w:rPr>
          <w:color w:val="000000"/>
          <w:szCs w:val="40"/>
        </w:rPr>
      </w:pPr>
      <w:r>
        <w:rPr>
          <w:b/>
          <w:color w:val="000000"/>
          <w:szCs w:val="40"/>
        </w:rPr>
        <w:t xml:space="preserve">Figura 1. </w:t>
      </w:r>
      <w:r w:rsidR="00080F4A">
        <w:rPr>
          <w:color w:val="000000"/>
          <w:szCs w:val="40"/>
        </w:rPr>
        <w:t xml:space="preserve"> Componentes de una adecuada cultura</w:t>
      </w:r>
    </w:p>
    <w:p w:rsidR="00AC6CA1" w:rsidRPr="00FB65EE" w:rsidRDefault="009A5731" w:rsidP="004F12C0">
      <w:pPr>
        <w:pStyle w:val="ListParagraph"/>
        <w:spacing w:line="480" w:lineRule="auto"/>
        <w:contextualSpacing w:val="0"/>
        <w:jc w:val="both"/>
        <w:rPr>
          <w:color w:val="000000"/>
          <w:szCs w:val="40"/>
        </w:rPr>
      </w:pPr>
      <w:r w:rsidRPr="009A5731">
        <w:rPr>
          <w:b/>
          <w:color w:val="000000"/>
          <w:szCs w:val="40"/>
          <w:lang w:val="es-PE"/>
        </w:rPr>
        <w:t>Nota.</w:t>
      </w:r>
      <w:r>
        <w:rPr>
          <w:b/>
          <w:color w:val="000000"/>
          <w:szCs w:val="40"/>
          <w:lang w:val="es-PE"/>
        </w:rPr>
        <w:t xml:space="preserve"> </w:t>
      </w:r>
      <w:r w:rsidR="00080F4A">
        <w:rPr>
          <w:b/>
          <w:color w:val="000000"/>
          <w:szCs w:val="40"/>
          <w:lang w:val="es-PE"/>
        </w:rPr>
        <w:t>(</w:t>
      </w:r>
      <w:proofErr w:type="spellStart"/>
      <w:r w:rsidR="00080F4A">
        <w:rPr>
          <w:color w:val="000000"/>
          <w:szCs w:val="40"/>
          <w:lang w:val="es-PE"/>
        </w:rPr>
        <w:t>Robbins</w:t>
      </w:r>
      <w:proofErr w:type="spellEnd"/>
      <w:r w:rsidR="00080F4A">
        <w:rPr>
          <w:color w:val="000000"/>
          <w:szCs w:val="40"/>
          <w:lang w:val="es-PE"/>
        </w:rPr>
        <w:t xml:space="preserve"> &amp; </w:t>
      </w:r>
      <w:proofErr w:type="spellStart"/>
      <w:r w:rsidR="00080F4A">
        <w:rPr>
          <w:color w:val="000000"/>
          <w:szCs w:val="40"/>
          <w:lang w:val="es-PE"/>
        </w:rPr>
        <w:t>Coulter</w:t>
      </w:r>
      <w:proofErr w:type="spellEnd"/>
      <w:r w:rsidR="00080F4A">
        <w:rPr>
          <w:color w:val="000000"/>
          <w:szCs w:val="40"/>
          <w:lang w:val="es-PE"/>
        </w:rPr>
        <w:t>, 2010)</w:t>
      </w:r>
    </w:p>
    <w:p w:rsidR="00956507" w:rsidRPr="00FB65EE" w:rsidRDefault="00956507" w:rsidP="004F12C0">
      <w:pPr>
        <w:pStyle w:val="ListParagraph"/>
        <w:spacing w:line="480" w:lineRule="auto"/>
        <w:contextualSpacing w:val="0"/>
        <w:jc w:val="both"/>
        <w:rPr>
          <w:color w:val="000000"/>
          <w:szCs w:val="40"/>
        </w:rPr>
      </w:pPr>
    </w:p>
    <w:p w:rsidR="00412915" w:rsidRPr="00FB65EE" w:rsidRDefault="00412915" w:rsidP="004F12C0">
      <w:pPr>
        <w:pStyle w:val="ListParagraph"/>
        <w:spacing w:before="240" w:line="480" w:lineRule="auto"/>
        <w:contextualSpacing w:val="0"/>
        <w:jc w:val="both"/>
        <w:rPr>
          <w:color w:val="000000"/>
          <w:szCs w:val="40"/>
        </w:rPr>
      </w:pPr>
    </w:p>
    <w:p w:rsidR="00956507" w:rsidRPr="00FB65EE" w:rsidRDefault="00956507" w:rsidP="004F12C0">
      <w:pPr>
        <w:spacing w:line="480" w:lineRule="auto"/>
        <w:rPr>
          <w:color w:val="000000"/>
          <w:szCs w:val="40"/>
        </w:rPr>
      </w:pPr>
      <w:r w:rsidRPr="00FB65EE">
        <w:rPr>
          <w:color w:val="000000"/>
          <w:szCs w:val="40"/>
        </w:rPr>
        <w:br w:type="page"/>
      </w:r>
    </w:p>
    <w:p w:rsidR="00803EB2" w:rsidRPr="00FB65EE" w:rsidRDefault="00080F4A" w:rsidP="001157F2">
      <w:pPr>
        <w:pStyle w:val="ListParagraph"/>
        <w:numPr>
          <w:ilvl w:val="0"/>
          <w:numId w:val="1"/>
        </w:numPr>
        <w:spacing w:before="240" w:line="480" w:lineRule="auto"/>
        <w:contextualSpacing w:val="0"/>
        <w:jc w:val="both"/>
        <w:outlineLvl w:val="0"/>
        <w:rPr>
          <w:b/>
          <w:color w:val="000000"/>
          <w:szCs w:val="40"/>
        </w:rPr>
      </w:pPr>
      <w:bookmarkStart w:id="5" w:name="_Toc391201438"/>
      <w:r>
        <w:rPr>
          <w:b/>
          <w:color w:val="000000"/>
          <w:szCs w:val="40"/>
        </w:rPr>
        <w:t>Marco ético y moral de la cultura</w:t>
      </w:r>
      <w:bookmarkEnd w:id="5"/>
      <w:r>
        <w:rPr>
          <w:b/>
          <w:color w:val="000000"/>
          <w:szCs w:val="40"/>
        </w:rPr>
        <w:t xml:space="preserve"> </w:t>
      </w:r>
    </w:p>
    <w:p w:rsidR="00803EB2" w:rsidRDefault="00851B32" w:rsidP="008A6567">
      <w:pPr>
        <w:pStyle w:val="ListParagraph"/>
        <w:spacing w:before="240" w:line="480" w:lineRule="auto"/>
        <w:ind w:firstLine="709"/>
        <w:contextualSpacing w:val="0"/>
        <w:rPr>
          <w:color w:val="000000"/>
          <w:szCs w:val="40"/>
        </w:rPr>
      </w:pPr>
      <w:r>
        <w:rPr>
          <w:color w:val="000000"/>
          <w:szCs w:val="40"/>
        </w:rPr>
        <w:t xml:space="preserve">Para </w:t>
      </w:r>
      <w:proofErr w:type="spellStart"/>
      <w:r>
        <w:rPr>
          <w:color w:val="000000"/>
          <w:szCs w:val="40"/>
        </w:rPr>
        <w:t>Robbins</w:t>
      </w:r>
      <w:proofErr w:type="spellEnd"/>
      <w:r>
        <w:rPr>
          <w:color w:val="000000"/>
          <w:szCs w:val="40"/>
        </w:rPr>
        <w:t xml:space="preserve"> (2010), e</w:t>
      </w:r>
      <w:r w:rsidR="007D51EC" w:rsidRPr="00FB65EE">
        <w:rPr>
          <w:color w:val="000000"/>
          <w:szCs w:val="40"/>
        </w:rPr>
        <w:t>l contenido y fuerza de la cultura de una organización influye en su ambiente y en el comportamiento ético de sus miembros</w:t>
      </w:r>
      <w:r>
        <w:rPr>
          <w:color w:val="000000"/>
          <w:szCs w:val="40"/>
        </w:rPr>
        <w:t>.</w:t>
      </w:r>
    </w:p>
    <w:p w:rsidR="00851B32" w:rsidRDefault="00851B32" w:rsidP="00536930">
      <w:pPr>
        <w:pStyle w:val="ListParagraph"/>
        <w:spacing w:before="240" w:line="480" w:lineRule="auto"/>
        <w:ind w:firstLine="709"/>
        <w:contextualSpacing w:val="0"/>
        <w:rPr>
          <w:color w:val="000000"/>
          <w:szCs w:val="40"/>
        </w:rPr>
      </w:pPr>
      <w:r>
        <w:rPr>
          <w:color w:val="000000"/>
          <w:szCs w:val="40"/>
        </w:rPr>
        <w:t>Podemos entender como un valor a toda acción que realiza una persona y que es producto de un aprendizaje y que posee una orientación correcta, esto quiere decir que se encuentran dentro de un marco moral y ético aceptado.</w:t>
      </w:r>
    </w:p>
    <w:p w:rsidR="00536930" w:rsidRPr="00FB65EE" w:rsidRDefault="00851B32" w:rsidP="00536930">
      <w:pPr>
        <w:pStyle w:val="ListParagraph"/>
        <w:spacing w:before="240" w:line="480" w:lineRule="auto"/>
        <w:ind w:firstLine="709"/>
        <w:contextualSpacing w:val="0"/>
        <w:rPr>
          <w:color w:val="000000"/>
          <w:szCs w:val="40"/>
        </w:rPr>
      </w:pPr>
      <w:r>
        <w:rPr>
          <w:color w:val="000000"/>
          <w:szCs w:val="40"/>
        </w:rPr>
        <w:t xml:space="preserve">A continuación procedo a mencionar los valores aceptados en la sociedad, así tenemos: equidad, </w:t>
      </w:r>
      <w:r w:rsidR="00536930" w:rsidRPr="00FB65EE">
        <w:rPr>
          <w:color w:val="000000"/>
          <w:szCs w:val="40"/>
        </w:rPr>
        <w:t xml:space="preserve">honestidad, </w:t>
      </w:r>
      <w:r>
        <w:rPr>
          <w:color w:val="000000"/>
          <w:szCs w:val="40"/>
        </w:rPr>
        <w:t xml:space="preserve">identidad, </w:t>
      </w:r>
      <w:r w:rsidR="00536930" w:rsidRPr="00FB65EE">
        <w:rPr>
          <w:color w:val="000000"/>
          <w:szCs w:val="40"/>
        </w:rPr>
        <w:t xml:space="preserve">lealtad, </w:t>
      </w:r>
      <w:r>
        <w:rPr>
          <w:color w:val="000000"/>
          <w:szCs w:val="40"/>
        </w:rPr>
        <w:t>solidaridad</w:t>
      </w:r>
      <w:r w:rsidR="00536930" w:rsidRPr="00FB65EE">
        <w:rPr>
          <w:color w:val="000000"/>
          <w:szCs w:val="40"/>
        </w:rPr>
        <w:t>, respeto</w:t>
      </w:r>
      <w:r>
        <w:rPr>
          <w:color w:val="000000"/>
          <w:szCs w:val="40"/>
        </w:rPr>
        <w:t xml:space="preserve"> </w:t>
      </w:r>
      <w:r w:rsidR="00536930" w:rsidRPr="00FB65EE">
        <w:rPr>
          <w:color w:val="000000"/>
          <w:szCs w:val="40"/>
        </w:rPr>
        <w:t xml:space="preserve">y tolerancia </w:t>
      </w:r>
      <w:r>
        <w:rPr>
          <w:color w:val="000000"/>
          <w:szCs w:val="40"/>
        </w:rPr>
        <w:t xml:space="preserve">y  comúnmente son enfocados en los distintos códigos de ética de las diferentes profesiones. </w:t>
      </w:r>
    </w:p>
    <w:p w:rsidR="007D51EC" w:rsidRPr="00FB65EE" w:rsidRDefault="00851B32" w:rsidP="008A6567">
      <w:pPr>
        <w:pStyle w:val="ListParagraph"/>
        <w:spacing w:before="240" w:line="480" w:lineRule="auto"/>
        <w:ind w:firstLine="709"/>
        <w:contextualSpacing w:val="0"/>
        <w:rPr>
          <w:color w:val="000000"/>
          <w:szCs w:val="40"/>
        </w:rPr>
      </w:pPr>
      <w:r>
        <w:rPr>
          <w:color w:val="000000"/>
          <w:szCs w:val="40"/>
        </w:rPr>
        <w:t xml:space="preserve">Podemos concluir que una adecuada cultura organizacional transforma a las empresas orientándolas al éxito, ya que como hemos podido ver, el principal recurso de toda organización son las personas, y si ellas están motivadas, satisfechas y entienden la razón de ser de la empresa, apoyaran la consecución de los objetivos organizacionales.  </w:t>
      </w:r>
    </w:p>
    <w:p w:rsidR="00851B32" w:rsidRDefault="00851B32" w:rsidP="008A6567">
      <w:pPr>
        <w:pStyle w:val="ListParagraph"/>
        <w:spacing w:before="240" w:line="480" w:lineRule="auto"/>
        <w:ind w:firstLine="709"/>
        <w:contextualSpacing w:val="0"/>
        <w:rPr>
          <w:color w:val="000000"/>
          <w:szCs w:val="40"/>
        </w:rPr>
      </w:pPr>
      <w:r>
        <w:rPr>
          <w:color w:val="000000"/>
          <w:szCs w:val="40"/>
        </w:rPr>
        <w:t>Cuando las empresas no profesan una adecuada cultura organizacional, y no existen manuales de comportamiento y de procedimientos puede que el comportamiento esperado de las personas no sea el adecuado.</w:t>
      </w:r>
    </w:p>
    <w:p w:rsidR="00851B32" w:rsidRDefault="00851B32" w:rsidP="008A6567">
      <w:pPr>
        <w:pStyle w:val="ListParagraph"/>
        <w:spacing w:before="240" w:line="480" w:lineRule="auto"/>
        <w:ind w:firstLine="709"/>
        <w:contextualSpacing w:val="0"/>
        <w:rPr>
          <w:color w:val="000000"/>
          <w:szCs w:val="40"/>
        </w:rPr>
      </w:pPr>
      <w:r>
        <w:rPr>
          <w:color w:val="000000"/>
          <w:szCs w:val="40"/>
        </w:rPr>
        <w:t>Para poder entender el párrafo anterior, en muchas empresas los empleados roban y esto pasa desapercibido ya que no existen procedimientos de seguridad. Pero, porque la gente roba, y como es que la empresa no hace nada para solucionarlo.</w:t>
      </w:r>
    </w:p>
    <w:p w:rsidR="007D51EC" w:rsidRPr="00FB65EE" w:rsidRDefault="00851B32" w:rsidP="008A6567">
      <w:pPr>
        <w:pStyle w:val="ListParagraph"/>
        <w:spacing w:before="240" w:line="480" w:lineRule="auto"/>
        <w:ind w:firstLine="709"/>
        <w:contextualSpacing w:val="0"/>
        <w:rPr>
          <w:color w:val="000000"/>
          <w:szCs w:val="40"/>
        </w:rPr>
      </w:pPr>
      <w:r>
        <w:rPr>
          <w:color w:val="000000"/>
          <w:szCs w:val="40"/>
        </w:rPr>
        <w:t xml:space="preserve">En las empresas que ocurre esto, muchas veces no se realizan adecuados programas de selección e inducción, por lo que muchas veces estos empleados no se encuentran alineados correctamente con el fin de ser de la empresa ni con sus objetivos organizacionales, también puede ocurrir que la cultura organizacional de la empresa no sea la adecuada, y muchos de estos empleados no se encuentran motivados y satisfechos. </w:t>
      </w:r>
    </w:p>
    <w:p w:rsidR="00120873" w:rsidRPr="00FB65EE" w:rsidRDefault="00120873" w:rsidP="008A6567">
      <w:pPr>
        <w:pStyle w:val="ListParagraph"/>
        <w:spacing w:before="240" w:line="480" w:lineRule="auto"/>
        <w:ind w:firstLine="709"/>
        <w:contextualSpacing w:val="0"/>
        <w:rPr>
          <w:color w:val="000000"/>
          <w:szCs w:val="40"/>
        </w:rPr>
      </w:pPr>
      <w:r w:rsidRPr="00FB65EE">
        <w:rPr>
          <w:color w:val="000000"/>
          <w:szCs w:val="40"/>
        </w:rPr>
        <w:t>Si la cultura es fuerte y mantiene estándares éticos elevados, debe tener una positiva y poderosa influencia sobre el comportamiento del personal</w:t>
      </w:r>
      <w:r w:rsidR="00851B32">
        <w:rPr>
          <w:color w:val="000000"/>
          <w:szCs w:val="40"/>
        </w:rPr>
        <w:t>. (</w:t>
      </w:r>
      <w:proofErr w:type="spellStart"/>
      <w:r w:rsidR="00851B32">
        <w:rPr>
          <w:color w:val="000000"/>
          <w:szCs w:val="40"/>
        </w:rPr>
        <w:t>Robbins</w:t>
      </w:r>
      <w:proofErr w:type="spellEnd"/>
      <w:r w:rsidR="00851B32">
        <w:rPr>
          <w:color w:val="000000"/>
          <w:szCs w:val="40"/>
        </w:rPr>
        <w:t>, 2010)</w:t>
      </w:r>
    </w:p>
    <w:p w:rsidR="00F05F76" w:rsidRPr="00FB65EE" w:rsidRDefault="00C27627" w:rsidP="00C90D25">
      <w:pPr>
        <w:pStyle w:val="ListParagraph"/>
        <w:spacing w:before="240" w:line="480" w:lineRule="auto"/>
        <w:ind w:firstLine="709"/>
        <w:contextualSpacing w:val="0"/>
        <w:rPr>
          <w:color w:val="000000"/>
          <w:szCs w:val="40"/>
        </w:rPr>
      </w:pPr>
      <w:r>
        <w:rPr>
          <w:color w:val="000000"/>
          <w:szCs w:val="40"/>
        </w:rPr>
        <w:t xml:space="preserve">Esta influencia va a permitir que </w:t>
      </w:r>
      <w:r w:rsidR="00080F4A">
        <w:rPr>
          <w:color w:val="000000"/>
          <w:szCs w:val="40"/>
        </w:rPr>
        <w:t>los empleados dentro de las empresas se desenvuelvan en un ambiente motivador y orientado a la satisfacción lo que va a permitir que se sienta</w:t>
      </w:r>
      <w:r>
        <w:rPr>
          <w:color w:val="000000"/>
          <w:szCs w:val="40"/>
        </w:rPr>
        <w:t xml:space="preserve">n  importantes para la empresa y además las relaciones intrapersonales ayudan a su quehacer diario aumentando su </w:t>
      </w:r>
      <w:r w:rsidR="00120873" w:rsidRPr="00FB65EE">
        <w:rPr>
          <w:color w:val="000000"/>
          <w:szCs w:val="40"/>
        </w:rPr>
        <w:t xml:space="preserve">desempeño, eficiencia y </w:t>
      </w:r>
      <w:r>
        <w:rPr>
          <w:color w:val="000000"/>
          <w:szCs w:val="40"/>
        </w:rPr>
        <w:t xml:space="preserve">mejorando su </w:t>
      </w:r>
      <w:r w:rsidR="00120873" w:rsidRPr="00FB65EE">
        <w:rPr>
          <w:color w:val="000000"/>
          <w:szCs w:val="40"/>
        </w:rPr>
        <w:t xml:space="preserve">comportamiento. </w:t>
      </w:r>
      <w:r>
        <w:rPr>
          <w:color w:val="000000"/>
          <w:szCs w:val="40"/>
        </w:rPr>
        <w:t>En la tabla 2 podemos apreciar lo mencionado.</w:t>
      </w:r>
    </w:p>
    <w:p w:rsidR="00C90D25" w:rsidRDefault="00C90D25" w:rsidP="00C90D25">
      <w:pPr>
        <w:spacing w:line="480" w:lineRule="auto"/>
        <w:ind w:firstLine="708"/>
        <w:rPr>
          <w:b/>
          <w:color w:val="000000"/>
          <w:szCs w:val="40"/>
        </w:rPr>
      </w:pPr>
      <w:r>
        <w:rPr>
          <w:b/>
          <w:color w:val="000000"/>
          <w:szCs w:val="40"/>
        </w:rPr>
        <w:t>Tabla 2.</w:t>
      </w:r>
    </w:p>
    <w:p w:rsidR="00F05F76" w:rsidRPr="00C90D25" w:rsidRDefault="00C27627" w:rsidP="00C90D25">
      <w:pPr>
        <w:spacing w:line="480" w:lineRule="auto"/>
        <w:ind w:firstLine="708"/>
        <w:rPr>
          <w:i/>
          <w:color w:val="000000"/>
          <w:szCs w:val="40"/>
        </w:rPr>
      </w:pPr>
      <w:r>
        <w:rPr>
          <w:i/>
          <w:color w:val="000000"/>
          <w:szCs w:val="40"/>
        </w:rPr>
        <w:t xml:space="preserve">Los valores que deben profesar en las empresas </w:t>
      </w:r>
    </w:p>
    <w:tbl>
      <w:tblPr>
        <w:tblStyle w:val="Sombreadoclaro-nfasis11"/>
        <w:tblW w:w="5781" w:type="dxa"/>
        <w:jc w:val="center"/>
        <w:tblLook w:val="04A0" w:firstRow="1" w:lastRow="0" w:firstColumn="1" w:lastColumn="0" w:noHBand="0" w:noVBand="1"/>
      </w:tblPr>
      <w:tblGrid>
        <w:gridCol w:w="2380"/>
        <w:gridCol w:w="3401"/>
      </w:tblGrid>
      <w:tr w:rsidR="00F05F76" w:rsidRPr="00C90D25" w:rsidTr="00C90D25">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380" w:type="dxa"/>
            <w:noWrap/>
            <w:hideMark/>
          </w:tcPr>
          <w:p w:rsidR="00F05F76" w:rsidRPr="00C90D25" w:rsidRDefault="00C27627" w:rsidP="004F12C0">
            <w:pPr>
              <w:spacing w:line="480" w:lineRule="auto"/>
              <w:jc w:val="center"/>
              <w:rPr>
                <w:b w:val="0"/>
                <w:bCs w:val="0"/>
                <w:color w:val="auto"/>
                <w:sz w:val="22"/>
                <w:szCs w:val="22"/>
              </w:rPr>
            </w:pPr>
            <w:r>
              <w:rPr>
                <w:color w:val="auto"/>
                <w:sz w:val="22"/>
                <w:szCs w:val="22"/>
              </w:rPr>
              <w:t>ÁREA</w:t>
            </w:r>
          </w:p>
        </w:tc>
        <w:tc>
          <w:tcPr>
            <w:tcW w:w="3401" w:type="dxa"/>
            <w:noWrap/>
            <w:hideMark/>
          </w:tcPr>
          <w:p w:rsidR="00F05F76" w:rsidRPr="00C90D25" w:rsidRDefault="00C27627" w:rsidP="004F12C0">
            <w:pPr>
              <w:spacing w:line="48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22"/>
                <w:szCs w:val="22"/>
              </w:rPr>
            </w:pPr>
            <w:r>
              <w:rPr>
                <w:color w:val="auto"/>
                <w:sz w:val="22"/>
                <w:szCs w:val="22"/>
              </w:rPr>
              <w:t>VALORES</w:t>
            </w:r>
          </w:p>
        </w:tc>
      </w:tr>
      <w:tr w:rsidR="00F05F76" w:rsidRPr="00C90D25" w:rsidTr="00C90D2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80" w:type="dxa"/>
            <w:noWrap/>
            <w:hideMark/>
          </w:tcPr>
          <w:p w:rsidR="00F05F76" w:rsidRPr="00C90D25" w:rsidRDefault="00C27627" w:rsidP="004F12C0">
            <w:pPr>
              <w:spacing w:line="480" w:lineRule="auto"/>
              <w:rPr>
                <w:color w:val="auto"/>
                <w:sz w:val="22"/>
                <w:szCs w:val="22"/>
              </w:rPr>
            </w:pPr>
            <w:r>
              <w:rPr>
                <w:color w:val="auto"/>
                <w:sz w:val="22"/>
                <w:szCs w:val="22"/>
              </w:rPr>
              <w:t>Alta Dirección</w:t>
            </w:r>
          </w:p>
        </w:tc>
        <w:tc>
          <w:tcPr>
            <w:tcW w:w="3401" w:type="dxa"/>
            <w:noWrap/>
            <w:hideMark/>
          </w:tcPr>
          <w:p w:rsidR="00F05F76" w:rsidRPr="00C90D25" w:rsidRDefault="00F05F76" w:rsidP="004F12C0">
            <w:pPr>
              <w:spacing w:line="48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C90D25">
              <w:rPr>
                <w:color w:val="auto"/>
                <w:sz w:val="22"/>
                <w:szCs w:val="22"/>
              </w:rPr>
              <w:t>Compromiso</w:t>
            </w:r>
          </w:p>
        </w:tc>
      </w:tr>
      <w:tr w:rsidR="00F05F76" w:rsidRPr="00C90D25" w:rsidTr="00C90D25">
        <w:trPr>
          <w:trHeight w:val="300"/>
          <w:jc w:val="center"/>
        </w:trPr>
        <w:tc>
          <w:tcPr>
            <w:cnfStyle w:val="001000000000" w:firstRow="0" w:lastRow="0" w:firstColumn="1" w:lastColumn="0" w:oddVBand="0" w:evenVBand="0" w:oddHBand="0" w:evenHBand="0" w:firstRowFirstColumn="0" w:firstRowLastColumn="0" w:lastRowFirstColumn="0" w:lastRowLastColumn="0"/>
            <w:tcW w:w="2380" w:type="dxa"/>
            <w:noWrap/>
            <w:hideMark/>
          </w:tcPr>
          <w:p w:rsidR="00F05F76" w:rsidRPr="00C90D25" w:rsidRDefault="00C27627" w:rsidP="004F12C0">
            <w:pPr>
              <w:spacing w:line="480" w:lineRule="auto"/>
              <w:rPr>
                <w:color w:val="auto"/>
                <w:sz w:val="22"/>
                <w:szCs w:val="22"/>
              </w:rPr>
            </w:pPr>
            <w:r>
              <w:rPr>
                <w:color w:val="auto"/>
                <w:sz w:val="22"/>
                <w:szCs w:val="22"/>
              </w:rPr>
              <w:t>Relaciones Públicas</w:t>
            </w:r>
          </w:p>
        </w:tc>
        <w:tc>
          <w:tcPr>
            <w:tcW w:w="3401" w:type="dxa"/>
            <w:noWrap/>
            <w:hideMark/>
          </w:tcPr>
          <w:p w:rsidR="00F05F76" w:rsidRPr="00C90D25" w:rsidRDefault="00C27627" w:rsidP="00C27627">
            <w:pPr>
              <w:spacing w:line="48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 xml:space="preserve">Transparencia y </w:t>
            </w:r>
            <w:r w:rsidR="00F05F76" w:rsidRPr="00C90D25">
              <w:rPr>
                <w:color w:val="auto"/>
                <w:sz w:val="22"/>
                <w:szCs w:val="22"/>
              </w:rPr>
              <w:t xml:space="preserve">Comunicación </w:t>
            </w:r>
            <w:r>
              <w:rPr>
                <w:color w:val="auto"/>
                <w:sz w:val="22"/>
                <w:szCs w:val="22"/>
              </w:rPr>
              <w:t>verídica</w:t>
            </w:r>
          </w:p>
        </w:tc>
      </w:tr>
      <w:tr w:rsidR="00F05F76" w:rsidRPr="00C90D25" w:rsidTr="00C90D2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80" w:type="dxa"/>
            <w:noWrap/>
            <w:hideMark/>
          </w:tcPr>
          <w:p w:rsidR="00F05F76" w:rsidRPr="00C90D25" w:rsidRDefault="00F05F76" w:rsidP="004F12C0">
            <w:pPr>
              <w:spacing w:line="480" w:lineRule="auto"/>
              <w:rPr>
                <w:color w:val="auto"/>
                <w:sz w:val="22"/>
                <w:szCs w:val="22"/>
              </w:rPr>
            </w:pPr>
            <w:r w:rsidRPr="00C90D25">
              <w:rPr>
                <w:color w:val="auto"/>
                <w:sz w:val="22"/>
                <w:szCs w:val="22"/>
              </w:rPr>
              <w:t>Gestión</w:t>
            </w:r>
            <w:r w:rsidR="00C27627">
              <w:rPr>
                <w:color w:val="auto"/>
                <w:sz w:val="22"/>
                <w:szCs w:val="22"/>
              </w:rPr>
              <w:t xml:space="preserve"> empresarial</w:t>
            </w:r>
          </w:p>
        </w:tc>
        <w:tc>
          <w:tcPr>
            <w:tcW w:w="3401" w:type="dxa"/>
            <w:noWrap/>
            <w:hideMark/>
          </w:tcPr>
          <w:p w:rsidR="00F05F76" w:rsidRPr="00C90D25" w:rsidRDefault="00C27627" w:rsidP="00C27627">
            <w:pPr>
              <w:spacing w:line="48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 xml:space="preserve">Competitividad y </w:t>
            </w:r>
            <w:r w:rsidR="00F05F76" w:rsidRPr="00C90D25">
              <w:rPr>
                <w:color w:val="auto"/>
                <w:sz w:val="22"/>
                <w:szCs w:val="22"/>
              </w:rPr>
              <w:t xml:space="preserve">Eficiencia </w:t>
            </w:r>
            <w:r>
              <w:rPr>
                <w:color w:val="auto"/>
                <w:sz w:val="22"/>
                <w:szCs w:val="22"/>
              </w:rPr>
              <w:t xml:space="preserve"> </w:t>
            </w:r>
          </w:p>
        </w:tc>
      </w:tr>
      <w:tr w:rsidR="00F05F76" w:rsidRPr="00C90D25" w:rsidTr="00C90D25">
        <w:trPr>
          <w:trHeight w:val="300"/>
          <w:jc w:val="center"/>
        </w:trPr>
        <w:tc>
          <w:tcPr>
            <w:cnfStyle w:val="001000000000" w:firstRow="0" w:lastRow="0" w:firstColumn="1" w:lastColumn="0" w:oddVBand="0" w:evenVBand="0" w:oddHBand="0" w:evenHBand="0" w:firstRowFirstColumn="0" w:firstRowLastColumn="0" w:lastRowFirstColumn="0" w:lastRowLastColumn="0"/>
            <w:tcW w:w="2380" w:type="dxa"/>
            <w:noWrap/>
            <w:hideMark/>
          </w:tcPr>
          <w:p w:rsidR="00F05F76" w:rsidRPr="00C90D25" w:rsidRDefault="00C27627" w:rsidP="004F12C0">
            <w:pPr>
              <w:spacing w:line="480" w:lineRule="auto"/>
              <w:rPr>
                <w:color w:val="auto"/>
                <w:sz w:val="22"/>
                <w:szCs w:val="22"/>
              </w:rPr>
            </w:pPr>
            <w:r>
              <w:rPr>
                <w:color w:val="auto"/>
                <w:sz w:val="22"/>
                <w:szCs w:val="22"/>
              </w:rPr>
              <w:t>Finanzas</w:t>
            </w:r>
          </w:p>
        </w:tc>
        <w:tc>
          <w:tcPr>
            <w:tcW w:w="3401" w:type="dxa"/>
            <w:noWrap/>
            <w:hideMark/>
          </w:tcPr>
          <w:p w:rsidR="00F05F76" w:rsidRPr="00C90D25" w:rsidRDefault="00C27627" w:rsidP="004F12C0">
            <w:pPr>
              <w:spacing w:line="48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Veracidad</w:t>
            </w:r>
          </w:p>
        </w:tc>
      </w:tr>
      <w:tr w:rsidR="00F05F76" w:rsidRPr="00C90D25" w:rsidTr="00C90D2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80" w:type="dxa"/>
            <w:noWrap/>
            <w:hideMark/>
          </w:tcPr>
          <w:p w:rsidR="00F05F76" w:rsidRPr="00C90D25" w:rsidRDefault="00F05F76" w:rsidP="004F12C0">
            <w:pPr>
              <w:spacing w:line="480" w:lineRule="auto"/>
              <w:rPr>
                <w:color w:val="auto"/>
                <w:sz w:val="22"/>
                <w:szCs w:val="22"/>
              </w:rPr>
            </w:pPr>
            <w:r w:rsidRPr="00C90D25">
              <w:rPr>
                <w:color w:val="auto"/>
                <w:sz w:val="22"/>
                <w:szCs w:val="22"/>
              </w:rPr>
              <w:t>Clientes</w:t>
            </w:r>
          </w:p>
        </w:tc>
        <w:tc>
          <w:tcPr>
            <w:tcW w:w="3401" w:type="dxa"/>
            <w:noWrap/>
            <w:hideMark/>
          </w:tcPr>
          <w:p w:rsidR="00F05F76" w:rsidRPr="00C90D25" w:rsidRDefault="00C27627" w:rsidP="00C27627">
            <w:pPr>
              <w:tabs>
                <w:tab w:val="left" w:pos="2244"/>
              </w:tabs>
              <w:spacing w:line="48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Calidad y lealtad</w:t>
            </w:r>
            <w:r>
              <w:rPr>
                <w:color w:val="auto"/>
                <w:sz w:val="22"/>
                <w:szCs w:val="22"/>
              </w:rPr>
              <w:tab/>
            </w:r>
          </w:p>
        </w:tc>
      </w:tr>
      <w:tr w:rsidR="00F05F76" w:rsidRPr="00C90D25" w:rsidTr="00C90D25">
        <w:trPr>
          <w:trHeight w:val="300"/>
          <w:jc w:val="center"/>
        </w:trPr>
        <w:tc>
          <w:tcPr>
            <w:cnfStyle w:val="001000000000" w:firstRow="0" w:lastRow="0" w:firstColumn="1" w:lastColumn="0" w:oddVBand="0" w:evenVBand="0" w:oddHBand="0" w:evenHBand="0" w:firstRowFirstColumn="0" w:firstRowLastColumn="0" w:lastRowFirstColumn="0" w:lastRowLastColumn="0"/>
            <w:tcW w:w="2380" w:type="dxa"/>
            <w:noWrap/>
            <w:hideMark/>
          </w:tcPr>
          <w:p w:rsidR="00F05F76" w:rsidRPr="00C90D25" w:rsidRDefault="00C27627" w:rsidP="004F12C0">
            <w:pPr>
              <w:spacing w:line="480" w:lineRule="auto"/>
              <w:rPr>
                <w:color w:val="auto"/>
                <w:sz w:val="22"/>
                <w:szCs w:val="22"/>
              </w:rPr>
            </w:pPr>
            <w:r>
              <w:rPr>
                <w:color w:val="auto"/>
                <w:sz w:val="22"/>
                <w:szCs w:val="22"/>
              </w:rPr>
              <w:t>Recursos humanos</w:t>
            </w:r>
          </w:p>
        </w:tc>
        <w:tc>
          <w:tcPr>
            <w:tcW w:w="3401" w:type="dxa"/>
            <w:noWrap/>
            <w:hideMark/>
          </w:tcPr>
          <w:p w:rsidR="00F05F76" w:rsidRPr="00C90D25" w:rsidRDefault="00F05F76" w:rsidP="004F12C0">
            <w:pPr>
              <w:spacing w:line="48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C90D25">
              <w:rPr>
                <w:color w:val="auto"/>
                <w:sz w:val="22"/>
                <w:szCs w:val="22"/>
              </w:rPr>
              <w:t>Motivación</w:t>
            </w:r>
            <w:r w:rsidR="00C27627">
              <w:rPr>
                <w:color w:val="auto"/>
                <w:sz w:val="22"/>
                <w:szCs w:val="22"/>
              </w:rPr>
              <w:t>, satisfacción y respeto</w:t>
            </w:r>
          </w:p>
        </w:tc>
      </w:tr>
      <w:tr w:rsidR="00F05F76" w:rsidRPr="00C90D25" w:rsidTr="00C90D2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380" w:type="dxa"/>
            <w:noWrap/>
            <w:hideMark/>
          </w:tcPr>
          <w:p w:rsidR="00F05F76" w:rsidRPr="00C90D25" w:rsidRDefault="00F05F76" w:rsidP="004F12C0">
            <w:pPr>
              <w:spacing w:line="480" w:lineRule="auto"/>
              <w:rPr>
                <w:color w:val="auto"/>
                <w:sz w:val="22"/>
                <w:szCs w:val="22"/>
              </w:rPr>
            </w:pPr>
            <w:r w:rsidRPr="00C90D25">
              <w:rPr>
                <w:color w:val="auto"/>
                <w:sz w:val="22"/>
                <w:szCs w:val="22"/>
              </w:rPr>
              <w:t>Entorno Social</w:t>
            </w:r>
          </w:p>
        </w:tc>
        <w:tc>
          <w:tcPr>
            <w:tcW w:w="3401" w:type="dxa"/>
            <w:noWrap/>
            <w:hideMark/>
          </w:tcPr>
          <w:p w:rsidR="00F05F76" w:rsidRPr="00C90D25" w:rsidRDefault="00F05F76" w:rsidP="004F12C0">
            <w:pPr>
              <w:spacing w:line="48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C90D25">
              <w:rPr>
                <w:color w:val="auto"/>
                <w:sz w:val="22"/>
                <w:szCs w:val="22"/>
              </w:rPr>
              <w:t>Responsabilidad</w:t>
            </w:r>
          </w:p>
        </w:tc>
      </w:tr>
    </w:tbl>
    <w:p w:rsidR="0082612E" w:rsidRPr="00FB65EE" w:rsidRDefault="00C27627" w:rsidP="008A6567">
      <w:pPr>
        <w:pStyle w:val="ListParagraph"/>
        <w:spacing w:before="240" w:line="480" w:lineRule="auto"/>
        <w:ind w:firstLine="709"/>
        <w:contextualSpacing w:val="0"/>
        <w:rPr>
          <w:color w:val="000000"/>
          <w:szCs w:val="40"/>
        </w:rPr>
      </w:pPr>
      <w:r>
        <w:rPr>
          <w:color w:val="000000"/>
          <w:szCs w:val="40"/>
        </w:rPr>
        <w:t>De esta manera podemos entender que todas las áreas en una empresa deben tener una orientación y actuación tanto ética como moral.</w:t>
      </w:r>
    </w:p>
    <w:p w:rsidR="00C27627" w:rsidRDefault="00C27627" w:rsidP="008A6567">
      <w:pPr>
        <w:pStyle w:val="ListParagraph"/>
        <w:spacing w:before="240" w:line="480" w:lineRule="auto"/>
        <w:ind w:firstLine="709"/>
        <w:contextualSpacing w:val="0"/>
        <w:rPr>
          <w:color w:val="000000"/>
          <w:szCs w:val="40"/>
        </w:rPr>
      </w:pPr>
      <w:r>
        <w:rPr>
          <w:color w:val="000000"/>
          <w:szCs w:val="40"/>
        </w:rPr>
        <w:t xml:space="preserve">Para </w:t>
      </w:r>
      <w:proofErr w:type="spellStart"/>
      <w:r>
        <w:rPr>
          <w:color w:val="000000"/>
          <w:szCs w:val="40"/>
        </w:rPr>
        <w:t>Bisordi</w:t>
      </w:r>
      <w:proofErr w:type="spellEnd"/>
      <w:r>
        <w:rPr>
          <w:color w:val="000000"/>
          <w:szCs w:val="40"/>
        </w:rPr>
        <w:t xml:space="preserve"> (2010), l</w:t>
      </w:r>
      <w:r w:rsidR="00C90D25">
        <w:rPr>
          <w:color w:val="000000"/>
          <w:szCs w:val="40"/>
        </w:rPr>
        <w:t xml:space="preserve">os gerentes </w:t>
      </w:r>
      <w:r>
        <w:rPr>
          <w:color w:val="000000"/>
          <w:szCs w:val="40"/>
        </w:rPr>
        <w:t xml:space="preserve">dentro de una empresa juegan un papel crucial ya que son ellos los que establecen las </w:t>
      </w:r>
      <w:r w:rsidR="0082612E" w:rsidRPr="00FB65EE">
        <w:rPr>
          <w:color w:val="000000"/>
          <w:szCs w:val="40"/>
        </w:rPr>
        <w:t xml:space="preserve">políticas </w:t>
      </w:r>
      <w:r>
        <w:rPr>
          <w:color w:val="000000"/>
          <w:szCs w:val="40"/>
        </w:rPr>
        <w:t>que afectan el accionar de las personas de tal forma que se sientan involucradas con el fin de la empresa.</w:t>
      </w:r>
    </w:p>
    <w:p w:rsidR="0082612E" w:rsidRPr="00FB65EE" w:rsidRDefault="00C27627" w:rsidP="00C27627">
      <w:pPr>
        <w:pStyle w:val="ListParagraph"/>
        <w:spacing w:before="240" w:line="480" w:lineRule="auto"/>
        <w:ind w:firstLine="709"/>
        <w:contextualSpacing w:val="0"/>
        <w:rPr>
          <w:color w:val="000000"/>
          <w:szCs w:val="40"/>
        </w:rPr>
        <w:sectPr w:rsidR="0082612E" w:rsidRPr="00FB65EE" w:rsidSect="00550CFF">
          <w:headerReference w:type="default" r:id="rId13"/>
          <w:footerReference w:type="default" r:id="rId14"/>
          <w:headerReference w:type="first" r:id="rId15"/>
          <w:pgSz w:w="11906" w:h="16838"/>
          <w:pgMar w:top="1417" w:right="1701" w:bottom="1417" w:left="1701" w:header="708" w:footer="708" w:gutter="0"/>
          <w:cols w:space="708"/>
          <w:titlePg/>
          <w:docGrid w:linePitch="360"/>
        </w:sectPr>
      </w:pPr>
      <w:r>
        <w:rPr>
          <w:color w:val="000000"/>
          <w:szCs w:val="40"/>
        </w:rPr>
        <w:t xml:space="preserve">Las políticas empresariales pueden potenciar o no la capacidad de las personas, de tal forma que un adecuado pliego de políticas dentro de la empresa puede facilitar el cumplimiento de los objetivos organizacionales. </w:t>
      </w:r>
    </w:p>
    <w:p w:rsidR="006B51C5" w:rsidRPr="00080F4A" w:rsidRDefault="008120E9" w:rsidP="00080F4A">
      <w:pPr>
        <w:pStyle w:val="Heading1"/>
        <w:rPr>
          <w:b/>
          <w:color w:val="000000"/>
          <w:sz w:val="28"/>
          <w:szCs w:val="40"/>
        </w:rPr>
      </w:pPr>
      <w:bookmarkStart w:id="6" w:name="_Toc391201439"/>
      <w:r w:rsidRPr="00080F4A">
        <w:rPr>
          <w:b/>
          <w:color w:val="000000"/>
          <w:sz w:val="28"/>
          <w:szCs w:val="40"/>
        </w:rPr>
        <w:t>Conclusiones</w:t>
      </w:r>
      <w:bookmarkEnd w:id="6"/>
    </w:p>
    <w:p w:rsidR="00A332EB" w:rsidRPr="00FB65EE" w:rsidRDefault="00A332EB" w:rsidP="004F12C0">
      <w:pPr>
        <w:spacing w:line="480" w:lineRule="auto"/>
        <w:jc w:val="center"/>
        <w:rPr>
          <w:b/>
          <w:color w:val="000000"/>
          <w:szCs w:val="40"/>
        </w:rPr>
      </w:pPr>
    </w:p>
    <w:p w:rsidR="00C27627" w:rsidRPr="00C27627" w:rsidRDefault="00C27627" w:rsidP="00C27627">
      <w:pPr>
        <w:pStyle w:val="ListParagraph"/>
        <w:numPr>
          <w:ilvl w:val="0"/>
          <w:numId w:val="2"/>
        </w:numPr>
        <w:spacing w:before="240" w:line="480" w:lineRule="auto"/>
        <w:contextualSpacing w:val="0"/>
        <w:jc w:val="both"/>
        <w:rPr>
          <w:color w:val="000000"/>
          <w:szCs w:val="40"/>
        </w:rPr>
      </w:pPr>
      <w:r w:rsidRPr="00C27627">
        <w:rPr>
          <w:color w:val="000000"/>
          <w:szCs w:val="40"/>
        </w:rPr>
        <w:t>Hoy en día, los gerentes de las principales empresas se han dado cuenta de la importancia de desarrollar una adecuada cultura dentro de la organización, ya que ello conlleva a que las personas se sientan motivadas y satisfechas con su trabajo, con el clima laboral y sobre todo con las relaciones intrapersonales.</w:t>
      </w:r>
    </w:p>
    <w:p w:rsidR="00C27627" w:rsidRPr="00C27627" w:rsidRDefault="00C27627" w:rsidP="00C27627">
      <w:pPr>
        <w:pStyle w:val="ListParagraph"/>
        <w:numPr>
          <w:ilvl w:val="0"/>
          <w:numId w:val="2"/>
        </w:numPr>
        <w:spacing w:before="240" w:line="480" w:lineRule="auto"/>
        <w:contextualSpacing w:val="0"/>
        <w:jc w:val="both"/>
        <w:rPr>
          <w:color w:val="000000"/>
          <w:szCs w:val="40"/>
        </w:rPr>
      </w:pPr>
      <w:r w:rsidRPr="00C27627">
        <w:rPr>
          <w:color w:val="000000"/>
          <w:szCs w:val="40"/>
        </w:rPr>
        <w:t xml:space="preserve">En la actualidad podemos distinguir dos tipos de empresas, aquellas que desarrollan una cultura organizacional adecuada y aquellas que no. Las primeras gozan de altos niveles de rendimiento y satisfacción, por ende los objetivos organizacionales se cumplen fácilmente. En la empresa que no desarrolla una adecuada cultura organizacional ocurre todo lo contrario. </w:t>
      </w:r>
    </w:p>
    <w:p w:rsidR="00C27627" w:rsidRPr="00C27627" w:rsidRDefault="00C27627" w:rsidP="00C27627">
      <w:pPr>
        <w:pStyle w:val="ListParagraph"/>
        <w:numPr>
          <w:ilvl w:val="0"/>
          <w:numId w:val="2"/>
        </w:numPr>
        <w:spacing w:before="240" w:line="480" w:lineRule="auto"/>
        <w:contextualSpacing w:val="0"/>
        <w:jc w:val="both"/>
        <w:rPr>
          <w:color w:val="000000"/>
          <w:szCs w:val="40"/>
        </w:rPr>
      </w:pPr>
      <w:r w:rsidRPr="00C27627">
        <w:rPr>
          <w:color w:val="000000"/>
          <w:szCs w:val="40"/>
        </w:rPr>
        <w:t>Las personas que trabajan dentro de las empresas pueden tener la  mejor predisposición para realizar su trabajo, pero si en un lugar de eso, encuentran una cultura donde no existe una comunicación adecuada, las reglas y procedimientos no están bien establecidos, no existen programas de recompensa, existen constantes conflictos internos, no existe trabajo en equipo y la infraestructura no es la adecuada lo más seguro es que esas personas no cumplan adecuadamente sus tareas, su rendimiento no sea el esperado y acaben abandonando la empresa por falta de motivación y satisfacción.</w:t>
      </w:r>
    </w:p>
    <w:p w:rsidR="00C27627" w:rsidRPr="00C27627" w:rsidRDefault="00C27627" w:rsidP="00C27627">
      <w:pPr>
        <w:pStyle w:val="ListParagraph"/>
        <w:numPr>
          <w:ilvl w:val="0"/>
          <w:numId w:val="2"/>
        </w:numPr>
        <w:spacing w:before="240" w:line="480" w:lineRule="auto"/>
        <w:contextualSpacing w:val="0"/>
        <w:jc w:val="both"/>
        <w:rPr>
          <w:color w:val="000000"/>
          <w:szCs w:val="40"/>
        </w:rPr>
      </w:pPr>
      <w:r w:rsidRPr="00C27627">
        <w:rPr>
          <w:color w:val="000000"/>
          <w:szCs w:val="40"/>
        </w:rPr>
        <w:t>El fin de una estrategia es orientar y encaminar a las personas al cumplimiento de determinados objetivos organizacionales, de tal forma que podemos concluir que una adecuada cultura influye significativamente en el marco estratégico a adoptar.</w:t>
      </w:r>
    </w:p>
    <w:p w:rsidR="00C27627" w:rsidRPr="00C27627" w:rsidRDefault="00C27627" w:rsidP="00C27627">
      <w:pPr>
        <w:pStyle w:val="ListParagraph"/>
        <w:numPr>
          <w:ilvl w:val="0"/>
          <w:numId w:val="2"/>
        </w:numPr>
        <w:spacing w:before="240" w:line="480" w:lineRule="auto"/>
        <w:contextualSpacing w:val="0"/>
        <w:jc w:val="both"/>
        <w:rPr>
          <w:color w:val="000000"/>
          <w:szCs w:val="40"/>
        </w:rPr>
      </w:pPr>
      <w:r w:rsidRPr="00C27627">
        <w:rPr>
          <w:color w:val="000000"/>
          <w:szCs w:val="40"/>
        </w:rPr>
        <w:t>Si dentro de una empresa, los gerentes fomentan una cultura adecuada, orientada a la motivación constante y a la satisfacción es muy posible que el comportamiento de las personas sea el esperado, de tal forma que el comportamiento organizacional se verá positivamente influenciado.</w:t>
      </w:r>
    </w:p>
    <w:p w:rsidR="00A332EB" w:rsidRPr="00FB65EE" w:rsidRDefault="00C27627" w:rsidP="00C27627">
      <w:pPr>
        <w:pStyle w:val="ListParagraph"/>
        <w:numPr>
          <w:ilvl w:val="0"/>
          <w:numId w:val="2"/>
        </w:numPr>
        <w:spacing w:before="240" w:line="480" w:lineRule="auto"/>
        <w:contextualSpacing w:val="0"/>
        <w:jc w:val="both"/>
        <w:rPr>
          <w:b/>
          <w:szCs w:val="40"/>
        </w:rPr>
      </w:pPr>
      <w:r w:rsidRPr="00C27627">
        <w:rPr>
          <w:color w:val="000000"/>
          <w:szCs w:val="40"/>
        </w:rPr>
        <w:t>Una empresa para que realmente este organizada y direccionada no solamente debe contar con recurso humano y que este tenga una meta en común, sino que todo ese conjunto de personas coordinen cada una de sus actividades según un esquema organizativo por puestos y áreas de tal forma que esa relación de actividades están orientados a unos objetivos por áreas y estos a su vez, se agrupan con otros objetivos que tienen como el fin el cumplimiento de los objetivos organizacionales.</w:t>
      </w:r>
      <w:r w:rsidR="00A332EB" w:rsidRPr="00FB65EE">
        <w:rPr>
          <w:b/>
          <w:szCs w:val="40"/>
        </w:rPr>
        <w:br w:type="page"/>
      </w:r>
    </w:p>
    <w:p w:rsidR="008120E9" w:rsidRPr="00080F4A" w:rsidRDefault="008120E9" w:rsidP="00080F4A">
      <w:pPr>
        <w:pStyle w:val="Heading1"/>
        <w:rPr>
          <w:b/>
          <w:color w:val="000000"/>
          <w:sz w:val="28"/>
          <w:szCs w:val="40"/>
        </w:rPr>
      </w:pPr>
      <w:bookmarkStart w:id="7" w:name="_Toc391201440"/>
      <w:r w:rsidRPr="00080F4A">
        <w:rPr>
          <w:b/>
          <w:color w:val="000000"/>
          <w:sz w:val="28"/>
          <w:szCs w:val="40"/>
        </w:rPr>
        <w:t>Bibliografía</w:t>
      </w:r>
      <w:bookmarkEnd w:id="7"/>
    </w:p>
    <w:p w:rsidR="008D40A6" w:rsidRPr="00FB65EE" w:rsidRDefault="008D40A6" w:rsidP="004F12C0">
      <w:pPr>
        <w:pStyle w:val="ListParagraph"/>
        <w:spacing w:before="240" w:line="480" w:lineRule="auto"/>
        <w:ind w:left="0"/>
        <w:contextualSpacing w:val="0"/>
        <w:jc w:val="center"/>
        <w:rPr>
          <w:b/>
          <w:szCs w:val="40"/>
        </w:rPr>
      </w:pPr>
    </w:p>
    <w:p w:rsidR="001B72B9" w:rsidRPr="001B72B9" w:rsidRDefault="001B72B9" w:rsidP="001B72B9">
      <w:pPr>
        <w:pStyle w:val="ListParagraph"/>
        <w:numPr>
          <w:ilvl w:val="0"/>
          <w:numId w:val="3"/>
        </w:numPr>
        <w:spacing w:before="240" w:line="480" w:lineRule="auto"/>
        <w:contextualSpacing w:val="0"/>
        <w:jc w:val="both"/>
        <w:rPr>
          <w:lang w:val="es-PE"/>
        </w:rPr>
      </w:pPr>
      <w:proofErr w:type="spellStart"/>
      <w:r w:rsidRPr="001B72B9">
        <w:rPr>
          <w:lang w:val="es-PE"/>
        </w:rPr>
        <w:t>Amoros</w:t>
      </w:r>
      <w:proofErr w:type="spellEnd"/>
      <w:r w:rsidRPr="001B72B9">
        <w:rPr>
          <w:lang w:val="es-PE"/>
        </w:rPr>
        <w:t xml:space="preserve">, E. (2009). Comportamiento Organizacional. México: Universidad Católica Santo Toribio de </w:t>
      </w:r>
      <w:proofErr w:type="spellStart"/>
      <w:r w:rsidRPr="001B72B9">
        <w:rPr>
          <w:lang w:val="es-PE"/>
        </w:rPr>
        <w:t>Mogrovejo</w:t>
      </w:r>
      <w:proofErr w:type="spellEnd"/>
      <w:r w:rsidRPr="001B72B9">
        <w:rPr>
          <w:lang w:val="es-PE"/>
        </w:rPr>
        <w:t>. Escuela de Economía. Pág. 6.</w:t>
      </w:r>
    </w:p>
    <w:p w:rsidR="001B72B9" w:rsidRPr="001B72B9" w:rsidRDefault="001B72B9" w:rsidP="001B72B9">
      <w:pPr>
        <w:pStyle w:val="ListParagraph"/>
        <w:numPr>
          <w:ilvl w:val="0"/>
          <w:numId w:val="3"/>
        </w:numPr>
        <w:spacing w:before="240" w:line="480" w:lineRule="auto"/>
        <w:contextualSpacing w:val="0"/>
        <w:jc w:val="both"/>
        <w:rPr>
          <w:lang w:val="es-PE"/>
        </w:rPr>
      </w:pPr>
      <w:proofErr w:type="spellStart"/>
      <w:r w:rsidRPr="001B72B9">
        <w:rPr>
          <w:lang w:val="es-PE"/>
        </w:rPr>
        <w:t>Bisordi</w:t>
      </w:r>
      <w:proofErr w:type="spellEnd"/>
      <w:r w:rsidR="001F6169">
        <w:rPr>
          <w:lang w:val="es-PE"/>
        </w:rPr>
        <w:t xml:space="preserve">, </w:t>
      </w:r>
      <w:r w:rsidRPr="001B72B9">
        <w:rPr>
          <w:lang w:val="es-PE"/>
        </w:rPr>
        <w:t xml:space="preserve">T. (2010). Ética y Empresa. Recuperado de  </w:t>
      </w:r>
      <w:r w:rsidR="001F6169" w:rsidRPr="001F6169">
        <w:rPr>
          <w:lang w:val="es-PE"/>
        </w:rPr>
        <w:t>http://eeco.unne.edu.ar/revista/01/01.pdf</w:t>
      </w:r>
    </w:p>
    <w:p w:rsidR="001B72B9" w:rsidRPr="001B72B9" w:rsidRDefault="001B72B9" w:rsidP="001B72B9">
      <w:pPr>
        <w:pStyle w:val="ListParagraph"/>
        <w:numPr>
          <w:ilvl w:val="0"/>
          <w:numId w:val="3"/>
        </w:numPr>
        <w:spacing w:before="240" w:line="480" w:lineRule="auto"/>
        <w:contextualSpacing w:val="0"/>
        <w:jc w:val="both"/>
        <w:rPr>
          <w:lang w:val="es-PE"/>
        </w:rPr>
      </w:pPr>
      <w:proofErr w:type="spellStart"/>
      <w:r w:rsidRPr="001B72B9">
        <w:rPr>
          <w:lang w:val="es-PE"/>
        </w:rPr>
        <w:t>P</w:t>
      </w:r>
      <w:r w:rsidR="001F6169">
        <w:rPr>
          <w:lang w:val="es-PE"/>
        </w:rPr>
        <w:t>u</w:t>
      </w:r>
      <w:r w:rsidRPr="001B72B9">
        <w:rPr>
          <w:lang w:val="es-PE"/>
        </w:rPr>
        <w:t>mpin</w:t>
      </w:r>
      <w:proofErr w:type="spellEnd"/>
      <w:r w:rsidRPr="001B72B9">
        <w:rPr>
          <w:lang w:val="es-PE"/>
        </w:rPr>
        <w:t xml:space="preserve">, C. </w:t>
      </w:r>
      <w:r w:rsidR="001F6169">
        <w:rPr>
          <w:lang w:val="es-PE"/>
        </w:rPr>
        <w:t xml:space="preserve"> </w:t>
      </w:r>
      <w:r w:rsidRPr="001B72B9">
        <w:rPr>
          <w:lang w:val="es-PE"/>
        </w:rPr>
        <w:t xml:space="preserve">(2009). La Estrategia Empresarial. México: Díaz de Santos. </w:t>
      </w:r>
    </w:p>
    <w:p w:rsidR="001B72B9" w:rsidRPr="001B72B9" w:rsidRDefault="001B72B9" w:rsidP="001B72B9">
      <w:pPr>
        <w:pStyle w:val="ListParagraph"/>
        <w:numPr>
          <w:ilvl w:val="0"/>
          <w:numId w:val="3"/>
        </w:numPr>
        <w:spacing w:before="240" w:line="480" w:lineRule="auto"/>
        <w:contextualSpacing w:val="0"/>
        <w:jc w:val="both"/>
        <w:rPr>
          <w:lang w:val="es-PE"/>
        </w:rPr>
      </w:pPr>
      <w:proofErr w:type="spellStart"/>
      <w:r w:rsidRPr="001B72B9">
        <w:rPr>
          <w:lang w:val="es-PE"/>
        </w:rPr>
        <w:t>Robbins</w:t>
      </w:r>
      <w:proofErr w:type="spellEnd"/>
      <w:r w:rsidRPr="001B72B9">
        <w:rPr>
          <w:lang w:val="es-PE"/>
        </w:rPr>
        <w:t xml:space="preserve">. S. (2004). </w:t>
      </w:r>
      <w:r w:rsidR="001F6169">
        <w:rPr>
          <w:lang w:val="es-PE"/>
        </w:rPr>
        <w:t xml:space="preserve">El </w:t>
      </w:r>
      <w:r w:rsidRPr="001B72B9">
        <w:rPr>
          <w:lang w:val="es-PE"/>
        </w:rPr>
        <w:t xml:space="preserve">Comportamiento Organizacional. México: Pearson Educación. Quinta Edición.  </w:t>
      </w:r>
    </w:p>
    <w:p w:rsidR="001B72B9" w:rsidRPr="001B72B9" w:rsidRDefault="001B72B9" w:rsidP="001B72B9">
      <w:pPr>
        <w:pStyle w:val="ListParagraph"/>
        <w:numPr>
          <w:ilvl w:val="0"/>
          <w:numId w:val="3"/>
        </w:numPr>
        <w:spacing w:before="240" w:line="480" w:lineRule="auto"/>
        <w:contextualSpacing w:val="0"/>
        <w:jc w:val="both"/>
        <w:rPr>
          <w:lang w:val="es-PE"/>
        </w:rPr>
      </w:pPr>
      <w:proofErr w:type="spellStart"/>
      <w:r w:rsidRPr="001B72B9">
        <w:rPr>
          <w:lang w:val="es-PE"/>
        </w:rPr>
        <w:t>Robbins</w:t>
      </w:r>
      <w:proofErr w:type="spellEnd"/>
      <w:r w:rsidRPr="001B72B9">
        <w:rPr>
          <w:lang w:val="es-PE"/>
        </w:rPr>
        <w:t xml:space="preserve">, S. &amp; </w:t>
      </w:r>
      <w:proofErr w:type="spellStart"/>
      <w:r w:rsidRPr="001B72B9">
        <w:rPr>
          <w:lang w:val="es-PE"/>
        </w:rPr>
        <w:t>Coulter</w:t>
      </w:r>
      <w:proofErr w:type="spellEnd"/>
      <w:r w:rsidRPr="001B72B9">
        <w:rPr>
          <w:lang w:val="es-PE"/>
        </w:rPr>
        <w:t>, M. (2010). Administración. Décima Edición. México: Pearson Educación. Pág. 46.</w:t>
      </w:r>
    </w:p>
    <w:p w:rsidR="001B72B9" w:rsidRPr="001B72B9" w:rsidRDefault="001B72B9" w:rsidP="001B72B9">
      <w:pPr>
        <w:pStyle w:val="ListParagraph"/>
        <w:numPr>
          <w:ilvl w:val="0"/>
          <w:numId w:val="3"/>
        </w:numPr>
        <w:spacing w:before="240" w:line="480" w:lineRule="auto"/>
        <w:contextualSpacing w:val="0"/>
        <w:jc w:val="both"/>
        <w:rPr>
          <w:lang w:val="es-PE"/>
        </w:rPr>
      </w:pPr>
      <w:r w:rsidRPr="001B72B9">
        <w:rPr>
          <w:lang w:val="es-PE"/>
        </w:rPr>
        <w:t xml:space="preserve">Torres, A. (2008). Cultura Cliente. Recuperado de </w:t>
      </w:r>
      <w:r w:rsidR="001F6169" w:rsidRPr="001F6169">
        <w:rPr>
          <w:lang w:val="es-PE"/>
        </w:rPr>
        <w:t>http://www.articulo.com/otros-articulos/cultura-cliente-2790679.html</w:t>
      </w:r>
    </w:p>
    <w:p w:rsidR="00917696" w:rsidRPr="00CB2F83" w:rsidRDefault="00917696" w:rsidP="001B72B9">
      <w:pPr>
        <w:pStyle w:val="ListParagraph"/>
        <w:spacing w:before="240" w:line="480" w:lineRule="auto"/>
        <w:ind w:left="1440"/>
        <w:contextualSpacing w:val="0"/>
        <w:jc w:val="both"/>
        <w:rPr>
          <w:sz w:val="26"/>
          <w:szCs w:val="26"/>
        </w:rPr>
      </w:pPr>
    </w:p>
    <w:sectPr w:rsidR="00917696" w:rsidRPr="00CB2F83" w:rsidSect="00A04F3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927" w:rsidRDefault="001C0927">
      <w:r>
        <w:separator/>
      </w:r>
    </w:p>
  </w:endnote>
  <w:endnote w:type="continuationSeparator" w:id="0">
    <w:p w:rsidR="001C0927" w:rsidRDefault="001C0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004"/>
      <w:docPartObj>
        <w:docPartGallery w:val="Page Numbers (Bottom of Page)"/>
        <w:docPartUnique/>
      </w:docPartObj>
    </w:sdtPr>
    <w:sdtEndPr/>
    <w:sdtContent>
      <w:p w:rsidR="00550CFF" w:rsidRDefault="003759B1">
        <w:pPr>
          <w:pStyle w:val="Footer"/>
          <w:jc w:val="center"/>
        </w:pPr>
        <w:r>
          <w:fldChar w:fldCharType="begin"/>
        </w:r>
        <w:r>
          <w:instrText xml:space="preserve"> PAGE   \* MERGEFORMAT </w:instrText>
        </w:r>
        <w:r>
          <w:fldChar w:fldCharType="separate"/>
        </w:r>
        <w:r w:rsidR="00086951">
          <w:rPr>
            <w:noProof/>
          </w:rPr>
          <w:t>16</w:t>
        </w:r>
        <w:r>
          <w:rPr>
            <w:noProof/>
          </w:rPr>
          <w:fldChar w:fldCharType="end"/>
        </w:r>
      </w:p>
    </w:sdtContent>
  </w:sdt>
  <w:p w:rsidR="00550CFF" w:rsidRDefault="00550C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927" w:rsidRDefault="001C0927">
      <w:r>
        <w:separator/>
      </w:r>
    </w:p>
  </w:footnote>
  <w:footnote w:type="continuationSeparator" w:id="0">
    <w:p w:rsidR="001C0927" w:rsidRDefault="001C0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C9C" w:rsidRDefault="00073C9C" w:rsidP="00694110">
    <w:pPr>
      <w:pStyle w:val="ececmsonormal"/>
      <w:jc w:val="center"/>
      <w:rPr>
        <w:rFonts w:ascii="Verdana" w:hAnsi="Verdana"/>
        <w:color w:val="000000"/>
        <w:sz w:val="17"/>
        <w:szCs w:val="17"/>
      </w:rPr>
    </w:pPr>
    <w:r>
      <w:rPr>
        <w:rFonts w:ascii="Verdana" w:hAnsi="Verdana"/>
        <w:noProof/>
        <w:color w:val="000000"/>
        <w:sz w:val="20"/>
        <w:szCs w:val="20"/>
        <w:lang w:val="en-US" w:eastAsia="en-US"/>
      </w:rPr>
      <w:drawing>
        <wp:inline distT="0" distB="0" distL="0" distR="0" wp14:anchorId="2272B5C9" wp14:editId="25B4AD33">
          <wp:extent cx="6283960" cy="584835"/>
          <wp:effectExtent l="19050" t="0" r="2540" b="0"/>
          <wp:docPr id="1" name="EC_EC__x0000_i1025"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_EC__x0000_i1025" descr="header"/>
                  <pic:cNvPicPr>
                    <a:picLocks noChangeAspect="1" noChangeArrowheads="1"/>
                  </pic:cNvPicPr>
                </pic:nvPicPr>
                <pic:blipFill>
                  <a:blip r:embed="rId1"/>
                  <a:srcRect/>
                  <a:stretch>
                    <a:fillRect/>
                  </a:stretch>
                </pic:blipFill>
                <pic:spPr bwMode="auto">
                  <a:xfrm>
                    <a:off x="0" y="0"/>
                    <a:ext cx="6283960" cy="584835"/>
                  </a:xfrm>
                  <a:prstGeom prst="rect">
                    <a:avLst/>
                  </a:prstGeom>
                  <a:noFill/>
                  <a:ln w="9525">
                    <a:noFill/>
                    <a:miter lim="800000"/>
                    <a:headEnd/>
                    <a:tailEnd/>
                  </a:ln>
                </pic:spPr>
              </pic:pic>
            </a:graphicData>
          </a:graphic>
        </wp:inline>
      </w:drawing>
    </w:r>
  </w:p>
  <w:p w:rsidR="00073C9C" w:rsidRDefault="00073C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034" w:rsidRDefault="00E60034">
    <w:pPr>
      <w:pStyle w:val="Header"/>
    </w:pPr>
    <w:r w:rsidRPr="00E60034">
      <w:rPr>
        <w:noProof/>
        <w:lang w:val="en-US" w:eastAsia="en-US"/>
      </w:rPr>
      <w:drawing>
        <wp:inline distT="0" distB="0" distL="0" distR="0" wp14:anchorId="1F653474" wp14:editId="0899FF17">
          <wp:extent cx="5400040" cy="502570"/>
          <wp:effectExtent l="19050" t="0" r="0" b="0"/>
          <wp:docPr id="8" name="EC_EC__x0000_i1025"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_EC__x0000_i1025" descr="header"/>
                  <pic:cNvPicPr>
                    <a:picLocks noChangeAspect="1" noChangeArrowheads="1"/>
                  </pic:cNvPicPr>
                </pic:nvPicPr>
                <pic:blipFill>
                  <a:blip r:embed="rId1"/>
                  <a:srcRect/>
                  <a:stretch>
                    <a:fillRect/>
                  </a:stretch>
                </pic:blipFill>
                <pic:spPr bwMode="auto">
                  <a:xfrm>
                    <a:off x="0" y="0"/>
                    <a:ext cx="5400040" cy="50257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E12EE"/>
    <w:multiLevelType w:val="hybridMultilevel"/>
    <w:tmpl w:val="782E01D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
    <w:nsid w:val="04334C89"/>
    <w:multiLevelType w:val="hybridMultilevel"/>
    <w:tmpl w:val="3DA0B37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B61E1C"/>
    <w:multiLevelType w:val="hybridMultilevel"/>
    <w:tmpl w:val="7430D3A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29A4E37"/>
    <w:multiLevelType w:val="hybridMultilevel"/>
    <w:tmpl w:val="185E1CEC"/>
    <w:lvl w:ilvl="0" w:tplc="0C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7152E30"/>
    <w:multiLevelType w:val="hybridMultilevel"/>
    <w:tmpl w:val="297E0B2E"/>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CDF4E67"/>
    <w:multiLevelType w:val="hybridMultilevel"/>
    <w:tmpl w:val="132038BC"/>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6">
    <w:nsid w:val="27912548"/>
    <w:multiLevelType w:val="multilevel"/>
    <w:tmpl w:val="FE7A1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5A6B1A"/>
    <w:multiLevelType w:val="multilevel"/>
    <w:tmpl w:val="869C6D7C"/>
    <w:lvl w:ilvl="0">
      <w:start w:val="1"/>
      <w:numFmt w:val="decimal"/>
      <w:lvlText w:val="%1."/>
      <w:lvlJc w:val="left"/>
      <w:pPr>
        <w:ind w:left="720" w:hanging="360"/>
      </w:p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nsid w:val="39A23ACD"/>
    <w:multiLevelType w:val="hybridMultilevel"/>
    <w:tmpl w:val="110E8700"/>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9">
    <w:nsid w:val="4DD408ED"/>
    <w:multiLevelType w:val="hybridMultilevel"/>
    <w:tmpl w:val="022EF90E"/>
    <w:lvl w:ilvl="0" w:tplc="1F9020C2">
      <w:start w:val="1"/>
      <w:numFmt w:val="decimal"/>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0">
    <w:nsid w:val="516970BF"/>
    <w:multiLevelType w:val="hybridMultilevel"/>
    <w:tmpl w:val="5D6699DC"/>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1">
    <w:nsid w:val="54271BF6"/>
    <w:multiLevelType w:val="hybridMultilevel"/>
    <w:tmpl w:val="A558CBA2"/>
    <w:lvl w:ilvl="0" w:tplc="280A0019">
      <w:start w:val="1"/>
      <w:numFmt w:val="lowerLetter"/>
      <w:lvlText w:val="%1."/>
      <w:lvlJc w:val="left"/>
      <w:pPr>
        <w:ind w:left="1495" w:hanging="360"/>
      </w:pPr>
    </w:lvl>
    <w:lvl w:ilvl="1" w:tplc="280A0019" w:tentative="1">
      <w:start w:val="1"/>
      <w:numFmt w:val="lowerLetter"/>
      <w:lvlText w:val="%2."/>
      <w:lvlJc w:val="left"/>
      <w:pPr>
        <w:ind w:left="2215" w:hanging="360"/>
      </w:pPr>
    </w:lvl>
    <w:lvl w:ilvl="2" w:tplc="280A001B" w:tentative="1">
      <w:start w:val="1"/>
      <w:numFmt w:val="lowerRoman"/>
      <w:lvlText w:val="%3."/>
      <w:lvlJc w:val="right"/>
      <w:pPr>
        <w:ind w:left="2935" w:hanging="180"/>
      </w:pPr>
    </w:lvl>
    <w:lvl w:ilvl="3" w:tplc="280A000F" w:tentative="1">
      <w:start w:val="1"/>
      <w:numFmt w:val="decimal"/>
      <w:lvlText w:val="%4."/>
      <w:lvlJc w:val="left"/>
      <w:pPr>
        <w:ind w:left="3655" w:hanging="360"/>
      </w:pPr>
    </w:lvl>
    <w:lvl w:ilvl="4" w:tplc="280A0019" w:tentative="1">
      <w:start w:val="1"/>
      <w:numFmt w:val="lowerLetter"/>
      <w:lvlText w:val="%5."/>
      <w:lvlJc w:val="left"/>
      <w:pPr>
        <w:ind w:left="4375" w:hanging="360"/>
      </w:pPr>
    </w:lvl>
    <w:lvl w:ilvl="5" w:tplc="280A001B" w:tentative="1">
      <w:start w:val="1"/>
      <w:numFmt w:val="lowerRoman"/>
      <w:lvlText w:val="%6."/>
      <w:lvlJc w:val="right"/>
      <w:pPr>
        <w:ind w:left="5095" w:hanging="180"/>
      </w:pPr>
    </w:lvl>
    <w:lvl w:ilvl="6" w:tplc="280A000F" w:tentative="1">
      <w:start w:val="1"/>
      <w:numFmt w:val="decimal"/>
      <w:lvlText w:val="%7."/>
      <w:lvlJc w:val="left"/>
      <w:pPr>
        <w:ind w:left="5815" w:hanging="360"/>
      </w:pPr>
    </w:lvl>
    <w:lvl w:ilvl="7" w:tplc="280A0019" w:tentative="1">
      <w:start w:val="1"/>
      <w:numFmt w:val="lowerLetter"/>
      <w:lvlText w:val="%8."/>
      <w:lvlJc w:val="left"/>
      <w:pPr>
        <w:ind w:left="6535" w:hanging="360"/>
      </w:pPr>
    </w:lvl>
    <w:lvl w:ilvl="8" w:tplc="280A001B" w:tentative="1">
      <w:start w:val="1"/>
      <w:numFmt w:val="lowerRoman"/>
      <w:lvlText w:val="%9."/>
      <w:lvlJc w:val="right"/>
      <w:pPr>
        <w:ind w:left="7255" w:hanging="180"/>
      </w:pPr>
    </w:lvl>
  </w:abstractNum>
  <w:abstractNum w:abstractNumId="12">
    <w:nsid w:val="56AE178B"/>
    <w:multiLevelType w:val="hybridMultilevel"/>
    <w:tmpl w:val="AA7A9C4E"/>
    <w:lvl w:ilvl="0" w:tplc="280A0013">
      <w:start w:val="1"/>
      <w:numFmt w:val="upperRoman"/>
      <w:lvlText w:val="%1."/>
      <w:lvlJc w:val="right"/>
      <w:pPr>
        <w:ind w:left="720" w:hanging="360"/>
      </w:pPr>
    </w:lvl>
    <w:lvl w:ilvl="1" w:tplc="280A0019">
      <w:start w:val="1"/>
      <w:numFmt w:val="lowerLetter"/>
      <w:lvlText w:val="%2."/>
      <w:lvlJc w:val="left"/>
      <w:pPr>
        <w:ind w:left="1495"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5DB12976"/>
    <w:multiLevelType w:val="hybridMultilevel"/>
    <w:tmpl w:val="92A2E670"/>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4">
    <w:nsid w:val="649E3BDA"/>
    <w:multiLevelType w:val="hybridMultilevel"/>
    <w:tmpl w:val="132038BC"/>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5">
    <w:nsid w:val="7ED331F7"/>
    <w:multiLevelType w:val="hybridMultilevel"/>
    <w:tmpl w:val="185E1CEC"/>
    <w:lvl w:ilvl="0" w:tplc="0C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2"/>
  </w:num>
  <w:num w:numId="2">
    <w:abstractNumId w:val="4"/>
  </w:num>
  <w:num w:numId="3">
    <w:abstractNumId w:val="5"/>
  </w:num>
  <w:num w:numId="4">
    <w:abstractNumId w:val="14"/>
  </w:num>
  <w:num w:numId="5">
    <w:abstractNumId w:val="8"/>
  </w:num>
  <w:num w:numId="6">
    <w:abstractNumId w:val="10"/>
  </w:num>
  <w:num w:numId="7">
    <w:abstractNumId w:val="9"/>
  </w:num>
  <w:num w:numId="8">
    <w:abstractNumId w:val="13"/>
  </w:num>
  <w:num w:numId="9">
    <w:abstractNumId w:val="2"/>
  </w:num>
  <w:num w:numId="10">
    <w:abstractNumId w:val="11"/>
  </w:num>
  <w:num w:numId="11">
    <w:abstractNumId w:val="0"/>
  </w:num>
  <w:num w:numId="12">
    <w:abstractNumId w:val="6"/>
  </w:num>
  <w:num w:numId="13">
    <w:abstractNumId w:val="3"/>
  </w:num>
  <w:num w:numId="14">
    <w:abstractNumId w:val="1"/>
  </w:num>
  <w:num w:numId="15">
    <w:abstractNumId w:val="7"/>
  </w:num>
  <w:num w:numId="16">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o:colormru v:ext="edit" colors="#d8d8d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734"/>
    <w:rsid w:val="00003398"/>
    <w:rsid w:val="00006902"/>
    <w:rsid w:val="00012400"/>
    <w:rsid w:val="00033DB8"/>
    <w:rsid w:val="0004491A"/>
    <w:rsid w:val="00067614"/>
    <w:rsid w:val="00067BDB"/>
    <w:rsid w:val="00073C9C"/>
    <w:rsid w:val="00075058"/>
    <w:rsid w:val="00080415"/>
    <w:rsid w:val="00080F4A"/>
    <w:rsid w:val="0008637F"/>
    <w:rsid w:val="00086951"/>
    <w:rsid w:val="00097B43"/>
    <w:rsid w:val="000A4A41"/>
    <w:rsid w:val="000B08B1"/>
    <w:rsid w:val="000B1F2B"/>
    <w:rsid w:val="000C3023"/>
    <w:rsid w:val="000E4312"/>
    <w:rsid w:val="000F63DF"/>
    <w:rsid w:val="001157F2"/>
    <w:rsid w:val="00120873"/>
    <w:rsid w:val="00120ED8"/>
    <w:rsid w:val="001379B8"/>
    <w:rsid w:val="0016757A"/>
    <w:rsid w:val="001902AD"/>
    <w:rsid w:val="001912D2"/>
    <w:rsid w:val="00196328"/>
    <w:rsid w:val="001A2A32"/>
    <w:rsid w:val="001A4D51"/>
    <w:rsid w:val="001B5102"/>
    <w:rsid w:val="001B72B9"/>
    <w:rsid w:val="001C0927"/>
    <w:rsid w:val="001C200C"/>
    <w:rsid w:val="001D29D4"/>
    <w:rsid w:val="001D3E66"/>
    <w:rsid w:val="001F6169"/>
    <w:rsid w:val="001F7F6F"/>
    <w:rsid w:val="00221E17"/>
    <w:rsid w:val="002265A6"/>
    <w:rsid w:val="00236746"/>
    <w:rsid w:val="002477B2"/>
    <w:rsid w:val="00251773"/>
    <w:rsid w:val="00251F0B"/>
    <w:rsid w:val="0025770A"/>
    <w:rsid w:val="00261BC4"/>
    <w:rsid w:val="00267586"/>
    <w:rsid w:val="002903B6"/>
    <w:rsid w:val="00290514"/>
    <w:rsid w:val="00292F72"/>
    <w:rsid w:val="00292FEA"/>
    <w:rsid w:val="002957C8"/>
    <w:rsid w:val="00295E2E"/>
    <w:rsid w:val="0029792D"/>
    <w:rsid w:val="002C068A"/>
    <w:rsid w:val="002C1717"/>
    <w:rsid w:val="002C7EC5"/>
    <w:rsid w:val="002D152B"/>
    <w:rsid w:val="002F4791"/>
    <w:rsid w:val="003053C4"/>
    <w:rsid w:val="003118D2"/>
    <w:rsid w:val="00311FF0"/>
    <w:rsid w:val="00314AB1"/>
    <w:rsid w:val="00331216"/>
    <w:rsid w:val="00340AE2"/>
    <w:rsid w:val="003759B1"/>
    <w:rsid w:val="00376221"/>
    <w:rsid w:val="003B2734"/>
    <w:rsid w:val="003B603C"/>
    <w:rsid w:val="003F3408"/>
    <w:rsid w:val="00405D4F"/>
    <w:rsid w:val="00412915"/>
    <w:rsid w:val="00417BF1"/>
    <w:rsid w:val="00423502"/>
    <w:rsid w:val="00432972"/>
    <w:rsid w:val="004331FA"/>
    <w:rsid w:val="0045597E"/>
    <w:rsid w:val="00463CC4"/>
    <w:rsid w:val="00464C6F"/>
    <w:rsid w:val="00465DCB"/>
    <w:rsid w:val="004876C5"/>
    <w:rsid w:val="004B39A6"/>
    <w:rsid w:val="004B53A1"/>
    <w:rsid w:val="004C3A19"/>
    <w:rsid w:val="004D15F6"/>
    <w:rsid w:val="004D698B"/>
    <w:rsid w:val="004F12C0"/>
    <w:rsid w:val="004F5563"/>
    <w:rsid w:val="005067BD"/>
    <w:rsid w:val="00516F8D"/>
    <w:rsid w:val="00517E5C"/>
    <w:rsid w:val="00520636"/>
    <w:rsid w:val="00536930"/>
    <w:rsid w:val="00541E04"/>
    <w:rsid w:val="00544904"/>
    <w:rsid w:val="00550CFF"/>
    <w:rsid w:val="00554456"/>
    <w:rsid w:val="00561665"/>
    <w:rsid w:val="00587DF5"/>
    <w:rsid w:val="00593D27"/>
    <w:rsid w:val="005A29F4"/>
    <w:rsid w:val="005A59D1"/>
    <w:rsid w:val="005B27E4"/>
    <w:rsid w:val="005C0C58"/>
    <w:rsid w:val="005D6A2C"/>
    <w:rsid w:val="005D6B17"/>
    <w:rsid w:val="005E130A"/>
    <w:rsid w:val="00602825"/>
    <w:rsid w:val="00603BCB"/>
    <w:rsid w:val="00604F16"/>
    <w:rsid w:val="00605257"/>
    <w:rsid w:val="00606C75"/>
    <w:rsid w:val="006237F1"/>
    <w:rsid w:val="00625AED"/>
    <w:rsid w:val="00625E37"/>
    <w:rsid w:val="0065202E"/>
    <w:rsid w:val="00654368"/>
    <w:rsid w:val="00657B5C"/>
    <w:rsid w:val="00681B1F"/>
    <w:rsid w:val="00683280"/>
    <w:rsid w:val="006920F2"/>
    <w:rsid w:val="00694110"/>
    <w:rsid w:val="00694492"/>
    <w:rsid w:val="006A1354"/>
    <w:rsid w:val="006B189D"/>
    <w:rsid w:val="006B51C5"/>
    <w:rsid w:val="006B7843"/>
    <w:rsid w:val="006B7A0D"/>
    <w:rsid w:val="006C0A1B"/>
    <w:rsid w:val="006C1DE3"/>
    <w:rsid w:val="006C20E8"/>
    <w:rsid w:val="006E7639"/>
    <w:rsid w:val="006F61B9"/>
    <w:rsid w:val="00716911"/>
    <w:rsid w:val="00721665"/>
    <w:rsid w:val="0074008D"/>
    <w:rsid w:val="0074151C"/>
    <w:rsid w:val="0074361B"/>
    <w:rsid w:val="007446B4"/>
    <w:rsid w:val="00755337"/>
    <w:rsid w:val="007600B7"/>
    <w:rsid w:val="007751DC"/>
    <w:rsid w:val="00797A3E"/>
    <w:rsid w:val="007B003F"/>
    <w:rsid w:val="007B3EEF"/>
    <w:rsid w:val="007C2877"/>
    <w:rsid w:val="007D35E5"/>
    <w:rsid w:val="007D51EC"/>
    <w:rsid w:val="007E08EC"/>
    <w:rsid w:val="007E4773"/>
    <w:rsid w:val="007E7735"/>
    <w:rsid w:val="00803EB2"/>
    <w:rsid w:val="008120E9"/>
    <w:rsid w:val="00821F55"/>
    <w:rsid w:val="00822D2F"/>
    <w:rsid w:val="0082612E"/>
    <w:rsid w:val="00830E6B"/>
    <w:rsid w:val="00836605"/>
    <w:rsid w:val="00851B32"/>
    <w:rsid w:val="00853409"/>
    <w:rsid w:val="00853545"/>
    <w:rsid w:val="00856D89"/>
    <w:rsid w:val="008609E4"/>
    <w:rsid w:val="00862ECF"/>
    <w:rsid w:val="00863368"/>
    <w:rsid w:val="00872EEE"/>
    <w:rsid w:val="00883547"/>
    <w:rsid w:val="00883732"/>
    <w:rsid w:val="008A6567"/>
    <w:rsid w:val="008C0F8F"/>
    <w:rsid w:val="008D40A6"/>
    <w:rsid w:val="008D5223"/>
    <w:rsid w:val="008E0B18"/>
    <w:rsid w:val="008F0328"/>
    <w:rsid w:val="008F0330"/>
    <w:rsid w:val="008F1745"/>
    <w:rsid w:val="008F31BB"/>
    <w:rsid w:val="008F71CB"/>
    <w:rsid w:val="0090099B"/>
    <w:rsid w:val="00902208"/>
    <w:rsid w:val="0090500A"/>
    <w:rsid w:val="00907DBB"/>
    <w:rsid w:val="00913CDF"/>
    <w:rsid w:val="009154DB"/>
    <w:rsid w:val="00917696"/>
    <w:rsid w:val="00920672"/>
    <w:rsid w:val="00924281"/>
    <w:rsid w:val="00956507"/>
    <w:rsid w:val="0095682D"/>
    <w:rsid w:val="00962010"/>
    <w:rsid w:val="00976D22"/>
    <w:rsid w:val="009849AE"/>
    <w:rsid w:val="00993A13"/>
    <w:rsid w:val="009972E8"/>
    <w:rsid w:val="009A5731"/>
    <w:rsid w:val="009D51B9"/>
    <w:rsid w:val="009E4EE2"/>
    <w:rsid w:val="009F443E"/>
    <w:rsid w:val="00A04F3D"/>
    <w:rsid w:val="00A07A1A"/>
    <w:rsid w:val="00A20017"/>
    <w:rsid w:val="00A20C83"/>
    <w:rsid w:val="00A21DA1"/>
    <w:rsid w:val="00A332EB"/>
    <w:rsid w:val="00A359DB"/>
    <w:rsid w:val="00A401FD"/>
    <w:rsid w:val="00A45658"/>
    <w:rsid w:val="00A56C61"/>
    <w:rsid w:val="00A91059"/>
    <w:rsid w:val="00AA5B03"/>
    <w:rsid w:val="00AC18EB"/>
    <w:rsid w:val="00AC5BB3"/>
    <w:rsid w:val="00AC6CA1"/>
    <w:rsid w:val="00AE5DBA"/>
    <w:rsid w:val="00B129E8"/>
    <w:rsid w:val="00B24169"/>
    <w:rsid w:val="00B27BFA"/>
    <w:rsid w:val="00B3220B"/>
    <w:rsid w:val="00B32AE9"/>
    <w:rsid w:val="00B3432F"/>
    <w:rsid w:val="00B5316E"/>
    <w:rsid w:val="00B602C2"/>
    <w:rsid w:val="00B64D6B"/>
    <w:rsid w:val="00B66A47"/>
    <w:rsid w:val="00B708F8"/>
    <w:rsid w:val="00B73092"/>
    <w:rsid w:val="00B74204"/>
    <w:rsid w:val="00B74FD5"/>
    <w:rsid w:val="00B77F2A"/>
    <w:rsid w:val="00B8036D"/>
    <w:rsid w:val="00B9193E"/>
    <w:rsid w:val="00B96588"/>
    <w:rsid w:val="00BE6EAA"/>
    <w:rsid w:val="00BF2D42"/>
    <w:rsid w:val="00BF6381"/>
    <w:rsid w:val="00C1085C"/>
    <w:rsid w:val="00C10875"/>
    <w:rsid w:val="00C1487E"/>
    <w:rsid w:val="00C1737D"/>
    <w:rsid w:val="00C27627"/>
    <w:rsid w:val="00C3100B"/>
    <w:rsid w:val="00C56E76"/>
    <w:rsid w:val="00C85CF9"/>
    <w:rsid w:val="00C87664"/>
    <w:rsid w:val="00C90D25"/>
    <w:rsid w:val="00C9259D"/>
    <w:rsid w:val="00C96004"/>
    <w:rsid w:val="00CA1579"/>
    <w:rsid w:val="00CA3367"/>
    <w:rsid w:val="00CA5B44"/>
    <w:rsid w:val="00CB2F83"/>
    <w:rsid w:val="00CB37DF"/>
    <w:rsid w:val="00CD6BAB"/>
    <w:rsid w:val="00CF3477"/>
    <w:rsid w:val="00D0042F"/>
    <w:rsid w:val="00D0486E"/>
    <w:rsid w:val="00D1330F"/>
    <w:rsid w:val="00D21CBD"/>
    <w:rsid w:val="00D3155A"/>
    <w:rsid w:val="00D335FC"/>
    <w:rsid w:val="00D36843"/>
    <w:rsid w:val="00D438C9"/>
    <w:rsid w:val="00D50590"/>
    <w:rsid w:val="00D545ED"/>
    <w:rsid w:val="00D7379C"/>
    <w:rsid w:val="00D73DC8"/>
    <w:rsid w:val="00D83609"/>
    <w:rsid w:val="00D84BDF"/>
    <w:rsid w:val="00D87EA2"/>
    <w:rsid w:val="00DA5937"/>
    <w:rsid w:val="00DB2A89"/>
    <w:rsid w:val="00DE3297"/>
    <w:rsid w:val="00DF2A23"/>
    <w:rsid w:val="00E11C58"/>
    <w:rsid w:val="00E20695"/>
    <w:rsid w:val="00E211BD"/>
    <w:rsid w:val="00E25AC3"/>
    <w:rsid w:val="00E30A80"/>
    <w:rsid w:val="00E4396D"/>
    <w:rsid w:val="00E60034"/>
    <w:rsid w:val="00E83169"/>
    <w:rsid w:val="00E83727"/>
    <w:rsid w:val="00EA2673"/>
    <w:rsid w:val="00EB1533"/>
    <w:rsid w:val="00EB4BE9"/>
    <w:rsid w:val="00ED20DD"/>
    <w:rsid w:val="00EE463A"/>
    <w:rsid w:val="00F05F76"/>
    <w:rsid w:val="00F06FB2"/>
    <w:rsid w:val="00F12BFA"/>
    <w:rsid w:val="00F242A0"/>
    <w:rsid w:val="00F4091F"/>
    <w:rsid w:val="00F54655"/>
    <w:rsid w:val="00F851DD"/>
    <w:rsid w:val="00F86390"/>
    <w:rsid w:val="00FB65EE"/>
    <w:rsid w:val="00FC3477"/>
    <w:rsid w:val="00FC54BA"/>
    <w:rsid w:val="00FD1DB7"/>
    <w:rsid w:val="00FE5BB9"/>
    <w:rsid w:val="00FE7629"/>
    <w:rsid w:val="00FF6EE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8d8d8"/>
    </o:shapedefaults>
    <o:shapelayout v:ext="edit">
      <o:idmap v:ext="edit" data="1"/>
    </o:shapelayout>
  </w:shapeDefaults>
  <w:decimalSymbol w:val="."/>
  <w:listSeparator w:val=","/>
  <w15:docId w15:val="{34C04532-365B-4E52-8F97-821C486A1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F3D"/>
    <w:rPr>
      <w:sz w:val="24"/>
      <w:szCs w:val="24"/>
      <w:lang w:val="es-ES" w:eastAsia="es-ES"/>
    </w:rPr>
  </w:style>
  <w:style w:type="paragraph" w:styleId="Heading1">
    <w:name w:val="heading 1"/>
    <w:basedOn w:val="Normal"/>
    <w:next w:val="Normal"/>
    <w:qFormat/>
    <w:rsid w:val="00604F16"/>
    <w:pPr>
      <w:autoSpaceDE w:val="0"/>
      <w:autoSpaceDN w:val="0"/>
      <w:adjustRightInd w:val="0"/>
      <w:jc w:val="center"/>
      <w:outlineLvl w:val="0"/>
    </w:pPr>
    <w:rPr>
      <w:color w:val="221304"/>
      <w:sz w:val="44"/>
      <w:szCs w:val="44"/>
    </w:rPr>
  </w:style>
  <w:style w:type="paragraph" w:styleId="Heading2">
    <w:name w:val="heading 2"/>
    <w:basedOn w:val="Normal"/>
    <w:next w:val="Normal"/>
    <w:link w:val="Heading2Char"/>
    <w:semiHidden/>
    <w:unhideWhenUsed/>
    <w:qFormat/>
    <w:rsid w:val="00517E5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cpersonatge1">
    <w:name w:val="gc_personatge1"/>
    <w:basedOn w:val="DefaultParagraphFont"/>
    <w:rsid w:val="003B2734"/>
    <w:rPr>
      <w:b/>
      <w:bCs/>
    </w:rPr>
  </w:style>
  <w:style w:type="character" w:customStyle="1" w:styleId="gccita1">
    <w:name w:val="gc_cita1"/>
    <w:basedOn w:val="DefaultParagraphFont"/>
    <w:rsid w:val="003B2734"/>
    <w:rPr>
      <w:rFonts w:ascii="Arial" w:hAnsi="Arial" w:cs="Arial" w:hint="default"/>
      <w:strike w:val="0"/>
      <w:dstrike w:val="0"/>
      <w:color w:val="434040"/>
      <w:sz w:val="20"/>
      <w:szCs w:val="20"/>
      <w:u w:val="none"/>
      <w:effect w:val="none"/>
    </w:rPr>
  </w:style>
  <w:style w:type="character" w:customStyle="1" w:styleId="gclloc1">
    <w:name w:val="gc_lloc1"/>
    <w:basedOn w:val="DefaultParagraphFont"/>
    <w:rsid w:val="003B2734"/>
    <w:rPr>
      <w:rFonts w:ascii="Arial" w:hAnsi="Arial" w:cs="Arial" w:hint="default"/>
      <w:strike w:val="0"/>
      <w:dstrike w:val="0"/>
      <w:color w:val="434040"/>
      <w:sz w:val="20"/>
      <w:szCs w:val="20"/>
      <w:u w:val="none"/>
      <w:effect w:val="none"/>
    </w:rPr>
  </w:style>
  <w:style w:type="paragraph" w:styleId="FootnoteText">
    <w:name w:val="footnote text"/>
    <w:basedOn w:val="Normal"/>
    <w:link w:val="FootnoteTextChar"/>
    <w:rsid w:val="0074151C"/>
    <w:rPr>
      <w:sz w:val="20"/>
      <w:szCs w:val="20"/>
    </w:rPr>
  </w:style>
  <w:style w:type="character" w:styleId="FootnoteReference">
    <w:name w:val="footnote reference"/>
    <w:basedOn w:val="DefaultParagraphFont"/>
    <w:rsid w:val="0074151C"/>
    <w:rPr>
      <w:vertAlign w:val="superscript"/>
    </w:rPr>
  </w:style>
  <w:style w:type="paragraph" w:styleId="Header">
    <w:name w:val="header"/>
    <w:basedOn w:val="Normal"/>
    <w:rsid w:val="00694110"/>
    <w:pPr>
      <w:tabs>
        <w:tab w:val="center" w:pos="4252"/>
        <w:tab w:val="right" w:pos="8504"/>
      </w:tabs>
    </w:pPr>
  </w:style>
  <w:style w:type="paragraph" w:styleId="Footer">
    <w:name w:val="footer"/>
    <w:basedOn w:val="Normal"/>
    <w:link w:val="FooterChar"/>
    <w:uiPriority w:val="99"/>
    <w:rsid w:val="00694110"/>
    <w:pPr>
      <w:tabs>
        <w:tab w:val="center" w:pos="4252"/>
        <w:tab w:val="right" w:pos="8504"/>
      </w:tabs>
    </w:pPr>
  </w:style>
  <w:style w:type="paragraph" w:customStyle="1" w:styleId="ececmsonormal">
    <w:name w:val="ec_ec_msonormal"/>
    <w:basedOn w:val="Normal"/>
    <w:rsid w:val="00694110"/>
    <w:pPr>
      <w:spacing w:before="100" w:beforeAutospacing="1" w:after="100" w:afterAutospacing="1"/>
    </w:pPr>
  </w:style>
  <w:style w:type="paragraph" w:customStyle="1" w:styleId="Default">
    <w:name w:val="Default"/>
    <w:rsid w:val="00604F16"/>
    <w:pPr>
      <w:autoSpaceDE w:val="0"/>
      <w:autoSpaceDN w:val="0"/>
      <w:adjustRightInd w:val="0"/>
    </w:pPr>
    <w:rPr>
      <w:rFonts w:ascii="Arial" w:hAnsi="Arial" w:cs="Arial"/>
      <w:color w:val="000000"/>
      <w:sz w:val="24"/>
      <w:szCs w:val="24"/>
      <w:lang w:val="es-ES" w:eastAsia="es-ES"/>
    </w:rPr>
  </w:style>
  <w:style w:type="paragraph" w:styleId="NormalWeb">
    <w:name w:val="Normal (Web)"/>
    <w:basedOn w:val="Normal"/>
    <w:rsid w:val="00FE5BB9"/>
    <w:pPr>
      <w:spacing w:before="100" w:beforeAutospacing="1" w:after="100" w:afterAutospacing="1"/>
    </w:pPr>
  </w:style>
  <w:style w:type="character" w:styleId="Emphasis">
    <w:name w:val="Emphasis"/>
    <w:basedOn w:val="DefaultParagraphFont"/>
    <w:qFormat/>
    <w:rsid w:val="00267586"/>
    <w:rPr>
      <w:i/>
      <w:iCs/>
    </w:rPr>
  </w:style>
  <w:style w:type="character" w:styleId="Hyperlink">
    <w:name w:val="Hyperlink"/>
    <w:basedOn w:val="DefaultParagraphFont"/>
    <w:uiPriority w:val="99"/>
    <w:rsid w:val="008F71CB"/>
    <w:rPr>
      <w:color w:val="0248B0"/>
      <w:u w:val="single"/>
    </w:rPr>
  </w:style>
  <w:style w:type="paragraph" w:styleId="BodyTextIndent2">
    <w:name w:val="Body Text Indent 2"/>
    <w:basedOn w:val="Normal"/>
    <w:rsid w:val="00C96004"/>
    <w:pPr>
      <w:widowControl w:val="0"/>
      <w:ind w:firstLine="851"/>
      <w:jc w:val="both"/>
    </w:pPr>
    <w:rPr>
      <w:rFonts w:eastAsia="????"/>
      <w:kern w:val="2"/>
      <w:lang w:val="es-ES_tradnl"/>
    </w:rPr>
  </w:style>
  <w:style w:type="paragraph" w:styleId="BodyText2">
    <w:name w:val="Body Text 2"/>
    <w:basedOn w:val="Normal"/>
    <w:rsid w:val="00C96004"/>
    <w:pPr>
      <w:spacing w:after="120" w:line="480" w:lineRule="auto"/>
    </w:pPr>
  </w:style>
  <w:style w:type="paragraph" w:styleId="BalloonText">
    <w:name w:val="Balloon Text"/>
    <w:basedOn w:val="Normal"/>
    <w:link w:val="BalloonTextChar"/>
    <w:rsid w:val="0004491A"/>
    <w:rPr>
      <w:rFonts w:ascii="Tahoma" w:hAnsi="Tahoma" w:cs="Tahoma"/>
      <w:sz w:val="16"/>
      <w:szCs w:val="16"/>
    </w:rPr>
  </w:style>
  <w:style w:type="character" w:customStyle="1" w:styleId="BalloonTextChar">
    <w:name w:val="Balloon Text Char"/>
    <w:basedOn w:val="DefaultParagraphFont"/>
    <w:link w:val="BalloonText"/>
    <w:rsid w:val="0004491A"/>
    <w:rPr>
      <w:rFonts w:ascii="Tahoma" w:hAnsi="Tahoma" w:cs="Tahoma"/>
      <w:sz w:val="16"/>
      <w:szCs w:val="16"/>
      <w:lang w:val="es-ES" w:eastAsia="es-ES"/>
    </w:rPr>
  </w:style>
  <w:style w:type="paragraph" w:styleId="ListParagraph">
    <w:name w:val="List Paragraph"/>
    <w:basedOn w:val="Normal"/>
    <w:uiPriority w:val="34"/>
    <w:qFormat/>
    <w:rsid w:val="006E7639"/>
    <w:pPr>
      <w:ind w:left="720"/>
      <w:contextualSpacing/>
    </w:pPr>
  </w:style>
  <w:style w:type="character" w:customStyle="1" w:styleId="apple-style-span">
    <w:name w:val="apple-style-span"/>
    <w:basedOn w:val="DefaultParagraphFont"/>
    <w:rsid w:val="0090099B"/>
  </w:style>
  <w:style w:type="character" w:customStyle="1" w:styleId="apple-converted-space">
    <w:name w:val="apple-converted-space"/>
    <w:basedOn w:val="DefaultParagraphFont"/>
    <w:rsid w:val="0090099B"/>
  </w:style>
  <w:style w:type="character" w:customStyle="1" w:styleId="Heading2Char">
    <w:name w:val="Heading 2 Char"/>
    <w:basedOn w:val="DefaultParagraphFont"/>
    <w:link w:val="Heading2"/>
    <w:semiHidden/>
    <w:rsid w:val="00517E5C"/>
    <w:rPr>
      <w:rFonts w:asciiTheme="majorHAnsi" w:eastAsiaTheme="majorEastAsia" w:hAnsiTheme="majorHAnsi" w:cstheme="majorBidi"/>
      <w:b/>
      <w:bCs/>
      <w:color w:val="4F81BD" w:themeColor="accent1"/>
      <w:sz w:val="26"/>
      <w:szCs w:val="26"/>
      <w:lang w:val="es-ES" w:eastAsia="es-ES"/>
    </w:rPr>
  </w:style>
  <w:style w:type="character" w:customStyle="1" w:styleId="FooterChar">
    <w:name w:val="Footer Char"/>
    <w:basedOn w:val="DefaultParagraphFont"/>
    <w:link w:val="Footer"/>
    <w:uiPriority w:val="99"/>
    <w:rsid w:val="008120E9"/>
    <w:rPr>
      <w:sz w:val="24"/>
      <w:szCs w:val="24"/>
      <w:lang w:val="es-ES" w:eastAsia="es-ES"/>
    </w:rPr>
  </w:style>
  <w:style w:type="character" w:customStyle="1" w:styleId="FootnoteTextChar">
    <w:name w:val="Footnote Text Char"/>
    <w:basedOn w:val="DefaultParagraphFont"/>
    <w:link w:val="FootnoteText"/>
    <w:rsid w:val="008120E9"/>
    <w:rPr>
      <w:lang w:val="es-ES" w:eastAsia="es-ES"/>
    </w:rPr>
  </w:style>
  <w:style w:type="table" w:styleId="TableSimple2">
    <w:name w:val="Table Simple 2"/>
    <w:basedOn w:val="TableNormal"/>
    <w:rsid w:val="00E4396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4396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E4396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4876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F7F6F"/>
    <w:rPr>
      <w:b/>
      <w:bCs/>
    </w:rPr>
  </w:style>
  <w:style w:type="table" w:customStyle="1" w:styleId="Sombreadoclaro-nfasis11">
    <w:name w:val="Sombreado claro - Énfasis 11"/>
    <w:basedOn w:val="TableNormal"/>
    <w:uiPriority w:val="60"/>
    <w:rsid w:val="008A656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List-Accent1">
    <w:name w:val="Colorful List Accent 1"/>
    <w:basedOn w:val="TableNormal"/>
    <w:uiPriority w:val="72"/>
    <w:rsid w:val="0055445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TOCHeading">
    <w:name w:val="TOC Heading"/>
    <w:basedOn w:val="Heading1"/>
    <w:next w:val="Normal"/>
    <w:uiPriority w:val="39"/>
    <w:semiHidden/>
    <w:unhideWhenUsed/>
    <w:qFormat/>
    <w:rsid w:val="00C27627"/>
    <w:pPr>
      <w:keepNext/>
      <w:keepLines/>
      <w:autoSpaceDE/>
      <w:autoSpaceDN/>
      <w:adjustRightInd/>
      <w:spacing w:before="480" w:line="276" w:lineRule="auto"/>
      <w:jc w:val="left"/>
      <w:outlineLvl w:val="9"/>
    </w:pPr>
    <w:rPr>
      <w:rFonts w:asciiTheme="majorHAnsi" w:eastAsiaTheme="majorEastAsia" w:hAnsiTheme="majorHAnsi" w:cstheme="majorBidi"/>
      <w:b/>
      <w:bCs/>
      <w:color w:val="365F91" w:themeColor="accent1" w:themeShade="BF"/>
      <w:sz w:val="28"/>
      <w:szCs w:val="28"/>
      <w:lang w:val="es-MX" w:eastAsia="es-MX"/>
    </w:rPr>
  </w:style>
  <w:style w:type="paragraph" w:styleId="TOC1">
    <w:name w:val="toc 1"/>
    <w:basedOn w:val="Normal"/>
    <w:next w:val="Normal"/>
    <w:autoRedefine/>
    <w:uiPriority w:val="39"/>
    <w:rsid w:val="00C27627"/>
    <w:pPr>
      <w:spacing w:after="100"/>
    </w:pPr>
  </w:style>
  <w:style w:type="paragraph" w:styleId="TOC2">
    <w:name w:val="toc 2"/>
    <w:basedOn w:val="Normal"/>
    <w:next w:val="Normal"/>
    <w:autoRedefine/>
    <w:uiPriority w:val="39"/>
    <w:rsid w:val="00C27627"/>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6442">
      <w:bodyDiv w:val="1"/>
      <w:marLeft w:val="0"/>
      <w:marRight w:val="0"/>
      <w:marTop w:val="0"/>
      <w:marBottom w:val="0"/>
      <w:divBdr>
        <w:top w:val="none" w:sz="0" w:space="0" w:color="auto"/>
        <w:left w:val="none" w:sz="0" w:space="0" w:color="auto"/>
        <w:bottom w:val="none" w:sz="0" w:space="0" w:color="auto"/>
        <w:right w:val="none" w:sz="0" w:space="0" w:color="auto"/>
      </w:divBdr>
      <w:divsChild>
        <w:div w:id="344868816">
          <w:marLeft w:val="0"/>
          <w:marRight w:val="0"/>
          <w:marTop w:val="0"/>
          <w:marBottom w:val="0"/>
          <w:divBdr>
            <w:top w:val="none" w:sz="0" w:space="0" w:color="auto"/>
            <w:left w:val="none" w:sz="0" w:space="0" w:color="auto"/>
            <w:bottom w:val="none" w:sz="0" w:space="0" w:color="auto"/>
            <w:right w:val="none" w:sz="0" w:space="0" w:color="auto"/>
          </w:divBdr>
          <w:divsChild>
            <w:div w:id="1021203692">
              <w:marLeft w:val="0"/>
              <w:marRight w:val="0"/>
              <w:marTop w:val="0"/>
              <w:marBottom w:val="0"/>
              <w:divBdr>
                <w:top w:val="none" w:sz="0" w:space="0" w:color="auto"/>
                <w:left w:val="none" w:sz="0" w:space="0" w:color="auto"/>
                <w:bottom w:val="none" w:sz="0" w:space="0" w:color="auto"/>
                <w:right w:val="none" w:sz="0" w:space="0" w:color="auto"/>
              </w:divBdr>
              <w:divsChild>
                <w:div w:id="741760168">
                  <w:marLeft w:val="2928"/>
                  <w:marRight w:val="0"/>
                  <w:marTop w:val="720"/>
                  <w:marBottom w:val="0"/>
                  <w:divBdr>
                    <w:top w:val="none" w:sz="0" w:space="0" w:color="auto"/>
                    <w:left w:val="none" w:sz="0" w:space="0" w:color="auto"/>
                    <w:bottom w:val="none" w:sz="0" w:space="0" w:color="auto"/>
                    <w:right w:val="none" w:sz="0" w:space="0" w:color="auto"/>
                  </w:divBdr>
                  <w:divsChild>
                    <w:div w:id="108333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14175">
      <w:bodyDiv w:val="1"/>
      <w:marLeft w:val="0"/>
      <w:marRight w:val="0"/>
      <w:marTop w:val="0"/>
      <w:marBottom w:val="0"/>
      <w:divBdr>
        <w:top w:val="none" w:sz="0" w:space="0" w:color="auto"/>
        <w:left w:val="none" w:sz="0" w:space="0" w:color="auto"/>
        <w:bottom w:val="none" w:sz="0" w:space="0" w:color="auto"/>
        <w:right w:val="none" w:sz="0" w:space="0" w:color="auto"/>
      </w:divBdr>
    </w:div>
    <w:div w:id="323315676">
      <w:bodyDiv w:val="1"/>
      <w:marLeft w:val="0"/>
      <w:marRight w:val="0"/>
      <w:marTop w:val="0"/>
      <w:marBottom w:val="0"/>
      <w:divBdr>
        <w:top w:val="none" w:sz="0" w:space="0" w:color="auto"/>
        <w:left w:val="none" w:sz="0" w:space="0" w:color="auto"/>
        <w:bottom w:val="none" w:sz="0" w:space="0" w:color="auto"/>
        <w:right w:val="none" w:sz="0" w:space="0" w:color="auto"/>
      </w:divBdr>
    </w:div>
    <w:div w:id="331640082">
      <w:bodyDiv w:val="1"/>
      <w:marLeft w:val="0"/>
      <w:marRight w:val="0"/>
      <w:marTop w:val="0"/>
      <w:marBottom w:val="0"/>
      <w:divBdr>
        <w:top w:val="none" w:sz="0" w:space="0" w:color="auto"/>
        <w:left w:val="none" w:sz="0" w:space="0" w:color="auto"/>
        <w:bottom w:val="none" w:sz="0" w:space="0" w:color="auto"/>
        <w:right w:val="none" w:sz="0" w:space="0" w:color="auto"/>
      </w:divBdr>
    </w:div>
    <w:div w:id="619461948">
      <w:bodyDiv w:val="1"/>
      <w:marLeft w:val="0"/>
      <w:marRight w:val="0"/>
      <w:marTop w:val="0"/>
      <w:marBottom w:val="0"/>
      <w:divBdr>
        <w:top w:val="none" w:sz="0" w:space="0" w:color="auto"/>
        <w:left w:val="none" w:sz="0" w:space="0" w:color="auto"/>
        <w:bottom w:val="none" w:sz="0" w:space="0" w:color="auto"/>
        <w:right w:val="none" w:sz="0" w:space="0" w:color="auto"/>
      </w:divBdr>
    </w:div>
    <w:div w:id="750855473">
      <w:bodyDiv w:val="1"/>
      <w:marLeft w:val="0"/>
      <w:marRight w:val="0"/>
      <w:marTop w:val="0"/>
      <w:marBottom w:val="0"/>
      <w:divBdr>
        <w:top w:val="none" w:sz="0" w:space="0" w:color="auto"/>
        <w:left w:val="none" w:sz="0" w:space="0" w:color="auto"/>
        <w:bottom w:val="none" w:sz="0" w:space="0" w:color="auto"/>
        <w:right w:val="none" w:sz="0" w:space="0" w:color="auto"/>
      </w:divBdr>
    </w:div>
    <w:div w:id="1276449570">
      <w:bodyDiv w:val="1"/>
      <w:marLeft w:val="0"/>
      <w:marRight w:val="0"/>
      <w:marTop w:val="0"/>
      <w:marBottom w:val="0"/>
      <w:divBdr>
        <w:top w:val="none" w:sz="0" w:space="0" w:color="auto"/>
        <w:left w:val="none" w:sz="0" w:space="0" w:color="auto"/>
        <w:bottom w:val="none" w:sz="0" w:space="0" w:color="auto"/>
        <w:right w:val="none" w:sz="0" w:space="0" w:color="auto"/>
      </w:divBdr>
    </w:div>
    <w:div w:id="1608123699">
      <w:bodyDiv w:val="1"/>
      <w:marLeft w:val="0"/>
      <w:marRight w:val="0"/>
      <w:marTop w:val="0"/>
      <w:marBottom w:val="0"/>
      <w:divBdr>
        <w:top w:val="none" w:sz="0" w:space="0" w:color="auto"/>
        <w:left w:val="none" w:sz="0" w:space="0" w:color="auto"/>
        <w:bottom w:val="none" w:sz="0" w:space="0" w:color="auto"/>
        <w:right w:val="none" w:sz="0" w:space="0" w:color="auto"/>
      </w:divBdr>
    </w:div>
    <w:div w:id="1609505762">
      <w:bodyDiv w:val="1"/>
      <w:marLeft w:val="0"/>
      <w:marRight w:val="0"/>
      <w:marTop w:val="0"/>
      <w:marBottom w:val="0"/>
      <w:divBdr>
        <w:top w:val="none" w:sz="0" w:space="0" w:color="auto"/>
        <w:left w:val="none" w:sz="0" w:space="0" w:color="auto"/>
        <w:bottom w:val="none" w:sz="0" w:space="0" w:color="auto"/>
        <w:right w:val="none" w:sz="0" w:space="0" w:color="auto"/>
      </w:divBdr>
    </w:div>
    <w:div w:id="1867206402">
      <w:bodyDiv w:val="1"/>
      <w:marLeft w:val="0"/>
      <w:marRight w:val="0"/>
      <w:marTop w:val="0"/>
      <w:marBottom w:val="0"/>
      <w:divBdr>
        <w:top w:val="none" w:sz="0" w:space="0" w:color="auto"/>
        <w:left w:val="none" w:sz="0" w:space="0" w:color="auto"/>
        <w:bottom w:val="none" w:sz="0" w:space="0" w:color="auto"/>
        <w:right w:val="none" w:sz="0" w:space="0" w:color="auto"/>
      </w:divBdr>
      <w:divsChild>
        <w:div w:id="425078440">
          <w:marLeft w:val="0"/>
          <w:marRight w:val="0"/>
          <w:marTop w:val="0"/>
          <w:marBottom w:val="0"/>
          <w:divBdr>
            <w:top w:val="none" w:sz="0" w:space="0" w:color="auto"/>
            <w:left w:val="none" w:sz="0" w:space="0" w:color="auto"/>
            <w:bottom w:val="none" w:sz="0" w:space="0" w:color="auto"/>
            <w:right w:val="none" w:sz="0" w:space="0" w:color="auto"/>
          </w:divBdr>
          <w:divsChild>
            <w:div w:id="284385798">
              <w:marLeft w:val="0"/>
              <w:marRight w:val="0"/>
              <w:marTop w:val="0"/>
              <w:marBottom w:val="0"/>
              <w:divBdr>
                <w:top w:val="none" w:sz="0" w:space="0" w:color="auto"/>
                <w:left w:val="none" w:sz="0" w:space="0" w:color="auto"/>
                <w:bottom w:val="none" w:sz="0" w:space="0" w:color="auto"/>
                <w:right w:val="none" w:sz="0" w:space="0" w:color="auto"/>
              </w:divBdr>
              <w:divsChild>
                <w:div w:id="939338538">
                  <w:marLeft w:val="0"/>
                  <w:marRight w:val="0"/>
                  <w:marTop w:val="0"/>
                  <w:marBottom w:val="0"/>
                  <w:divBdr>
                    <w:top w:val="none" w:sz="0" w:space="0" w:color="auto"/>
                    <w:left w:val="none" w:sz="0" w:space="0" w:color="auto"/>
                    <w:bottom w:val="none" w:sz="0" w:space="0" w:color="auto"/>
                    <w:right w:val="none" w:sz="0" w:space="0" w:color="auto"/>
                  </w:divBdr>
                  <w:divsChild>
                    <w:div w:id="15017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71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1#5">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82BF0A9-9562-4DBD-968D-7F81E17A363F}" type="doc">
      <dgm:prSet loTypeId="urn:microsoft.com/office/officeart/2005/8/layout/radial3" loCatId="cycle" qsTypeId="urn:microsoft.com/office/officeart/2005/8/quickstyle/simple1" qsCatId="simple" csTypeId="urn:microsoft.com/office/officeart/2005/8/colors/colorful1#5" csCatId="colorful" phldr="1"/>
      <dgm:spPr/>
      <dgm:t>
        <a:bodyPr/>
        <a:lstStyle/>
        <a:p>
          <a:endParaRPr lang="es-PE"/>
        </a:p>
      </dgm:t>
    </dgm:pt>
    <dgm:pt modelId="{EC272BA9-1178-4456-805D-C6587F19BAB5}">
      <dgm:prSet phldrT="[Texto]"/>
      <dgm:spPr/>
      <dgm:t>
        <a:bodyPr/>
        <a:lstStyle/>
        <a:p>
          <a:r>
            <a:rPr lang="es-PE"/>
            <a:t>Dimensiones</a:t>
          </a:r>
        </a:p>
      </dgm:t>
    </dgm:pt>
    <dgm:pt modelId="{4B43BF39-3366-4E0E-8721-64A0F7DD9EA5}" type="parTrans" cxnId="{12BEA941-81FA-4E1D-954D-E04942A0BE11}">
      <dgm:prSet/>
      <dgm:spPr/>
      <dgm:t>
        <a:bodyPr/>
        <a:lstStyle/>
        <a:p>
          <a:endParaRPr lang="es-PE"/>
        </a:p>
      </dgm:t>
    </dgm:pt>
    <dgm:pt modelId="{8662A3B3-4FE2-48ED-9BE8-FCA4D2CCA036}" type="sibTrans" cxnId="{12BEA941-81FA-4E1D-954D-E04942A0BE11}">
      <dgm:prSet/>
      <dgm:spPr/>
      <dgm:t>
        <a:bodyPr/>
        <a:lstStyle/>
        <a:p>
          <a:endParaRPr lang="es-PE"/>
        </a:p>
      </dgm:t>
    </dgm:pt>
    <dgm:pt modelId="{628DFFE3-FBCC-45DA-97A2-BB1730592661}">
      <dgm:prSet phldrT="[Texto]"/>
      <dgm:spPr/>
      <dgm:t>
        <a:bodyPr/>
        <a:lstStyle/>
        <a:p>
          <a:r>
            <a:rPr lang="es-PE"/>
            <a:t>Atención personal</a:t>
          </a:r>
        </a:p>
      </dgm:t>
    </dgm:pt>
    <dgm:pt modelId="{245475C0-C99A-43D6-826A-18A51D4E2021}" type="parTrans" cxnId="{34A79E3D-03F0-470F-91D5-16D8C7C7310E}">
      <dgm:prSet/>
      <dgm:spPr/>
      <dgm:t>
        <a:bodyPr/>
        <a:lstStyle/>
        <a:p>
          <a:endParaRPr lang="es-PE"/>
        </a:p>
      </dgm:t>
    </dgm:pt>
    <dgm:pt modelId="{D9D2E625-6FE0-4C49-8BCA-C35843020B22}" type="sibTrans" cxnId="{34A79E3D-03F0-470F-91D5-16D8C7C7310E}">
      <dgm:prSet/>
      <dgm:spPr/>
      <dgm:t>
        <a:bodyPr/>
        <a:lstStyle/>
        <a:p>
          <a:endParaRPr lang="es-PE"/>
        </a:p>
      </dgm:t>
    </dgm:pt>
    <dgm:pt modelId="{8737321F-10C0-46C7-BF6D-48F396F79C24}">
      <dgm:prSet phldrT="[Texto]"/>
      <dgm:spPr/>
      <dgm:t>
        <a:bodyPr/>
        <a:lstStyle/>
        <a:p>
          <a:r>
            <a:rPr lang="es-PE"/>
            <a:t>Orientado a resultados</a:t>
          </a:r>
        </a:p>
      </dgm:t>
    </dgm:pt>
    <dgm:pt modelId="{35CACEF3-E187-4AB7-9BA0-C03CD2AAC6CD}" type="parTrans" cxnId="{1B4F542B-64AE-450B-AD3B-77900A058225}">
      <dgm:prSet/>
      <dgm:spPr/>
      <dgm:t>
        <a:bodyPr/>
        <a:lstStyle/>
        <a:p>
          <a:endParaRPr lang="es-PE"/>
        </a:p>
      </dgm:t>
    </dgm:pt>
    <dgm:pt modelId="{0448AF73-42FA-4871-9C3F-22DC2311F0A6}" type="sibTrans" cxnId="{1B4F542B-64AE-450B-AD3B-77900A058225}">
      <dgm:prSet/>
      <dgm:spPr/>
      <dgm:t>
        <a:bodyPr/>
        <a:lstStyle/>
        <a:p>
          <a:endParaRPr lang="es-PE"/>
        </a:p>
      </dgm:t>
    </dgm:pt>
    <dgm:pt modelId="{B2BA924B-7E71-4DEC-8BBD-0DAAABE60CA5}">
      <dgm:prSet phldrT="[Texto]"/>
      <dgm:spPr/>
      <dgm:t>
        <a:bodyPr/>
        <a:lstStyle/>
        <a:p>
          <a:r>
            <a:rPr lang="es-PE"/>
            <a:t>Climas de trabajo</a:t>
          </a:r>
        </a:p>
      </dgm:t>
    </dgm:pt>
    <dgm:pt modelId="{734DDCD1-2D03-45E9-B53B-6096AC0D3C30}" type="parTrans" cxnId="{8A62E42D-7916-4A6A-A5AF-C54D21C34CB2}">
      <dgm:prSet/>
      <dgm:spPr/>
      <dgm:t>
        <a:bodyPr/>
        <a:lstStyle/>
        <a:p>
          <a:endParaRPr lang="es-PE"/>
        </a:p>
      </dgm:t>
    </dgm:pt>
    <dgm:pt modelId="{CC37EC02-B8A5-46DB-99BA-6B885C631053}" type="sibTrans" cxnId="{8A62E42D-7916-4A6A-A5AF-C54D21C34CB2}">
      <dgm:prSet/>
      <dgm:spPr/>
      <dgm:t>
        <a:bodyPr/>
        <a:lstStyle/>
        <a:p>
          <a:endParaRPr lang="es-PE"/>
        </a:p>
      </dgm:t>
    </dgm:pt>
    <dgm:pt modelId="{90AAAD21-64B7-4186-86BD-4E5257C33730}">
      <dgm:prSet phldrT="[Texto]"/>
      <dgm:spPr/>
      <dgm:t>
        <a:bodyPr/>
        <a:lstStyle/>
        <a:p>
          <a:r>
            <a:rPr lang="es-PE"/>
            <a:t>Orientado a las persinas</a:t>
          </a:r>
        </a:p>
      </dgm:t>
    </dgm:pt>
    <dgm:pt modelId="{8997C407-1A34-4DFB-9877-432C88585A39}" type="parTrans" cxnId="{9E55CCEA-1F68-4CBC-AE84-F1F1CBC6264D}">
      <dgm:prSet/>
      <dgm:spPr/>
      <dgm:t>
        <a:bodyPr/>
        <a:lstStyle/>
        <a:p>
          <a:endParaRPr lang="es-PE"/>
        </a:p>
      </dgm:t>
    </dgm:pt>
    <dgm:pt modelId="{0195CC5C-5D45-40C4-B098-C677BD28CF10}" type="sibTrans" cxnId="{9E55CCEA-1F68-4CBC-AE84-F1F1CBC6264D}">
      <dgm:prSet/>
      <dgm:spPr/>
      <dgm:t>
        <a:bodyPr/>
        <a:lstStyle/>
        <a:p>
          <a:endParaRPr lang="es-PE"/>
        </a:p>
      </dgm:t>
    </dgm:pt>
    <dgm:pt modelId="{E4106726-75C7-42EC-B50C-A987A288183E}">
      <dgm:prSet/>
      <dgm:spPr/>
      <dgm:t>
        <a:bodyPr/>
        <a:lstStyle/>
        <a:p>
          <a:r>
            <a:rPr lang="es-PE"/>
            <a:t>Orientado al trabajo en equipo</a:t>
          </a:r>
        </a:p>
      </dgm:t>
    </dgm:pt>
    <dgm:pt modelId="{0E75CFC1-58DC-44E0-9287-DB5C9A941A3E}" type="parTrans" cxnId="{ABA9E711-A726-4D5E-9401-86DFAE0F0F3B}">
      <dgm:prSet/>
      <dgm:spPr/>
      <dgm:t>
        <a:bodyPr/>
        <a:lstStyle/>
        <a:p>
          <a:endParaRPr lang="es-PE"/>
        </a:p>
      </dgm:t>
    </dgm:pt>
    <dgm:pt modelId="{280DED9E-7E0F-4965-BDB4-D0D63DE9A88F}" type="sibTrans" cxnId="{ABA9E711-A726-4D5E-9401-86DFAE0F0F3B}">
      <dgm:prSet/>
      <dgm:spPr/>
      <dgm:t>
        <a:bodyPr/>
        <a:lstStyle/>
        <a:p>
          <a:endParaRPr lang="es-PE"/>
        </a:p>
      </dgm:t>
    </dgm:pt>
    <dgm:pt modelId="{D362C397-E616-40C0-9993-352516457566}" type="pres">
      <dgm:prSet presAssocID="{682BF0A9-9562-4DBD-968D-7F81E17A363F}" presName="composite" presStyleCnt="0">
        <dgm:presLayoutVars>
          <dgm:chMax val="1"/>
          <dgm:dir/>
          <dgm:resizeHandles val="exact"/>
        </dgm:presLayoutVars>
      </dgm:prSet>
      <dgm:spPr/>
      <dgm:t>
        <a:bodyPr/>
        <a:lstStyle/>
        <a:p>
          <a:endParaRPr lang="es-PE"/>
        </a:p>
      </dgm:t>
    </dgm:pt>
    <dgm:pt modelId="{8CA01E4C-21F1-4ABD-AAC0-DECCA7249E4F}" type="pres">
      <dgm:prSet presAssocID="{682BF0A9-9562-4DBD-968D-7F81E17A363F}" presName="radial" presStyleCnt="0">
        <dgm:presLayoutVars>
          <dgm:animLvl val="ctr"/>
        </dgm:presLayoutVars>
      </dgm:prSet>
      <dgm:spPr/>
    </dgm:pt>
    <dgm:pt modelId="{6DE09F32-AAA1-4674-966B-2197F3CF9DA0}" type="pres">
      <dgm:prSet presAssocID="{EC272BA9-1178-4456-805D-C6587F19BAB5}" presName="centerShape" presStyleLbl="vennNode1" presStyleIdx="0" presStyleCnt="6"/>
      <dgm:spPr/>
      <dgm:t>
        <a:bodyPr/>
        <a:lstStyle/>
        <a:p>
          <a:endParaRPr lang="es-PE"/>
        </a:p>
      </dgm:t>
    </dgm:pt>
    <dgm:pt modelId="{A0EB725E-BC38-4309-A7AB-DDE18D892DD4}" type="pres">
      <dgm:prSet presAssocID="{628DFFE3-FBCC-45DA-97A2-BB1730592661}" presName="node" presStyleLbl="vennNode1" presStyleIdx="1" presStyleCnt="6">
        <dgm:presLayoutVars>
          <dgm:bulletEnabled val="1"/>
        </dgm:presLayoutVars>
      </dgm:prSet>
      <dgm:spPr/>
      <dgm:t>
        <a:bodyPr/>
        <a:lstStyle/>
        <a:p>
          <a:endParaRPr lang="es-PE"/>
        </a:p>
      </dgm:t>
    </dgm:pt>
    <dgm:pt modelId="{40F1E7AB-5648-46E6-8BBE-0B2C60CBF6CD}" type="pres">
      <dgm:prSet presAssocID="{8737321F-10C0-46C7-BF6D-48F396F79C24}" presName="node" presStyleLbl="vennNode1" presStyleIdx="2" presStyleCnt="6">
        <dgm:presLayoutVars>
          <dgm:bulletEnabled val="1"/>
        </dgm:presLayoutVars>
      </dgm:prSet>
      <dgm:spPr/>
      <dgm:t>
        <a:bodyPr/>
        <a:lstStyle/>
        <a:p>
          <a:endParaRPr lang="es-PE"/>
        </a:p>
      </dgm:t>
    </dgm:pt>
    <dgm:pt modelId="{46850EFA-9742-4178-8CAB-29E435018318}" type="pres">
      <dgm:prSet presAssocID="{E4106726-75C7-42EC-B50C-A987A288183E}" presName="node" presStyleLbl="vennNode1" presStyleIdx="3" presStyleCnt="6">
        <dgm:presLayoutVars>
          <dgm:bulletEnabled val="1"/>
        </dgm:presLayoutVars>
      </dgm:prSet>
      <dgm:spPr/>
      <dgm:t>
        <a:bodyPr/>
        <a:lstStyle/>
        <a:p>
          <a:endParaRPr lang="es-PE"/>
        </a:p>
      </dgm:t>
    </dgm:pt>
    <dgm:pt modelId="{5FFD651F-D395-4712-9BBE-4B52F2B83188}" type="pres">
      <dgm:prSet presAssocID="{B2BA924B-7E71-4DEC-8BBD-0DAAABE60CA5}" presName="node" presStyleLbl="vennNode1" presStyleIdx="4" presStyleCnt="6">
        <dgm:presLayoutVars>
          <dgm:bulletEnabled val="1"/>
        </dgm:presLayoutVars>
      </dgm:prSet>
      <dgm:spPr/>
      <dgm:t>
        <a:bodyPr/>
        <a:lstStyle/>
        <a:p>
          <a:endParaRPr lang="es-PE"/>
        </a:p>
      </dgm:t>
    </dgm:pt>
    <dgm:pt modelId="{D02FB2D3-CC1C-4B27-BB03-1CCB89AC19F3}" type="pres">
      <dgm:prSet presAssocID="{90AAAD21-64B7-4186-86BD-4E5257C33730}" presName="node" presStyleLbl="vennNode1" presStyleIdx="5" presStyleCnt="6">
        <dgm:presLayoutVars>
          <dgm:bulletEnabled val="1"/>
        </dgm:presLayoutVars>
      </dgm:prSet>
      <dgm:spPr/>
      <dgm:t>
        <a:bodyPr/>
        <a:lstStyle/>
        <a:p>
          <a:endParaRPr lang="es-PE"/>
        </a:p>
      </dgm:t>
    </dgm:pt>
  </dgm:ptLst>
  <dgm:cxnLst>
    <dgm:cxn modelId="{5736739B-9340-4108-8FF7-93BE415FF4D9}" type="presOf" srcId="{682BF0A9-9562-4DBD-968D-7F81E17A363F}" destId="{D362C397-E616-40C0-9993-352516457566}" srcOrd="0" destOrd="0" presId="urn:microsoft.com/office/officeart/2005/8/layout/radial3"/>
    <dgm:cxn modelId="{80370458-1A48-434F-81BB-6C8D100C517E}" type="presOf" srcId="{EC272BA9-1178-4456-805D-C6587F19BAB5}" destId="{6DE09F32-AAA1-4674-966B-2197F3CF9DA0}" srcOrd="0" destOrd="0" presId="urn:microsoft.com/office/officeart/2005/8/layout/radial3"/>
    <dgm:cxn modelId="{8B3DCDD8-C3E2-49D7-97BC-5F0BF3627447}" type="presOf" srcId="{90AAAD21-64B7-4186-86BD-4E5257C33730}" destId="{D02FB2D3-CC1C-4B27-BB03-1CCB89AC19F3}" srcOrd="0" destOrd="0" presId="urn:microsoft.com/office/officeart/2005/8/layout/radial3"/>
    <dgm:cxn modelId="{1B4F542B-64AE-450B-AD3B-77900A058225}" srcId="{EC272BA9-1178-4456-805D-C6587F19BAB5}" destId="{8737321F-10C0-46C7-BF6D-48F396F79C24}" srcOrd="1" destOrd="0" parTransId="{35CACEF3-E187-4AB7-9BA0-C03CD2AAC6CD}" sibTransId="{0448AF73-42FA-4871-9C3F-22DC2311F0A6}"/>
    <dgm:cxn modelId="{9E55CCEA-1F68-4CBC-AE84-F1F1CBC6264D}" srcId="{EC272BA9-1178-4456-805D-C6587F19BAB5}" destId="{90AAAD21-64B7-4186-86BD-4E5257C33730}" srcOrd="4" destOrd="0" parTransId="{8997C407-1A34-4DFB-9877-432C88585A39}" sibTransId="{0195CC5C-5D45-40C4-B098-C677BD28CF10}"/>
    <dgm:cxn modelId="{ABA9E711-A726-4D5E-9401-86DFAE0F0F3B}" srcId="{EC272BA9-1178-4456-805D-C6587F19BAB5}" destId="{E4106726-75C7-42EC-B50C-A987A288183E}" srcOrd="2" destOrd="0" parTransId="{0E75CFC1-58DC-44E0-9287-DB5C9A941A3E}" sibTransId="{280DED9E-7E0F-4965-BDB4-D0D63DE9A88F}"/>
    <dgm:cxn modelId="{BF59878B-9D88-4E36-83B2-1049EA7AA1E4}" type="presOf" srcId="{628DFFE3-FBCC-45DA-97A2-BB1730592661}" destId="{A0EB725E-BC38-4309-A7AB-DDE18D892DD4}" srcOrd="0" destOrd="0" presId="urn:microsoft.com/office/officeart/2005/8/layout/radial3"/>
    <dgm:cxn modelId="{ED78B65F-2F2F-4F39-85DD-D37F06F24B9E}" type="presOf" srcId="{8737321F-10C0-46C7-BF6D-48F396F79C24}" destId="{40F1E7AB-5648-46E6-8BBE-0B2C60CBF6CD}" srcOrd="0" destOrd="0" presId="urn:microsoft.com/office/officeart/2005/8/layout/radial3"/>
    <dgm:cxn modelId="{473596B1-33E6-4665-95D5-601D2DD60F55}" type="presOf" srcId="{E4106726-75C7-42EC-B50C-A987A288183E}" destId="{46850EFA-9742-4178-8CAB-29E435018318}" srcOrd="0" destOrd="0" presId="urn:microsoft.com/office/officeart/2005/8/layout/radial3"/>
    <dgm:cxn modelId="{7259DB00-D334-4834-AC54-12903711E903}" type="presOf" srcId="{B2BA924B-7E71-4DEC-8BBD-0DAAABE60CA5}" destId="{5FFD651F-D395-4712-9BBE-4B52F2B83188}" srcOrd="0" destOrd="0" presId="urn:microsoft.com/office/officeart/2005/8/layout/radial3"/>
    <dgm:cxn modelId="{8A62E42D-7916-4A6A-A5AF-C54D21C34CB2}" srcId="{EC272BA9-1178-4456-805D-C6587F19BAB5}" destId="{B2BA924B-7E71-4DEC-8BBD-0DAAABE60CA5}" srcOrd="3" destOrd="0" parTransId="{734DDCD1-2D03-45E9-B53B-6096AC0D3C30}" sibTransId="{CC37EC02-B8A5-46DB-99BA-6B885C631053}"/>
    <dgm:cxn modelId="{34A79E3D-03F0-470F-91D5-16D8C7C7310E}" srcId="{EC272BA9-1178-4456-805D-C6587F19BAB5}" destId="{628DFFE3-FBCC-45DA-97A2-BB1730592661}" srcOrd="0" destOrd="0" parTransId="{245475C0-C99A-43D6-826A-18A51D4E2021}" sibTransId="{D9D2E625-6FE0-4C49-8BCA-C35843020B22}"/>
    <dgm:cxn modelId="{12BEA941-81FA-4E1D-954D-E04942A0BE11}" srcId="{682BF0A9-9562-4DBD-968D-7F81E17A363F}" destId="{EC272BA9-1178-4456-805D-C6587F19BAB5}" srcOrd="0" destOrd="0" parTransId="{4B43BF39-3366-4E0E-8721-64A0F7DD9EA5}" sibTransId="{8662A3B3-4FE2-48ED-9BE8-FCA4D2CCA036}"/>
    <dgm:cxn modelId="{54F0F0DA-7112-47F5-9724-118FAE92582D}" type="presParOf" srcId="{D362C397-E616-40C0-9993-352516457566}" destId="{8CA01E4C-21F1-4ABD-AAC0-DECCA7249E4F}" srcOrd="0" destOrd="0" presId="urn:microsoft.com/office/officeart/2005/8/layout/radial3"/>
    <dgm:cxn modelId="{BF4D6A14-B9E5-4844-BA19-22EB5CF7D45A}" type="presParOf" srcId="{8CA01E4C-21F1-4ABD-AAC0-DECCA7249E4F}" destId="{6DE09F32-AAA1-4674-966B-2197F3CF9DA0}" srcOrd="0" destOrd="0" presId="urn:microsoft.com/office/officeart/2005/8/layout/radial3"/>
    <dgm:cxn modelId="{B854DD27-B2C9-4EA2-AF24-DC9BA84542D7}" type="presParOf" srcId="{8CA01E4C-21F1-4ABD-AAC0-DECCA7249E4F}" destId="{A0EB725E-BC38-4309-A7AB-DDE18D892DD4}" srcOrd="1" destOrd="0" presId="urn:microsoft.com/office/officeart/2005/8/layout/radial3"/>
    <dgm:cxn modelId="{6B513C07-FD51-492F-B89C-CF236A0ED0AC}" type="presParOf" srcId="{8CA01E4C-21F1-4ABD-AAC0-DECCA7249E4F}" destId="{40F1E7AB-5648-46E6-8BBE-0B2C60CBF6CD}" srcOrd="2" destOrd="0" presId="urn:microsoft.com/office/officeart/2005/8/layout/radial3"/>
    <dgm:cxn modelId="{7BE0A499-63E2-4D24-A82D-9979683F5442}" type="presParOf" srcId="{8CA01E4C-21F1-4ABD-AAC0-DECCA7249E4F}" destId="{46850EFA-9742-4178-8CAB-29E435018318}" srcOrd="3" destOrd="0" presId="urn:microsoft.com/office/officeart/2005/8/layout/radial3"/>
    <dgm:cxn modelId="{CAF2E427-7F3D-4969-B325-A0C4602A927E}" type="presParOf" srcId="{8CA01E4C-21F1-4ABD-AAC0-DECCA7249E4F}" destId="{5FFD651F-D395-4712-9BBE-4B52F2B83188}" srcOrd="4" destOrd="0" presId="urn:microsoft.com/office/officeart/2005/8/layout/radial3"/>
    <dgm:cxn modelId="{6DF5F38A-8CF1-4B4D-BC29-93CE0510AEC4}" type="presParOf" srcId="{8CA01E4C-21F1-4ABD-AAC0-DECCA7249E4F}" destId="{D02FB2D3-CC1C-4B27-BB03-1CCB89AC19F3}" srcOrd="5" destOrd="0" presId="urn:microsoft.com/office/officeart/2005/8/layout/radial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E09F32-AAA1-4674-966B-2197F3CF9DA0}">
      <dsp:nvSpPr>
        <dsp:cNvPr id="0" name=""/>
        <dsp:cNvSpPr/>
      </dsp:nvSpPr>
      <dsp:spPr>
        <a:xfrm>
          <a:off x="1794019" y="781680"/>
          <a:ext cx="1812000" cy="1812000"/>
        </a:xfrm>
        <a:prstGeom prst="ellipse">
          <a:avLst/>
        </a:prstGeom>
        <a:solidFill>
          <a:schemeClr val="accent2">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s-PE" sz="1800" kern="1200"/>
            <a:t>Dimensiones</a:t>
          </a:r>
        </a:p>
      </dsp:txBody>
      <dsp:txXfrm>
        <a:off x="2059380" y="1047041"/>
        <a:ext cx="1281278" cy="1281278"/>
      </dsp:txXfrm>
    </dsp:sp>
    <dsp:sp modelId="{A0EB725E-BC38-4309-A7AB-DDE18D892DD4}">
      <dsp:nvSpPr>
        <dsp:cNvPr id="0" name=""/>
        <dsp:cNvSpPr/>
      </dsp:nvSpPr>
      <dsp:spPr>
        <a:xfrm>
          <a:off x="2247019" y="55904"/>
          <a:ext cx="906000" cy="906000"/>
        </a:xfrm>
        <a:prstGeom prst="ellipse">
          <a:avLst/>
        </a:prstGeom>
        <a:solidFill>
          <a:schemeClr val="accent3">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s-PE" sz="1100" kern="1200"/>
            <a:t>Atención personal</a:t>
          </a:r>
        </a:p>
      </dsp:txBody>
      <dsp:txXfrm>
        <a:off x="2379700" y="188585"/>
        <a:ext cx="640638" cy="640638"/>
      </dsp:txXfrm>
    </dsp:sp>
    <dsp:sp modelId="{40F1E7AB-5648-46E6-8BBE-0B2C60CBF6CD}">
      <dsp:nvSpPr>
        <dsp:cNvPr id="0" name=""/>
        <dsp:cNvSpPr/>
      </dsp:nvSpPr>
      <dsp:spPr>
        <a:xfrm>
          <a:off x="3368102" y="870418"/>
          <a:ext cx="906000" cy="906000"/>
        </a:xfrm>
        <a:prstGeom prst="ellipse">
          <a:avLst/>
        </a:prstGeom>
        <a:solidFill>
          <a:schemeClr val="accent4">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s-PE" sz="1100" kern="1200"/>
            <a:t>Orientado a resultados</a:t>
          </a:r>
        </a:p>
      </dsp:txBody>
      <dsp:txXfrm>
        <a:off x="3500783" y="1003099"/>
        <a:ext cx="640638" cy="640638"/>
      </dsp:txXfrm>
    </dsp:sp>
    <dsp:sp modelId="{46850EFA-9742-4178-8CAB-29E435018318}">
      <dsp:nvSpPr>
        <dsp:cNvPr id="0" name=""/>
        <dsp:cNvSpPr/>
      </dsp:nvSpPr>
      <dsp:spPr>
        <a:xfrm>
          <a:off x="2939887" y="2188330"/>
          <a:ext cx="906000" cy="906000"/>
        </a:xfrm>
        <a:prstGeom prst="ellipse">
          <a:avLst/>
        </a:prstGeom>
        <a:solidFill>
          <a:schemeClr val="accent5">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s-PE" sz="1100" kern="1200"/>
            <a:t>Orientado al trabajo en equipo</a:t>
          </a:r>
        </a:p>
      </dsp:txBody>
      <dsp:txXfrm>
        <a:off x="3072568" y="2321011"/>
        <a:ext cx="640638" cy="640638"/>
      </dsp:txXfrm>
    </dsp:sp>
    <dsp:sp modelId="{5FFD651F-D395-4712-9BBE-4B52F2B83188}">
      <dsp:nvSpPr>
        <dsp:cNvPr id="0" name=""/>
        <dsp:cNvSpPr/>
      </dsp:nvSpPr>
      <dsp:spPr>
        <a:xfrm>
          <a:off x="1554152" y="2188330"/>
          <a:ext cx="906000" cy="906000"/>
        </a:xfrm>
        <a:prstGeom prst="ellipse">
          <a:avLst/>
        </a:prstGeom>
        <a:solidFill>
          <a:schemeClr val="accent6">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s-PE" sz="1100" kern="1200"/>
            <a:t>Climas de trabajo</a:t>
          </a:r>
        </a:p>
      </dsp:txBody>
      <dsp:txXfrm>
        <a:off x="1686833" y="2321011"/>
        <a:ext cx="640638" cy="640638"/>
      </dsp:txXfrm>
    </dsp:sp>
    <dsp:sp modelId="{D02FB2D3-CC1C-4B27-BB03-1CCB89AC19F3}">
      <dsp:nvSpPr>
        <dsp:cNvPr id="0" name=""/>
        <dsp:cNvSpPr/>
      </dsp:nvSpPr>
      <dsp:spPr>
        <a:xfrm>
          <a:off x="1125937" y="870418"/>
          <a:ext cx="906000" cy="906000"/>
        </a:xfrm>
        <a:prstGeom prst="ellipse">
          <a:avLst/>
        </a:prstGeom>
        <a:solidFill>
          <a:schemeClr val="accent2">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s-PE" sz="1100" kern="1200"/>
            <a:t>Orientado a las persinas</a:t>
          </a:r>
        </a:p>
      </dsp:txBody>
      <dsp:txXfrm>
        <a:off x="1258618" y="1003099"/>
        <a:ext cx="640638" cy="640638"/>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05D64-5C33-4D10-A892-95723097F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2367</Words>
  <Characters>13498</Characters>
  <Application>Microsoft Office Word</Application>
  <DocSecurity>4</DocSecurity>
  <Lines>112</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Garibaldi</dc:creator>
  <cp:lastModifiedBy>Miriam Garibaldi</cp:lastModifiedBy>
  <cp:revision>2</cp:revision>
  <dcterms:created xsi:type="dcterms:W3CDTF">2014-06-22T22:57:00Z</dcterms:created>
  <dcterms:modified xsi:type="dcterms:W3CDTF">2014-06-22T22:57:00Z</dcterms:modified>
</cp:coreProperties>
</file>