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BF30DF" w14:textId="77777777" w:rsidR="001404C2" w:rsidRDefault="001404C2"/>
    <w:p w14:paraId="20C2CF9A" w14:textId="77777777" w:rsidR="00A058FD" w:rsidRDefault="00A058FD"/>
    <w:p w14:paraId="6CA312B2" w14:textId="77777777" w:rsidR="00A058FD" w:rsidRDefault="00A058FD"/>
    <w:p w14:paraId="47112901" w14:textId="77777777" w:rsidR="00A058FD" w:rsidRDefault="00A058FD"/>
    <w:p w14:paraId="785EEC64" w14:textId="77777777" w:rsidR="00A058FD" w:rsidRDefault="00A058FD"/>
    <w:p w14:paraId="6C9FC125" w14:textId="77777777" w:rsidR="00E00993" w:rsidRDefault="00E00993"/>
    <w:p w14:paraId="47C19C5B" w14:textId="77777777" w:rsidR="00A058FD" w:rsidRDefault="00A058FD"/>
    <w:p w14:paraId="699828E5" w14:textId="77777777" w:rsidR="00A058FD" w:rsidRPr="00E00993" w:rsidRDefault="00E00993" w:rsidP="00E00993">
      <w:pPr>
        <w:jc w:val="center"/>
        <w:rPr>
          <w:rFonts w:ascii="Arial" w:hAnsi="Arial" w:cs="Arial"/>
        </w:rPr>
      </w:pPr>
      <w:r w:rsidRPr="00E00993">
        <w:rPr>
          <w:rFonts w:ascii="Arial" w:hAnsi="Arial" w:cs="Arial"/>
        </w:rPr>
        <w:t>JULIA PEÑARANDA NARANJO</w:t>
      </w:r>
    </w:p>
    <w:p w14:paraId="0D65D13B" w14:textId="77777777" w:rsidR="00A058FD" w:rsidRPr="00E00993" w:rsidRDefault="00A058FD" w:rsidP="00E00993">
      <w:pPr>
        <w:jc w:val="center"/>
        <w:rPr>
          <w:rFonts w:ascii="Arial" w:hAnsi="Arial" w:cs="Arial"/>
        </w:rPr>
      </w:pPr>
    </w:p>
    <w:p w14:paraId="16187776" w14:textId="77777777" w:rsidR="00A058FD" w:rsidRPr="00E00993" w:rsidRDefault="00A058FD" w:rsidP="00E00993">
      <w:pPr>
        <w:jc w:val="center"/>
        <w:rPr>
          <w:rFonts w:ascii="Arial" w:hAnsi="Arial" w:cs="Arial"/>
        </w:rPr>
      </w:pPr>
    </w:p>
    <w:p w14:paraId="43ABB818" w14:textId="77777777" w:rsidR="00A058FD" w:rsidRPr="00E00993" w:rsidRDefault="00E00993" w:rsidP="00E00993">
      <w:pPr>
        <w:jc w:val="center"/>
        <w:rPr>
          <w:rFonts w:ascii="Arial" w:hAnsi="Arial" w:cs="Arial"/>
        </w:rPr>
      </w:pPr>
      <w:r w:rsidRPr="00E00993">
        <w:rPr>
          <w:rFonts w:ascii="Arial" w:hAnsi="Arial" w:cs="Arial"/>
        </w:rPr>
        <w:t>UB30648BBU39223</w:t>
      </w:r>
    </w:p>
    <w:p w14:paraId="2DC23C79" w14:textId="77777777" w:rsidR="00A058FD" w:rsidRDefault="00A058FD" w:rsidP="00E00993">
      <w:pPr>
        <w:jc w:val="center"/>
        <w:rPr>
          <w:rFonts w:ascii="Arial" w:hAnsi="Arial" w:cs="Arial"/>
        </w:rPr>
      </w:pPr>
    </w:p>
    <w:p w14:paraId="0F96B9F0" w14:textId="77777777" w:rsidR="00E00993" w:rsidRDefault="00E00993" w:rsidP="00E00993">
      <w:pPr>
        <w:jc w:val="center"/>
        <w:rPr>
          <w:rFonts w:ascii="Arial" w:hAnsi="Arial" w:cs="Arial"/>
        </w:rPr>
      </w:pPr>
    </w:p>
    <w:p w14:paraId="2467E6B5" w14:textId="77777777" w:rsidR="00E00993" w:rsidRDefault="00E00993" w:rsidP="00E00993">
      <w:pPr>
        <w:jc w:val="center"/>
        <w:rPr>
          <w:rFonts w:ascii="Arial" w:hAnsi="Arial" w:cs="Arial"/>
        </w:rPr>
      </w:pPr>
    </w:p>
    <w:p w14:paraId="410A8246" w14:textId="77777777" w:rsidR="00E00993" w:rsidRDefault="00E00993" w:rsidP="00E00993">
      <w:pPr>
        <w:jc w:val="center"/>
        <w:rPr>
          <w:rFonts w:ascii="Arial" w:hAnsi="Arial" w:cs="Arial"/>
        </w:rPr>
      </w:pPr>
    </w:p>
    <w:p w14:paraId="4B348D13" w14:textId="77777777" w:rsidR="00E00993" w:rsidRDefault="00E00993" w:rsidP="00E00993">
      <w:pPr>
        <w:jc w:val="center"/>
        <w:rPr>
          <w:rFonts w:ascii="Arial" w:hAnsi="Arial" w:cs="Arial"/>
        </w:rPr>
      </w:pPr>
    </w:p>
    <w:p w14:paraId="3A14DCFB" w14:textId="77777777" w:rsidR="00E00993" w:rsidRDefault="00E00993" w:rsidP="00E00993">
      <w:pPr>
        <w:jc w:val="center"/>
        <w:rPr>
          <w:rFonts w:ascii="Arial" w:hAnsi="Arial" w:cs="Arial"/>
        </w:rPr>
      </w:pPr>
    </w:p>
    <w:p w14:paraId="4D6E632C" w14:textId="77777777" w:rsidR="00E00993" w:rsidRPr="00E00993" w:rsidRDefault="00E00993" w:rsidP="00E00993">
      <w:pPr>
        <w:jc w:val="center"/>
        <w:rPr>
          <w:rFonts w:ascii="Arial" w:hAnsi="Arial" w:cs="Arial"/>
          <w:u w:val="single"/>
        </w:rPr>
      </w:pPr>
      <w:r w:rsidRPr="00E00993">
        <w:rPr>
          <w:rFonts w:ascii="Arial" w:hAnsi="Arial" w:cs="Arial"/>
          <w:u w:val="single"/>
        </w:rPr>
        <w:t>MACROECONOMY</w:t>
      </w:r>
    </w:p>
    <w:p w14:paraId="1EDF6E98" w14:textId="77777777" w:rsidR="00A058FD" w:rsidRPr="00E00993" w:rsidRDefault="00A058FD" w:rsidP="00E00993">
      <w:pPr>
        <w:jc w:val="center"/>
        <w:rPr>
          <w:rFonts w:ascii="Arial" w:hAnsi="Arial" w:cs="Arial"/>
        </w:rPr>
      </w:pPr>
    </w:p>
    <w:p w14:paraId="7CA28E5D" w14:textId="77777777" w:rsidR="00A058FD" w:rsidRDefault="00A058FD"/>
    <w:p w14:paraId="033C7B20" w14:textId="77777777" w:rsidR="00A058FD" w:rsidRPr="00E00993" w:rsidRDefault="00A058FD">
      <w:pPr>
        <w:rPr>
          <w:color w:val="000000" w:themeColor="text1"/>
        </w:rPr>
      </w:pPr>
    </w:p>
    <w:p w14:paraId="424C3F7C" w14:textId="77777777" w:rsidR="00A058FD" w:rsidRDefault="00A058FD"/>
    <w:p w14:paraId="022C4F1F" w14:textId="77777777" w:rsidR="00A058FD" w:rsidRDefault="00A058FD"/>
    <w:p w14:paraId="78E3FEEC" w14:textId="77777777" w:rsidR="00A058FD" w:rsidRDefault="00A058FD"/>
    <w:p w14:paraId="5DB79973" w14:textId="77777777" w:rsidR="00A058FD" w:rsidRDefault="00A058FD"/>
    <w:p w14:paraId="6786A8F7" w14:textId="77777777" w:rsidR="00A058FD" w:rsidRDefault="00A058FD"/>
    <w:p w14:paraId="340D03EB" w14:textId="77777777" w:rsidR="00A058FD" w:rsidRDefault="00A058FD"/>
    <w:p w14:paraId="725C0F55" w14:textId="77777777" w:rsidR="00A058FD" w:rsidRDefault="00A058FD"/>
    <w:p w14:paraId="50C51C39" w14:textId="77777777" w:rsidR="00A058FD" w:rsidRDefault="00A058FD"/>
    <w:p w14:paraId="34D8A9B9" w14:textId="77777777" w:rsidR="00A058FD" w:rsidRDefault="00A058FD"/>
    <w:p w14:paraId="76F3F113" w14:textId="77777777" w:rsidR="00A058FD" w:rsidRDefault="00A058FD"/>
    <w:p w14:paraId="07746210" w14:textId="77777777" w:rsidR="00A058FD" w:rsidRDefault="00A058FD"/>
    <w:p w14:paraId="16E2B28B" w14:textId="77777777" w:rsidR="00A058FD" w:rsidRDefault="00A058FD"/>
    <w:p w14:paraId="11E830DA" w14:textId="77777777" w:rsidR="00A058FD" w:rsidRDefault="00A058FD"/>
    <w:p w14:paraId="13A6D112" w14:textId="77777777" w:rsidR="00A058FD" w:rsidRDefault="00A058FD"/>
    <w:p w14:paraId="01AF6A06" w14:textId="77777777" w:rsidR="00A058FD" w:rsidRPr="005E7BD8" w:rsidRDefault="00E00993" w:rsidP="00E00993">
      <w:pPr>
        <w:jc w:val="right"/>
        <w:rPr>
          <w:rFonts w:ascii="Arial" w:hAnsi="Arial" w:cs="Arial"/>
          <w:u w:val="single"/>
        </w:rPr>
      </w:pPr>
      <w:r w:rsidRPr="005E7BD8">
        <w:rPr>
          <w:rFonts w:ascii="Arial" w:hAnsi="Arial" w:cs="Arial"/>
          <w:u w:val="single"/>
        </w:rPr>
        <w:t>ATLANTIC INTERNATIONAL UNIVERSITY</w:t>
      </w:r>
    </w:p>
    <w:p w14:paraId="41830A6C" w14:textId="77777777" w:rsidR="00A058FD" w:rsidRPr="005E7BD8" w:rsidRDefault="00A058FD">
      <w:pPr>
        <w:rPr>
          <w:u w:val="single"/>
        </w:rPr>
      </w:pPr>
    </w:p>
    <w:p w14:paraId="5B33AB73" w14:textId="77777777" w:rsidR="0096633C" w:rsidRPr="005E7BD8" w:rsidRDefault="00E00993" w:rsidP="005E7BD8">
      <w:pPr>
        <w:jc w:val="right"/>
        <w:rPr>
          <w:rFonts w:ascii="Arial" w:hAnsi="Arial" w:cs="Arial"/>
          <w:u w:val="single"/>
        </w:rPr>
      </w:pPr>
      <w:r w:rsidRPr="005E7BD8">
        <w:rPr>
          <w:rFonts w:ascii="Arial" w:hAnsi="Arial" w:cs="Arial"/>
          <w:u w:val="single"/>
        </w:rPr>
        <w:t>HONOLULU HAWAI</w:t>
      </w:r>
    </w:p>
    <w:p w14:paraId="68453FEE" w14:textId="77777777" w:rsidR="00E00993" w:rsidRPr="005E7BD8" w:rsidRDefault="005E7BD8" w:rsidP="005E7BD8">
      <w:pPr>
        <w:jc w:val="right"/>
        <w:rPr>
          <w:rFonts w:ascii="Arial" w:hAnsi="Arial" w:cs="Arial"/>
          <w:u w:val="single"/>
        </w:rPr>
      </w:pPr>
      <w:r w:rsidRPr="005E7BD8">
        <w:rPr>
          <w:rFonts w:ascii="Arial" w:hAnsi="Arial" w:cs="Arial"/>
          <w:u w:val="single"/>
        </w:rPr>
        <w:t>JULIO 08-2014</w:t>
      </w:r>
    </w:p>
    <w:p w14:paraId="43B26F8B" w14:textId="77777777" w:rsidR="00E00993" w:rsidRDefault="00E00993">
      <w:pPr>
        <w:rPr>
          <w:rFonts w:ascii="Arial" w:hAnsi="Arial" w:cs="Arial"/>
          <w:b/>
        </w:rPr>
      </w:pPr>
    </w:p>
    <w:p w14:paraId="2F6DF86C" w14:textId="77777777" w:rsidR="00E00993" w:rsidRDefault="00E00993">
      <w:pPr>
        <w:rPr>
          <w:rFonts w:ascii="Arial" w:hAnsi="Arial" w:cs="Arial"/>
          <w:b/>
        </w:rPr>
      </w:pPr>
    </w:p>
    <w:p w14:paraId="28E0014E" w14:textId="77777777" w:rsidR="00E00993" w:rsidRDefault="00E00993">
      <w:pPr>
        <w:rPr>
          <w:rFonts w:ascii="Arial" w:hAnsi="Arial" w:cs="Arial"/>
          <w:b/>
        </w:rPr>
      </w:pPr>
    </w:p>
    <w:p w14:paraId="349EDE69" w14:textId="77777777" w:rsidR="00E00993" w:rsidRDefault="00E00993">
      <w:pPr>
        <w:rPr>
          <w:rFonts w:ascii="Arial" w:hAnsi="Arial" w:cs="Arial"/>
          <w:b/>
        </w:rPr>
      </w:pPr>
    </w:p>
    <w:p w14:paraId="4DC72A26" w14:textId="77777777" w:rsidR="00E00993" w:rsidRDefault="00E00993">
      <w:pPr>
        <w:rPr>
          <w:rFonts w:ascii="Arial" w:hAnsi="Arial" w:cs="Arial"/>
          <w:b/>
        </w:rPr>
      </w:pPr>
    </w:p>
    <w:p w14:paraId="713900BE" w14:textId="77777777" w:rsidR="00D113E9" w:rsidRDefault="00D113E9">
      <w:pPr>
        <w:rPr>
          <w:rFonts w:ascii="Arial" w:hAnsi="Arial" w:cs="Arial"/>
          <w:b/>
        </w:rPr>
      </w:pPr>
    </w:p>
    <w:p w14:paraId="32DE5CC1" w14:textId="77777777" w:rsidR="00D113E9" w:rsidRDefault="00D113E9">
      <w:pPr>
        <w:rPr>
          <w:rFonts w:ascii="Arial" w:hAnsi="Arial" w:cs="Arial"/>
          <w:b/>
        </w:rPr>
      </w:pPr>
    </w:p>
    <w:p w14:paraId="179928F7" w14:textId="77777777" w:rsidR="00D113E9" w:rsidRDefault="00D113E9">
      <w:pPr>
        <w:rPr>
          <w:rFonts w:ascii="Arial" w:hAnsi="Arial" w:cs="Arial"/>
          <w:b/>
        </w:rPr>
      </w:pPr>
    </w:p>
    <w:p w14:paraId="69C53ED4" w14:textId="77777777" w:rsidR="00D113E9" w:rsidRDefault="00D113E9">
      <w:pPr>
        <w:rPr>
          <w:rFonts w:ascii="Arial" w:hAnsi="Arial" w:cs="Arial"/>
          <w:b/>
        </w:rPr>
      </w:pPr>
    </w:p>
    <w:p w14:paraId="4F084692" w14:textId="77777777" w:rsidR="00D113E9" w:rsidRDefault="00D113E9">
      <w:pPr>
        <w:rPr>
          <w:rFonts w:ascii="Arial" w:hAnsi="Arial" w:cs="Arial"/>
          <w:b/>
        </w:rPr>
      </w:pPr>
    </w:p>
    <w:p w14:paraId="0B883D0A" w14:textId="77777777" w:rsidR="00D113E9" w:rsidRDefault="00D113E9">
      <w:pPr>
        <w:rPr>
          <w:rFonts w:ascii="Arial" w:hAnsi="Arial" w:cs="Arial"/>
          <w:b/>
        </w:rPr>
      </w:pPr>
    </w:p>
    <w:p w14:paraId="049A4EA0" w14:textId="77777777" w:rsidR="00D113E9" w:rsidRDefault="00D113E9">
      <w:pPr>
        <w:rPr>
          <w:rFonts w:ascii="Arial" w:hAnsi="Arial" w:cs="Arial"/>
          <w:b/>
        </w:rPr>
      </w:pPr>
    </w:p>
    <w:p w14:paraId="2EC70720" w14:textId="77777777" w:rsidR="00D113E9" w:rsidRDefault="00D113E9">
      <w:pPr>
        <w:rPr>
          <w:rFonts w:ascii="Arial" w:hAnsi="Arial" w:cs="Arial"/>
          <w:b/>
        </w:rPr>
      </w:pPr>
    </w:p>
    <w:p w14:paraId="2469168A" w14:textId="77777777" w:rsidR="00D113E9" w:rsidRDefault="00D113E9">
      <w:pPr>
        <w:rPr>
          <w:rFonts w:ascii="Arial" w:hAnsi="Arial" w:cs="Arial"/>
          <w:b/>
        </w:rPr>
      </w:pPr>
    </w:p>
    <w:p w14:paraId="6E9283A6" w14:textId="77777777" w:rsidR="00D113E9" w:rsidRDefault="00D113E9">
      <w:pPr>
        <w:rPr>
          <w:rFonts w:ascii="Arial" w:hAnsi="Arial" w:cs="Arial"/>
          <w:b/>
        </w:rPr>
      </w:pPr>
    </w:p>
    <w:sdt>
      <w:sdtPr>
        <w:rPr>
          <w:lang w:val="es-ES"/>
        </w:rPr>
        <w:id w:val="1228568423"/>
        <w:docPartObj>
          <w:docPartGallery w:val="Table of Contents"/>
          <w:docPartUnique/>
        </w:docPartObj>
      </w:sdtPr>
      <w:sdtEndPr>
        <w:rPr>
          <w:rFonts w:ascii="Cambria" w:eastAsia="ＭＳ 明朝" w:hAnsi="Cambria" w:cs="Times New Roman"/>
          <w:noProof/>
          <w:color w:val="auto"/>
          <w:sz w:val="24"/>
          <w:szCs w:val="24"/>
          <w:lang w:val="es-ES_tradnl"/>
        </w:rPr>
      </w:sdtEndPr>
      <w:sdtContent>
        <w:p w14:paraId="60CB2EB1" w14:textId="584D32A7" w:rsidR="00C11323" w:rsidRDefault="00C11323">
          <w:pPr>
            <w:pStyle w:val="Encabezadodetabladecontenido"/>
          </w:pPr>
          <w:r>
            <w:rPr>
              <w:lang w:val="es-ES"/>
            </w:rPr>
            <w:t>Tabla de contenido</w:t>
          </w:r>
        </w:p>
        <w:p w14:paraId="2E45B797" w14:textId="77777777" w:rsidR="00DB50A2" w:rsidRDefault="00C11323" w:rsidP="00DB50A2">
          <w:pPr>
            <w:pStyle w:val="TDC2"/>
            <w:rPr>
              <w:rFonts w:eastAsiaTheme="minorEastAsia" w:cstheme="minorBidi"/>
              <w:noProof/>
              <w:sz w:val="24"/>
              <w:szCs w:val="24"/>
              <w:lang w:val="es-EC" w:eastAsia="ja-JP"/>
            </w:rPr>
          </w:pPr>
          <w:r>
            <w:fldChar w:fldCharType="begin"/>
          </w:r>
          <w:r>
            <w:instrText>TOC \o "1-3" \h \z \u</w:instrText>
          </w:r>
          <w:r>
            <w:fldChar w:fldCharType="separate"/>
          </w:r>
          <w:r w:rsidR="00DB50A2" w:rsidRPr="0091598D">
            <w:rPr>
              <w:rFonts w:ascii="Arial" w:hAnsi="Arial" w:cs="Arial"/>
              <w:noProof/>
            </w:rPr>
            <w:t>INTRODUCION:</w:t>
          </w:r>
          <w:r w:rsidR="00DB50A2">
            <w:rPr>
              <w:noProof/>
            </w:rPr>
            <w:tab/>
          </w:r>
          <w:r w:rsidR="00DB50A2">
            <w:rPr>
              <w:noProof/>
            </w:rPr>
            <w:fldChar w:fldCharType="begin"/>
          </w:r>
          <w:r w:rsidR="00DB50A2">
            <w:rPr>
              <w:noProof/>
            </w:rPr>
            <w:instrText xml:space="preserve"> PAGEREF _Toc266486018 \h </w:instrText>
          </w:r>
          <w:r w:rsidR="00DB50A2">
            <w:rPr>
              <w:noProof/>
            </w:rPr>
          </w:r>
          <w:r w:rsidR="00DB50A2">
            <w:rPr>
              <w:noProof/>
            </w:rPr>
            <w:fldChar w:fldCharType="separate"/>
          </w:r>
          <w:r w:rsidR="00DB50A2">
            <w:rPr>
              <w:noProof/>
            </w:rPr>
            <w:t>2</w:t>
          </w:r>
          <w:r w:rsidR="00DB50A2">
            <w:rPr>
              <w:noProof/>
            </w:rPr>
            <w:fldChar w:fldCharType="end"/>
          </w:r>
        </w:p>
        <w:p w14:paraId="43A0E6C9" w14:textId="77777777" w:rsidR="00DB50A2" w:rsidRDefault="00DB50A2" w:rsidP="00DB50A2">
          <w:pPr>
            <w:pStyle w:val="TDC2"/>
            <w:rPr>
              <w:rFonts w:eastAsiaTheme="minorEastAsia" w:cstheme="minorBidi"/>
              <w:noProof/>
              <w:sz w:val="24"/>
              <w:szCs w:val="24"/>
              <w:lang w:val="es-EC" w:eastAsia="ja-JP"/>
            </w:rPr>
          </w:pPr>
          <w:r w:rsidRPr="0091598D">
            <w:rPr>
              <w:noProof/>
              <w:lang w:val="es-ES"/>
            </w:rPr>
            <w:t>DEFINICION Y RAZON DE HABER ELEGIDO EL TEMA</w:t>
          </w:r>
          <w:r>
            <w:rPr>
              <w:noProof/>
            </w:rPr>
            <w:tab/>
          </w:r>
          <w:r>
            <w:rPr>
              <w:noProof/>
            </w:rPr>
            <w:fldChar w:fldCharType="begin"/>
          </w:r>
          <w:r>
            <w:rPr>
              <w:noProof/>
            </w:rPr>
            <w:instrText xml:space="preserve"> PAGEREF _Toc266486019 \h </w:instrText>
          </w:r>
          <w:r>
            <w:rPr>
              <w:noProof/>
            </w:rPr>
          </w:r>
          <w:r>
            <w:rPr>
              <w:noProof/>
            </w:rPr>
            <w:fldChar w:fldCharType="separate"/>
          </w:r>
          <w:r>
            <w:rPr>
              <w:noProof/>
            </w:rPr>
            <w:t>2</w:t>
          </w:r>
          <w:r>
            <w:rPr>
              <w:noProof/>
            </w:rPr>
            <w:fldChar w:fldCharType="end"/>
          </w:r>
        </w:p>
        <w:p w14:paraId="0EC27913" w14:textId="77777777" w:rsidR="00DB50A2" w:rsidRDefault="00DB50A2" w:rsidP="00DB50A2">
          <w:pPr>
            <w:pStyle w:val="TDC2"/>
            <w:rPr>
              <w:rFonts w:eastAsiaTheme="minorEastAsia" w:cstheme="minorBidi"/>
              <w:noProof/>
              <w:sz w:val="24"/>
              <w:szCs w:val="24"/>
              <w:lang w:val="es-EC" w:eastAsia="ja-JP"/>
            </w:rPr>
          </w:pPr>
          <w:r w:rsidRPr="0091598D">
            <w:rPr>
              <w:rFonts w:ascii="Arial" w:hAnsi="Arial" w:cs="Arial"/>
              <w:noProof/>
              <w:lang w:val="es-ES"/>
            </w:rPr>
            <w:t>DESCRIPCION</w:t>
          </w:r>
          <w:r>
            <w:rPr>
              <w:noProof/>
            </w:rPr>
            <w:tab/>
          </w:r>
          <w:r>
            <w:rPr>
              <w:noProof/>
            </w:rPr>
            <w:fldChar w:fldCharType="begin"/>
          </w:r>
          <w:r>
            <w:rPr>
              <w:noProof/>
            </w:rPr>
            <w:instrText xml:space="preserve"> PAGEREF _Toc266486020 \h </w:instrText>
          </w:r>
          <w:r>
            <w:rPr>
              <w:noProof/>
            </w:rPr>
          </w:r>
          <w:r>
            <w:rPr>
              <w:noProof/>
            </w:rPr>
            <w:fldChar w:fldCharType="separate"/>
          </w:r>
          <w:r>
            <w:rPr>
              <w:noProof/>
            </w:rPr>
            <w:t>2</w:t>
          </w:r>
          <w:r>
            <w:rPr>
              <w:noProof/>
            </w:rPr>
            <w:fldChar w:fldCharType="end"/>
          </w:r>
        </w:p>
        <w:p w14:paraId="55AB8F64" w14:textId="77777777" w:rsidR="00DB50A2" w:rsidRDefault="00DB50A2">
          <w:pPr>
            <w:pStyle w:val="TDC1"/>
            <w:tabs>
              <w:tab w:val="left" w:pos="438"/>
              <w:tab w:val="right" w:leader="dot" w:pos="8488"/>
            </w:tabs>
            <w:rPr>
              <w:rFonts w:eastAsiaTheme="minorEastAsia" w:cstheme="minorBidi"/>
              <w:b w:val="0"/>
              <w:noProof/>
              <w:lang w:val="es-EC" w:eastAsia="ja-JP"/>
            </w:rPr>
          </w:pPr>
          <w:r>
            <w:rPr>
              <w:noProof/>
            </w:rPr>
            <w:t>1.</w:t>
          </w:r>
          <w:r>
            <w:rPr>
              <w:rFonts w:eastAsiaTheme="minorEastAsia" w:cstheme="minorBidi"/>
              <w:b w:val="0"/>
              <w:noProof/>
              <w:lang w:val="es-EC" w:eastAsia="ja-JP"/>
            </w:rPr>
            <w:tab/>
          </w:r>
          <w:r>
            <w:rPr>
              <w:noProof/>
            </w:rPr>
            <w:t>LA ECONOMIA COMO CIENCIA SOCIAL:</w:t>
          </w:r>
          <w:r>
            <w:rPr>
              <w:noProof/>
            </w:rPr>
            <w:tab/>
          </w:r>
          <w:r>
            <w:rPr>
              <w:noProof/>
            </w:rPr>
            <w:fldChar w:fldCharType="begin"/>
          </w:r>
          <w:r>
            <w:rPr>
              <w:noProof/>
            </w:rPr>
            <w:instrText xml:space="preserve"> PAGEREF _Toc266486021 \h </w:instrText>
          </w:r>
          <w:r>
            <w:rPr>
              <w:noProof/>
            </w:rPr>
          </w:r>
          <w:r>
            <w:rPr>
              <w:noProof/>
            </w:rPr>
            <w:fldChar w:fldCharType="separate"/>
          </w:r>
          <w:r>
            <w:rPr>
              <w:noProof/>
            </w:rPr>
            <w:t>2</w:t>
          </w:r>
          <w:r>
            <w:rPr>
              <w:noProof/>
            </w:rPr>
            <w:fldChar w:fldCharType="end"/>
          </w:r>
        </w:p>
        <w:p w14:paraId="31A8BFBA" w14:textId="77777777" w:rsidR="00DB50A2" w:rsidRDefault="00DB50A2">
          <w:pPr>
            <w:pStyle w:val="TDC1"/>
            <w:tabs>
              <w:tab w:val="left" w:pos="438"/>
              <w:tab w:val="right" w:leader="dot" w:pos="8488"/>
            </w:tabs>
            <w:rPr>
              <w:rFonts w:eastAsiaTheme="minorEastAsia" w:cstheme="minorBidi"/>
              <w:b w:val="0"/>
              <w:noProof/>
              <w:lang w:val="es-EC" w:eastAsia="ja-JP"/>
            </w:rPr>
          </w:pPr>
          <w:r w:rsidRPr="0091598D">
            <w:rPr>
              <w:caps/>
              <w:noProof/>
            </w:rPr>
            <w:t>2.</w:t>
          </w:r>
          <w:r>
            <w:rPr>
              <w:rFonts w:eastAsiaTheme="minorEastAsia" w:cstheme="minorBidi"/>
              <w:b w:val="0"/>
              <w:noProof/>
              <w:lang w:val="es-EC" w:eastAsia="ja-JP"/>
            </w:rPr>
            <w:tab/>
          </w:r>
          <w:r w:rsidRPr="0091598D">
            <w:rPr>
              <w:caps/>
              <w:noProof/>
            </w:rPr>
            <w:t>Principales Doctrinas del Pensamiento Económico</w:t>
          </w:r>
          <w:r>
            <w:rPr>
              <w:noProof/>
            </w:rPr>
            <w:tab/>
          </w:r>
          <w:r>
            <w:rPr>
              <w:noProof/>
            </w:rPr>
            <w:fldChar w:fldCharType="begin"/>
          </w:r>
          <w:r>
            <w:rPr>
              <w:noProof/>
            </w:rPr>
            <w:instrText xml:space="preserve"> PAGEREF _Toc266486022 \h </w:instrText>
          </w:r>
          <w:r>
            <w:rPr>
              <w:noProof/>
            </w:rPr>
          </w:r>
          <w:r>
            <w:rPr>
              <w:noProof/>
            </w:rPr>
            <w:fldChar w:fldCharType="separate"/>
          </w:r>
          <w:r>
            <w:rPr>
              <w:noProof/>
            </w:rPr>
            <w:t>9</w:t>
          </w:r>
          <w:r>
            <w:rPr>
              <w:noProof/>
            </w:rPr>
            <w:fldChar w:fldCharType="end"/>
          </w:r>
        </w:p>
        <w:p w14:paraId="31D01897" w14:textId="77777777" w:rsidR="00DB50A2" w:rsidRDefault="00DB50A2">
          <w:pPr>
            <w:pStyle w:val="TDC1"/>
            <w:tabs>
              <w:tab w:val="left" w:pos="438"/>
              <w:tab w:val="right" w:leader="dot" w:pos="8488"/>
            </w:tabs>
            <w:rPr>
              <w:rFonts w:eastAsiaTheme="minorEastAsia" w:cstheme="minorBidi"/>
              <w:b w:val="0"/>
              <w:noProof/>
              <w:lang w:val="es-EC" w:eastAsia="ja-JP"/>
            </w:rPr>
          </w:pPr>
          <w:r w:rsidRPr="0091598D">
            <w:rPr>
              <w:caps/>
              <w:noProof/>
            </w:rPr>
            <w:t>3.</w:t>
          </w:r>
          <w:r>
            <w:rPr>
              <w:rFonts w:eastAsiaTheme="minorEastAsia" w:cstheme="minorBidi"/>
              <w:b w:val="0"/>
              <w:noProof/>
              <w:lang w:val="es-EC" w:eastAsia="ja-JP"/>
            </w:rPr>
            <w:tab/>
          </w:r>
          <w:r w:rsidRPr="0091598D">
            <w:rPr>
              <w:caps/>
              <w:noProof/>
            </w:rPr>
            <w:t>MEDICION DE LA PROODUCCION Y CONTABILIDAD NACIONAL</w:t>
          </w:r>
          <w:r>
            <w:rPr>
              <w:noProof/>
            </w:rPr>
            <w:tab/>
          </w:r>
          <w:r>
            <w:rPr>
              <w:noProof/>
            </w:rPr>
            <w:fldChar w:fldCharType="begin"/>
          </w:r>
          <w:r>
            <w:rPr>
              <w:noProof/>
            </w:rPr>
            <w:instrText xml:space="preserve"> PAGEREF _Toc266486023 \h </w:instrText>
          </w:r>
          <w:r>
            <w:rPr>
              <w:noProof/>
            </w:rPr>
          </w:r>
          <w:r>
            <w:rPr>
              <w:noProof/>
            </w:rPr>
            <w:fldChar w:fldCharType="separate"/>
          </w:r>
          <w:r>
            <w:rPr>
              <w:noProof/>
            </w:rPr>
            <w:t>16</w:t>
          </w:r>
          <w:r>
            <w:rPr>
              <w:noProof/>
            </w:rPr>
            <w:fldChar w:fldCharType="end"/>
          </w:r>
        </w:p>
        <w:p w14:paraId="174C206A" w14:textId="77777777" w:rsidR="00DB50A2" w:rsidRDefault="00DB50A2">
          <w:pPr>
            <w:pStyle w:val="TDC1"/>
            <w:tabs>
              <w:tab w:val="left" w:pos="438"/>
              <w:tab w:val="right" w:leader="dot" w:pos="8488"/>
            </w:tabs>
            <w:rPr>
              <w:rFonts w:eastAsiaTheme="minorEastAsia" w:cstheme="minorBidi"/>
              <w:b w:val="0"/>
              <w:noProof/>
              <w:lang w:val="es-EC" w:eastAsia="ja-JP"/>
            </w:rPr>
          </w:pPr>
          <w:r w:rsidRPr="0091598D">
            <w:rPr>
              <w:caps/>
              <w:noProof/>
            </w:rPr>
            <w:t>4.</w:t>
          </w:r>
          <w:r>
            <w:rPr>
              <w:rFonts w:eastAsiaTheme="minorEastAsia" w:cstheme="minorBidi"/>
              <w:b w:val="0"/>
              <w:noProof/>
              <w:lang w:val="es-EC" w:eastAsia="ja-JP"/>
            </w:rPr>
            <w:tab/>
          </w:r>
          <w:r w:rsidRPr="0091598D">
            <w:rPr>
              <w:caps/>
              <w:noProof/>
            </w:rPr>
            <w:t>CRECIMIENTo, DESARROLLO Y CICLOS ECONOMICOS.</w:t>
          </w:r>
          <w:r>
            <w:rPr>
              <w:noProof/>
            </w:rPr>
            <w:tab/>
          </w:r>
          <w:r>
            <w:rPr>
              <w:noProof/>
            </w:rPr>
            <w:fldChar w:fldCharType="begin"/>
          </w:r>
          <w:r>
            <w:rPr>
              <w:noProof/>
            </w:rPr>
            <w:instrText xml:space="preserve"> PAGEREF _Toc266486024 \h </w:instrText>
          </w:r>
          <w:r>
            <w:rPr>
              <w:noProof/>
            </w:rPr>
          </w:r>
          <w:r>
            <w:rPr>
              <w:noProof/>
            </w:rPr>
            <w:fldChar w:fldCharType="separate"/>
          </w:r>
          <w:r>
            <w:rPr>
              <w:noProof/>
            </w:rPr>
            <w:t>19</w:t>
          </w:r>
          <w:r>
            <w:rPr>
              <w:noProof/>
            </w:rPr>
            <w:fldChar w:fldCharType="end"/>
          </w:r>
        </w:p>
        <w:p w14:paraId="5E8447E4" w14:textId="77777777" w:rsidR="00DB50A2" w:rsidRDefault="00DB50A2">
          <w:pPr>
            <w:pStyle w:val="TDC1"/>
            <w:tabs>
              <w:tab w:val="left" w:pos="438"/>
              <w:tab w:val="right" w:leader="dot" w:pos="8488"/>
            </w:tabs>
            <w:rPr>
              <w:rFonts w:eastAsiaTheme="minorEastAsia" w:cstheme="minorBidi"/>
              <w:b w:val="0"/>
              <w:noProof/>
              <w:lang w:val="es-EC" w:eastAsia="ja-JP"/>
            </w:rPr>
          </w:pPr>
          <w:r w:rsidRPr="0091598D">
            <w:rPr>
              <w:caps/>
              <w:noProof/>
            </w:rPr>
            <w:t>5.</w:t>
          </w:r>
          <w:r>
            <w:rPr>
              <w:rFonts w:eastAsiaTheme="minorEastAsia" w:cstheme="minorBidi"/>
              <w:b w:val="0"/>
              <w:noProof/>
              <w:lang w:val="es-EC" w:eastAsia="ja-JP"/>
            </w:rPr>
            <w:tab/>
          </w:r>
          <w:r w:rsidRPr="0091598D">
            <w:rPr>
              <w:caps/>
              <w:noProof/>
            </w:rPr>
            <w:t>ECONOMIA DEL CONOCIMIENTO Y EL CAMBIO TECNOLOGICO</w:t>
          </w:r>
          <w:r>
            <w:rPr>
              <w:noProof/>
            </w:rPr>
            <w:tab/>
          </w:r>
          <w:r>
            <w:rPr>
              <w:noProof/>
            </w:rPr>
            <w:fldChar w:fldCharType="begin"/>
          </w:r>
          <w:r>
            <w:rPr>
              <w:noProof/>
            </w:rPr>
            <w:instrText xml:space="preserve"> PAGEREF _Toc266486025 \h </w:instrText>
          </w:r>
          <w:r>
            <w:rPr>
              <w:noProof/>
            </w:rPr>
          </w:r>
          <w:r>
            <w:rPr>
              <w:noProof/>
            </w:rPr>
            <w:fldChar w:fldCharType="separate"/>
          </w:r>
          <w:r>
            <w:rPr>
              <w:noProof/>
            </w:rPr>
            <w:t>24</w:t>
          </w:r>
          <w:r>
            <w:rPr>
              <w:noProof/>
            </w:rPr>
            <w:fldChar w:fldCharType="end"/>
          </w:r>
        </w:p>
        <w:p w14:paraId="13C6D750" w14:textId="77777777" w:rsidR="00DB50A2" w:rsidRDefault="00DB50A2">
          <w:pPr>
            <w:pStyle w:val="TDC1"/>
            <w:tabs>
              <w:tab w:val="left" w:pos="438"/>
              <w:tab w:val="right" w:leader="dot" w:pos="8488"/>
            </w:tabs>
            <w:rPr>
              <w:rFonts w:eastAsiaTheme="minorEastAsia" w:cstheme="minorBidi"/>
              <w:b w:val="0"/>
              <w:noProof/>
              <w:lang w:val="es-EC" w:eastAsia="ja-JP"/>
            </w:rPr>
          </w:pPr>
          <w:r w:rsidRPr="0091598D">
            <w:rPr>
              <w:caps/>
              <w:noProof/>
            </w:rPr>
            <w:t>6.</w:t>
          </w:r>
          <w:r>
            <w:rPr>
              <w:rFonts w:eastAsiaTheme="minorEastAsia" w:cstheme="minorBidi"/>
              <w:b w:val="0"/>
              <w:noProof/>
              <w:lang w:val="es-EC" w:eastAsia="ja-JP"/>
            </w:rPr>
            <w:tab/>
          </w:r>
          <w:r w:rsidRPr="0091598D">
            <w:rPr>
              <w:caps/>
              <w:noProof/>
            </w:rPr>
            <w:t>CONSUMO, AHORRO E INVERSION</w:t>
          </w:r>
          <w:r>
            <w:rPr>
              <w:noProof/>
            </w:rPr>
            <w:tab/>
          </w:r>
          <w:r>
            <w:rPr>
              <w:noProof/>
            </w:rPr>
            <w:fldChar w:fldCharType="begin"/>
          </w:r>
          <w:r>
            <w:rPr>
              <w:noProof/>
            </w:rPr>
            <w:instrText xml:space="preserve"> PAGEREF _Toc266486026 \h </w:instrText>
          </w:r>
          <w:r>
            <w:rPr>
              <w:noProof/>
            </w:rPr>
          </w:r>
          <w:r>
            <w:rPr>
              <w:noProof/>
            </w:rPr>
            <w:fldChar w:fldCharType="separate"/>
          </w:r>
          <w:r>
            <w:rPr>
              <w:noProof/>
            </w:rPr>
            <w:t>27</w:t>
          </w:r>
          <w:r>
            <w:rPr>
              <w:noProof/>
            </w:rPr>
            <w:fldChar w:fldCharType="end"/>
          </w:r>
        </w:p>
        <w:p w14:paraId="4E3ED79A" w14:textId="77777777" w:rsidR="00DB50A2" w:rsidRDefault="00DB50A2">
          <w:pPr>
            <w:pStyle w:val="TDC1"/>
            <w:tabs>
              <w:tab w:val="left" w:pos="438"/>
              <w:tab w:val="right" w:leader="dot" w:pos="8488"/>
            </w:tabs>
            <w:rPr>
              <w:rFonts w:eastAsiaTheme="minorEastAsia" w:cstheme="minorBidi"/>
              <w:b w:val="0"/>
              <w:noProof/>
              <w:lang w:val="es-EC" w:eastAsia="ja-JP"/>
            </w:rPr>
          </w:pPr>
          <w:r w:rsidRPr="0091598D">
            <w:rPr>
              <w:caps/>
              <w:noProof/>
            </w:rPr>
            <w:t>7.</w:t>
          </w:r>
          <w:r>
            <w:rPr>
              <w:rFonts w:eastAsiaTheme="minorEastAsia" w:cstheme="minorBidi"/>
              <w:b w:val="0"/>
              <w:noProof/>
              <w:lang w:val="es-EC" w:eastAsia="ja-JP"/>
            </w:rPr>
            <w:tab/>
          </w:r>
          <w:r w:rsidRPr="0091598D">
            <w:rPr>
              <w:caps/>
              <w:noProof/>
            </w:rPr>
            <w:t>INFLACION</w:t>
          </w:r>
          <w:r>
            <w:rPr>
              <w:noProof/>
            </w:rPr>
            <w:tab/>
          </w:r>
          <w:r>
            <w:rPr>
              <w:noProof/>
            </w:rPr>
            <w:fldChar w:fldCharType="begin"/>
          </w:r>
          <w:r>
            <w:rPr>
              <w:noProof/>
            </w:rPr>
            <w:instrText xml:space="preserve"> PAGEREF _Toc266486027 \h </w:instrText>
          </w:r>
          <w:r>
            <w:rPr>
              <w:noProof/>
            </w:rPr>
          </w:r>
          <w:r>
            <w:rPr>
              <w:noProof/>
            </w:rPr>
            <w:fldChar w:fldCharType="separate"/>
          </w:r>
          <w:r>
            <w:rPr>
              <w:noProof/>
            </w:rPr>
            <w:t>34</w:t>
          </w:r>
          <w:r>
            <w:rPr>
              <w:noProof/>
            </w:rPr>
            <w:fldChar w:fldCharType="end"/>
          </w:r>
        </w:p>
        <w:p w14:paraId="5BE209FB" w14:textId="77777777" w:rsidR="00DB50A2" w:rsidRDefault="00DB50A2">
          <w:pPr>
            <w:pStyle w:val="TDC1"/>
            <w:tabs>
              <w:tab w:val="left" w:pos="438"/>
              <w:tab w:val="right" w:leader="dot" w:pos="8488"/>
            </w:tabs>
            <w:rPr>
              <w:rFonts w:eastAsiaTheme="minorEastAsia" w:cstheme="minorBidi"/>
              <w:b w:val="0"/>
              <w:noProof/>
              <w:lang w:val="es-EC" w:eastAsia="ja-JP"/>
            </w:rPr>
          </w:pPr>
          <w:r w:rsidRPr="0091598D">
            <w:rPr>
              <w:caps/>
              <w:noProof/>
            </w:rPr>
            <w:t>8.</w:t>
          </w:r>
          <w:r>
            <w:rPr>
              <w:rFonts w:eastAsiaTheme="minorEastAsia" w:cstheme="minorBidi"/>
              <w:b w:val="0"/>
              <w:noProof/>
              <w:lang w:val="es-EC" w:eastAsia="ja-JP"/>
            </w:rPr>
            <w:tab/>
          </w:r>
          <w:r w:rsidRPr="0091598D">
            <w:rPr>
              <w:caps/>
              <w:noProof/>
            </w:rPr>
            <w:t>TRABAJO, DESEMPLEO Y SALARIOS</w:t>
          </w:r>
          <w:r>
            <w:rPr>
              <w:noProof/>
            </w:rPr>
            <w:tab/>
          </w:r>
          <w:r>
            <w:rPr>
              <w:noProof/>
            </w:rPr>
            <w:fldChar w:fldCharType="begin"/>
          </w:r>
          <w:r>
            <w:rPr>
              <w:noProof/>
            </w:rPr>
            <w:instrText xml:space="preserve"> PAGEREF _Toc266486028 \h </w:instrText>
          </w:r>
          <w:r>
            <w:rPr>
              <w:noProof/>
            </w:rPr>
          </w:r>
          <w:r>
            <w:rPr>
              <w:noProof/>
            </w:rPr>
            <w:fldChar w:fldCharType="separate"/>
          </w:r>
          <w:r>
            <w:rPr>
              <w:noProof/>
            </w:rPr>
            <w:t>39</w:t>
          </w:r>
          <w:r>
            <w:rPr>
              <w:noProof/>
            </w:rPr>
            <w:fldChar w:fldCharType="end"/>
          </w:r>
        </w:p>
        <w:p w14:paraId="09A5D6A0" w14:textId="77777777" w:rsidR="00DB50A2" w:rsidRDefault="00DB50A2">
          <w:pPr>
            <w:pStyle w:val="TDC1"/>
            <w:tabs>
              <w:tab w:val="left" w:pos="438"/>
              <w:tab w:val="right" w:leader="dot" w:pos="8488"/>
            </w:tabs>
            <w:rPr>
              <w:rFonts w:eastAsiaTheme="minorEastAsia" w:cstheme="minorBidi"/>
              <w:b w:val="0"/>
              <w:noProof/>
              <w:lang w:val="es-EC" w:eastAsia="ja-JP"/>
            </w:rPr>
          </w:pPr>
          <w:r w:rsidRPr="0091598D">
            <w:rPr>
              <w:caps/>
              <w:noProof/>
            </w:rPr>
            <w:t>9.</w:t>
          </w:r>
          <w:r>
            <w:rPr>
              <w:rFonts w:eastAsiaTheme="minorEastAsia" w:cstheme="minorBidi"/>
              <w:b w:val="0"/>
              <w:noProof/>
              <w:lang w:val="es-EC" w:eastAsia="ja-JP"/>
            </w:rPr>
            <w:tab/>
          </w:r>
          <w:r w:rsidRPr="0091598D">
            <w:rPr>
              <w:caps/>
              <w:noProof/>
            </w:rPr>
            <w:t>POLITICA FISCAL</w:t>
          </w:r>
          <w:r>
            <w:rPr>
              <w:noProof/>
            </w:rPr>
            <w:tab/>
          </w:r>
          <w:r>
            <w:rPr>
              <w:noProof/>
            </w:rPr>
            <w:fldChar w:fldCharType="begin"/>
          </w:r>
          <w:r>
            <w:rPr>
              <w:noProof/>
            </w:rPr>
            <w:instrText xml:space="preserve"> PAGEREF _Toc266486029 \h </w:instrText>
          </w:r>
          <w:r>
            <w:rPr>
              <w:noProof/>
            </w:rPr>
          </w:r>
          <w:r>
            <w:rPr>
              <w:noProof/>
            </w:rPr>
            <w:fldChar w:fldCharType="separate"/>
          </w:r>
          <w:r>
            <w:rPr>
              <w:noProof/>
            </w:rPr>
            <w:t>43</w:t>
          </w:r>
          <w:r>
            <w:rPr>
              <w:noProof/>
            </w:rPr>
            <w:fldChar w:fldCharType="end"/>
          </w:r>
        </w:p>
        <w:p w14:paraId="3A2775F1" w14:textId="77777777" w:rsidR="00DB50A2" w:rsidRDefault="00DB50A2">
          <w:pPr>
            <w:pStyle w:val="TDC1"/>
            <w:tabs>
              <w:tab w:val="left" w:pos="580"/>
              <w:tab w:val="right" w:leader="dot" w:pos="8488"/>
            </w:tabs>
            <w:rPr>
              <w:rFonts w:eastAsiaTheme="minorEastAsia" w:cstheme="minorBidi"/>
              <w:b w:val="0"/>
              <w:noProof/>
              <w:lang w:val="es-EC" w:eastAsia="ja-JP"/>
            </w:rPr>
          </w:pPr>
          <w:r w:rsidRPr="0091598D">
            <w:rPr>
              <w:caps/>
              <w:noProof/>
            </w:rPr>
            <w:t>10.</w:t>
          </w:r>
          <w:r>
            <w:rPr>
              <w:rFonts w:eastAsiaTheme="minorEastAsia" w:cstheme="minorBidi"/>
              <w:b w:val="0"/>
              <w:noProof/>
              <w:lang w:val="es-EC" w:eastAsia="ja-JP"/>
            </w:rPr>
            <w:tab/>
          </w:r>
          <w:r w:rsidRPr="0091598D">
            <w:rPr>
              <w:caps/>
              <w:noProof/>
            </w:rPr>
            <w:t>POLITICA MONETARIA</w:t>
          </w:r>
          <w:r>
            <w:rPr>
              <w:noProof/>
            </w:rPr>
            <w:tab/>
          </w:r>
          <w:r>
            <w:rPr>
              <w:noProof/>
            </w:rPr>
            <w:fldChar w:fldCharType="begin"/>
          </w:r>
          <w:r>
            <w:rPr>
              <w:noProof/>
            </w:rPr>
            <w:instrText xml:space="preserve"> PAGEREF _Toc266486030 \h </w:instrText>
          </w:r>
          <w:r>
            <w:rPr>
              <w:noProof/>
            </w:rPr>
          </w:r>
          <w:r>
            <w:rPr>
              <w:noProof/>
            </w:rPr>
            <w:fldChar w:fldCharType="separate"/>
          </w:r>
          <w:r>
            <w:rPr>
              <w:noProof/>
            </w:rPr>
            <w:t>44</w:t>
          </w:r>
          <w:r>
            <w:rPr>
              <w:noProof/>
            </w:rPr>
            <w:fldChar w:fldCharType="end"/>
          </w:r>
        </w:p>
        <w:p w14:paraId="16E472C6" w14:textId="77777777" w:rsidR="00DB50A2" w:rsidRDefault="00DB50A2">
          <w:pPr>
            <w:pStyle w:val="TDC1"/>
            <w:tabs>
              <w:tab w:val="left" w:pos="580"/>
              <w:tab w:val="right" w:leader="dot" w:pos="8488"/>
            </w:tabs>
            <w:rPr>
              <w:rFonts w:eastAsiaTheme="minorEastAsia" w:cstheme="minorBidi"/>
              <w:b w:val="0"/>
              <w:noProof/>
              <w:lang w:val="es-EC" w:eastAsia="ja-JP"/>
            </w:rPr>
          </w:pPr>
          <w:r w:rsidRPr="0091598D">
            <w:rPr>
              <w:caps/>
              <w:noProof/>
            </w:rPr>
            <w:t>11.</w:t>
          </w:r>
          <w:r>
            <w:rPr>
              <w:rFonts w:eastAsiaTheme="minorEastAsia" w:cstheme="minorBidi"/>
              <w:b w:val="0"/>
              <w:noProof/>
              <w:lang w:val="es-EC" w:eastAsia="ja-JP"/>
            </w:rPr>
            <w:tab/>
          </w:r>
          <w:r w:rsidRPr="0091598D">
            <w:rPr>
              <w:caps/>
              <w:noProof/>
            </w:rPr>
            <w:t>POLITICA CAMBIARIA</w:t>
          </w:r>
          <w:r>
            <w:rPr>
              <w:noProof/>
            </w:rPr>
            <w:tab/>
          </w:r>
          <w:r>
            <w:rPr>
              <w:noProof/>
            </w:rPr>
            <w:fldChar w:fldCharType="begin"/>
          </w:r>
          <w:r>
            <w:rPr>
              <w:noProof/>
            </w:rPr>
            <w:instrText xml:space="preserve"> PAGEREF _Toc266486031 \h </w:instrText>
          </w:r>
          <w:r>
            <w:rPr>
              <w:noProof/>
            </w:rPr>
          </w:r>
          <w:r>
            <w:rPr>
              <w:noProof/>
            </w:rPr>
            <w:fldChar w:fldCharType="separate"/>
          </w:r>
          <w:r>
            <w:rPr>
              <w:noProof/>
            </w:rPr>
            <w:t>48</w:t>
          </w:r>
          <w:r>
            <w:rPr>
              <w:noProof/>
            </w:rPr>
            <w:fldChar w:fldCharType="end"/>
          </w:r>
        </w:p>
        <w:p w14:paraId="7413E196" w14:textId="77777777" w:rsidR="00DB50A2" w:rsidRDefault="00DB50A2">
          <w:pPr>
            <w:pStyle w:val="TDC1"/>
            <w:tabs>
              <w:tab w:val="left" w:pos="580"/>
              <w:tab w:val="right" w:leader="dot" w:pos="8488"/>
            </w:tabs>
            <w:rPr>
              <w:rFonts w:eastAsiaTheme="minorEastAsia" w:cstheme="minorBidi"/>
              <w:b w:val="0"/>
              <w:noProof/>
              <w:lang w:val="es-EC" w:eastAsia="ja-JP"/>
            </w:rPr>
          </w:pPr>
          <w:r w:rsidRPr="0091598D">
            <w:rPr>
              <w:caps/>
              <w:noProof/>
            </w:rPr>
            <w:t>12.</w:t>
          </w:r>
          <w:r>
            <w:rPr>
              <w:rFonts w:eastAsiaTheme="minorEastAsia" w:cstheme="minorBidi"/>
              <w:b w:val="0"/>
              <w:noProof/>
              <w:lang w:val="es-EC" w:eastAsia="ja-JP"/>
            </w:rPr>
            <w:tab/>
          </w:r>
          <w:r w:rsidRPr="0091598D">
            <w:rPr>
              <w:caps/>
              <w:noProof/>
            </w:rPr>
            <w:t>ECONOMÍA INTERNACIONAL</w:t>
          </w:r>
          <w:r>
            <w:rPr>
              <w:noProof/>
            </w:rPr>
            <w:tab/>
          </w:r>
          <w:r>
            <w:rPr>
              <w:noProof/>
            </w:rPr>
            <w:fldChar w:fldCharType="begin"/>
          </w:r>
          <w:r>
            <w:rPr>
              <w:noProof/>
            </w:rPr>
            <w:instrText xml:space="preserve"> PAGEREF _Toc266486033 \h </w:instrText>
          </w:r>
          <w:r>
            <w:rPr>
              <w:noProof/>
            </w:rPr>
          </w:r>
          <w:r>
            <w:rPr>
              <w:noProof/>
            </w:rPr>
            <w:fldChar w:fldCharType="separate"/>
          </w:r>
          <w:r>
            <w:rPr>
              <w:noProof/>
            </w:rPr>
            <w:t>50</w:t>
          </w:r>
          <w:r>
            <w:rPr>
              <w:noProof/>
            </w:rPr>
            <w:fldChar w:fldCharType="end"/>
          </w:r>
        </w:p>
        <w:p w14:paraId="39C23659" w14:textId="77777777" w:rsidR="00DB50A2" w:rsidRDefault="00DB50A2" w:rsidP="00DB50A2">
          <w:pPr>
            <w:pStyle w:val="TDC2"/>
            <w:rPr>
              <w:rFonts w:eastAsiaTheme="minorEastAsia" w:cstheme="minorBidi"/>
              <w:noProof/>
              <w:sz w:val="24"/>
              <w:szCs w:val="24"/>
              <w:lang w:val="es-EC" w:eastAsia="ja-JP"/>
            </w:rPr>
          </w:pPr>
          <w:r w:rsidRPr="0091598D">
            <w:rPr>
              <w:rFonts w:ascii="Arial" w:hAnsi="Arial" w:cs="Arial"/>
              <w:noProof/>
            </w:rPr>
            <w:t>ANALISIS GENERAL</w:t>
          </w:r>
          <w:r>
            <w:rPr>
              <w:noProof/>
            </w:rPr>
            <w:tab/>
          </w:r>
          <w:r>
            <w:rPr>
              <w:noProof/>
            </w:rPr>
            <w:fldChar w:fldCharType="begin"/>
          </w:r>
          <w:r>
            <w:rPr>
              <w:noProof/>
            </w:rPr>
            <w:instrText xml:space="preserve"> PAGEREF _Toc266486034 \h </w:instrText>
          </w:r>
          <w:r>
            <w:rPr>
              <w:noProof/>
            </w:rPr>
          </w:r>
          <w:r>
            <w:rPr>
              <w:noProof/>
            </w:rPr>
            <w:fldChar w:fldCharType="separate"/>
          </w:r>
          <w:r>
            <w:rPr>
              <w:noProof/>
            </w:rPr>
            <w:t>52</w:t>
          </w:r>
          <w:r>
            <w:rPr>
              <w:noProof/>
            </w:rPr>
            <w:fldChar w:fldCharType="end"/>
          </w:r>
        </w:p>
        <w:p w14:paraId="6AABBBBD" w14:textId="77777777" w:rsidR="00DB50A2" w:rsidRDefault="00DB50A2" w:rsidP="00DB50A2">
          <w:pPr>
            <w:pStyle w:val="TDC2"/>
            <w:rPr>
              <w:rFonts w:eastAsiaTheme="minorEastAsia" w:cstheme="minorBidi"/>
              <w:noProof/>
              <w:sz w:val="24"/>
              <w:szCs w:val="24"/>
              <w:lang w:val="es-EC" w:eastAsia="ja-JP"/>
            </w:rPr>
          </w:pPr>
          <w:r w:rsidRPr="0091598D">
            <w:rPr>
              <w:rFonts w:ascii="Arial" w:hAnsi="Arial" w:cs="Arial"/>
              <w:noProof/>
              <w:lang w:val="es-ES"/>
            </w:rPr>
            <w:t>RECOMENDACONES</w:t>
          </w:r>
          <w:r>
            <w:rPr>
              <w:noProof/>
            </w:rPr>
            <w:tab/>
          </w:r>
          <w:r>
            <w:rPr>
              <w:noProof/>
            </w:rPr>
            <w:fldChar w:fldCharType="begin"/>
          </w:r>
          <w:r>
            <w:rPr>
              <w:noProof/>
            </w:rPr>
            <w:instrText xml:space="preserve"> PAGEREF _Toc266486035 \h </w:instrText>
          </w:r>
          <w:r>
            <w:rPr>
              <w:noProof/>
            </w:rPr>
          </w:r>
          <w:r>
            <w:rPr>
              <w:noProof/>
            </w:rPr>
            <w:fldChar w:fldCharType="separate"/>
          </w:r>
          <w:r>
            <w:rPr>
              <w:noProof/>
            </w:rPr>
            <w:t>53</w:t>
          </w:r>
          <w:r>
            <w:rPr>
              <w:noProof/>
            </w:rPr>
            <w:fldChar w:fldCharType="end"/>
          </w:r>
        </w:p>
        <w:p w14:paraId="594E1F78" w14:textId="77777777" w:rsidR="00DB50A2" w:rsidRDefault="00DB50A2" w:rsidP="00DB50A2">
          <w:pPr>
            <w:pStyle w:val="TDC2"/>
            <w:rPr>
              <w:rFonts w:eastAsiaTheme="minorEastAsia" w:cstheme="minorBidi"/>
              <w:noProof/>
              <w:sz w:val="24"/>
              <w:szCs w:val="24"/>
              <w:lang w:val="es-EC" w:eastAsia="ja-JP"/>
            </w:rPr>
          </w:pPr>
          <w:r w:rsidRPr="0091598D">
            <w:rPr>
              <w:rFonts w:ascii="Arial" w:hAnsi="Arial" w:cs="Arial"/>
              <w:noProof/>
            </w:rPr>
            <w:t>CONCLUSION:</w:t>
          </w:r>
          <w:r>
            <w:rPr>
              <w:noProof/>
            </w:rPr>
            <w:tab/>
          </w:r>
          <w:r>
            <w:rPr>
              <w:noProof/>
            </w:rPr>
            <w:fldChar w:fldCharType="begin"/>
          </w:r>
          <w:r>
            <w:rPr>
              <w:noProof/>
            </w:rPr>
            <w:instrText xml:space="preserve"> PAGEREF _Toc266486036 \h </w:instrText>
          </w:r>
          <w:r>
            <w:rPr>
              <w:noProof/>
            </w:rPr>
          </w:r>
          <w:r>
            <w:rPr>
              <w:noProof/>
            </w:rPr>
            <w:fldChar w:fldCharType="separate"/>
          </w:r>
          <w:r>
            <w:rPr>
              <w:noProof/>
            </w:rPr>
            <w:t>53</w:t>
          </w:r>
          <w:r>
            <w:rPr>
              <w:noProof/>
            </w:rPr>
            <w:fldChar w:fldCharType="end"/>
          </w:r>
        </w:p>
        <w:p w14:paraId="251A2852" w14:textId="77777777" w:rsidR="00DB50A2" w:rsidRDefault="00DB50A2">
          <w:pPr>
            <w:pStyle w:val="TDC1"/>
            <w:tabs>
              <w:tab w:val="right" w:leader="dot" w:pos="8488"/>
            </w:tabs>
            <w:rPr>
              <w:rFonts w:eastAsiaTheme="minorEastAsia" w:cstheme="minorBidi"/>
              <w:b w:val="0"/>
              <w:noProof/>
              <w:lang w:val="es-EC" w:eastAsia="ja-JP"/>
            </w:rPr>
          </w:pPr>
          <w:r w:rsidRPr="0091598D">
            <w:rPr>
              <w:caps/>
              <w:noProof/>
            </w:rPr>
            <w:t>Bibliografía:</w:t>
          </w:r>
          <w:r>
            <w:rPr>
              <w:noProof/>
            </w:rPr>
            <w:tab/>
          </w:r>
          <w:r>
            <w:rPr>
              <w:noProof/>
            </w:rPr>
            <w:fldChar w:fldCharType="begin"/>
          </w:r>
          <w:r>
            <w:rPr>
              <w:noProof/>
            </w:rPr>
            <w:instrText xml:space="preserve"> PAGEREF _Toc266486037 \h </w:instrText>
          </w:r>
          <w:r>
            <w:rPr>
              <w:noProof/>
            </w:rPr>
          </w:r>
          <w:r>
            <w:rPr>
              <w:noProof/>
            </w:rPr>
            <w:fldChar w:fldCharType="separate"/>
          </w:r>
          <w:r>
            <w:rPr>
              <w:noProof/>
            </w:rPr>
            <w:t>55</w:t>
          </w:r>
          <w:r>
            <w:rPr>
              <w:noProof/>
            </w:rPr>
            <w:fldChar w:fldCharType="end"/>
          </w:r>
        </w:p>
        <w:p w14:paraId="6DCB28A5" w14:textId="72BD03F1" w:rsidR="00C11323" w:rsidRDefault="00C11323">
          <w:r>
            <w:rPr>
              <w:b/>
              <w:bCs/>
              <w:noProof/>
            </w:rPr>
            <w:fldChar w:fldCharType="end"/>
          </w:r>
        </w:p>
      </w:sdtContent>
    </w:sdt>
    <w:p w14:paraId="05D15724" w14:textId="77777777" w:rsidR="00D113E9" w:rsidRDefault="00D113E9">
      <w:pPr>
        <w:rPr>
          <w:rFonts w:ascii="Arial" w:hAnsi="Arial" w:cs="Arial"/>
          <w:b/>
        </w:rPr>
      </w:pPr>
    </w:p>
    <w:p w14:paraId="4B08BFD7" w14:textId="77777777" w:rsidR="00D113E9" w:rsidRDefault="00D113E9">
      <w:pPr>
        <w:rPr>
          <w:rFonts w:ascii="Arial" w:hAnsi="Arial" w:cs="Arial"/>
          <w:b/>
        </w:rPr>
      </w:pPr>
    </w:p>
    <w:p w14:paraId="29B48B0D" w14:textId="77777777" w:rsidR="00D113E9" w:rsidRDefault="00D113E9">
      <w:pPr>
        <w:rPr>
          <w:rFonts w:ascii="Arial" w:hAnsi="Arial" w:cs="Arial"/>
          <w:b/>
        </w:rPr>
      </w:pPr>
    </w:p>
    <w:p w14:paraId="0E473370" w14:textId="77777777" w:rsidR="00D113E9" w:rsidRDefault="00D113E9">
      <w:pPr>
        <w:rPr>
          <w:rFonts w:ascii="Arial" w:hAnsi="Arial" w:cs="Arial"/>
          <w:b/>
        </w:rPr>
      </w:pPr>
    </w:p>
    <w:p w14:paraId="5C8D0EA0" w14:textId="77777777" w:rsidR="00D113E9" w:rsidRDefault="00D113E9">
      <w:pPr>
        <w:rPr>
          <w:rFonts w:ascii="Arial" w:hAnsi="Arial" w:cs="Arial"/>
          <w:b/>
        </w:rPr>
      </w:pPr>
    </w:p>
    <w:p w14:paraId="2A770025" w14:textId="77777777" w:rsidR="00D113E9" w:rsidRDefault="00D113E9">
      <w:pPr>
        <w:rPr>
          <w:rFonts w:ascii="Arial" w:hAnsi="Arial" w:cs="Arial"/>
          <w:b/>
        </w:rPr>
      </w:pPr>
    </w:p>
    <w:p w14:paraId="324D541F" w14:textId="77777777" w:rsidR="00D113E9" w:rsidRDefault="00D113E9">
      <w:pPr>
        <w:rPr>
          <w:rFonts w:ascii="Arial" w:hAnsi="Arial" w:cs="Arial"/>
          <w:b/>
        </w:rPr>
      </w:pPr>
    </w:p>
    <w:p w14:paraId="5BA10A71" w14:textId="074B6E5B" w:rsidR="00D113E9" w:rsidRDefault="003C3A12" w:rsidP="003C3A12">
      <w:pPr>
        <w:tabs>
          <w:tab w:val="left" w:pos="5135"/>
        </w:tabs>
        <w:rPr>
          <w:rFonts w:ascii="Arial" w:hAnsi="Arial" w:cs="Arial"/>
          <w:b/>
        </w:rPr>
      </w:pPr>
      <w:r>
        <w:rPr>
          <w:rFonts w:ascii="Arial" w:hAnsi="Arial" w:cs="Arial"/>
          <w:b/>
        </w:rPr>
        <w:tab/>
      </w:r>
    </w:p>
    <w:p w14:paraId="4C1A8171" w14:textId="77777777" w:rsidR="00D113E9" w:rsidRDefault="00D113E9">
      <w:pPr>
        <w:rPr>
          <w:rFonts w:ascii="Arial" w:hAnsi="Arial" w:cs="Arial"/>
          <w:b/>
        </w:rPr>
      </w:pPr>
    </w:p>
    <w:p w14:paraId="2FE4B793" w14:textId="77777777" w:rsidR="00D113E9" w:rsidRDefault="00D113E9">
      <w:pPr>
        <w:rPr>
          <w:rFonts w:ascii="Arial" w:hAnsi="Arial" w:cs="Arial"/>
          <w:b/>
        </w:rPr>
      </w:pPr>
    </w:p>
    <w:p w14:paraId="74634EFA" w14:textId="77777777" w:rsidR="00D113E9" w:rsidRDefault="00D113E9">
      <w:pPr>
        <w:rPr>
          <w:rFonts w:ascii="Arial" w:hAnsi="Arial" w:cs="Arial"/>
          <w:b/>
        </w:rPr>
      </w:pPr>
    </w:p>
    <w:p w14:paraId="20D9BF17" w14:textId="77777777" w:rsidR="00D113E9" w:rsidRDefault="00D113E9">
      <w:pPr>
        <w:rPr>
          <w:rFonts w:ascii="Arial" w:hAnsi="Arial" w:cs="Arial"/>
          <w:b/>
        </w:rPr>
      </w:pPr>
    </w:p>
    <w:p w14:paraId="5C8488FB" w14:textId="77777777" w:rsidR="00D113E9" w:rsidRDefault="00D113E9">
      <w:pPr>
        <w:rPr>
          <w:rFonts w:ascii="Arial" w:hAnsi="Arial" w:cs="Arial"/>
          <w:b/>
        </w:rPr>
      </w:pPr>
    </w:p>
    <w:p w14:paraId="6387E4CA" w14:textId="77777777" w:rsidR="00D113E9" w:rsidRDefault="00D113E9">
      <w:pPr>
        <w:rPr>
          <w:rFonts w:ascii="Arial" w:hAnsi="Arial" w:cs="Arial"/>
          <w:b/>
        </w:rPr>
      </w:pPr>
    </w:p>
    <w:p w14:paraId="6F6110E4" w14:textId="77777777" w:rsidR="00D113E9" w:rsidRDefault="00D113E9">
      <w:pPr>
        <w:rPr>
          <w:rFonts w:ascii="Arial" w:hAnsi="Arial" w:cs="Arial"/>
          <w:b/>
        </w:rPr>
      </w:pPr>
    </w:p>
    <w:p w14:paraId="0FD6AAFD" w14:textId="77777777" w:rsidR="00D113E9" w:rsidRDefault="00D113E9">
      <w:pPr>
        <w:rPr>
          <w:rFonts w:ascii="Arial" w:hAnsi="Arial" w:cs="Arial"/>
          <w:b/>
        </w:rPr>
      </w:pPr>
    </w:p>
    <w:p w14:paraId="396A5439" w14:textId="77777777" w:rsidR="00D113E9" w:rsidRDefault="00D113E9">
      <w:pPr>
        <w:rPr>
          <w:rFonts w:ascii="Arial" w:hAnsi="Arial" w:cs="Arial"/>
          <w:b/>
        </w:rPr>
      </w:pPr>
    </w:p>
    <w:p w14:paraId="3F2DDDE8" w14:textId="77777777" w:rsidR="00D113E9" w:rsidRDefault="00D113E9">
      <w:pPr>
        <w:rPr>
          <w:rFonts w:ascii="Arial" w:hAnsi="Arial" w:cs="Arial"/>
          <w:b/>
        </w:rPr>
      </w:pPr>
    </w:p>
    <w:p w14:paraId="0F57C376" w14:textId="77777777" w:rsidR="005E7BD8" w:rsidRPr="00BD233F" w:rsidRDefault="005E7BD8" w:rsidP="003F6AFC">
      <w:pPr>
        <w:pStyle w:val="Ttulo2"/>
        <w:rPr>
          <w:rFonts w:ascii="Arial" w:hAnsi="Arial" w:cs="Arial"/>
        </w:rPr>
      </w:pPr>
      <w:bookmarkStart w:id="0" w:name="_Toc266486018"/>
      <w:r w:rsidRPr="00BD233F">
        <w:rPr>
          <w:rFonts w:ascii="Arial" w:hAnsi="Arial" w:cs="Arial"/>
        </w:rPr>
        <w:t>INTRODUCION:</w:t>
      </w:r>
      <w:bookmarkEnd w:id="0"/>
    </w:p>
    <w:p w14:paraId="1AAA990C" w14:textId="77777777" w:rsidR="003F6AFC" w:rsidRPr="003F6AFC" w:rsidRDefault="003F6AFC" w:rsidP="003F6AFC"/>
    <w:p w14:paraId="34F24F4C" w14:textId="77777777" w:rsidR="00951F8D" w:rsidRPr="0096633C" w:rsidRDefault="00951F8D" w:rsidP="009D4E30">
      <w:pPr>
        <w:spacing w:line="360" w:lineRule="auto"/>
        <w:rPr>
          <w:rFonts w:ascii="Arial" w:hAnsi="Arial" w:cs="Arial"/>
        </w:rPr>
      </w:pPr>
      <w:r w:rsidRPr="0096633C">
        <w:rPr>
          <w:rFonts w:ascii="Arial" w:hAnsi="Arial" w:cs="Arial"/>
        </w:rPr>
        <w:t>En este trabajo se presenta un análisis de la conducta de la economía como un todo respeto de la producción, ingreso, nivel de precios, comercio exterior, desempleo y salarios, política monetaria,</w:t>
      </w:r>
      <w:r w:rsidR="0044204F" w:rsidRPr="0096633C">
        <w:rPr>
          <w:rFonts w:ascii="Arial" w:hAnsi="Arial" w:cs="Arial"/>
        </w:rPr>
        <w:t xml:space="preserve"> po</w:t>
      </w:r>
      <w:r w:rsidR="00825531" w:rsidRPr="0096633C">
        <w:rPr>
          <w:rFonts w:ascii="Arial" w:hAnsi="Arial" w:cs="Arial"/>
        </w:rPr>
        <w:t>l</w:t>
      </w:r>
      <w:r w:rsidR="0044204F" w:rsidRPr="0096633C">
        <w:rPr>
          <w:rFonts w:ascii="Arial" w:hAnsi="Arial" w:cs="Arial"/>
        </w:rPr>
        <w:t xml:space="preserve">ítica fiscal, </w:t>
      </w:r>
      <w:r w:rsidR="00825531" w:rsidRPr="0096633C">
        <w:rPr>
          <w:rFonts w:ascii="Arial" w:hAnsi="Arial" w:cs="Arial"/>
        </w:rPr>
        <w:t xml:space="preserve"> política monetaria, política cambiaria, economía internacional y otras variables económicas.</w:t>
      </w:r>
    </w:p>
    <w:p w14:paraId="4ED8F0BF" w14:textId="77777777" w:rsidR="00825531" w:rsidRDefault="00825531" w:rsidP="00BD233F">
      <w:pPr>
        <w:pStyle w:val="Ttulo2"/>
        <w:rPr>
          <w:lang w:val="es-ES"/>
        </w:rPr>
      </w:pPr>
      <w:bookmarkStart w:id="1" w:name="_Toc386117433"/>
      <w:bookmarkStart w:id="2" w:name="_Toc266461426"/>
      <w:bookmarkStart w:id="3" w:name="_Toc266486019"/>
      <w:r w:rsidRPr="00E0080E">
        <w:rPr>
          <w:lang w:val="es-ES"/>
        </w:rPr>
        <w:t>DEFINICION Y RAZON DE HABER ELEGIDO EL TEMA</w:t>
      </w:r>
      <w:bookmarkEnd w:id="1"/>
      <w:bookmarkEnd w:id="2"/>
      <w:bookmarkEnd w:id="3"/>
    </w:p>
    <w:p w14:paraId="73A9FBCD" w14:textId="77777777" w:rsidR="00C1767E" w:rsidRPr="00C1767E" w:rsidRDefault="00C1767E" w:rsidP="00C1767E"/>
    <w:p w14:paraId="7C3E06BB" w14:textId="3AB2DA71" w:rsidR="005E7BD8" w:rsidRDefault="00825531" w:rsidP="009D4E30">
      <w:pPr>
        <w:spacing w:line="360" w:lineRule="auto"/>
        <w:jc w:val="both"/>
        <w:rPr>
          <w:rFonts w:ascii="Arial" w:hAnsi="Arial" w:cs="Arial"/>
          <w:lang w:val="es-ES"/>
        </w:rPr>
      </w:pPr>
      <w:r w:rsidRPr="00E0080E">
        <w:rPr>
          <w:rFonts w:ascii="Arial" w:hAnsi="Arial" w:cs="Arial"/>
          <w:lang w:val="es-ES"/>
        </w:rPr>
        <w:t>En lo personal he encontrado muy interesante este  libro, ya que en el estudiamos todo lo refere</w:t>
      </w:r>
      <w:r w:rsidR="002E41AB" w:rsidRPr="00E0080E">
        <w:rPr>
          <w:rFonts w:ascii="Arial" w:hAnsi="Arial" w:cs="Arial"/>
          <w:lang w:val="es-ES"/>
        </w:rPr>
        <w:t>nte a la economía. A</w:t>
      </w:r>
      <w:r w:rsidR="00706266" w:rsidRPr="00E0080E">
        <w:rPr>
          <w:rFonts w:ascii="Arial" w:hAnsi="Arial" w:cs="Arial"/>
          <w:lang w:val="es-ES"/>
        </w:rPr>
        <w:t xml:space="preserve">prendemos a enfrentarnos </w:t>
      </w:r>
      <w:r w:rsidR="002E41AB" w:rsidRPr="00E0080E">
        <w:rPr>
          <w:rFonts w:ascii="Arial" w:hAnsi="Arial" w:cs="Arial"/>
          <w:lang w:val="es-ES"/>
        </w:rPr>
        <w:t xml:space="preserve">a </w:t>
      </w:r>
      <w:r w:rsidR="00706266" w:rsidRPr="00E0080E">
        <w:rPr>
          <w:rFonts w:ascii="Arial" w:hAnsi="Arial" w:cs="Arial"/>
          <w:lang w:val="es-ES"/>
        </w:rPr>
        <w:t xml:space="preserve">las verdades </w:t>
      </w:r>
      <w:r w:rsidR="002875A0" w:rsidRPr="00E0080E">
        <w:rPr>
          <w:rFonts w:ascii="Arial" w:hAnsi="Arial" w:cs="Arial"/>
          <w:lang w:val="es-ES"/>
        </w:rPr>
        <w:t xml:space="preserve">brutales de la economía. Y </w:t>
      </w:r>
      <w:r w:rsidR="002E41AB" w:rsidRPr="00E0080E">
        <w:rPr>
          <w:rFonts w:ascii="Arial" w:hAnsi="Arial" w:cs="Arial"/>
          <w:lang w:val="es-ES"/>
        </w:rPr>
        <w:t>as</w:t>
      </w:r>
      <w:r w:rsidR="002875A0" w:rsidRPr="00E0080E">
        <w:rPr>
          <w:rFonts w:ascii="Arial" w:hAnsi="Arial" w:cs="Arial"/>
          <w:lang w:val="es-ES"/>
        </w:rPr>
        <w:t>í saber tomar decisiones sobre cuestiones que no se pueden comprender</w:t>
      </w:r>
      <w:r w:rsidR="002E41AB" w:rsidRPr="00E0080E">
        <w:rPr>
          <w:rFonts w:ascii="Arial" w:hAnsi="Arial" w:cs="Arial"/>
          <w:lang w:val="es-ES"/>
        </w:rPr>
        <w:t>;</w:t>
      </w:r>
      <w:r w:rsidR="002875A0" w:rsidRPr="00E0080E">
        <w:rPr>
          <w:rFonts w:ascii="Arial" w:hAnsi="Arial" w:cs="Arial"/>
          <w:lang w:val="es-ES"/>
        </w:rPr>
        <w:t xml:space="preserve"> ya que al estudiar economía</w:t>
      </w:r>
      <w:r w:rsidR="002E41AB" w:rsidRPr="00E0080E">
        <w:rPr>
          <w:rFonts w:ascii="Arial" w:hAnsi="Arial" w:cs="Arial"/>
          <w:lang w:val="es-ES"/>
        </w:rPr>
        <w:t xml:space="preserve"> p</w:t>
      </w:r>
      <w:r w:rsidR="002875A0" w:rsidRPr="00E0080E">
        <w:rPr>
          <w:rFonts w:ascii="Arial" w:hAnsi="Arial" w:cs="Arial"/>
          <w:lang w:val="es-ES"/>
        </w:rPr>
        <w:t>od</w:t>
      </w:r>
      <w:r w:rsidR="002E41AB" w:rsidRPr="00E0080E">
        <w:rPr>
          <w:rFonts w:ascii="Arial" w:hAnsi="Arial" w:cs="Arial"/>
          <w:lang w:val="es-ES"/>
        </w:rPr>
        <w:t>r</w:t>
      </w:r>
      <w:r w:rsidR="002875A0" w:rsidRPr="00E0080E">
        <w:rPr>
          <w:rFonts w:ascii="Arial" w:hAnsi="Arial" w:cs="Arial"/>
          <w:lang w:val="es-ES"/>
        </w:rPr>
        <w:t xml:space="preserve">emos estar plenamente informados sobre el comercio internacional, el </w:t>
      </w:r>
      <w:r w:rsidR="002875A0" w:rsidRPr="00E0080E">
        <w:rPr>
          <w:rFonts w:ascii="Arial" w:hAnsi="Arial" w:cs="Arial"/>
          <w:lang w:val="es-ES"/>
        </w:rPr>
        <w:lastRenderedPageBreak/>
        <w:t xml:space="preserve">impuesto económico o </w:t>
      </w:r>
      <w:r w:rsidR="002E41AB" w:rsidRPr="00E0080E">
        <w:rPr>
          <w:rFonts w:ascii="Arial" w:hAnsi="Arial" w:cs="Arial"/>
          <w:lang w:val="es-ES"/>
        </w:rPr>
        <w:t>causas de inflación y el desempleo. Así podré tomar mejore decisiones económica importantes, como la compra de una casa, el pago de la educación de los hijos, en ahorro mensual y mejor manejo de mi empresa, como el saber invertir y el momento preciso para hacerlo.</w:t>
      </w:r>
    </w:p>
    <w:p w14:paraId="69EF6928" w14:textId="77777777" w:rsidR="00BD233F" w:rsidRDefault="00BD233F" w:rsidP="009D4E30">
      <w:pPr>
        <w:spacing w:line="360" w:lineRule="auto"/>
        <w:jc w:val="both"/>
        <w:rPr>
          <w:rFonts w:ascii="Arial" w:hAnsi="Arial" w:cs="Arial"/>
          <w:lang w:val="es-ES"/>
        </w:rPr>
      </w:pPr>
    </w:p>
    <w:p w14:paraId="20A20AEF" w14:textId="5588D27B" w:rsidR="00BD233F" w:rsidRPr="00BD233F" w:rsidRDefault="00BD233F" w:rsidP="00BD233F">
      <w:pPr>
        <w:pStyle w:val="Ttulo2"/>
        <w:rPr>
          <w:rFonts w:ascii="Arial" w:hAnsi="Arial" w:cs="Arial"/>
          <w:lang w:val="es-ES"/>
        </w:rPr>
      </w:pPr>
      <w:bookmarkStart w:id="4" w:name="_Toc266486020"/>
      <w:r w:rsidRPr="00BD233F">
        <w:rPr>
          <w:rFonts w:ascii="Arial" w:hAnsi="Arial" w:cs="Arial"/>
          <w:lang w:val="es-ES"/>
        </w:rPr>
        <w:t>DESCRIPCION</w:t>
      </w:r>
      <w:bookmarkEnd w:id="4"/>
    </w:p>
    <w:p w14:paraId="72951EEE" w14:textId="693EC715" w:rsidR="002D29C5" w:rsidRPr="00C11323" w:rsidRDefault="005859C6" w:rsidP="00C11323">
      <w:pPr>
        <w:pStyle w:val="Ttulo1"/>
        <w:numPr>
          <w:ilvl w:val="0"/>
          <w:numId w:val="38"/>
        </w:numPr>
        <w:rPr>
          <w:sz w:val="28"/>
          <w:szCs w:val="28"/>
        </w:rPr>
      </w:pPr>
      <w:bookmarkStart w:id="5" w:name="_Toc266486021"/>
      <w:r w:rsidRPr="00C11323">
        <w:rPr>
          <w:sz w:val="28"/>
          <w:szCs w:val="28"/>
        </w:rPr>
        <w:t>LA</w:t>
      </w:r>
      <w:r w:rsidR="00B342D8" w:rsidRPr="00C11323">
        <w:rPr>
          <w:sz w:val="28"/>
          <w:szCs w:val="28"/>
        </w:rPr>
        <w:t xml:space="preserve"> </w:t>
      </w:r>
      <w:r w:rsidRPr="00C11323">
        <w:rPr>
          <w:sz w:val="28"/>
          <w:szCs w:val="28"/>
        </w:rPr>
        <w:t>ECONOMIA COMO CIENCIA SOCIAL:</w:t>
      </w:r>
      <w:bookmarkEnd w:id="5"/>
    </w:p>
    <w:p w14:paraId="5DD078FC" w14:textId="77777777" w:rsidR="005859C6" w:rsidRPr="00CA7F3F" w:rsidRDefault="005859C6" w:rsidP="009D4E30">
      <w:pPr>
        <w:spacing w:line="360" w:lineRule="auto"/>
        <w:ind w:left="720"/>
        <w:jc w:val="both"/>
        <w:rPr>
          <w:rFonts w:ascii="Arial" w:hAnsi="Arial" w:cs="Arial"/>
          <w:b/>
        </w:rPr>
      </w:pPr>
      <w:r w:rsidRPr="00CA7F3F">
        <w:rPr>
          <w:rFonts w:ascii="Arial" w:hAnsi="Arial" w:cs="Arial"/>
          <w:b/>
        </w:rPr>
        <w:t>DEFINICION, METODO Y OBJETIVOS.</w:t>
      </w:r>
    </w:p>
    <w:p w14:paraId="21BE4460" w14:textId="77777777" w:rsidR="002D29C5" w:rsidRPr="00CA7F3F" w:rsidRDefault="002D29C5" w:rsidP="009D4E30">
      <w:pPr>
        <w:spacing w:line="360" w:lineRule="auto"/>
        <w:ind w:left="720"/>
        <w:jc w:val="both"/>
        <w:rPr>
          <w:rFonts w:ascii="Arial" w:hAnsi="Arial" w:cs="Arial"/>
          <w:b/>
        </w:rPr>
      </w:pPr>
    </w:p>
    <w:p w14:paraId="1B51CEC6" w14:textId="77777777" w:rsidR="00A058FD" w:rsidRPr="00CA7F3F" w:rsidRDefault="002C7876" w:rsidP="009D4E30">
      <w:pPr>
        <w:spacing w:line="360" w:lineRule="auto"/>
        <w:ind w:left="720"/>
        <w:jc w:val="both"/>
        <w:rPr>
          <w:rFonts w:ascii="Arial" w:hAnsi="Arial" w:cs="Arial"/>
          <w:b/>
        </w:rPr>
      </w:pPr>
      <w:r w:rsidRPr="00CA7F3F">
        <w:rPr>
          <w:rFonts w:ascii="Arial" w:hAnsi="Arial" w:cs="Arial"/>
          <w:b/>
        </w:rPr>
        <w:t>Definiciones de Economía.</w:t>
      </w:r>
    </w:p>
    <w:p w14:paraId="2C7648BD" w14:textId="77777777" w:rsidR="002C7876" w:rsidRPr="00CA7F3F" w:rsidRDefault="00ED07B0" w:rsidP="009D4E30">
      <w:pPr>
        <w:spacing w:line="360" w:lineRule="auto"/>
        <w:jc w:val="both"/>
        <w:rPr>
          <w:rFonts w:ascii="Arial" w:hAnsi="Arial" w:cs="Arial"/>
        </w:rPr>
      </w:pPr>
      <w:r w:rsidRPr="00CA7F3F">
        <w:rPr>
          <w:rFonts w:ascii="Arial" w:hAnsi="Arial" w:cs="Arial"/>
        </w:rPr>
        <w:t>Conviene iniciar con la definición de economía. En los últimos 50 años el estudio de la economía se ha expandido y abarca una inmensa variedad de temas, citamos a continuación algunos de los mas importantes:</w:t>
      </w:r>
    </w:p>
    <w:p w14:paraId="50D14716" w14:textId="77777777" w:rsidR="007749A8" w:rsidRPr="00CA7F3F" w:rsidRDefault="007749A8" w:rsidP="009D4E30">
      <w:pPr>
        <w:spacing w:line="360" w:lineRule="auto"/>
        <w:jc w:val="both"/>
        <w:rPr>
          <w:rFonts w:ascii="Arial" w:hAnsi="Arial" w:cs="Arial"/>
        </w:rPr>
      </w:pPr>
    </w:p>
    <w:p w14:paraId="07A0FB53" w14:textId="77777777" w:rsidR="007749A8" w:rsidRPr="00CA7F3F" w:rsidRDefault="007749A8" w:rsidP="009D4E30">
      <w:pPr>
        <w:spacing w:line="360" w:lineRule="auto"/>
        <w:rPr>
          <w:rFonts w:ascii="Arial" w:hAnsi="Arial" w:cs="Arial"/>
        </w:rPr>
      </w:pPr>
      <w:r w:rsidRPr="00CA7F3F">
        <w:rPr>
          <w:rFonts w:ascii="Arial" w:hAnsi="Arial" w:cs="Arial"/>
        </w:rPr>
        <w:t xml:space="preserve">                                       </w:t>
      </w:r>
    </w:p>
    <w:p w14:paraId="45D65AF2" w14:textId="77777777" w:rsidR="007749A8" w:rsidRPr="00CA7F3F" w:rsidRDefault="007749A8" w:rsidP="009D4E30">
      <w:pPr>
        <w:spacing w:line="360" w:lineRule="auto"/>
        <w:rPr>
          <w:rFonts w:ascii="Arial" w:hAnsi="Arial" w:cs="Arial"/>
        </w:rPr>
      </w:pPr>
      <w:r w:rsidRPr="00CA7F3F">
        <w:rPr>
          <w:rFonts w:ascii="Arial" w:hAnsi="Arial" w:cs="Arial"/>
        </w:rPr>
        <w:t xml:space="preserve">                                    </w:t>
      </w:r>
    </w:p>
    <w:p w14:paraId="4B6BCDCE" w14:textId="77777777" w:rsidR="00CA5FF7" w:rsidRDefault="007749A8" w:rsidP="001451AA">
      <w:pPr>
        <w:spacing w:line="360" w:lineRule="auto"/>
        <w:rPr>
          <w:rFonts w:ascii="Arial" w:hAnsi="Arial" w:cs="Arial"/>
        </w:rPr>
      </w:pPr>
      <w:r w:rsidRPr="00CA7F3F">
        <w:rPr>
          <w:rFonts w:ascii="Arial" w:hAnsi="Arial" w:cs="Arial"/>
        </w:rPr>
        <w:t xml:space="preserve">            </w:t>
      </w:r>
      <w:r w:rsidR="001451AA">
        <w:rPr>
          <w:rFonts w:ascii="Arial" w:hAnsi="Arial" w:cs="Arial"/>
        </w:rPr>
        <w:t xml:space="preserve">                 </w:t>
      </w:r>
    </w:p>
    <w:p w14:paraId="01C33427" w14:textId="77777777" w:rsidR="001451AA" w:rsidRDefault="001451AA" w:rsidP="001451AA">
      <w:pPr>
        <w:spacing w:line="360" w:lineRule="auto"/>
        <w:rPr>
          <w:rFonts w:ascii="Arial" w:hAnsi="Arial" w:cs="Arial"/>
        </w:rPr>
      </w:pPr>
    </w:p>
    <w:p w14:paraId="38B46741" w14:textId="77777777" w:rsidR="001451AA" w:rsidRDefault="001451AA" w:rsidP="001451AA">
      <w:pPr>
        <w:spacing w:line="360" w:lineRule="auto"/>
        <w:rPr>
          <w:rFonts w:ascii="Arial" w:hAnsi="Arial" w:cs="Arial"/>
        </w:rPr>
      </w:pPr>
    </w:p>
    <w:p w14:paraId="7BE9ED19" w14:textId="77777777" w:rsidR="00CA5FF7" w:rsidRDefault="00CA5FF7" w:rsidP="009D4E30">
      <w:pPr>
        <w:tabs>
          <w:tab w:val="bar" w:pos="7938"/>
        </w:tabs>
        <w:spacing w:line="360" w:lineRule="auto"/>
        <w:rPr>
          <w:rFonts w:ascii="Arial" w:hAnsi="Arial" w:cs="Arial"/>
        </w:rPr>
      </w:pPr>
    </w:p>
    <w:p w14:paraId="5839C9AC" w14:textId="77777777" w:rsidR="00244AC2" w:rsidRDefault="00244AC2" w:rsidP="009D4E30">
      <w:pPr>
        <w:spacing w:line="360" w:lineRule="auto"/>
        <w:jc w:val="center"/>
        <w:rPr>
          <w:rFonts w:ascii="Arial" w:hAnsi="Arial" w:cs="Arial"/>
        </w:rPr>
      </w:pPr>
    </w:p>
    <w:p w14:paraId="3BFAB369" w14:textId="77777777" w:rsidR="00244AC2" w:rsidRDefault="001451AA" w:rsidP="009D4E30">
      <w:pPr>
        <w:spacing w:line="360" w:lineRule="auto"/>
        <w:jc w:val="center"/>
        <w:rPr>
          <w:rFonts w:ascii="Arial" w:hAnsi="Arial" w:cs="Arial"/>
        </w:rPr>
      </w:pPr>
      <w:r w:rsidRPr="001451AA">
        <w:lastRenderedPageBreak/>
        <w:drawing>
          <wp:inline distT="0" distB="0" distL="0" distR="0" wp14:anchorId="1C2BCB93" wp14:editId="572D839E">
            <wp:extent cx="5396230" cy="3386611"/>
            <wp:effectExtent l="0" t="0" r="0" b="0"/>
            <wp:docPr id="4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6230" cy="3386611"/>
                    </a:xfrm>
                    <a:prstGeom prst="rect">
                      <a:avLst/>
                    </a:prstGeom>
                    <a:noFill/>
                    <a:ln>
                      <a:noFill/>
                    </a:ln>
                  </pic:spPr>
                </pic:pic>
              </a:graphicData>
            </a:graphic>
          </wp:inline>
        </w:drawing>
      </w:r>
    </w:p>
    <w:p w14:paraId="1BC19A83" w14:textId="77777777" w:rsidR="007749A8" w:rsidRPr="00CA7F3F" w:rsidRDefault="007749A8" w:rsidP="009D4E30">
      <w:pPr>
        <w:spacing w:line="360" w:lineRule="auto"/>
        <w:jc w:val="center"/>
        <w:rPr>
          <w:rFonts w:ascii="Arial" w:hAnsi="Arial" w:cs="Arial"/>
        </w:rPr>
      </w:pPr>
    </w:p>
    <w:p w14:paraId="6D51657C" w14:textId="77777777" w:rsidR="00ED07B0" w:rsidRPr="00CA7F3F" w:rsidRDefault="00ED07B0" w:rsidP="009D4E30">
      <w:pPr>
        <w:spacing w:line="360" w:lineRule="auto"/>
        <w:jc w:val="both"/>
        <w:rPr>
          <w:rFonts w:ascii="Arial" w:hAnsi="Arial" w:cs="Arial"/>
        </w:rPr>
      </w:pPr>
    </w:p>
    <w:p w14:paraId="66AF3457" w14:textId="77777777" w:rsidR="00ED07B0" w:rsidRPr="00CA7F3F" w:rsidRDefault="00ED07B0" w:rsidP="009D4E30">
      <w:pPr>
        <w:spacing w:line="360" w:lineRule="auto"/>
        <w:jc w:val="both"/>
        <w:rPr>
          <w:rFonts w:ascii="Arial" w:hAnsi="Arial" w:cs="Arial"/>
        </w:rPr>
      </w:pPr>
      <w:r w:rsidRPr="00CA7F3F">
        <w:rPr>
          <w:rFonts w:ascii="Arial" w:hAnsi="Arial" w:cs="Arial"/>
        </w:rPr>
        <w:t>En conclusión decimos que Economía:</w:t>
      </w:r>
    </w:p>
    <w:p w14:paraId="6A77D5D4" w14:textId="77777777" w:rsidR="008610AF" w:rsidRPr="00CA7F3F" w:rsidRDefault="008610AF" w:rsidP="009D4E30">
      <w:pPr>
        <w:spacing w:line="360" w:lineRule="auto"/>
        <w:jc w:val="both"/>
        <w:rPr>
          <w:rFonts w:ascii="Arial" w:hAnsi="Arial" w:cs="Arial"/>
        </w:rPr>
      </w:pPr>
    </w:p>
    <w:p w14:paraId="12531942" w14:textId="77777777" w:rsidR="00ED07B0" w:rsidRPr="00CA7F3F" w:rsidRDefault="00ED07B0" w:rsidP="009D4E30">
      <w:pPr>
        <w:spacing w:line="360" w:lineRule="auto"/>
        <w:jc w:val="both"/>
        <w:rPr>
          <w:rFonts w:ascii="Arial" w:hAnsi="Arial" w:cs="Arial"/>
        </w:rPr>
      </w:pPr>
      <w:r w:rsidRPr="00CA7F3F">
        <w:rPr>
          <w:rFonts w:ascii="Arial" w:hAnsi="Arial" w:cs="Arial"/>
        </w:rPr>
        <w:t>Es el estudio de la manera en que las sociedades utilizan recursos escasos para Producir mercancías valiosas y distribuirlas entre los distintos individuos.</w:t>
      </w:r>
    </w:p>
    <w:p w14:paraId="18FCBA64" w14:textId="77777777" w:rsidR="00187DD5" w:rsidRPr="00CA7F3F" w:rsidRDefault="00187DD5" w:rsidP="009D4E30">
      <w:pPr>
        <w:spacing w:line="360" w:lineRule="auto"/>
        <w:jc w:val="both"/>
        <w:rPr>
          <w:rFonts w:ascii="Arial" w:hAnsi="Arial" w:cs="Arial"/>
        </w:rPr>
      </w:pPr>
    </w:p>
    <w:p w14:paraId="328757C2" w14:textId="77777777" w:rsidR="00187DD5" w:rsidRPr="00CA7F3F" w:rsidRDefault="00187DD5" w:rsidP="009D4E30">
      <w:pPr>
        <w:spacing w:line="360" w:lineRule="auto"/>
        <w:jc w:val="both"/>
        <w:rPr>
          <w:rFonts w:ascii="Arial" w:hAnsi="Arial" w:cs="Arial"/>
        </w:rPr>
      </w:pPr>
      <w:r w:rsidRPr="00CA7F3F">
        <w:rPr>
          <w:rFonts w:ascii="Arial" w:hAnsi="Arial" w:cs="Arial"/>
          <w:b/>
        </w:rPr>
        <w:t xml:space="preserve">Escasez y </w:t>
      </w:r>
      <w:r w:rsidR="00450050" w:rsidRPr="00CA7F3F">
        <w:rPr>
          <w:rFonts w:ascii="Arial" w:hAnsi="Arial" w:cs="Arial"/>
          <w:b/>
        </w:rPr>
        <w:t>eficacia</w:t>
      </w:r>
      <w:r w:rsidR="00450050" w:rsidRPr="00CA7F3F">
        <w:rPr>
          <w:rFonts w:ascii="Arial" w:hAnsi="Arial" w:cs="Arial"/>
        </w:rPr>
        <w:t>:</w:t>
      </w:r>
    </w:p>
    <w:p w14:paraId="0D3E879E" w14:textId="77777777" w:rsidR="00450050" w:rsidRPr="00CA7F3F" w:rsidRDefault="00450050" w:rsidP="009D4E30">
      <w:pPr>
        <w:spacing w:line="360" w:lineRule="auto"/>
        <w:jc w:val="both"/>
        <w:rPr>
          <w:rFonts w:ascii="Arial" w:hAnsi="Arial" w:cs="Arial"/>
        </w:rPr>
      </w:pPr>
      <w:r w:rsidRPr="00CA7F3F">
        <w:rPr>
          <w:rFonts w:ascii="Arial" w:hAnsi="Arial" w:cs="Arial"/>
        </w:rPr>
        <w:t>Tras esta definición se esconden dos ideas clave en economía:</w:t>
      </w:r>
    </w:p>
    <w:p w14:paraId="32E57F95" w14:textId="77777777" w:rsidR="009C2123" w:rsidRPr="00CA7F3F" w:rsidRDefault="00450050" w:rsidP="009D4E30">
      <w:pPr>
        <w:spacing w:line="360" w:lineRule="auto"/>
        <w:jc w:val="both"/>
        <w:rPr>
          <w:rFonts w:ascii="Arial" w:hAnsi="Arial" w:cs="Arial"/>
        </w:rPr>
      </w:pPr>
      <w:r w:rsidRPr="00CA7F3F">
        <w:rPr>
          <w:rFonts w:ascii="Arial" w:hAnsi="Arial" w:cs="Arial"/>
        </w:rPr>
        <w:t>Los bienes son escasos y la economía debe utilizar sus recursos con eficiencia. De hecho las preocupaciones de la economía no se desvanecerán  Por la escasez y el deseo de ser eficientes.</w:t>
      </w:r>
    </w:p>
    <w:p w14:paraId="295C4009" w14:textId="77777777" w:rsidR="008610AF" w:rsidRPr="00CA7F3F" w:rsidRDefault="008610AF" w:rsidP="009D4E30">
      <w:pPr>
        <w:spacing w:line="360" w:lineRule="auto"/>
        <w:jc w:val="both"/>
        <w:rPr>
          <w:rFonts w:ascii="Arial" w:hAnsi="Arial" w:cs="Arial"/>
        </w:rPr>
      </w:pPr>
    </w:p>
    <w:p w14:paraId="3EABE976" w14:textId="77777777" w:rsidR="00947DEF" w:rsidRDefault="00947DEF" w:rsidP="009D4E30">
      <w:pPr>
        <w:spacing w:line="360" w:lineRule="auto"/>
        <w:jc w:val="both"/>
        <w:rPr>
          <w:rFonts w:ascii="Arial" w:hAnsi="Arial" w:cs="Arial"/>
        </w:rPr>
      </w:pPr>
    </w:p>
    <w:p w14:paraId="64282DA1" w14:textId="77777777" w:rsidR="00947DEF" w:rsidRDefault="00947DEF" w:rsidP="009D4E30">
      <w:pPr>
        <w:spacing w:line="360" w:lineRule="auto"/>
        <w:jc w:val="both"/>
        <w:rPr>
          <w:rFonts w:ascii="Arial" w:hAnsi="Arial" w:cs="Arial"/>
        </w:rPr>
      </w:pPr>
    </w:p>
    <w:p w14:paraId="3745C29F" w14:textId="0526DAFE" w:rsidR="001451AA" w:rsidRPr="00947DEF" w:rsidRDefault="006A6D19" w:rsidP="009D4E30">
      <w:pPr>
        <w:spacing w:line="360" w:lineRule="auto"/>
        <w:jc w:val="both"/>
        <w:rPr>
          <w:rFonts w:ascii="Arial" w:hAnsi="Arial" w:cs="Arial"/>
          <w:color w:val="FF0000"/>
        </w:rPr>
      </w:pPr>
      <w:r w:rsidRPr="00CA7F3F">
        <w:rPr>
          <w:rFonts w:ascii="Arial" w:hAnsi="Arial" w:cs="Arial"/>
        </w:rPr>
        <w:t>Pie</w:t>
      </w:r>
      <w:r w:rsidR="00F51A87" w:rsidRPr="00CA7F3F">
        <w:rPr>
          <w:rFonts w:ascii="Arial" w:hAnsi="Arial" w:cs="Arial"/>
        </w:rPr>
        <w:t>nse en un mundo sin escasez.</w:t>
      </w:r>
      <w:r w:rsidR="007D6AE3" w:rsidRPr="00CA7F3F">
        <w:rPr>
          <w:rFonts w:ascii="Arial" w:hAnsi="Arial" w:cs="Arial"/>
        </w:rPr>
        <w:t xml:space="preserve"> </w:t>
      </w:r>
      <w:r w:rsidR="007D6AE3" w:rsidRPr="00086954">
        <w:rPr>
          <w:rFonts w:ascii="Arial" w:hAnsi="Arial" w:cs="Arial"/>
          <w:color w:val="FF0000"/>
        </w:rPr>
        <w:t xml:space="preserve">¿Cuáles serían las consecuencias de producir cantidades infinitas de todos los vienes o de </w:t>
      </w:r>
      <w:r w:rsidR="00EA76A9" w:rsidRPr="00086954">
        <w:rPr>
          <w:rFonts w:ascii="Arial" w:hAnsi="Arial" w:cs="Arial"/>
          <w:color w:val="FF0000"/>
        </w:rPr>
        <w:t>satisfacer</w:t>
      </w:r>
      <w:r w:rsidR="007D6AE3" w:rsidRPr="00086954">
        <w:rPr>
          <w:rFonts w:ascii="Arial" w:hAnsi="Arial" w:cs="Arial"/>
          <w:color w:val="FF0000"/>
        </w:rPr>
        <w:t xml:space="preserve"> en su totalidad los deseos humanos?</w:t>
      </w:r>
      <w:r w:rsidR="007D6AE3" w:rsidRPr="00CA7F3F">
        <w:rPr>
          <w:rFonts w:ascii="Arial" w:hAnsi="Arial" w:cs="Arial"/>
        </w:rPr>
        <w:t xml:space="preserve"> La gente no se ocuparía por hacer crecer sus recursos limitados porque tendrían</w:t>
      </w:r>
      <w:r w:rsidR="00EA76A9" w:rsidRPr="00CA7F3F">
        <w:rPr>
          <w:rFonts w:ascii="Arial" w:hAnsi="Arial" w:cs="Arial"/>
        </w:rPr>
        <w:t xml:space="preserve"> todo lo que quisiera; los negocios no tendrían que </w:t>
      </w:r>
    </w:p>
    <w:p w14:paraId="0A480FC7" w14:textId="77777777" w:rsidR="005B2B10" w:rsidRDefault="00EA76A9" w:rsidP="009D4E30">
      <w:pPr>
        <w:spacing w:line="360" w:lineRule="auto"/>
        <w:jc w:val="both"/>
        <w:rPr>
          <w:rFonts w:ascii="Arial" w:hAnsi="Arial" w:cs="Arial"/>
        </w:rPr>
      </w:pPr>
      <w:r w:rsidRPr="00CA7F3F">
        <w:rPr>
          <w:rFonts w:ascii="Arial" w:hAnsi="Arial" w:cs="Arial"/>
        </w:rPr>
        <w:lastRenderedPageBreak/>
        <w:t>preocuparse por el costo de la mano de obra o de la atención de la salud; los gobiernos no necesitarían pelearse por los impuestos o por gastar en el combate a la contaminación por que nadie se preocuparía por ello, Además como todos tendrían cuanto quisieran, nadie tendría que preocuparse por la distribución del ingreso en</w:t>
      </w:r>
      <w:r w:rsidR="001451AA">
        <w:rPr>
          <w:rFonts w:ascii="Arial" w:hAnsi="Arial" w:cs="Arial"/>
        </w:rPr>
        <w:t>tre distintas personas o clases</w:t>
      </w:r>
    </w:p>
    <w:p w14:paraId="0991F9BF" w14:textId="77777777" w:rsidR="001451AA" w:rsidRPr="00CA7F3F" w:rsidRDefault="001451AA" w:rsidP="009D4E30">
      <w:pPr>
        <w:spacing w:line="360" w:lineRule="auto"/>
        <w:jc w:val="both"/>
        <w:rPr>
          <w:rFonts w:ascii="Arial" w:hAnsi="Arial" w:cs="Arial"/>
        </w:rPr>
      </w:pPr>
    </w:p>
    <w:p w14:paraId="4026CD8F" w14:textId="77777777" w:rsidR="00EA76A9" w:rsidRPr="00CA7F3F" w:rsidRDefault="00EA76A9" w:rsidP="009D4E30">
      <w:pPr>
        <w:spacing w:line="360" w:lineRule="auto"/>
        <w:jc w:val="both"/>
        <w:rPr>
          <w:rFonts w:ascii="Arial" w:hAnsi="Arial" w:cs="Arial"/>
        </w:rPr>
      </w:pPr>
      <w:r w:rsidRPr="00CA7F3F">
        <w:rPr>
          <w:rFonts w:ascii="Arial" w:hAnsi="Arial" w:cs="Arial"/>
        </w:rPr>
        <w:t xml:space="preserve">En tal paraíso de </w:t>
      </w:r>
      <w:r w:rsidR="006413E2" w:rsidRPr="00CA7F3F">
        <w:rPr>
          <w:rFonts w:ascii="Arial" w:hAnsi="Arial" w:cs="Arial"/>
        </w:rPr>
        <w:t>abundancia</w:t>
      </w:r>
      <w:r w:rsidRPr="00CA7F3F">
        <w:rPr>
          <w:rFonts w:ascii="Arial" w:hAnsi="Arial" w:cs="Arial"/>
        </w:rPr>
        <w:t>, todos los bienes  seria gratuito</w:t>
      </w:r>
      <w:r w:rsidR="006413E2" w:rsidRPr="00CA7F3F">
        <w:rPr>
          <w:rFonts w:ascii="Arial" w:hAnsi="Arial" w:cs="Arial"/>
        </w:rPr>
        <w:t xml:space="preserve">, Todos los precios serian iguales a cero, y los mercados resultarían innecesarios. De hecho, la economía no seria una disciplina útil. </w:t>
      </w:r>
    </w:p>
    <w:p w14:paraId="2BA8B121" w14:textId="77777777" w:rsidR="008610AF" w:rsidRPr="00CA7F3F" w:rsidRDefault="008610AF" w:rsidP="009D4E30">
      <w:pPr>
        <w:spacing w:line="360" w:lineRule="auto"/>
        <w:jc w:val="both"/>
        <w:rPr>
          <w:rFonts w:ascii="Arial" w:hAnsi="Arial" w:cs="Arial"/>
        </w:rPr>
      </w:pPr>
    </w:p>
    <w:p w14:paraId="01A01216" w14:textId="77777777" w:rsidR="008179C6" w:rsidRPr="00CA7F3F" w:rsidRDefault="008179C6" w:rsidP="009D4E30">
      <w:pPr>
        <w:spacing w:line="360" w:lineRule="auto"/>
        <w:jc w:val="both"/>
        <w:rPr>
          <w:rFonts w:ascii="Arial" w:hAnsi="Arial" w:cs="Arial"/>
        </w:rPr>
      </w:pPr>
      <w:r w:rsidRPr="00CA7F3F">
        <w:rPr>
          <w:rFonts w:ascii="Arial" w:hAnsi="Arial" w:cs="Arial"/>
        </w:rPr>
        <w:t xml:space="preserve">Pero no hay sociedad que haya llegado a tal utopía de posibilidades ilimitadas. Este mundo es de </w:t>
      </w:r>
      <w:r w:rsidRPr="00CA7F3F">
        <w:rPr>
          <w:rFonts w:ascii="Arial" w:hAnsi="Arial" w:cs="Arial"/>
          <w:b/>
        </w:rPr>
        <w:t>escasez,</w:t>
      </w:r>
      <w:r w:rsidRPr="00CA7F3F">
        <w:rPr>
          <w:rFonts w:ascii="Arial" w:hAnsi="Arial" w:cs="Arial"/>
        </w:rPr>
        <w:t xml:space="preserve"> lleno de </w:t>
      </w:r>
      <w:r w:rsidRPr="00CA7F3F">
        <w:rPr>
          <w:rFonts w:ascii="Arial" w:hAnsi="Arial" w:cs="Arial"/>
          <w:b/>
        </w:rPr>
        <w:t>bienes económicos</w:t>
      </w:r>
      <w:r w:rsidRPr="00CA7F3F">
        <w:rPr>
          <w:rFonts w:ascii="Arial" w:hAnsi="Arial" w:cs="Arial"/>
        </w:rPr>
        <w:t xml:space="preserve">. Una </w:t>
      </w:r>
      <w:r w:rsidR="00A87EAC" w:rsidRPr="00CA7F3F">
        <w:rPr>
          <w:rFonts w:ascii="Arial" w:hAnsi="Arial" w:cs="Arial"/>
        </w:rPr>
        <w:t>situación</w:t>
      </w:r>
      <w:r w:rsidRPr="00CA7F3F">
        <w:rPr>
          <w:rFonts w:ascii="Arial" w:hAnsi="Arial" w:cs="Arial"/>
        </w:rPr>
        <w:t xml:space="preserve"> de escasez  es </w:t>
      </w:r>
      <w:r w:rsidR="00A87EAC" w:rsidRPr="00CA7F3F">
        <w:rPr>
          <w:rFonts w:ascii="Arial" w:hAnsi="Arial" w:cs="Arial"/>
        </w:rPr>
        <w:t>aquel</w:t>
      </w:r>
      <w:r w:rsidRPr="00CA7F3F">
        <w:rPr>
          <w:rFonts w:ascii="Arial" w:hAnsi="Arial" w:cs="Arial"/>
        </w:rPr>
        <w:t xml:space="preserve"> e</w:t>
      </w:r>
      <w:r w:rsidR="00A87EAC" w:rsidRPr="00CA7F3F">
        <w:rPr>
          <w:rFonts w:ascii="Arial" w:hAnsi="Arial" w:cs="Arial"/>
        </w:rPr>
        <w:t>n</w:t>
      </w:r>
      <w:r w:rsidRPr="00CA7F3F">
        <w:rPr>
          <w:rFonts w:ascii="Arial" w:hAnsi="Arial" w:cs="Arial"/>
        </w:rPr>
        <w:t xml:space="preserve"> que los bienes son limitados en relación con los deseos</w:t>
      </w:r>
      <w:r w:rsidR="005B2B10" w:rsidRPr="00CA7F3F">
        <w:rPr>
          <w:rFonts w:ascii="Arial" w:hAnsi="Arial" w:cs="Arial"/>
        </w:rPr>
        <w:t>.</w:t>
      </w:r>
    </w:p>
    <w:p w14:paraId="74E29A53" w14:textId="77777777" w:rsidR="005B2B10" w:rsidRPr="00CA7F3F" w:rsidRDefault="005B2B10" w:rsidP="009D4E30">
      <w:pPr>
        <w:spacing w:line="360" w:lineRule="auto"/>
        <w:jc w:val="both"/>
        <w:rPr>
          <w:rFonts w:ascii="Arial" w:hAnsi="Arial" w:cs="Arial"/>
        </w:rPr>
      </w:pPr>
      <w:r w:rsidRPr="00CA7F3F">
        <w:rPr>
          <w:rFonts w:ascii="Arial" w:hAnsi="Arial" w:cs="Arial"/>
        </w:rPr>
        <w:t xml:space="preserve">Ante los deseos limitados, es importante que una economía haga mejor usos de  sus </w:t>
      </w:r>
      <w:r w:rsidR="00BE1E1C" w:rsidRPr="00CA7F3F">
        <w:rPr>
          <w:rFonts w:ascii="Arial" w:hAnsi="Arial" w:cs="Arial"/>
        </w:rPr>
        <w:t>recursos</w:t>
      </w:r>
      <w:r w:rsidRPr="00CA7F3F">
        <w:rPr>
          <w:rFonts w:ascii="Arial" w:hAnsi="Arial" w:cs="Arial"/>
        </w:rPr>
        <w:t xml:space="preserve"> limitados.</w:t>
      </w:r>
    </w:p>
    <w:p w14:paraId="3447552B" w14:textId="77777777" w:rsidR="008610AF" w:rsidRPr="00CA7F3F" w:rsidRDefault="008610AF" w:rsidP="009D4E30">
      <w:pPr>
        <w:spacing w:line="360" w:lineRule="auto"/>
        <w:jc w:val="both"/>
        <w:rPr>
          <w:rFonts w:ascii="Arial" w:hAnsi="Arial" w:cs="Arial"/>
        </w:rPr>
      </w:pPr>
    </w:p>
    <w:p w14:paraId="2F9B311B" w14:textId="77777777" w:rsidR="005B2B10" w:rsidRPr="00CA7F3F" w:rsidRDefault="005B2B10" w:rsidP="009D4E30">
      <w:pPr>
        <w:spacing w:line="360" w:lineRule="auto"/>
        <w:jc w:val="both"/>
        <w:rPr>
          <w:rFonts w:ascii="Arial" w:hAnsi="Arial" w:cs="Arial"/>
        </w:rPr>
      </w:pPr>
      <w:r w:rsidRPr="00CA7F3F">
        <w:rPr>
          <w:rFonts w:ascii="Arial" w:hAnsi="Arial" w:cs="Arial"/>
        </w:rPr>
        <w:t>Esto lleva a</w:t>
      </w:r>
      <w:r w:rsidR="00BE1E1C" w:rsidRPr="00CA7F3F">
        <w:rPr>
          <w:rFonts w:ascii="Arial" w:hAnsi="Arial" w:cs="Arial"/>
        </w:rPr>
        <w:t xml:space="preserve">l concepto fundamental de eficiencia, por </w:t>
      </w:r>
      <w:r w:rsidR="00BE1E1C" w:rsidRPr="00CA7F3F">
        <w:rPr>
          <w:rFonts w:ascii="Arial" w:hAnsi="Arial" w:cs="Arial"/>
          <w:b/>
        </w:rPr>
        <w:t xml:space="preserve">eficiencia </w:t>
      </w:r>
      <w:r w:rsidR="00BE1E1C" w:rsidRPr="00CA7F3F">
        <w:rPr>
          <w:rFonts w:ascii="Arial" w:hAnsi="Arial" w:cs="Arial"/>
        </w:rPr>
        <w:t xml:space="preserve">se entiende el uso mas eficaz de los recursos de una sociedad para satisfacer las necesidades y deseos de las personas. </w:t>
      </w:r>
    </w:p>
    <w:p w14:paraId="6FB7B485" w14:textId="77777777" w:rsidR="009C2123" w:rsidRPr="00CA7F3F" w:rsidRDefault="007D6AE3" w:rsidP="009D4E30">
      <w:pPr>
        <w:spacing w:line="360" w:lineRule="auto"/>
        <w:jc w:val="both"/>
        <w:rPr>
          <w:rFonts w:ascii="Arial" w:hAnsi="Arial" w:cs="Arial"/>
        </w:rPr>
      </w:pPr>
      <w:r w:rsidRPr="00CA7F3F">
        <w:rPr>
          <w:rFonts w:ascii="Arial" w:hAnsi="Arial" w:cs="Arial"/>
          <w:vanish/>
        </w:rPr>
        <w:t xml:space="preserve">lodo o que quisiera </w:t>
      </w:r>
      <w:r w:rsidRPr="00CA7F3F">
        <w:rPr>
          <w:rFonts w:ascii="Arial" w:hAnsi="Arial" w:cs="Arial"/>
          <w:vanish/>
        </w:rPr>
        <w:cr/>
      </w:r>
      <w:r w:rsidRPr="00CA7F3F">
        <w:rPr>
          <w:rFonts w:ascii="Arial" w:hAnsi="Arial" w:cs="Arial"/>
          <w:vanish/>
        </w:rPr>
        <w:pgNum/>
      </w:r>
      <w:r w:rsidRPr="00CA7F3F">
        <w:rPr>
          <w:rFonts w:ascii="Arial" w:hAnsi="Arial" w:cs="Arial"/>
          <w:vanish/>
        </w:rPr>
        <w:pgNum/>
      </w:r>
      <w:r w:rsidRPr="00CA7F3F">
        <w:rPr>
          <w:rFonts w:ascii="Arial" w:hAnsi="Arial" w:cs="Arial"/>
          <w:vanish/>
        </w:rPr>
        <w:pgNum/>
      </w:r>
      <w:r w:rsidRPr="00CA7F3F">
        <w:rPr>
          <w:rFonts w:ascii="Arial" w:hAnsi="Arial" w:cs="Arial"/>
          <w:vanish/>
        </w:rPr>
        <w:pgNum/>
      </w:r>
      <w:r w:rsidRPr="00CA7F3F">
        <w:rPr>
          <w:rFonts w:ascii="Arial" w:hAnsi="Arial" w:cs="Arial"/>
          <w:vanish/>
        </w:rPr>
        <w:pgNum/>
      </w:r>
      <w:r w:rsidRPr="00CA7F3F">
        <w:rPr>
          <w:rFonts w:ascii="Arial" w:hAnsi="Arial" w:cs="Arial"/>
          <w:vanish/>
        </w:rPr>
        <w:pgNum/>
      </w:r>
      <w:r w:rsidRPr="00CA7F3F">
        <w:rPr>
          <w:rFonts w:ascii="Arial" w:hAnsi="Arial" w:cs="Arial"/>
          <w:vanish/>
        </w:rPr>
        <w:pgNum/>
      </w:r>
      <w:r w:rsidRPr="00CA7F3F">
        <w:rPr>
          <w:rFonts w:ascii="Arial" w:hAnsi="Arial" w:cs="Arial"/>
          <w:vanish/>
        </w:rPr>
        <w:pgNum/>
      </w:r>
      <w:r w:rsidRPr="00CA7F3F">
        <w:rPr>
          <w:rFonts w:ascii="Arial" w:hAnsi="Arial" w:cs="Arial"/>
          <w:vanish/>
        </w:rPr>
        <w:pgNum/>
      </w:r>
      <w:r w:rsidRPr="00CA7F3F">
        <w:rPr>
          <w:rFonts w:ascii="Arial" w:hAnsi="Arial" w:cs="Arial"/>
          <w:vanish/>
        </w:rPr>
        <w:pgNum/>
      </w:r>
      <w:r w:rsidRPr="00CA7F3F">
        <w:rPr>
          <w:rFonts w:ascii="Arial" w:hAnsi="Arial" w:cs="Arial"/>
          <w:vanish/>
        </w:rPr>
        <w:pgNum/>
      </w:r>
      <w:r w:rsidRPr="00CA7F3F">
        <w:rPr>
          <w:rFonts w:ascii="Arial" w:hAnsi="Arial" w:cs="Arial"/>
          <w:vanish/>
        </w:rPr>
        <w:t xml:space="preserve">mitados porque tendrian deseos humanos? La gente no se ocuparia </w:t>
      </w:r>
      <w:r w:rsidRPr="00CA7F3F">
        <w:rPr>
          <w:rFonts w:ascii="Arial" w:hAnsi="Arial" w:cs="Arial"/>
          <w:vanish/>
        </w:rPr>
        <w:pgNum/>
      </w:r>
      <w:r w:rsidRPr="00CA7F3F">
        <w:rPr>
          <w:rFonts w:ascii="Arial" w:hAnsi="Arial" w:cs="Arial"/>
          <w:vanish/>
        </w:rPr>
        <w:pgNum/>
      </w:r>
      <w:r w:rsidRPr="00CA7F3F">
        <w:rPr>
          <w:rFonts w:ascii="Arial" w:hAnsi="Arial" w:cs="Arial"/>
          <w:vanish/>
        </w:rPr>
        <w:pgNum/>
      </w:r>
      <w:r w:rsidRPr="00CA7F3F">
        <w:rPr>
          <w:rFonts w:ascii="Arial" w:hAnsi="Arial" w:cs="Arial"/>
          <w:vanish/>
        </w:rPr>
        <w:pgNum/>
      </w:r>
      <w:r w:rsidRPr="00CA7F3F">
        <w:rPr>
          <w:rFonts w:ascii="Arial" w:hAnsi="Arial" w:cs="Arial"/>
          <w:vanish/>
        </w:rPr>
        <w:pgNum/>
      </w:r>
      <w:r w:rsidRPr="00CA7F3F">
        <w:rPr>
          <w:rFonts w:ascii="Arial" w:hAnsi="Arial" w:cs="Arial"/>
          <w:vanish/>
        </w:rPr>
        <w:pgNum/>
      </w:r>
      <w:r w:rsidRPr="00CA7F3F">
        <w:rPr>
          <w:rFonts w:ascii="Arial" w:hAnsi="Arial" w:cs="Arial"/>
          <w:vanish/>
        </w:rPr>
        <w:pgNum/>
      </w:r>
      <w:r w:rsidRPr="00CA7F3F">
        <w:rPr>
          <w:rFonts w:ascii="Arial" w:hAnsi="Arial" w:cs="Arial"/>
          <w:vanish/>
        </w:rPr>
        <w:pgNum/>
      </w:r>
      <w:r w:rsidRPr="00CA7F3F">
        <w:rPr>
          <w:rFonts w:ascii="Arial" w:hAnsi="Arial" w:cs="Arial"/>
          <w:vanish/>
        </w:rPr>
        <w:pgNum/>
      </w:r>
      <w:r w:rsidRPr="00CA7F3F">
        <w:rPr>
          <w:rFonts w:ascii="Arial" w:hAnsi="Arial" w:cs="Arial"/>
          <w:vanish/>
        </w:rPr>
        <w:pgNum/>
      </w:r>
      <w:r w:rsidRPr="00CA7F3F">
        <w:rPr>
          <w:rFonts w:ascii="Arial" w:hAnsi="Arial" w:cs="Arial"/>
          <w:vanish/>
        </w:rPr>
        <w:pgNum/>
      </w:r>
      <w:r w:rsidRPr="00CA7F3F">
        <w:rPr>
          <w:rFonts w:ascii="Arial" w:hAnsi="Arial" w:cs="Arial"/>
          <w:vanish/>
        </w:rPr>
        <w:pgNum/>
      </w:r>
      <w:r w:rsidRPr="00CA7F3F">
        <w:rPr>
          <w:rFonts w:ascii="Arial" w:hAnsi="Arial" w:cs="Arial"/>
          <w:vanish/>
        </w:rPr>
        <w:pgNum/>
      </w:r>
      <w:r w:rsidRPr="00CA7F3F">
        <w:rPr>
          <w:rFonts w:ascii="Arial" w:hAnsi="Arial" w:cs="Arial"/>
          <w:vanish/>
        </w:rPr>
        <w:pgNum/>
      </w:r>
      <w:r w:rsidRPr="00CA7F3F">
        <w:rPr>
          <w:rFonts w:ascii="Arial" w:hAnsi="Arial" w:cs="Arial"/>
          <w:vanish/>
        </w:rPr>
        <w:pgNum/>
      </w:r>
      <w:r w:rsidRPr="00CA7F3F">
        <w:rPr>
          <w:rFonts w:ascii="Arial" w:hAnsi="Arial" w:cs="Arial"/>
          <w:vanish/>
        </w:rPr>
        <w:pgNum/>
      </w:r>
      <w:r w:rsidRPr="00CA7F3F">
        <w:rPr>
          <w:rFonts w:ascii="Arial" w:hAnsi="Arial" w:cs="Arial"/>
          <w:vanish/>
        </w:rPr>
        <w:pgNum/>
      </w:r>
      <w:r w:rsidRPr="00CA7F3F">
        <w:rPr>
          <w:rFonts w:ascii="Arial" w:hAnsi="Arial" w:cs="Arial"/>
          <w:vanish/>
        </w:rPr>
        <w:pgNum/>
      </w:r>
      <w:r w:rsidRPr="00CA7F3F">
        <w:rPr>
          <w:rFonts w:ascii="Arial" w:hAnsi="Arial" w:cs="Arial"/>
          <w:vanish/>
        </w:rPr>
        <w:pgNum/>
      </w:r>
      <w:r w:rsidRPr="00CA7F3F">
        <w:rPr>
          <w:rFonts w:ascii="Arial" w:hAnsi="Arial" w:cs="Arial"/>
          <w:vanish/>
        </w:rPr>
        <w:pgNum/>
      </w:r>
      <w:r w:rsidRPr="00CA7F3F">
        <w:rPr>
          <w:rFonts w:ascii="Arial" w:hAnsi="Arial" w:cs="Arial"/>
          <w:vanish/>
        </w:rPr>
        <w:pgNum/>
      </w:r>
      <w:r w:rsidRPr="00CA7F3F">
        <w:rPr>
          <w:rFonts w:ascii="Arial" w:hAnsi="Arial" w:cs="Arial"/>
          <w:vanish/>
        </w:rPr>
        <w:pgNum/>
      </w:r>
      <w:r w:rsidRPr="00CA7F3F">
        <w:rPr>
          <w:rFonts w:ascii="Arial" w:hAnsi="Arial" w:cs="Arial"/>
          <w:vanish/>
        </w:rPr>
        <w:pgNum/>
      </w:r>
      <w:r w:rsidRPr="00CA7F3F">
        <w:rPr>
          <w:rFonts w:ascii="Arial" w:hAnsi="Arial" w:cs="Arial"/>
          <w:vanish/>
        </w:rPr>
        <w:pgNum/>
      </w:r>
      <w:r w:rsidRPr="00CA7F3F">
        <w:rPr>
          <w:rFonts w:ascii="Arial" w:hAnsi="Arial" w:cs="Arial"/>
          <w:vanish/>
        </w:rPr>
        <w:pgNum/>
      </w:r>
      <w:r w:rsidRPr="00CA7F3F">
        <w:rPr>
          <w:rFonts w:ascii="Arial" w:hAnsi="Arial" w:cs="Arial"/>
          <w:vanish/>
        </w:rPr>
        <w:pgNum/>
      </w:r>
      <w:r w:rsidRPr="00CA7F3F">
        <w:rPr>
          <w:rFonts w:ascii="Arial" w:hAnsi="Arial" w:cs="Arial"/>
          <w:vanish/>
        </w:rPr>
        <w:pgNum/>
      </w:r>
      <w:r w:rsidRPr="00CA7F3F">
        <w:rPr>
          <w:rFonts w:ascii="Arial" w:hAnsi="Arial" w:cs="Arial"/>
          <w:vanish/>
        </w:rPr>
        <w:pgNum/>
      </w:r>
      <w:r w:rsidRPr="00CA7F3F">
        <w:rPr>
          <w:rFonts w:ascii="Arial" w:hAnsi="Arial" w:cs="Arial"/>
          <w:vanish/>
        </w:rPr>
        <w:pgNum/>
      </w:r>
      <w:r w:rsidRPr="00CA7F3F">
        <w:rPr>
          <w:rFonts w:ascii="Arial" w:hAnsi="Arial" w:cs="Arial"/>
          <w:vanish/>
        </w:rPr>
        <w:pgNum/>
      </w:r>
      <w:r w:rsidRPr="00CA7F3F">
        <w:rPr>
          <w:rFonts w:ascii="Arial" w:hAnsi="Arial" w:cs="Arial"/>
          <w:vanish/>
        </w:rPr>
        <w:pgNum/>
      </w:r>
      <w:r w:rsidRPr="00CA7F3F">
        <w:rPr>
          <w:rFonts w:ascii="Arial" w:hAnsi="Arial" w:cs="Arial"/>
          <w:vanish/>
        </w:rPr>
        <w:pgNum/>
      </w:r>
      <w:r w:rsidR="009C2123" w:rsidRPr="00CA7F3F">
        <w:rPr>
          <w:rFonts w:ascii="Arial" w:hAnsi="Arial" w:cs="Arial"/>
          <w:vanish/>
        </w:rPr>
        <w:t xml:space="preserve">niense en un mundo sin escasez </w:t>
      </w:r>
      <w:r w:rsidR="009C2123" w:rsidRPr="00CA7F3F">
        <w:rPr>
          <w:rFonts w:ascii="Arial" w:hAnsi="Arial" w:cs="Arial"/>
          <w:vanish/>
        </w:rPr>
        <w:pgNum/>
      </w:r>
      <w:r w:rsidR="009C2123" w:rsidRPr="00CA7F3F">
        <w:rPr>
          <w:rFonts w:ascii="Arial" w:hAnsi="Arial" w:cs="Arial"/>
          <w:vanish/>
        </w:rPr>
        <w:t>÷“”≠≠´‚e el de otra.</w:t>
      </w:r>
      <w:r w:rsidR="009C2123" w:rsidRPr="00CA7F3F">
        <w:rPr>
          <w:rFonts w:ascii="Arial" w:hAnsi="Arial" w:cs="Arial"/>
          <w:vanish/>
        </w:rPr>
        <w:cr/>
        <w:t>asilizan recursos escasos p prodi¡</w:t>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t xml:space="preserve">niense en un mundo sin escasez </w:t>
      </w:r>
      <w:r w:rsidR="009C2123" w:rsidRPr="00CA7F3F">
        <w:rPr>
          <w:rFonts w:ascii="Arial" w:hAnsi="Arial" w:cs="Arial"/>
          <w:vanish/>
        </w:rPr>
        <w:pgNum/>
      </w:r>
      <w:r w:rsidR="009C2123" w:rsidRPr="00CA7F3F">
        <w:rPr>
          <w:rFonts w:ascii="Arial" w:hAnsi="Arial" w:cs="Arial"/>
          <w:vanish/>
        </w:rPr>
        <w:t>÷“”≠≠´‚e el de otra.</w:t>
      </w:r>
      <w:r w:rsidR="009C2123" w:rsidRPr="00CA7F3F">
        <w:rPr>
          <w:rFonts w:ascii="Arial" w:hAnsi="Arial" w:cs="Arial"/>
          <w:vanish/>
        </w:rPr>
        <w:cr/>
        <w:t>asilizan recursos escasos p prodi¡</w:t>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t xml:space="preserve">niense en un mundo sin escasez </w:t>
      </w:r>
      <w:r w:rsidR="009C2123" w:rsidRPr="00CA7F3F">
        <w:rPr>
          <w:rFonts w:ascii="Arial" w:hAnsi="Arial" w:cs="Arial"/>
          <w:vanish/>
        </w:rPr>
        <w:pgNum/>
      </w:r>
      <w:r w:rsidR="009C2123" w:rsidRPr="00CA7F3F">
        <w:rPr>
          <w:rFonts w:ascii="Arial" w:hAnsi="Arial" w:cs="Arial"/>
          <w:vanish/>
        </w:rPr>
        <w:t>÷“”≠≠´‚e el de otra.</w:t>
      </w:r>
      <w:r w:rsidR="009C2123" w:rsidRPr="00CA7F3F">
        <w:rPr>
          <w:rFonts w:ascii="Arial" w:hAnsi="Arial" w:cs="Arial"/>
          <w:vanish/>
        </w:rPr>
        <w:cr/>
        <w:t>asilizan recursos escasos p prodi¡</w:t>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r w:rsidR="009C2123" w:rsidRPr="00CA7F3F">
        <w:rPr>
          <w:rFonts w:ascii="Arial" w:hAnsi="Arial" w:cs="Arial"/>
          <w:vanish/>
        </w:rPr>
        <w:pgNum/>
      </w:r>
    </w:p>
    <w:p w14:paraId="759538BE" w14:textId="77777777" w:rsidR="00B85BBD" w:rsidRDefault="005B2B10" w:rsidP="009D4E30">
      <w:pPr>
        <w:spacing w:line="360" w:lineRule="auto"/>
        <w:jc w:val="both"/>
        <w:rPr>
          <w:rFonts w:ascii="Arial" w:hAnsi="Arial" w:cs="Arial"/>
        </w:rPr>
      </w:pPr>
      <w:r w:rsidRPr="00CA7F3F">
        <w:rPr>
          <w:rFonts w:ascii="Arial" w:hAnsi="Arial" w:cs="Arial"/>
        </w:rPr>
        <w:t>L</w:t>
      </w:r>
      <w:r w:rsidR="00B85BBD" w:rsidRPr="00CA7F3F">
        <w:rPr>
          <w:rFonts w:ascii="Arial" w:hAnsi="Arial" w:cs="Arial"/>
        </w:rPr>
        <w:t>a eficienci</w:t>
      </w:r>
      <w:r w:rsidR="008351DF" w:rsidRPr="00CA7F3F">
        <w:rPr>
          <w:rFonts w:ascii="Arial" w:hAnsi="Arial" w:cs="Arial"/>
        </w:rPr>
        <w:t xml:space="preserve">a </w:t>
      </w:r>
      <w:r w:rsidR="00B85BBD" w:rsidRPr="00CA7F3F">
        <w:rPr>
          <w:rFonts w:ascii="Arial" w:hAnsi="Arial" w:cs="Arial"/>
        </w:rPr>
        <w:t>económica exige una economía que produzca la combinación mas elevada de cantidad de productos y servicios dada su tecnología</w:t>
      </w:r>
      <w:r w:rsidR="008351DF" w:rsidRPr="00CA7F3F">
        <w:rPr>
          <w:rFonts w:ascii="Arial" w:hAnsi="Arial" w:cs="Arial"/>
        </w:rPr>
        <w:t xml:space="preserve"> y sus escasos recursos. U</w:t>
      </w:r>
      <w:r w:rsidR="00B85BBD" w:rsidRPr="00CA7F3F">
        <w:rPr>
          <w:rFonts w:ascii="Arial" w:hAnsi="Arial" w:cs="Arial"/>
        </w:rPr>
        <w:t>na economía produce con eficiencia cuando no puede mejorar el bienestar económico de una persona sin afectar negativamente el de otra.</w:t>
      </w:r>
    </w:p>
    <w:p w14:paraId="30681F12" w14:textId="77777777" w:rsidR="00D6454A" w:rsidRDefault="00D6454A" w:rsidP="009D4E30">
      <w:pPr>
        <w:spacing w:line="360" w:lineRule="auto"/>
        <w:jc w:val="both"/>
        <w:rPr>
          <w:rFonts w:ascii="Arial" w:hAnsi="Arial" w:cs="Arial"/>
        </w:rPr>
      </w:pPr>
    </w:p>
    <w:p w14:paraId="257CB023" w14:textId="77777777" w:rsidR="00D6454A" w:rsidRDefault="00D6454A" w:rsidP="009D4E30">
      <w:pPr>
        <w:spacing w:line="360" w:lineRule="auto"/>
        <w:jc w:val="both"/>
        <w:rPr>
          <w:rFonts w:ascii="Arial" w:hAnsi="Arial" w:cs="Arial"/>
        </w:rPr>
      </w:pPr>
    </w:p>
    <w:p w14:paraId="3B7DE3D7" w14:textId="77777777" w:rsidR="00D6454A" w:rsidRDefault="00D6454A" w:rsidP="009D4E30">
      <w:pPr>
        <w:spacing w:line="360" w:lineRule="auto"/>
        <w:jc w:val="both"/>
        <w:rPr>
          <w:rFonts w:ascii="Arial" w:hAnsi="Arial" w:cs="Arial"/>
        </w:rPr>
      </w:pPr>
    </w:p>
    <w:p w14:paraId="4804634F" w14:textId="2D456BF1" w:rsidR="001451AA" w:rsidRPr="00D6454A" w:rsidRDefault="00DE0A83" w:rsidP="009D4E30">
      <w:pPr>
        <w:spacing w:line="360" w:lineRule="auto"/>
        <w:jc w:val="both"/>
        <w:rPr>
          <w:rFonts w:ascii="Arial" w:hAnsi="Arial" w:cs="Arial"/>
        </w:rPr>
      </w:pPr>
      <w:r w:rsidRPr="00CA7F3F">
        <w:rPr>
          <w:rFonts w:ascii="Arial" w:hAnsi="Arial" w:cs="Arial"/>
        </w:rPr>
        <w:t xml:space="preserve">La esencia de la teoría económica es reconocer la realidad de la escasez y luego encontrar la manera de organizara la sociedad de tal forma que produzca el uso eficiente de los recursos.  Es ahí donde se hace su </w:t>
      </w:r>
      <w:r w:rsidR="00AF4A65" w:rsidRPr="00CA7F3F">
        <w:rPr>
          <w:rFonts w:ascii="Arial" w:hAnsi="Arial" w:cs="Arial"/>
        </w:rPr>
        <w:t>contribución</w:t>
      </w:r>
      <w:r w:rsidRPr="00CA7F3F">
        <w:rPr>
          <w:rFonts w:ascii="Arial" w:hAnsi="Arial" w:cs="Arial"/>
        </w:rPr>
        <w:t xml:space="preserve"> única.</w:t>
      </w:r>
    </w:p>
    <w:p w14:paraId="6B62AFC7" w14:textId="77777777" w:rsidR="001451AA" w:rsidRDefault="001451AA" w:rsidP="009D4E30">
      <w:pPr>
        <w:spacing w:line="360" w:lineRule="auto"/>
        <w:jc w:val="both"/>
        <w:rPr>
          <w:rFonts w:ascii="Arial" w:hAnsi="Arial" w:cs="Arial"/>
          <w:b/>
        </w:rPr>
      </w:pPr>
    </w:p>
    <w:p w14:paraId="43FE5C94" w14:textId="77777777" w:rsidR="00EE2678" w:rsidRPr="00CA7F3F" w:rsidRDefault="00DE0A83" w:rsidP="009D4E30">
      <w:pPr>
        <w:spacing w:line="360" w:lineRule="auto"/>
        <w:jc w:val="both"/>
        <w:rPr>
          <w:rFonts w:ascii="Arial" w:hAnsi="Arial" w:cs="Arial"/>
          <w:b/>
        </w:rPr>
      </w:pPr>
      <w:r w:rsidRPr="00CA7F3F">
        <w:rPr>
          <w:rFonts w:ascii="Arial" w:hAnsi="Arial" w:cs="Arial"/>
          <w:b/>
        </w:rPr>
        <w:lastRenderedPageBreak/>
        <w:t>Microeconomía y macroeconomía</w:t>
      </w:r>
    </w:p>
    <w:p w14:paraId="10327A34" w14:textId="77777777" w:rsidR="00DE0A83" w:rsidRPr="00CA7F3F" w:rsidRDefault="00DE0A83" w:rsidP="009D4E30">
      <w:pPr>
        <w:spacing w:line="360" w:lineRule="auto"/>
        <w:jc w:val="both"/>
        <w:rPr>
          <w:rFonts w:ascii="Arial" w:hAnsi="Arial" w:cs="Arial"/>
          <w:b/>
        </w:rPr>
      </w:pPr>
    </w:p>
    <w:p w14:paraId="7B86C799" w14:textId="77777777" w:rsidR="00DE0A83" w:rsidRPr="00CA7F3F" w:rsidRDefault="001651FF" w:rsidP="009D4E30">
      <w:pPr>
        <w:spacing w:line="360" w:lineRule="auto"/>
        <w:jc w:val="both"/>
        <w:rPr>
          <w:rFonts w:ascii="Arial" w:hAnsi="Arial" w:cs="Arial"/>
        </w:rPr>
      </w:pPr>
      <w:r w:rsidRPr="00CA7F3F">
        <w:rPr>
          <w:rFonts w:ascii="Arial" w:hAnsi="Arial" w:cs="Arial"/>
        </w:rPr>
        <w:t xml:space="preserve">Actualmente </w:t>
      </w:r>
      <w:r w:rsidR="00FD7632" w:rsidRPr="00CA7F3F">
        <w:rPr>
          <w:rFonts w:ascii="Arial" w:hAnsi="Arial" w:cs="Arial"/>
        </w:rPr>
        <w:t>l</w:t>
      </w:r>
      <w:r w:rsidR="00AF4A65" w:rsidRPr="00CA7F3F">
        <w:rPr>
          <w:rFonts w:ascii="Arial" w:hAnsi="Arial" w:cs="Arial"/>
        </w:rPr>
        <w:t>a</w:t>
      </w:r>
      <w:r w:rsidR="00FD7632" w:rsidRPr="00CA7F3F">
        <w:rPr>
          <w:rFonts w:ascii="Arial" w:hAnsi="Arial" w:cs="Arial"/>
        </w:rPr>
        <w:t xml:space="preserve"> </w:t>
      </w:r>
      <w:r w:rsidR="00DF7F73" w:rsidRPr="00CA7F3F">
        <w:rPr>
          <w:rFonts w:ascii="Arial" w:hAnsi="Arial" w:cs="Arial"/>
        </w:rPr>
        <w:t>Economía</w:t>
      </w:r>
      <w:r w:rsidR="00FD7632" w:rsidRPr="00CA7F3F">
        <w:rPr>
          <w:rFonts w:ascii="Arial" w:hAnsi="Arial" w:cs="Arial"/>
        </w:rPr>
        <w:t xml:space="preserve"> se subdivide en dos áreas </w:t>
      </w:r>
      <w:r w:rsidR="00DF7F73" w:rsidRPr="00CA7F3F">
        <w:rPr>
          <w:rFonts w:ascii="Arial" w:hAnsi="Arial" w:cs="Arial"/>
        </w:rPr>
        <w:t>fundamentales</w:t>
      </w:r>
      <w:r w:rsidR="00FD7632" w:rsidRPr="00CA7F3F">
        <w:rPr>
          <w:rFonts w:ascii="Arial" w:hAnsi="Arial" w:cs="Arial"/>
        </w:rPr>
        <w:t>:</w:t>
      </w:r>
    </w:p>
    <w:p w14:paraId="7CA426F3" w14:textId="77777777" w:rsidR="00FD7632" w:rsidRPr="00CA7F3F" w:rsidRDefault="00FD7632" w:rsidP="009D4E30">
      <w:pPr>
        <w:spacing w:line="360" w:lineRule="auto"/>
        <w:jc w:val="both"/>
        <w:rPr>
          <w:rFonts w:ascii="Arial" w:hAnsi="Arial" w:cs="Arial"/>
        </w:rPr>
      </w:pPr>
      <w:r w:rsidRPr="00CA7F3F">
        <w:rPr>
          <w:rFonts w:ascii="Arial" w:hAnsi="Arial" w:cs="Arial"/>
        </w:rPr>
        <w:t>La microeconomía y la macroeconomía .</w:t>
      </w:r>
    </w:p>
    <w:p w14:paraId="4077278C" w14:textId="77777777" w:rsidR="008610AF" w:rsidRPr="00CA7F3F" w:rsidRDefault="008610AF" w:rsidP="009D4E30">
      <w:pPr>
        <w:spacing w:line="360" w:lineRule="auto"/>
        <w:jc w:val="both"/>
        <w:rPr>
          <w:rFonts w:ascii="Arial" w:hAnsi="Arial" w:cs="Arial"/>
        </w:rPr>
      </w:pPr>
    </w:p>
    <w:p w14:paraId="3634F5A9" w14:textId="77777777" w:rsidR="00FD7632" w:rsidRPr="00CA7F3F" w:rsidRDefault="00FD7632" w:rsidP="009D4E30">
      <w:pPr>
        <w:spacing w:line="360" w:lineRule="auto"/>
        <w:jc w:val="both"/>
        <w:rPr>
          <w:rFonts w:ascii="Arial" w:hAnsi="Arial" w:cs="Arial"/>
        </w:rPr>
      </w:pPr>
      <w:r w:rsidRPr="00CA7F3F">
        <w:rPr>
          <w:rFonts w:ascii="Arial" w:hAnsi="Arial" w:cs="Arial"/>
        </w:rPr>
        <w:t xml:space="preserve">Generalmente se </w:t>
      </w:r>
      <w:r w:rsidR="00DF7F73" w:rsidRPr="00CA7F3F">
        <w:rPr>
          <w:rFonts w:ascii="Arial" w:hAnsi="Arial" w:cs="Arial"/>
        </w:rPr>
        <w:t>considera</w:t>
      </w:r>
      <w:r w:rsidRPr="00CA7F3F">
        <w:rPr>
          <w:rFonts w:ascii="Arial" w:hAnsi="Arial" w:cs="Arial"/>
        </w:rPr>
        <w:t xml:space="preserve"> a Adam </w:t>
      </w:r>
      <w:r w:rsidR="00AF4A65" w:rsidRPr="00CA7F3F">
        <w:rPr>
          <w:rFonts w:ascii="Arial" w:hAnsi="Arial" w:cs="Arial"/>
        </w:rPr>
        <w:t>Smith como el fundador de la microeconomía que hoy se ocupa del comportamiento de entidades individuales tales como mercados, empresas y hogares. En las riquezas de las naciones(1776), Smith</w:t>
      </w:r>
      <w:r w:rsidR="002C71B3" w:rsidRPr="00CA7F3F">
        <w:rPr>
          <w:rFonts w:ascii="Arial" w:hAnsi="Arial" w:cs="Arial"/>
        </w:rPr>
        <w:t xml:space="preserve"> considero la</w:t>
      </w:r>
      <w:r w:rsidR="002F1227" w:rsidRPr="00CA7F3F">
        <w:rPr>
          <w:rFonts w:ascii="Arial" w:hAnsi="Arial" w:cs="Arial"/>
        </w:rPr>
        <w:t xml:space="preserve"> manera en que fijan los precios individuales, estudio la determinación de los precios de la tierra, la mano de obra y el capital, e investigo las fortalezas y debilidades de los mecanismo</w:t>
      </w:r>
      <w:r w:rsidR="004775E5" w:rsidRPr="00CA7F3F">
        <w:rPr>
          <w:rFonts w:ascii="Arial" w:hAnsi="Arial" w:cs="Arial"/>
        </w:rPr>
        <w:t>s del  mercado. Y lo que es mas importante identifico las notables propiedades de la eficiencia de los mercados y observo que el beneficio económico procede de aquellos actos interesados de los individuos que trabajan en un mercado competitivo.</w:t>
      </w:r>
    </w:p>
    <w:p w14:paraId="28C11908" w14:textId="77777777" w:rsidR="008610AF" w:rsidRPr="00CA7F3F" w:rsidRDefault="008610AF" w:rsidP="009D4E30">
      <w:pPr>
        <w:spacing w:line="360" w:lineRule="auto"/>
        <w:jc w:val="both"/>
        <w:rPr>
          <w:rFonts w:ascii="Arial" w:hAnsi="Arial" w:cs="Arial"/>
        </w:rPr>
      </w:pPr>
    </w:p>
    <w:p w14:paraId="12EA0A12" w14:textId="77777777" w:rsidR="005E7BD8" w:rsidRPr="00CA7F3F" w:rsidRDefault="004775E5" w:rsidP="009D4E30">
      <w:pPr>
        <w:spacing w:line="360" w:lineRule="auto"/>
        <w:jc w:val="both"/>
        <w:rPr>
          <w:rFonts w:ascii="Arial" w:hAnsi="Arial" w:cs="Arial"/>
        </w:rPr>
      </w:pPr>
      <w:r w:rsidRPr="00CA7F3F">
        <w:rPr>
          <w:rFonts w:ascii="Arial" w:hAnsi="Arial" w:cs="Arial"/>
        </w:rPr>
        <w:t xml:space="preserve">Hoy en </w:t>
      </w:r>
      <w:r w:rsidR="00F1104E" w:rsidRPr="00CA7F3F">
        <w:rPr>
          <w:rFonts w:ascii="Arial" w:hAnsi="Arial" w:cs="Arial"/>
        </w:rPr>
        <w:t>día</w:t>
      </w:r>
      <w:r w:rsidRPr="00CA7F3F">
        <w:rPr>
          <w:rFonts w:ascii="Arial" w:hAnsi="Arial" w:cs="Arial"/>
        </w:rPr>
        <w:t xml:space="preserve"> la microeconomía ha superado sus primeras </w:t>
      </w:r>
      <w:r w:rsidR="00F1104E" w:rsidRPr="00CA7F3F">
        <w:rPr>
          <w:rFonts w:ascii="Arial" w:hAnsi="Arial" w:cs="Arial"/>
        </w:rPr>
        <w:t>preocupaciones</w:t>
      </w:r>
      <w:r w:rsidRPr="00CA7F3F">
        <w:rPr>
          <w:rFonts w:ascii="Arial" w:hAnsi="Arial" w:cs="Arial"/>
        </w:rPr>
        <w:t xml:space="preserve"> para entender el estudio de los monopolios, el papel del comercio internacional, el de las finanzas y d</w:t>
      </w:r>
      <w:r w:rsidR="001451AA">
        <w:rPr>
          <w:rFonts w:ascii="Arial" w:hAnsi="Arial" w:cs="Arial"/>
        </w:rPr>
        <w:t>e muchos otros tema importantes</w:t>
      </w:r>
    </w:p>
    <w:p w14:paraId="379116ED" w14:textId="77777777" w:rsidR="006F6D1E" w:rsidRPr="00CA7F3F" w:rsidRDefault="006F6D1E" w:rsidP="009D4E30">
      <w:pPr>
        <w:spacing w:line="360" w:lineRule="auto"/>
        <w:jc w:val="both"/>
        <w:rPr>
          <w:rFonts w:ascii="Arial" w:hAnsi="Arial" w:cs="Arial"/>
        </w:rPr>
      </w:pPr>
    </w:p>
    <w:p w14:paraId="54295963" w14:textId="77777777" w:rsidR="00546A5B" w:rsidRPr="00CA7F3F" w:rsidRDefault="00546A5B" w:rsidP="009D4E30">
      <w:pPr>
        <w:spacing w:line="360" w:lineRule="auto"/>
        <w:jc w:val="both"/>
        <w:rPr>
          <w:rFonts w:ascii="Arial" w:hAnsi="Arial" w:cs="Arial"/>
          <w:b/>
        </w:rPr>
      </w:pPr>
      <w:r w:rsidRPr="00CA7F3F">
        <w:rPr>
          <w:rFonts w:ascii="Arial" w:hAnsi="Arial" w:cs="Arial"/>
          <w:b/>
        </w:rPr>
        <w:t>La Macroeconomía.</w:t>
      </w:r>
    </w:p>
    <w:p w14:paraId="51571C41" w14:textId="77777777" w:rsidR="00546A5B" w:rsidRPr="00CA7F3F" w:rsidRDefault="00546A5B" w:rsidP="009D4E30">
      <w:pPr>
        <w:spacing w:line="360" w:lineRule="auto"/>
        <w:jc w:val="both"/>
        <w:rPr>
          <w:rFonts w:ascii="Arial" w:hAnsi="Arial" w:cs="Arial"/>
        </w:rPr>
      </w:pPr>
      <w:r w:rsidRPr="00CA7F3F">
        <w:rPr>
          <w:rFonts w:ascii="Arial" w:hAnsi="Arial" w:cs="Arial"/>
        </w:rPr>
        <w:t>Estudia las fuentes del desempleo persistente y de la alta inflación</w:t>
      </w:r>
      <w:r w:rsidR="005859C6" w:rsidRPr="00CA7F3F">
        <w:rPr>
          <w:rFonts w:ascii="Arial" w:hAnsi="Arial" w:cs="Arial"/>
        </w:rPr>
        <w:t>.</w:t>
      </w:r>
    </w:p>
    <w:p w14:paraId="5B4AD304" w14:textId="77777777" w:rsidR="00D6454A" w:rsidRDefault="00481570" w:rsidP="009D4E30">
      <w:pPr>
        <w:spacing w:line="360" w:lineRule="auto"/>
        <w:jc w:val="both"/>
        <w:rPr>
          <w:rFonts w:ascii="Arial" w:hAnsi="Arial" w:cs="Arial"/>
        </w:rPr>
      </w:pPr>
      <w:r w:rsidRPr="00CA7F3F">
        <w:rPr>
          <w:rFonts w:ascii="Arial" w:hAnsi="Arial" w:cs="Arial"/>
        </w:rPr>
        <w:t xml:space="preserve">En  la actualidad la macroeconomía analiza una amplia variedad de áreas tales </w:t>
      </w:r>
      <w:r w:rsidR="00CB4F4F" w:rsidRPr="00CA7F3F">
        <w:rPr>
          <w:rFonts w:ascii="Arial" w:hAnsi="Arial" w:cs="Arial"/>
        </w:rPr>
        <w:t xml:space="preserve">como la manera que se determinan la inversión total y el consumo, como los bancos centrales manejan el dinero y las tasas de intereses, las causas de las </w:t>
      </w:r>
    </w:p>
    <w:p w14:paraId="4A1A184F" w14:textId="77777777" w:rsidR="00D6454A" w:rsidRDefault="00D6454A" w:rsidP="009D4E30">
      <w:pPr>
        <w:spacing w:line="360" w:lineRule="auto"/>
        <w:jc w:val="both"/>
        <w:rPr>
          <w:rFonts w:ascii="Arial" w:hAnsi="Arial" w:cs="Arial"/>
        </w:rPr>
      </w:pPr>
    </w:p>
    <w:p w14:paraId="6623726D" w14:textId="77777777" w:rsidR="00D6454A" w:rsidRDefault="00D6454A" w:rsidP="009D4E30">
      <w:pPr>
        <w:spacing w:line="360" w:lineRule="auto"/>
        <w:jc w:val="both"/>
        <w:rPr>
          <w:rFonts w:ascii="Arial" w:hAnsi="Arial" w:cs="Arial"/>
        </w:rPr>
      </w:pPr>
    </w:p>
    <w:p w14:paraId="776A8A6F" w14:textId="77777777" w:rsidR="00DB50A2" w:rsidRDefault="00DB50A2" w:rsidP="009D4E30">
      <w:pPr>
        <w:spacing w:line="360" w:lineRule="auto"/>
        <w:jc w:val="both"/>
        <w:rPr>
          <w:rFonts w:ascii="Arial" w:hAnsi="Arial" w:cs="Arial"/>
        </w:rPr>
      </w:pPr>
    </w:p>
    <w:p w14:paraId="617CE064" w14:textId="608E31D1" w:rsidR="004775E5" w:rsidRPr="00CA7F3F" w:rsidRDefault="00CB4F4F" w:rsidP="009D4E30">
      <w:pPr>
        <w:spacing w:line="360" w:lineRule="auto"/>
        <w:jc w:val="both"/>
        <w:rPr>
          <w:rFonts w:ascii="Arial" w:hAnsi="Arial" w:cs="Arial"/>
        </w:rPr>
      </w:pPr>
      <w:r w:rsidRPr="00CA7F3F">
        <w:rPr>
          <w:rFonts w:ascii="Arial" w:hAnsi="Arial" w:cs="Arial"/>
        </w:rPr>
        <w:t>crisis financieras y de que algunos países crezcan rápidamente mientras otros permanecen estancados. Si bien la macroeconomía ha progresado mucho desde sus primeras conclusiones, las cuestiones de las que Keynes se ocupo todavía definen el estudio de la macroeconomía en al actualidad.</w:t>
      </w:r>
    </w:p>
    <w:p w14:paraId="76B56F5F" w14:textId="77777777" w:rsidR="001451AA" w:rsidRDefault="001451AA" w:rsidP="009D4E30">
      <w:pPr>
        <w:spacing w:line="360" w:lineRule="auto"/>
        <w:jc w:val="both"/>
        <w:rPr>
          <w:rFonts w:ascii="Arial" w:hAnsi="Arial" w:cs="Arial"/>
          <w:b/>
        </w:rPr>
      </w:pPr>
    </w:p>
    <w:p w14:paraId="297E7D6F" w14:textId="77777777" w:rsidR="00D148C2" w:rsidRPr="00CA7F3F" w:rsidRDefault="005B7633" w:rsidP="009D4E30">
      <w:pPr>
        <w:spacing w:line="360" w:lineRule="auto"/>
        <w:jc w:val="both"/>
        <w:rPr>
          <w:rFonts w:ascii="Arial" w:hAnsi="Arial" w:cs="Arial"/>
          <w:b/>
        </w:rPr>
      </w:pPr>
      <w:r w:rsidRPr="00CA7F3F">
        <w:rPr>
          <w:rFonts w:ascii="Arial" w:hAnsi="Arial" w:cs="Arial"/>
          <w:b/>
        </w:rPr>
        <w:lastRenderedPageBreak/>
        <w:t>Economía</w:t>
      </w:r>
      <w:r w:rsidR="00D148C2" w:rsidRPr="00CA7F3F">
        <w:rPr>
          <w:rFonts w:ascii="Arial" w:hAnsi="Arial" w:cs="Arial"/>
          <w:b/>
        </w:rPr>
        <w:t xml:space="preserve"> positiva </w:t>
      </w:r>
      <w:r w:rsidR="003A4683" w:rsidRPr="00CA7F3F">
        <w:rPr>
          <w:rFonts w:ascii="Arial" w:hAnsi="Arial" w:cs="Arial"/>
          <w:b/>
        </w:rPr>
        <w:t>frente a la economía normativa</w:t>
      </w:r>
    </w:p>
    <w:p w14:paraId="749ED0C8" w14:textId="77777777" w:rsidR="008610AF" w:rsidRPr="00CA7F3F" w:rsidRDefault="008610AF" w:rsidP="009D4E30">
      <w:pPr>
        <w:spacing w:line="360" w:lineRule="auto"/>
        <w:jc w:val="both"/>
        <w:rPr>
          <w:rFonts w:ascii="Arial" w:hAnsi="Arial" w:cs="Arial"/>
          <w:b/>
        </w:rPr>
      </w:pPr>
    </w:p>
    <w:p w14:paraId="0BBC711C" w14:textId="77777777" w:rsidR="003A4683" w:rsidRPr="00CA7F3F" w:rsidRDefault="003A4683" w:rsidP="009D4E30">
      <w:pPr>
        <w:spacing w:line="360" w:lineRule="auto"/>
        <w:jc w:val="both"/>
        <w:rPr>
          <w:rFonts w:ascii="Arial" w:hAnsi="Arial" w:cs="Arial"/>
        </w:rPr>
      </w:pPr>
      <w:r w:rsidRPr="00CA7F3F">
        <w:rPr>
          <w:rFonts w:ascii="Arial" w:hAnsi="Arial" w:cs="Arial"/>
          <w:b/>
        </w:rPr>
        <w:t>La economía positiva</w:t>
      </w:r>
      <w:r w:rsidRPr="00CA7F3F">
        <w:rPr>
          <w:rFonts w:ascii="Arial" w:hAnsi="Arial" w:cs="Arial"/>
        </w:rPr>
        <w:t xml:space="preserve"> describe los hechos de una economía, Mientras que la </w:t>
      </w:r>
      <w:r w:rsidRPr="00CA7F3F">
        <w:rPr>
          <w:rFonts w:ascii="Arial" w:hAnsi="Arial" w:cs="Arial"/>
          <w:b/>
        </w:rPr>
        <w:t xml:space="preserve">normativa </w:t>
      </w:r>
      <w:r w:rsidRPr="00CA7F3F">
        <w:rPr>
          <w:rFonts w:ascii="Arial" w:hAnsi="Arial" w:cs="Arial"/>
        </w:rPr>
        <w:t>al juicio de valor.</w:t>
      </w:r>
    </w:p>
    <w:p w14:paraId="574BFABD" w14:textId="77777777" w:rsidR="003A4683" w:rsidRPr="00CA7F3F" w:rsidRDefault="003A4683" w:rsidP="009D4E30">
      <w:pPr>
        <w:spacing w:line="360" w:lineRule="auto"/>
        <w:jc w:val="both"/>
        <w:rPr>
          <w:rFonts w:ascii="Arial" w:hAnsi="Arial" w:cs="Arial"/>
        </w:rPr>
      </w:pPr>
    </w:p>
    <w:p w14:paraId="18DF0E03" w14:textId="77777777" w:rsidR="003A4683" w:rsidRPr="00CA7F3F" w:rsidRDefault="003A4683" w:rsidP="009D4E30">
      <w:pPr>
        <w:spacing w:line="360" w:lineRule="auto"/>
        <w:jc w:val="both"/>
        <w:rPr>
          <w:rFonts w:ascii="Arial" w:hAnsi="Arial" w:cs="Arial"/>
        </w:rPr>
      </w:pPr>
      <w:r w:rsidRPr="00CA7F3F">
        <w:rPr>
          <w:rFonts w:ascii="Arial" w:hAnsi="Arial" w:cs="Arial"/>
          <w:b/>
        </w:rPr>
        <w:t>La economía positiva</w:t>
      </w:r>
      <w:r w:rsidR="005B7633" w:rsidRPr="00CA7F3F">
        <w:rPr>
          <w:rFonts w:ascii="Arial" w:hAnsi="Arial" w:cs="Arial"/>
          <w:b/>
        </w:rPr>
        <w:t>:</w:t>
      </w:r>
      <w:r w:rsidRPr="00CA7F3F">
        <w:rPr>
          <w:rFonts w:ascii="Arial" w:hAnsi="Arial" w:cs="Arial"/>
        </w:rPr>
        <w:t xml:space="preserve"> se refiere a cuestiones tales co</w:t>
      </w:r>
      <w:r w:rsidR="00E555CB" w:rsidRPr="00CA7F3F">
        <w:rPr>
          <w:rFonts w:ascii="Arial" w:hAnsi="Arial" w:cs="Arial"/>
        </w:rPr>
        <w:t>mo:</w:t>
      </w:r>
    </w:p>
    <w:p w14:paraId="40294B67" w14:textId="77777777" w:rsidR="00E555CB" w:rsidRPr="00B62F72" w:rsidRDefault="00E555CB" w:rsidP="009D4E30">
      <w:pPr>
        <w:spacing w:line="360" w:lineRule="auto"/>
        <w:jc w:val="both"/>
        <w:rPr>
          <w:rFonts w:ascii="Arial" w:hAnsi="Arial" w:cs="Arial"/>
          <w:color w:val="FF0000"/>
        </w:rPr>
      </w:pPr>
      <w:r w:rsidRPr="00B62F72">
        <w:rPr>
          <w:rFonts w:ascii="Arial" w:hAnsi="Arial" w:cs="Arial"/>
          <w:color w:val="FF0000"/>
        </w:rPr>
        <w:t>¿</w:t>
      </w:r>
      <w:r w:rsidR="003A4683" w:rsidRPr="00B62F72">
        <w:rPr>
          <w:rFonts w:ascii="Arial" w:hAnsi="Arial" w:cs="Arial"/>
          <w:vanish/>
          <w:color w:val="FF0000"/>
        </w:rPr>
        <w:t>A</w:t>
      </w:r>
      <w:r w:rsidR="003A4683" w:rsidRPr="00B62F72">
        <w:rPr>
          <w:rFonts w:ascii="Arial" w:hAnsi="Arial" w:cs="Arial"/>
          <w:vanish/>
          <w:color w:val="FF0000"/>
        </w:rPr>
        <w:pgNum/>
      </w:r>
      <w:r w:rsidR="003A4683" w:rsidRPr="00B62F72">
        <w:rPr>
          <w:rFonts w:ascii="Arial" w:hAnsi="Arial" w:cs="Arial"/>
          <w:vanish/>
          <w:color w:val="FF0000"/>
        </w:rPr>
        <w:t>﷽﷽﷽﷽﷽﷽﷽﷽@|–…„sis financieras y tales como:</w:t>
      </w:r>
      <w:r w:rsidR="003A4683" w:rsidRPr="00B62F72">
        <w:rPr>
          <w:rFonts w:ascii="Arial" w:hAnsi="Arial" w:cs="Arial"/>
          <w:vanish/>
          <w:color w:val="FF0000"/>
        </w:rPr>
        <w:cr/>
        <w:t>siones, las cuestiones de las que Keyne se ocupo causas de las crisis financieras y</w:t>
      </w:r>
      <w:r w:rsidR="003A4683" w:rsidRPr="00B62F72">
        <w:rPr>
          <w:rFonts w:ascii="Arial" w:hAnsi="Arial" w:cs="Arial"/>
          <w:color w:val="FF0000"/>
        </w:rPr>
        <w:t>Por que</w:t>
      </w:r>
      <w:r w:rsidRPr="00B62F72">
        <w:rPr>
          <w:rFonts w:ascii="Arial" w:hAnsi="Arial" w:cs="Arial"/>
          <w:color w:val="FF0000"/>
        </w:rPr>
        <w:t xml:space="preserve"> los médicos ganan mas que los conserjes</w:t>
      </w:r>
      <w:r w:rsidRPr="00B62F72">
        <w:rPr>
          <w:rFonts w:ascii="Arial" w:hAnsi="Arial" w:cs="Arial"/>
          <w:vanish/>
          <w:color w:val="FF0000"/>
        </w:rPr>
        <w:t xml:space="preserve"> de America del Norte (TLCAN) aumente o reduce los dalarios de la mayora de los Estados Unidenses sas de las crisis financieras y</w:t>
      </w:r>
      <w:r w:rsidRPr="00B62F72">
        <w:rPr>
          <w:rFonts w:ascii="Arial" w:hAnsi="Arial" w:cs="Arial"/>
          <w:color w:val="FF0000"/>
        </w:rPr>
        <w:t>?</w:t>
      </w:r>
    </w:p>
    <w:p w14:paraId="77910E12" w14:textId="538E37EF" w:rsidR="00E555CB" w:rsidRPr="00CA7F3F" w:rsidRDefault="00A5371A" w:rsidP="009D4E30">
      <w:pPr>
        <w:spacing w:line="360" w:lineRule="auto"/>
        <w:jc w:val="both"/>
        <w:rPr>
          <w:rFonts w:ascii="Arial" w:hAnsi="Arial" w:cs="Arial"/>
        </w:rPr>
      </w:pPr>
      <w:r w:rsidRPr="00CA7F3F">
        <w:rPr>
          <w:rFonts w:ascii="Arial" w:hAnsi="Arial" w:cs="Arial"/>
        </w:rPr>
        <w:t>EL tratado</w:t>
      </w:r>
      <w:r w:rsidR="00E555CB" w:rsidRPr="00CA7F3F">
        <w:rPr>
          <w:rFonts w:ascii="Arial" w:hAnsi="Arial" w:cs="Arial"/>
        </w:rPr>
        <w:t xml:space="preserve"> del Libre Comercio de </w:t>
      </w:r>
      <w:r w:rsidRPr="00CA7F3F">
        <w:rPr>
          <w:rFonts w:ascii="Arial" w:hAnsi="Arial" w:cs="Arial"/>
        </w:rPr>
        <w:t>América</w:t>
      </w:r>
      <w:r w:rsidR="00E555CB" w:rsidRPr="00CA7F3F">
        <w:rPr>
          <w:rFonts w:ascii="Arial" w:hAnsi="Arial" w:cs="Arial"/>
        </w:rPr>
        <w:t xml:space="preserve"> del Norte (TLCAN) aumente o reduce los </w:t>
      </w:r>
      <w:r w:rsidRPr="00CA7F3F">
        <w:rPr>
          <w:rFonts w:ascii="Arial" w:hAnsi="Arial" w:cs="Arial"/>
        </w:rPr>
        <w:t>salarios</w:t>
      </w:r>
      <w:r w:rsidR="00E555CB" w:rsidRPr="00CA7F3F">
        <w:rPr>
          <w:rFonts w:ascii="Arial" w:hAnsi="Arial" w:cs="Arial"/>
        </w:rPr>
        <w:t xml:space="preserve"> de la </w:t>
      </w:r>
      <w:r w:rsidR="00947DEF">
        <w:rPr>
          <w:rFonts w:ascii="Arial" w:hAnsi="Arial" w:cs="Arial"/>
        </w:rPr>
        <w:t xml:space="preserve">mayora de los Estados Anídense </w:t>
      </w:r>
      <w:r w:rsidRPr="00CA7F3F">
        <w:rPr>
          <w:rFonts w:ascii="Arial" w:hAnsi="Arial" w:cs="Arial"/>
        </w:rPr>
        <w:t xml:space="preserve"> </w:t>
      </w:r>
      <w:r w:rsidRPr="00947DEF">
        <w:rPr>
          <w:rFonts w:ascii="Arial" w:hAnsi="Arial" w:cs="Arial"/>
          <w:color w:val="FF0000"/>
        </w:rPr>
        <w:t>¿</w:t>
      </w:r>
      <w:r w:rsidRPr="008A3C4A">
        <w:rPr>
          <w:rFonts w:ascii="Arial" w:hAnsi="Arial" w:cs="Arial"/>
          <w:color w:val="FF0000"/>
        </w:rPr>
        <w:t>Cuál es el impacto de as computadoras en la productividad?</w:t>
      </w:r>
      <w:r w:rsidRPr="00CA7F3F">
        <w:rPr>
          <w:rFonts w:ascii="Arial" w:hAnsi="Arial" w:cs="Arial"/>
        </w:rPr>
        <w:t xml:space="preserve"> A pesar de estas son preguntas difíciles de responder, todas pueden solucionarse por referencia al análisis y a la evidencia empírica. Esto los coloca en el dominio de la economía positiva.</w:t>
      </w:r>
    </w:p>
    <w:p w14:paraId="2C63AB4A" w14:textId="77777777" w:rsidR="00A5371A" w:rsidRPr="00CA7F3F" w:rsidRDefault="00A5371A" w:rsidP="009D4E30">
      <w:pPr>
        <w:spacing w:line="360" w:lineRule="auto"/>
        <w:jc w:val="both"/>
        <w:rPr>
          <w:rFonts w:ascii="Arial" w:hAnsi="Arial" w:cs="Arial"/>
        </w:rPr>
      </w:pPr>
      <w:r w:rsidRPr="00CA7F3F">
        <w:rPr>
          <w:rFonts w:ascii="Arial" w:hAnsi="Arial" w:cs="Arial"/>
          <w:b/>
        </w:rPr>
        <w:t xml:space="preserve">La economía normativa </w:t>
      </w:r>
      <w:r w:rsidRPr="00CA7F3F">
        <w:rPr>
          <w:rFonts w:ascii="Arial" w:hAnsi="Arial" w:cs="Arial"/>
        </w:rPr>
        <w:t xml:space="preserve">comprende preceptos éticos y normas de justicia. </w:t>
      </w:r>
      <w:r w:rsidRPr="00B62F72">
        <w:rPr>
          <w:rFonts w:ascii="Arial" w:hAnsi="Arial" w:cs="Arial"/>
          <w:b/>
          <w:color w:val="FF0000"/>
        </w:rPr>
        <w:t>¿Debe elevarse al desempleo para asegurar que la inflación de los precios no se de con demasiada rapidez?</w:t>
      </w:r>
      <w:r w:rsidRPr="00CA7F3F">
        <w:rPr>
          <w:rFonts w:ascii="Arial" w:hAnsi="Arial" w:cs="Arial"/>
        </w:rPr>
        <w:t xml:space="preserve"> ¿estados Unidos debe negociar mas acuerdos para reducir las tarifas sobre las </w:t>
      </w:r>
      <w:r w:rsidR="00D62302" w:rsidRPr="00CA7F3F">
        <w:rPr>
          <w:rFonts w:ascii="Arial" w:hAnsi="Arial" w:cs="Arial"/>
        </w:rPr>
        <w:t>importaciones</w:t>
      </w:r>
      <w:r w:rsidRPr="00CA7F3F">
        <w:rPr>
          <w:rFonts w:ascii="Arial" w:hAnsi="Arial" w:cs="Arial"/>
        </w:rPr>
        <w:t>?</w:t>
      </w:r>
      <w:r w:rsidR="00D62302" w:rsidRPr="00CA7F3F">
        <w:rPr>
          <w:rFonts w:ascii="Arial" w:hAnsi="Arial" w:cs="Arial"/>
        </w:rPr>
        <w:t>¿e ha vuelto muy desigual la distribución del ingreso en estados Unidos? no hay respuestas correctas o equivocadas para esas preguntas por que comprenden ética y valores, y no hechos. Si bien el análisis económico puede informar sobre estos debates analizando las consecuencias probables de las políticas alternas, las respuestas pueden encontrarse solamente por el análisis y el debate de los valores fundamentales de a sociedad.</w:t>
      </w:r>
    </w:p>
    <w:p w14:paraId="06AF0277" w14:textId="77777777" w:rsidR="005B7633" w:rsidRPr="00CA7F3F" w:rsidRDefault="005B7633" w:rsidP="009D4E30">
      <w:pPr>
        <w:spacing w:line="360" w:lineRule="auto"/>
        <w:jc w:val="both"/>
        <w:rPr>
          <w:rFonts w:ascii="Arial" w:hAnsi="Arial" w:cs="Arial"/>
        </w:rPr>
      </w:pPr>
    </w:p>
    <w:p w14:paraId="71ADD2EB" w14:textId="77777777" w:rsidR="00947DEF" w:rsidRDefault="005B7633" w:rsidP="009D4E30">
      <w:pPr>
        <w:spacing w:line="360" w:lineRule="auto"/>
        <w:jc w:val="both"/>
        <w:rPr>
          <w:rFonts w:ascii="Arial" w:hAnsi="Arial" w:cs="Arial"/>
          <w:b/>
        </w:rPr>
      </w:pPr>
      <w:r w:rsidRPr="00CA7F3F">
        <w:rPr>
          <w:rFonts w:ascii="Arial" w:hAnsi="Arial" w:cs="Arial"/>
          <w:b/>
        </w:rPr>
        <w:t>Objetivo  de la ciencia económica:</w:t>
      </w:r>
    </w:p>
    <w:p w14:paraId="4ED8ACC1" w14:textId="77777777" w:rsidR="00DB50A2" w:rsidRDefault="005B7633" w:rsidP="009D4E30">
      <w:pPr>
        <w:spacing w:line="360" w:lineRule="auto"/>
        <w:jc w:val="both"/>
        <w:rPr>
          <w:rFonts w:ascii="Arial" w:hAnsi="Arial" w:cs="Arial"/>
        </w:rPr>
      </w:pPr>
      <w:r w:rsidRPr="00CA7F3F">
        <w:rPr>
          <w:rFonts w:ascii="Arial" w:hAnsi="Arial" w:cs="Arial"/>
        </w:rPr>
        <w:t xml:space="preserve">Es mejorar las condiciones de vida de las personas en su </w:t>
      </w:r>
      <w:r w:rsidR="0064489E" w:rsidRPr="00CA7F3F">
        <w:rPr>
          <w:rFonts w:ascii="Arial" w:hAnsi="Arial" w:cs="Arial"/>
        </w:rPr>
        <w:t>cotidianidad</w:t>
      </w:r>
      <w:r w:rsidRPr="00CA7F3F">
        <w:rPr>
          <w:rFonts w:ascii="Arial" w:hAnsi="Arial" w:cs="Arial"/>
        </w:rPr>
        <w:t>. Aumentar el producto interno bruto no consiste s</w:t>
      </w:r>
      <w:r w:rsidR="00DB50A2">
        <w:rPr>
          <w:rFonts w:ascii="Arial" w:hAnsi="Arial" w:cs="Arial"/>
        </w:rPr>
        <w:t xml:space="preserve">olamente en jugar con las </w:t>
      </w:r>
    </w:p>
    <w:p w14:paraId="5F74E249" w14:textId="77777777" w:rsidR="00DB50A2" w:rsidRDefault="00DB50A2" w:rsidP="009D4E30">
      <w:pPr>
        <w:spacing w:line="360" w:lineRule="auto"/>
        <w:jc w:val="both"/>
        <w:rPr>
          <w:rFonts w:ascii="Arial" w:hAnsi="Arial" w:cs="Arial"/>
        </w:rPr>
      </w:pPr>
    </w:p>
    <w:p w14:paraId="3A759522" w14:textId="6968403A" w:rsidR="008610AF" w:rsidRPr="00947DEF" w:rsidRDefault="005B7633" w:rsidP="009D4E30">
      <w:pPr>
        <w:spacing w:line="360" w:lineRule="auto"/>
        <w:jc w:val="both"/>
        <w:rPr>
          <w:rFonts w:ascii="Arial" w:hAnsi="Arial" w:cs="Arial"/>
        </w:rPr>
      </w:pPr>
      <w:bookmarkStart w:id="6" w:name="_GoBack"/>
      <w:bookmarkEnd w:id="6"/>
      <w:r w:rsidRPr="00CA7F3F">
        <w:rPr>
          <w:rFonts w:ascii="Arial" w:hAnsi="Arial" w:cs="Arial"/>
        </w:rPr>
        <w:t>cifras. Mayores ingresos si</w:t>
      </w:r>
      <w:r w:rsidR="0064489E" w:rsidRPr="00CA7F3F">
        <w:rPr>
          <w:rFonts w:ascii="Arial" w:hAnsi="Arial" w:cs="Arial"/>
        </w:rPr>
        <w:t>gnifican, buena comida, hogares cálidos y agua caliente.</w:t>
      </w:r>
      <w:r w:rsidR="003432C5" w:rsidRPr="00CA7F3F">
        <w:rPr>
          <w:rFonts w:ascii="Arial" w:hAnsi="Arial" w:cs="Arial"/>
        </w:rPr>
        <w:t xml:space="preserve"> Implican contar con agua potable</w:t>
      </w:r>
      <w:r w:rsidR="008B2C22" w:rsidRPr="00CA7F3F">
        <w:rPr>
          <w:rFonts w:ascii="Arial" w:hAnsi="Arial" w:cs="Arial"/>
        </w:rPr>
        <w:t xml:space="preserve"> y con vacunas las perennes plagas de la humanidad</w:t>
      </w:r>
      <w:r w:rsidR="005E7BD8">
        <w:rPr>
          <w:rFonts w:ascii="Arial" w:hAnsi="Arial" w:cs="Arial"/>
        </w:rPr>
        <w:t>.</w:t>
      </w:r>
    </w:p>
    <w:p w14:paraId="78542D70" w14:textId="00201368" w:rsidR="008610AF" w:rsidRPr="00CA7F3F" w:rsidRDefault="00947DEF" w:rsidP="009D4E30">
      <w:pPr>
        <w:spacing w:line="360" w:lineRule="auto"/>
        <w:jc w:val="both"/>
        <w:rPr>
          <w:rFonts w:ascii="Arial" w:hAnsi="Arial" w:cs="Arial"/>
        </w:rPr>
      </w:pPr>
      <w:r>
        <w:rPr>
          <w:rFonts w:ascii="Arial" w:hAnsi="Arial" w:cs="Arial"/>
        </w:rPr>
        <w:t xml:space="preserve">   </w:t>
      </w:r>
      <w:r w:rsidR="0064489E" w:rsidRPr="00CA7F3F">
        <w:rPr>
          <w:rFonts w:ascii="Arial" w:hAnsi="Arial" w:cs="Arial"/>
        </w:rPr>
        <w:t>Implican contar con agua potable y con vacunas contra las perennes plagas de la humanidad.</w:t>
      </w:r>
    </w:p>
    <w:p w14:paraId="506023D6" w14:textId="77777777" w:rsidR="008610AF" w:rsidRPr="00CA7F3F" w:rsidRDefault="008610AF" w:rsidP="009D4E30">
      <w:pPr>
        <w:spacing w:line="360" w:lineRule="auto"/>
        <w:jc w:val="both"/>
        <w:rPr>
          <w:rFonts w:ascii="Arial" w:hAnsi="Arial" w:cs="Arial"/>
        </w:rPr>
      </w:pPr>
    </w:p>
    <w:p w14:paraId="134BB637" w14:textId="77777777" w:rsidR="0064489E" w:rsidRPr="00CA7F3F" w:rsidRDefault="0064489E" w:rsidP="009D4E30">
      <w:pPr>
        <w:spacing w:line="360" w:lineRule="auto"/>
        <w:jc w:val="both"/>
        <w:rPr>
          <w:rFonts w:ascii="Arial" w:hAnsi="Arial" w:cs="Arial"/>
          <w:b/>
        </w:rPr>
      </w:pPr>
      <w:r w:rsidRPr="00CA7F3F">
        <w:rPr>
          <w:rFonts w:ascii="Arial" w:hAnsi="Arial" w:cs="Arial"/>
          <w:b/>
        </w:rPr>
        <w:t>LAS ECONOMIAS  DE MERCADO, AUTORITARIA Y MIXTA</w:t>
      </w:r>
    </w:p>
    <w:p w14:paraId="5A9A1DEB" w14:textId="77777777" w:rsidR="008610AF" w:rsidRPr="00CA7F3F" w:rsidRDefault="008610AF" w:rsidP="009D4E30">
      <w:pPr>
        <w:spacing w:line="360" w:lineRule="auto"/>
        <w:jc w:val="both"/>
        <w:rPr>
          <w:rFonts w:ascii="Arial" w:hAnsi="Arial" w:cs="Arial"/>
          <w:b/>
        </w:rPr>
      </w:pPr>
    </w:p>
    <w:p w14:paraId="657A9437" w14:textId="77777777" w:rsidR="0064489E" w:rsidRPr="00CA7F3F" w:rsidRDefault="0064489E" w:rsidP="009D4E30">
      <w:pPr>
        <w:spacing w:line="360" w:lineRule="auto"/>
        <w:jc w:val="both"/>
        <w:rPr>
          <w:rFonts w:ascii="Arial" w:hAnsi="Arial" w:cs="Arial"/>
        </w:rPr>
      </w:pPr>
      <w:r w:rsidRPr="00CA7F3F">
        <w:rPr>
          <w:rFonts w:ascii="Arial" w:hAnsi="Arial" w:cs="Arial"/>
        </w:rPr>
        <w:t xml:space="preserve">Una economía de mercado </w:t>
      </w:r>
      <w:r w:rsidR="00F901C7" w:rsidRPr="00CA7F3F">
        <w:rPr>
          <w:rFonts w:ascii="Arial" w:hAnsi="Arial" w:cs="Arial"/>
        </w:rPr>
        <w:t>es</w:t>
      </w:r>
      <w:r w:rsidRPr="00CA7F3F">
        <w:rPr>
          <w:rFonts w:ascii="Arial" w:hAnsi="Arial" w:cs="Arial"/>
        </w:rPr>
        <w:t xml:space="preserve"> aquella en la cual individuos y empresas privadas toman las </w:t>
      </w:r>
      <w:r w:rsidR="00F901C7" w:rsidRPr="00CA7F3F">
        <w:rPr>
          <w:rFonts w:ascii="Arial" w:hAnsi="Arial" w:cs="Arial"/>
        </w:rPr>
        <w:t>decisiones</w:t>
      </w:r>
      <w:r w:rsidRPr="00CA7F3F">
        <w:rPr>
          <w:rFonts w:ascii="Arial" w:hAnsi="Arial" w:cs="Arial"/>
        </w:rPr>
        <w:t xml:space="preserve"> mas importantes </w:t>
      </w:r>
      <w:r w:rsidR="003E6CF3" w:rsidRPr="00CA7F3F">
        <w:rPr>
          <w:rFonts w:ascii="Arial" w:hAnsi="Arial" w:cs="Arial"/>
        </w:rPr>
        <w:t xml:space="preserve">acerca de la producción y el consumo. Un sistema de precios, de mercados, de perdidas y ganancias, de incentivos y recompensas determina el que, el como y para quien. Las empresas producen las </w:t>
      </w:r>
      <w:r w:rsidR="00B062F2" w:rsidRPr="00CA7F3F">
        <w:rPr>
          <w:rFonts w:ascii="Arial" w:hAnsi="Arial" w:cs="Arial"/>
        </w:rPr>
        <w:t>mercancías</w:t>
      </w:r>
      <w:r w:rsidR="003E6CF3" w:rsidRPr="00CA7F3F">
        <w:rPr>
          <w:rFonts w:ascii="Arial" w:hAnsi="Arial" w:cs="Arial"/>
        </w:rPr>
        <w:t xml:space="preserve"> que generan las máximas utilidades (el qué)</w:t>
      </w:r>
      <w:r w:rsidR="007A27F3" w:rsidRPr="00CA7F3F">
        <w:rPr>
          <w:rFonts w:ascii="Arial" w:hAnsi="Arial" w:cs="Arial"/>
        </w:rPr>
        <w:t xml:space="preserve"> con las técnicas de producción que resultan menos costosas ( el cómo). El consumo esta determinado por las decisiones de los individuos respecto a como gastar los salarios y los ingresos sobre la propiedad que generan sus trabajo y  sus propiedades (el para quién). El caso extremo de una </w:t>
      </w:r>
      <w:r w:rsidR="00FD3D1F" w:rsidRPr="00CA7F3F">
        <w:rPr>
          <w:rFonts w:ascii="Arial" w:hAnsi="Arial" w:cs="Arial"/>
        </w:rPr>
        <w:t>economía</w:t>
      </w:r>
      <w:r w:rsidR="007A27F3" w:rsidRPr="00CA7F3F">
        <w:rPr>
          <w:rFonts w:ascii="Arial" w:hAnsi="Arial" w:cs="Arial"/>
        </w:rPr>
        <w:t xml:space="preserve"> de </w:t>
      </w:r>
      <w:r w:rsidR="00FD3D1F" w:rsidRPr="00CA7F3F">
        <w:rPr>
          <w:rFonts w:ascii="Arial" w:hAnsi="Arial" w:cs="Arial"/>
        </w:rPr>
        <w:t>mercado, en</w:t>
      </w:r>
      <w:r w:rsidR="007A27F3" w:rsidRPr="00CA7F3F">
        <w:rPr>
          <w:rFonts w:ascii="Arial" w:hAnsi="Arial" w:cs="Arial"/>
        </w:rPr>
        <w:t xml:space="preserve"> la que el gobierno no interviene en las </w:t>
      </w:r>
      <w:r w:rsidR="00FD3D1F" w:rsidRPr="00CA7F3F">
        <w:rPr>
          <w:rFonts w:ascii="Arial" w:hAnsi="Arial" w:cs="Arial"/>
        </w:rPr>
        <w:t>decisiones</w:t>
      </w:r>
      <w:r w:rsidR="007A27F3" w:rsidRPr="00CA7F3F">
        <w:rPr>
          <w:rFonts w:ascii="Arial" w:hAnsi="Arial" w:cs="Arial"/>
        </w:rPr>
        <w:t xml:space="preserve"> económicas, recibe el nombre de economía </w:t>
      </w:r>
      <w:r w:rsidR="00FD3D1F" w:rsidRPr="00CA7F3F">
        <w:rPr>
          <w:rFonts w:ascii="Arial" w:hAnsi="Arial" w:cs="Arial"/>
        </w:rPr>
        <w:t>laissez-faire</w:t>
      </w:r>
      <w:r w:rsidR="007A27F3" w:rsidRPr="00CA7F3F">
        <w:rPr>
          <w:rFonts w:ascii="Arial" w:hAnsi="Arial" w:cs="Arial"/>
        </w:rPr>
        <w:t>.</w:t>
      </w:r>
      <w:r w:rsidR="00FD3D1F" w:rsidRPr="00CA7F3F">
        <w:rPr>
          <w:rFonts w:ascii="Arial" w:hAnsi="Arial" w:cs="Arial"/>
        </w:rPr>
        <w:t xml:space="preserve"> </w:t>
      </w:r>
    </w:p>
    <w:p w14:paraId="2A94E5A3" w14:textId="77777777" w:rsidR="008610AF" w:rsidRPr="00CA7F3F" w:rsidRDefault="008610AF" w:rsidP="009D4E30">
      <w:pPr>
        <w:spacing w:line="360" w:lineRule="auto"/>
        <w:jc w:val="both"/>
        <w:rPr>
          <w:rFonts w:ascii="Arial" w:hAnsi="Arial" w:cs="Arial"/>
        </w:rPr>
      </w:pPr>
    </w:p>
    <w:p w14:paraId="39141CCB" w14:textId="77777777" w:rsidR="00D6454A" w:rsidRDefault="00FD3D1F" w:rsidP="009D4E30">
      <w:pPr>
        <w:spacing w:line="360" w:lineRule="auto"/>
        <w:jc w:val="both"/>
        <w:rPr>
          <w:rFonts w:ascii="Arial" w:hAnsi="Arial" w:cs="Arial"/>
        </w:rPr>
      </w:pPr>
      <w:r w:rsidRPr="00CA7F3F">
        <w:rPr>
          <w:rFonts w:ascii="Arial" w:hAnsi="Arial" w:cs="Arial"/>
        </w:rPr>
        <w:t>En cambio en una economía autoritaria el gobierno toma todas las decisiones importantes acerca de la producción y distribución. En una economía de este tipo como la que existió</w:t>
      </w:r>
      <w:r w:rsidR="00172CAE" w:rsidRPr="00CA7F3F">
        <w:rPr>
          <w:rFonts w:ascii="Arial" w:hAnsi="Arial" w:cs="Arial"/>
        </w:rPr>
        <w:t xml:space="preserve"> en la Unión Soviética durante gran parte del siglo XX, el gobierno es propietario de la mayoría de los medios de producción (tierra y capital); también posee y dirige las operaciones de las empresas en casi todas las industrias; es el patrón de caso todos los trabajadores y les dice cómo </w:t>
      </w:r>
    </w:p>
    <w:p w14:paraId="737E19F0" w14:textId="77777777" w:rsidR="00D6454A" w:rsidRDefault="00D6454A" w:rsidP="009D4E30">
      <w:pPr>
        <w:spacing w:line="360" w:lineRule="auto"/>
        <w:jc w:val="both"/>
        <w:rPr>
          <w:rFonts w:ascii="Arial" w:hAnsi="Arial" w:cs="Arial"/>
        </w:rPr>
      </w:pPr>
    </w:p>
    <w:p w14:paraId="3FDB787B" w14:textId="5F111D53" w:rsidR="001451AA" w:rsidRDefault="00172CAE" w:rsidP="009D4E30">
      <w:pPr>
        <w:spacing w:line="360" w:lineRule="auto"/>
        <w:jc w:val="both"/>
        <w:rPr>
          <w:rFonts w:ascii="Arial" w:hAnsi="Arial" w:cs="Arial"/>
        </w:rPr>
      </w:pPr>
      <w:r w:rsidRPr="00CA7F3F">
        <w:rPr>
          <w:rFonts w:ascii="Arial" w:hAnsi="Arial" w:cs="Arial"/>
        </w:rPr>
        <w:t xml:space="preserve">desempeñar sus trabajos; </w:t>
      </w:r>
      <w:r w:rsidR="00BA1A52" w:rsidRPr="00CA7F3F">
        <w:rPr>
          <w:rFonts w:ascii="Arial" w:hAnsi="Arial" w:cs="Arial"/>
        </w:rPr>
        <w:t>y decide la manera en que la producción de la sociedad ha de dividirse entre los diferentes bienes y servicios. En pocas palabras, en una economía autoritaria el go</w:t>
      </w:r>
      <w:r w:rsidR="00D6454A">
        <w:rPr>
          <w:rFonts w:ascii="Arial" w:hAnsi="Arial" w:cs="Arial"/>
        </w:rPr>
        <w:t>bierno responde las principales</w:t>
      </w:r>
    </w:p>
    <w:p w14:paraId="3083EEA6" w14:textId="77777777" w:rsidR="00947DEF" w:rsidRDefault="00947DEF" w:rsidP="009D4E30">
      <w:pPr>
        <w:spacing w:line="360" w:lineRule="auto"/>
        <w:jc w:val="both"/>
        <w:rPr>
          <w:rFonts w:ascii="Arial" w:hAnsi="Arial" w:cs="Arial"/>
        </w:rPr>
      </w:pPr>
    </w:p>
    <w:p w14:paraId="50672128" w14:textId="77777777" w:rsidR="00947DEF" w:rsidRDefault="00947DEF" w:rsidP="009D4E30">
      <w:pPr>
        <w:spacing w:line="360" w:lineRule="auto"/>
        <w:jc w:val="both"/>
        <w:rPr>
          <w:rFonts w:ascii="Arial" w:hAnsi="Arial" w:cs="Arial"/>
        </w:rPr>
      </w:pPr>
    </w:p>
    <w:p w14:paraId="61A9EB29" w14:textId="77777777" w:rsidR="00FD3D1F" w:rsidRPr="00CA7F3F" w:rsidRDefault="00BA1A52" w:rsidP="009D4E30">
      <w:pPr>
        <w:spacing w:line="360" w:lineRule="auto"/>
        <w:jc w:val="both"/>
        <w:rPr>
          <w:rFonts w:ascii="Arial" w:hAnsi="Arial" w:cs="Arial"/>
        </w:rPr>
      </w:pPr>
      <w:r w:rsidRPr="00CA7F3F">
        <w:rPr>
          <w:rFonts w:ascii="Arial" w:hAnsi="Arial" w:cs="Arial"/>
        </w:rPr>
        <w:t>cuestiones económicas a través de su propiedad de recursos y su poder para imponer sus decisiones.</w:t>
      </w:r>
    </w:p>
    <w:p w14:paraId="1F6FE6FB" w14:textId="77777777" w:rsidR="00947DEF" w:rsidRDefault="00947DEF" w:rsidP="009D4E30">
      <w:pPr>
        <w:spacing w:line="360" w:lineRule="auto"/>
        <w:jc w:val="both"/>
        <w:rPr>
          <w:rFonts w:ascii="Arial" w:hAnsi="Arial" w:cs="Arial"/>
        </w:rPr>
      </w:pPr>
    </w:p>
    <w:p w14:paraId="3C01808F" w14:textId="77777777" w:rsidR="00BA1A52" w:rsidRPr="00CA7F3F" w:rsidRDefault="00BA1A52" w:rsidP="009D4E30">
      <w:pPr>
        <w:spacing w:line="360" w:lineRule="auto"/>
        <w:jc w:val="both"/>
        <w:rPr>
          <w:rFonts w:ascii="Arial" w:hAnsi="Arial" w:cs="Arial"/>
        </w:rPr>
      </w:pPr>
      <w:r w:rsidRPr="00CA7F3F">
        <w:rPr>
          <w:rFonts w:ascii="Arial" w:hAnsi="Arial" w:cs="Arial"/>
        </w:rPr>
        <w:t>Ninguna sociedad contemporánea  encaja perfectamente en una de estas categorías extremas. Son todas Economías Mixtas, con elementos de economía de mercado y de economías autoritarias.</w:t>
      </w:r>
    </w:p>
    <w:p w14:paraId="20ADCB03" w14:textId="77777777" w:rsidR="0064489E" w:rsidRPr="00CA7F3F" w:rsidRDefault="0064489E" w:rsidP="009D4E30">
      <w:pPr>
        <w:spacing w:line="360" w:lineRule="auto"/>
        <w:jc w:val="both"/>
        <w:rPr>
          <w:rFonts w:ascii="Arial" w:hAnsi="Arial" w:cs="Arial"/>
        </w:rPr>
      </w:pPr>
    </w:p>
    <w:p w14:paraId="4651FC7E" w14:textId="77777777" w:rsidR="00BA1A52" w:rsidRPr="00CA7F3F" w:rsidRDefault="00BA1A52" w:rsidP="009D4E30">
      <w:pPr>
        <w:spacing w:line="360" w:lineRule="auto"/>
        <w:jc w:val="both"/>
        <w:rPr>
          <w:rFonts w:ascii="Arial" w:hAnsi="Arial" w:cs="Arial"/>
          <w:b/>
        </w:rPr>
      </w:pPr>
      <w:r w:rsidRPr="00CA7F3F">
        <w:rPr>
          <w:rFonts w:ascii="Arial" w:hAnsi="Arial" w:cs="Arial"/>
          <w:b/>
        </w:rPr>
        <w:t>INSUMOS Y PRODUCTOS</w:t>
      </w:r>
    </w:p>
    <w:p w14:paraId="525055C6" w14:textId="77777777" w:rsidR="00BA1A52" w:rsidRPr="00CA7F3F" w:rsidRDefault="00BA1A52" w:rsidP="009D4E30">
      <w:pPr>
        <w:spacing w:line="360" w:lineRule="auto"/>
        <w:jc w:val="both"/>
        <w:rPr>
          <w:rFonts w:ascii="Arial" w:hAnsi="Arial" w:cs="Arial"/>
        </w:rPr>
      </w:pPr>
    </w:p>
    <w:p w14:paraId="6EF76B43" w14:textId="77777777" w:rsidR="00BA1A52" w:rsidRPr="00CA7F3F" w:rsidRDefault="00BA1A52" w:rsidP="009D4E30">
      <w:pPr>
        <w:spacing w:line="360" w:lineRule="auto"/>
        <w:jc w:val="both"/>
        <w:rPr>
          <w:rFonts w:ascii="Arial" w:hAnsi="Arial" w:cs="Arial"/>
        </w:rPr>
      </w:pPr>
      <w:r w:rsidRPr="00CA7F3F">
        <w:rPr>
          <w:rFonts w:ascii="Arial" w:hAnsi="Arial" w:cs="Arial"/>
        </w:rPr>
        <w:t xml:space="preserve">Los insumos son las mercancías o servicios que se utilizan para producir bienes o </w:t>
      </w:r>
      <w:r w:rsidR="00975F98" w:rsidRPr="00CA7F3F">
        <w:rPr>
          <w:rFonts w:ascii="Arial" w:hAnsi="Arial" w:cs="Arial"/>
        </w:rPr>
        <w:t>servicios</w:t>
      </w:r>
      <w:r w:rsidRPr="00CA7F3F">
        <w:rPr>
          <w:rFonts w:ascii="Arial" w:hAnsi="Arial" w:cs="Arial"/>
        </w:rPr>
        <w:t>. Una economía utiliza su tecnología existentes para combinar insumos y obtener productos .</w:t>
      </w:r>
    </w:p>
    <w:p w14:paraId="24DADD7B" w14:textId="77777777" w:rsidR="00BA1A52" w:rsidRPr="00CA7F3F" w:rsidRDefault="00BA1A52" w:rsidP="009D4E30">
      <w:pPr>
        <w:spacing w:line="360" w:lineRule="auto"/>
        <w:jc w:val="both"/>
        <w:rPr>
          <w:rFonts w:ascii="Arial" w:hAnsi="Arial" w:cs="Arial"/>
        </w:rPr>
      </w:pPr>
      <w:r w:rsidRPr="00CA7F3F">
        <w:rPr>
          <w:rFonts w:ascii="Arial" w:hAnsi="Arial" w:cs="Arial"/>
        </w:rPr>
        <w:t>Los productos</w:t>
      </w:r>
      <w:r w:rsidR="002E1D25" w:rsidRPr="00CA7F3F">
        <w:rPr>
          <w:rFonts w:ascii="Arial" w:hAnsi="Arial" w:cs="Arial"/>
        </w:rPr>
        <w:t xml:space="preserve"> son los distintos bienes o servicios resultantes del proceso de producción que o bien se consumen  o bien se emplean  para una producción posterior.</w:t>
      </w:r>
    </w:p>
    <w:p w14:paraId="7B6F8023" w14:textId="77777777" w:rsidR="006F6D1E" w:rsidRDefault="006F6D1E" w:rsidP="009D4E30">
      <w:pPr>
        <w:spacing w:line="360" w:lineRule="auto"/>
        <w:jc w:val="both"/>
        <w:rPr>
          <w:rFonts w:ascii="Arial" w:hAnsi="Arial" w:cs="Arial"/>
        </w:rPr>
      </w:pPr>
    </w:p>
    <w:p w14:paraId="7F93B15A" w14:textId="77777777" w:rsidR="001E6D5F" w:rsidRPr="00CA7F3F" w:rsidRDefault="006F6D1E" w:rsidP="009D4E30">
      <w:pPr>
        <w:spacing w:line="360" w:lineRule="auto"/>
        <w:jc w:val="both"/>
        <w:rPr>
          <w:rFonts w:ascii="Arial" w:hAnsi="Arial" w:cs="Arial"/>
        </w:rPr>
      </w:pPr>
      <w:r>
        <w:rPr>
          <w:rFonts w:ascii="Arial" w:hAnsi="Arial" w:cs="Arial"/>
        </w:rPr>
        <w:t>c</w:t>
      </w:r>
      <w:r w:rsidR="002E1D25" w:rsidRPr="00CA7F3F">
        <w:rPr>
          <w:rFonts w:ascii="Arial" w:hAnsi="Arial" w:cs="Arial"/>
        </w:rPr>
        <w:t xml:space="preserve">onsidere la producción de una pizza. </w:t>
      </w:r>
    </w:p>
    <w:p w14:paraId="6007C699" w14:textId="77777777" w:rsidR="002E1D25" w:rsidRPr="00CA7F3F" w:rsidRDefault="00951F8D" w:rsidP="009D4E30">
      <w:pPr>
        <w:spacing w:line="360" w:lineRule="auto"/>
        <w:rPr>
          <w:rFonts w:ascii="Arial" w:hAnsi="Arial" w:cs="Arial"/>
        </w:rPr>
      </w:pPr>
      <w:r>
        <w:rPr>
          <w:rFonts w:ascii="Arial" w:hAnsi="Arial" w:cs="Arial"/>
          <w:noProof/>
          <w:lang w:val="es-ES"/>
        </w:rPr>
        <mc:AlternateContent>
          <mc:Choice Requires="wps">
            <w:drawing>
              <wp:anchor distT="0" distB="0" distL="114300" distR="114300" simplePos="0" relativeHeight="251665408" behindDoc="0" locked="0" layoutInCell="1" allowOverlap="1" wp14:anchorId="081F2D9A" wp14:editId="2F252152">
                <wp:simplePos x="0" y="0"/>
                <wp:positionH relativeFrom="column">
                  <wp:posOffset>4572000</wp:posOffset>
                </wp:positionH>
                <wp:positionV relativeFrom="paragraph">
                  <wp:posOffset>61595</wp:posOffset>
                </wp:positionV>
                <wp:extent cx="114300" cy="0"/>
                <wp:effectExtent l="50800" t="101600" r="63500" b="177800"/>
                <wp:wrapNone/>
                <wp:docPr id="6"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straightConnector1">
                          <a:avLst/>
                        </a:prstGeom>
                        <a:noFill/>
                        <a:ln w="25400">
                          <a:solidFill>
                            <a:srgbClr val="000000"/>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Conector recto de flecha 7" o:spid="_x0000_s1026" type="#_x0000_t32" style="position:absolute;margin-left:5in;margin-top:4.85pt;width:9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" strokeweight="2pt">
                <v:stroke endarrow="open"/>
                <v:shadow on="t" opacity="24903f" origin=",.5" offset="0,20000emu"/>
              </v:shape>
            </w:pict>
          </mc:Fallback>
        </mc:AlternateContent>
      </w:r>
      <w:r w:rsidR="001E6D5F" w:rsidRPr="00CA7F3F">
        <w:rPr>
          <w:rFonts w:ascii="Arial" w:hAnsi="Arial" w:cs="Arial"/>
        </w:rPr>
        <w:t>L</w:t>
      </w:r>
      <w:r w:rsidR="004106EA">
        <w:rPr>
          <w:rFonts w:ascii="Arial" w:hAnsi="Arial" w:cs="Arial"/>
        </w:rPr>
        <w:t xml:space="preserve">os huevos, </w:t>
      </w:r>
      <w:r w:rsidR="002E1D25" w:rsidRPr="00CA7F3F">
        <w:rPr>
          <w:rFonts w:ascii="Arial" w:hAnsi="Arial" w:cs="Arial"/>
        </w:rPr>
        <w:t>l</w:t>
      </w:r>
      <w:r w:rsidR="004106EA">
        <w:rPr>
          <w:rFonts w:ascii="Arial" w:hAnsi="Arial" w:cs="Arial"/>
        </w:rPr>
        <w:t>a harina, el horno,</w:t>
      </w:r>
      <w:r w:rsidR="002E1D25" w:rsidRPr="00CA7F3F">
        <w:rPr>
          <w:rFonts w:ascii="Arial" w:hAnsi="Arial" w:cs="Arial"/>
        </w:rPr>
        <w:t xml:space="preserve"> la mano de obra calificada del chef</w:t>
      </w:r>
      <w:r w:rsidR="001E6D5F" w:rsidRPr="00CA7F3F">
        <w:rPr>
          <w:rFonts w:ascii="Arial" w:hAnsi="Arial" w:cs="Arial"/>
        </w:rPr>
        <w:t xml:space="preserve"> </w:t>
      </w:r>
      <w:r w:rsidR="002E1D25" w:rsidRPr="00CA7F3F">
        <w:rPr>
          <w:rFonts w:ascii="Arial" w:hAnsi="Arial" w:cs="Arial"/>
        </w:rPr>
        <w:t xml:space="preserve"> </w:t>
      </w:r>
      <w:r w:rsidR="004106EA">
        <w:rPr>
          <w:rFonts w:ascii="Arial" w:hAnsi="Arial" w:cs="Arial"/>
        </w:rPr>
        <w:t xml:space="preserve">    </w:t>
      </w:r>
      <w:r w:rsidR="002E1D25" w:rsidRPr="00CA7F3F">
        <w:rPr>
          <w:rFonts w:ascii="Arial" w:hAnsi="Arial" w:cs="Arial"/>
        </w:rPr>
        <w:t>insumos.</w:t>
      </w:r>
    </w:p>
    <w:p w14:paraId="255AD3FE" w14:textId="77777777" w:rsidR="002E1D25" w:rsidRPr="00CA7F3F" w:rsidRDefault="00951F8D" w:rsidP="009D4E30">
      <w:pPr>
        <w:spacing w:line="360" w:lineRule="auto"/>
        <w:rPr>
          <w:rFonts w:ascii="Arial" w:hAnsi="Arial" w:cs="Arial"/>
        </w:rPr>
      </w:pPr>
      <w:r>
        <w:rPr>
          <w:rFonts w:ascii="Arial" w:hAnsi="Arial" w:cs="Arial"/>
          <w:noProof/>
          <w:lang w:val="es-ES"/>
        </w:rPr>
        <mc:AlternateContent>
          <mc:Choice Requires="wps">
            <w:drawing>
              <wp:anchor distT="0" distB="0" distL="114300" distR="114300" simplePos="0" relativeHeight="251663360" behindDoc="0" locked="0" layoutInCell="1" allowOverlap="1" wp14:anchorId="3E7C1F5B" wp14:editId="3ACBB45C">
                <wp:simplePos x="0" y="0"/>
                <wp:positionH relativeFrom="column">
                  <wp:posOffset>1257300</wp:posOffset>
                </wp:positionH>
                <wp:positionV relativeFrom="paragraph">
                  <wp:posOffset>114935</wp:posOffset>
                </wp:positionV>
                <wp:extent cx="114300" cy="0"/>
                <wp:effectExtent l="50800" t="101600" r="63500" b="177800"/>
                <wp:wrapNone/>
                <wp:docPr id="5"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straightConnector1">
                          <a:avLst/>
                        </a:prstGeom>
                        <a:noFill/>
                        <a:ln w="25400">
                          <a:solidFill>
                            <a:srgbClr val="000000"/>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5" o:spid="_x0000_s1026" type="#_x0000_t32" style="position:absolute;margin-left:99pt;margin-top:9.05pt;width:9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" strokeweight="2pt">
                <v:stroke endarrow="open"/>
                <v:shadow on="t" opacity="24903f" origin=",.5" offset="0,20000emu"/>
              </v:shape>
            </w:pict>
          </mc:Fallback>
        </mc:AlternateContent>
      </w:r>
      <w:r w:rsidR="004106EA">
        <w:rPr>
          <w:rFonts w:ascii="Arial" w:hAnsi="Arial" w:cs="Arial"/>
        </w:rPr>
        <w:t xml:space="preserve">La sabrosa pizza </w:t>
      </w:r>
      <w:r w:rsidR="001E6D5F" w:rsidRPr="00CA7F3F">
        <w:rPr>
          <w:rFonts w:ascii="Arial" w:hAnsi="Arial" w:cs="Arial"/>
        </w:rPr>
        <w:t xml:space="preserve">    </w:t>
      </w:r>
      <w:r w:rsidR="004106EA">
        <w:rPr>
          <w:rFonts w:ascii="Arial" w:hAnsi="Arial" w:cs="Arial"/>
        </w:rPr>
        <w:t xml:space="preserve">    </w:t>
      </w:r>
      <w:r w:rsidR="002E1D25" w:rsidRPr="00CA7F3F">
        <w:rPr>
          <w:rFonts w:ascii="Arial" w:hAnsi="Arial" w:cs="Arial"/>
        </w:rPr>
        <w:t xml:space="preserve">producto </w:t>
      </w:r>
    </w:p>
    <w:p w14:paraId="28838D25" w14:textId="77777777" w:rsidR="00DC760F" w:rsidRPr="00CA7F3F" w:rsidRDefault="00DC760F" w:rsidP="009D4E30">
      <w:pPr>
        <w:spacing w:line="360" w:lineRule="auto"/>
        <w:rPr>
          <w:rFonts w:ascii="Arial" w:hAnsi="Arial" w:cs="Arial"/>
        </w:rPr>
      </w:pPr>
    </w:p>
    <w:p w14:paraId="59CA7E0F" w14:textId="77777777" w:rsidR="001E6D5F" w:rsidRPr="00CA7F3F" w:rsidRDefault="001E6D5F" w:rsidP="009D4E30">
      <w:pPr>
        <w:spacing w:line="360" w:lineRule="auto"/>
        <w:jc w:val="both"/>
        <w:rPr>
          <w:rFonts w:ascii="Arial" w:hAnsi="Arial" w:cs="Arial"/>
        </w:rPr>
      </w:pPr>
      <w:r w:rsidRPr="00CA7F3F">
        <w:rPr>
          <w:rFonts w:ascii="Arial" w:hAnsi="Arial" w:cs="Arial"/>
        </w:rPr>
        <w:t>En la educación</w:t>
      </w:r>
    </w:p>
    <w:p w14:paraId="4852F970" w14:textId="77777777" w:rsidR="001E6D5F" w:rsidRPr="00CA7F3F" w:rsidRDefault="00951F8D" w:rsidP="009D4E30">
      <w:pPr>
        <w:spacing w:line="360" w:lineRule="auto"/>
        <w:jc w:val="both"/>
        <w:rPr>
          <w:rFonts w:ascii="Arial" w:hAnsi="Arial" w:cs="Arial"/>
        </w:rPr>
      </w:pPr>
      <w:r>
        <w:rPr>
          <w:rFonts w:ascii="Arial" w:hAnsi="Arial" w:cs="Arial"/>
          <w:noProof/>
          <w:lang w:val="es-ES"/>
        </w:rPr>
        <mc:AlternateContent>
          <mc:Choice Requires="wps">
            <w:drawing>
              <wp:anchor distT="0" distB="0" distL="114300" distR="114300" simplePos="0" relativeHeight="251666432" behindDoc="0" locked="0" layoutInCell="1" allowOverlap="1" wp14:anchorId="33D30025" wp14:editId="40B9534C">
                <wp:simplePos x="0" y="0"/>
                <wp:positionH relativeFrom="column">
                  <wp:posOffset>1028700</wp:posOffset>
                </wp:positionH>
                <wp:positionV relativeFrom="paragraph">
                  <wp:posOffset>262255</wp:posOffset>
                </wp:positionV>
                <wp:extent cx="109220" cy="12700"/>
                <wp:effectExtent l="76200" t="101600" r="68580" b="165100"/>
                <wp:wrapNone/>
                <wp:docPr id="4"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220" cy="12700"/>
                        </a:xfrm>
                        <a:prstGeom prst="straightConnector1">
                          <a:avLst/>
                        </a:prstGeom>
                        <a:noFill/>
                        <a:ln w="25400">
                          <a:solidFill>
                            <a:srgbClr val="000000"/>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Conector recto de flecha 11" o:spid="_x0000_s1026" type="#_x0000_t32" style="position:absolute;margin-left:81pt;margin-top:20.65pt;width:8.6pt;height: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" strokeweight="2pt">
                <v:stroke endarrow="open"/>
                <v:shadow on="t" opacity="24903f" origin=",.5" offset="0,20000emu"/>
              </v:shape>
            </w:pict>
          </mc:Fallback>
        </mc:AlternateContent>
      </w:r>
      <w:r w:rsidR="001E6D5F" w:rsidRPr="00CA7F3F">
        <w:rPr>
          <w:rFonts w:ascii="Arial" w:hAnsi="Arial" w:cs="Arial"/>
        </w:rPr>
        <w:t>El tiempo de los catedráticos, los laboratorios, los salones de clase, lo</w:t>
      </w:r>
      <w:r w:rsidR="00DC760F" w:rsidRPr="00CA7F3F">
        <w:rPr>
          <w:rFonts w:ascii="Arial" w:hAnsi="Arial" w:cs="Arial"/>
        </w:rPr>
        <w:t>s libros de texto, etc.       I</w:t>
      </w:r>
      <w:r w:rsidR="001E6D5F" w:rsidRPr="00CA7F3F">
        <w:rPr>
          <w:rFonts w:ascii="Arial" w:hAnsi="Arial" w:cs="Arial"/>
        </w:rPr>
        <w:t>nsumos</w:t>
      </w:r>
    </w:p>
    <w:p w14:paraId="32381E6C" w14:textId="77777777" w:rsidR="00DC760F" w:rsidRPr="00CA7F3F" w:rsidRDefault="00DC760F" w:rsidP="009D4E30">
      <w:pPr>
        <w:spacing w:line="360" w:lineRule="auto"/>
        <w:jc w:val="both"/>
        <w:rPr>
          <w:rFonts w:ascii="Arial" w:hAnsi="Arial" w:cs="Arial"/>
        </w:rPr>
      </w:pPr>
    </w:p>
    <w:p w14:paraId="2DF3DBD1" w14:textId="77777777" w:rsidR="00DC760F" w:rsidRPr="00CA7F3F" w:rsidRDefault="00951F8D" w:rsidP="009D4E30">
      <w:pPr>
        <w:spacing w:line="360" w:lineRule="auto"/>
        <w:jc w:val="both"/>
        <w:rPr>
          <w:rFonts w:ascii="Arial" w:hAnsi="Arial" w:cs="Arial"/>
        </w:rPr>
      </w:pPr>
      <w:r>
        <w:rPr>
          <w:rFonts w:ascii="Arial" w:hAnsi="Arial" w:cs="Arial"/>
          <w:noProof/>
          <w:lang w:val="es-ES"/>
        </w:rPr>
        <mc:AlternateContent>
          <mc:Choice Requires="wps">
            <w:drawing>
              <wp:anchor distT="0" distB="0" distL="114300" distR="114300" simplePos="0" relativeHeight="251667456" behindDoc="0" locked="0" layoutInCell="1" allowOverlap="1" wp14:anchorId="20BD6BDE" wp14:editId="1DDFF4A6">
                <wp:simplePos x="0" y="0"/>
                <wp:positionH relativeFrom="column">
                  <wp:posOffset>3895725</wp:posOffset>
                </wp:positionH>
                <wp:positionV relativeFrom="paragraph">
                  <wp:posOffset>97790</wp:posOffset>
                </wp:positionV>
                <wp:extent cx="226060" cy="0"/>
                <wp:effectExtent l="99060" t="164465" r="119380" b="216535"/>
                <wp:wrapNone/>
                <wp:docPr id="3"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0"/>
                        </a:xfrm>
                        <a:prstGeom prst="straightConnector1">
                          <a:avLst/>
                        </a:prstGeom>
                        <a:noFill/>
                        <a:ln w="25400">
                          <a:solidFill>
                            <a:srgbClr val="000000"/>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2" o:spid="_x0000_s1026" type="#_x0000_t32" style="position:absolute;margin-left:306.75pt;margin-top:7.7pt;width:17.8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" strokeweight="2pt">
                <v:stroke endarrow="open"/>
                <v:shadow on="t" opacity="24903f" origin=",.5" offset="0,20000emu"/>
              </v:shape>
            </w:pict>
          </mc:Fallback>
        </mc:AlternateContent>
      </w:r>
      <w:r w:rsidR="00DC760F" w:rsidRPr="00CA7F3F">
        <w:rPr>
          <w:rFonts w:ascii="Arial" w:hAnsi="Arial" w:cs="Arial"/>
        </w:rPr>
        <w:t>Los ciudadanos informados, productivos y bien pagados         los productos</w:t>
      </w:r>
    </w:p>
    <w:p w14:paraId="7F44BECF" w14:textId="77777777" w:rsidR="00560132" w:rsidRPr="00CA7F3F" w:rsidRDefault="00560132" w:rsidP="009D4E30">
      <w:pPr>
        <w:spacing w:line="360" w:lineRule="auto"/>
        <w:jc w:val="both"/>
        <w:rPr>
          <w:rFonts w:ascii="Arial" w:hAnsi="Arial" w:cs="Arial"/>
        </w:rPr>
      </w:pPr>
    </w:p>
    <w:p w14:paraId="23F4A926" w14:textId="2E9ECF2C" w:rsidR="00560132" w:rsidRDefault="00560132" w:rsidP="009D4E30">
      <w:pPr>
        <w:spacing w:line="360" w:lineRule="auto"/>
        <w:jc w:val="both"/>
        <w:rPr>
          <w:rFonts w:ascii="Arial" w:hAnsi="Arial" w:cs="Arial"/>
        </w:rPr>
      </w:pPr>
      <w:r w:rsidRPr="00CA7F3F">
        <w:rPr>
          <w:rFonts w:ascii="Arial" w:hAnsi="Arial" w:cs="Arial"/>
        </w:rPr>
        <w:t>Otro termino para insumos es el de factores de producción, Estos pueden clasificarse en tres amplias categorías: Tierra mano de obra y capital.</w:t>
      </w:r>
    </w:p>
    <w:p w14:paraId="1BC8A3E2" w14:textId="77777777" w:rsidR="00D6454A" w:rsidRPr="00CA7F3F" w:rsidRDefault="00D6454A" w:rsidP="009D4E30">
      <w:pPr>
        <w:spacing w:line="360" w:lineRule="auto"/>
        <w:jc w:val="both"/>
        <w:rPr>
          <w:rFonts w:ascii="Arial" w:hAnsi="Arial" w:cs="Arial"/>
        </w:rPr>
      </w:pPr>
    </w:p>
    <w:p w14:paraId="258372D2" w14:textId="77777777" w:rsidR="00947DEF" w:rsidRDefault="00560132" w:rsidP="009D4E30">
      <w:pPr>
        <w:pStyle w:val="Prrafodelista"/>
        <w:numPr>
          <w:ilvl w:val="0"/>
          <w:numId w:val="6"/>
        </w:numPr>
        <w:spacing w:line="360" w:lineRule="auto"/>
        <w:jc w:val="both"/>
        <w:rPr>
          <w:rFonts w:ascii="Arial" w:hAnsi="Arial" w:cs="Arial"/>
        </w:rPr>
      </w:pPr>
      <w:r w:rsidRPr="00CA7F3F">
        <w:rPr>
          <w:rFonts w:ascii="Arial" w:hAnsi="Arial" w:cs="Arial"/>
        </w:rPr>
        <w:lastRenderedPageBreak/>
        <w:t xml:space="preserve">Tierra  o, más generalmente, recursos naturales representa el regalo de la naturaleza para los procesos productivos. Comprende la tierra que se </w:t>
      </w:r>
    </w:p>
    <w:p w14:paraId="5B2DCAC0" w14:textId="77777777" w:rsidR="00C1767E" w:rsidRDefault="00C1767E" w:rsidP="00947DEF">
      <w:pPr>
        <w:pStyle w:val="Prrafodelista"/>
        <w:spacing w:line="360" w:lineRule="auto"/>
        <w:jc w:val="both"/>
        <w:rPr>
          <w:rFonts w:ascii="Arial" w:hAnsi="Arial" w:cs="Arial"/>
        </w:rPr>
      </w:pPr>
    </w:p>
    <w:p w14:paraId="7C09E181" w14:textId="3ED8BC21" w:rsidR="00560132" w:rsidRPr="00CA7F3F" w:rsidRDefault="00560132" w:rsidP="00947DEF">
      <w:pPr>
        <w:pStyle w:val="Prrafodelista"/>
        <w:spacing w:line="360" w:lineRule="auto"/>
        <w:jc w:val="both"/>
        <w:rPr>
          <w:rFonts w:ascii="Arial" w:hAnsi="Arial" w:cs="Arial"/>
        </w:rPr>
      </w:pPr>
      <w:r w:rsidRPr="00CA7F3F">
        <w:rPr>
          <w:rFonts w:ascii="Arial" w:hAnsi="Arial" w:cs="Arial"/>
        </w:rPr>
        <w:t>utiliza para la agricultura o para sustentar viv</w:t>
      </w:r>
      <w:r w:rsidR="005859C6" w:rsidRPr="00CA7F3F">
        <w:rPr>
          <w:rFonts w:ascii="Arial" w:hAnsi="Arial" w:cs="Arial"/>
        </w:rPr>
        <w:t>iendas, fabricas y carreteras; L</w:t>
      </w:r>
      <w:r w:rsidRPr="00CA7F3F">
        <w:rPr>
          <w:rFonts w:ascii="Arial" w:hAnsi="Arial" w:cs="Arial"/>
        </w:rPr>
        <w:t xml:space="preserve">os recursos energéticos necesarios para poner en marcha  automóviles y calentar hogares, y los recursos no energéticos, como el mineral de cobre y de acero y la arena. En el mundo congestionado hay que ampliar </w:t>
      </w:r>
      <w:r w:rsidR="007106EE" w:rsidRPr="00CA7F3F">
        <w:rPr>
          <w:rFonts w:ascii="Arial" w:hAnsi="Arial" w:cs="Arial"/>
        </w:rPr>
        <w:t>la noción de recursos ambientales, como son el aire puro y el agua potable.</w:t>
      </w:r>
    </w:p>
    <w:p w14:paraId="221D15BD" w14:textId="77777777" w:rsidR="00B82E1E" w:rsidRPr="00CA7F3F" w:rsidRDefault="00B82E1E" w:rsidP="009D4E30">
      <w:pPr>
        <w:pStyle w:val="Prrafodelista"/>
        <w:spacing w:line="360" w:lineRule="auto"/>
        <w:jc w:val="both"/>
        <w:rPr>
          <w:rFonts w:ascii="Arial" w:hAnsi="Arial" w:cs="Arial"/>
        </w:rPr>
      </w:pPr>
    </w:p>
    <w:p w14:paraId="50D7C183" w14:textId="77777777" w:rsidR="007106EE" w:rsidRPr="00CA7F3F" w:rsidRDefault="007106EE" w:rsidP="009D4E30">
      <w:pPr>
        <w:pStyle w:val="Prrafodelista"/>
        <w:numPr>
          <w:ilvl w:val="0"/>
          <w:numId w:val="6"/>
        </w:numPr>
        <w:spacing w:line="360" w:lineRule="auto"/>
        <w:jc w:val="both"/>
        <w:rPr>
          <w:rFonts w:ascii="Arial" w:hAnsi="Arial" w:cs="Arial"/>
        </w:rPr>
      </w:pPr>
      <w:r w:rsidRPr="00CA7F3F">
        <w:rPr>
          <w:rFonts w:ascii="Arial" w:hAnsi="Arial" w:cs="Arial"/>
        </w:rPr>
        <w:t>Mano de obra. Se refiere al tiempo que un ser humano dedica  ala producción: Trabajando en las fabricas automotrices, cultivando la tierra, enseñando en una escuela u horneando pizza. Miles de ocupaciones y tareas, a todos los niveles de habilidades las realiza la mano de obra. Constituye  el insumo  mas familiar y crucial para la economía industrial adelantada.</w:t>
      </w:r>
    </w:p>
    <w:p w14:paraId="00278DDE" w14:textId="77777777" w:rsidR="00B82E1E" w:rsidRPr="00CA7F3F" w:rsidRDefault="00B82E1E" w:rsidP="009D4E30">
      <w:pPr>
        <w:pStyle w:val="Prrafodelista"/>
        <w:spacing w:line="360" w:lineRule="auto"/>
        <w:rPr>
          <w:rFonts w:ascii="Arial" w:hAnsi="Arial" w:cs="Arial"/>
        </w:rPr>
      </w:pPr>
    </w:p>
    <w:p w14:paraId="087A37DF" w14:textId="77777777" w:rsidR="007106EE" w:rsidRPr="00CA7F3F" w:rsidRDefault="007106EE" w:rsidP="009D4E30">
      <w:pPr>
        <w:pStyle w:val="Prrafodelista"/>
        <w:numPr>
          <w:ilvl w:val="0"/>
          <w:numId w:val="6"/>
        </w:numPr>
        <w:spacing w:line="360" w:lineRule="auto"/>
        <w:jc w:val="both"/>
        <w:rPr>
          <w:rFonts w:ascii="Arial" w:hAnsi="Arial" w:cs="Arial"/>
        </w:rPr>
      </w:pPr>
      <w:r w:rsidRPr="00CA7F3F">
        <w:rPr>
          <w:rFonts w:ascii="Arial" w:hAnsi="Arial" w:cs="Arial"/>
        </w:rPr>
        <w:t>Los recursos de capital</w:t>
      </w:r>
      <w:r w:rsidR="002F39F9" w:rsidRPr="00CA7F3F">
        <w:rPr>
          <w:rFonts w:ascii="Arial" w:hAnsi="Arial" w:cs="Arial"/>
        </w:rPr>
        <w:t xml:space="preserve"> integran los bienes durables de una economía y se producen para generar otros bienes. Entre los bienes de capital  están las maquinas, las carreteras, las computadoras, los martillos, los camiones, las carreteras, las acereras, los automóviles, las lavadoras y los edificios.</w:t>
      </w:r>
    </w:p>
    <w:p w14:paraId="53BE1EA8" w14:textId="77777777" w:rsidR="00560132" w:rsidRPr="00CA7F3F" w:rsidRDefault="00560132" w:rsidP="009D4E30">
      <w:pPr>
        <w:spacing w:line="360" w:lineRule="auto"/>
        <w:jc w:val="both"/>
        <w:rPr>
          <w:rFonts w:ascii="Arial" w:hAnsi="Arial" w:cs="Arial"/>
        </w:rPr>
      </w:pPr>
    </w:p>
    <w:p w14:paraId="3FAB0789" w14:textId="77777777" w:rsidR="007E2D0E" w:rsidRPr="00D6454A" w:rsidRDefault="007449F8" w:rsidP="00C11323">
      <w:pPr>
        <w:pStyle w:val="Ttulo1"/>
        <w:numPr>
          <w:ilvl w:val="0"/>
          <w:numId w:val="38"/>
        </w:numPr>
        <w:rPr>
          <w:caps/>
          <w:sz w:val="28"/>
          <w:szCs w:val="28"/>
        </w:rPr>
      </w:pPr>
      <w:bookmarkStart w:id="7" w:name="_Toc266486022"/>
      <w:r w:rsidRPr="00D6454A">
        <w:rPr>
          <w:caps/>
          <w:sz w:val="28"/>
          <w:szCs w:val="28"/>
        </w:rPr>
        <w:t>Principales Doct</w:t>
      </w:r>
      <w:r w:rsidR="00B82E1E" w:rsidRPr="00D6454A">
        <w:rPr>
          <w:caps/>
          <w:sz w:val="28"/>
          <w:szCs w:val="28"/>
        </w:rPr>
        <w:t>rinas del Pensamiento Económico</w:t>
      </w:r>
      <w:bookmarkEnd w:id="7"/>
    </w:p>
    <w:p w14:paraId="1F4CEEA2" w14:textId="77777777" w:rsidR="00B82E1E" w:rsidRPr="00CA7F3F" w:rsidRDefault="00B82E1E" w:rsidP="009D4E30">
      <w:pPr>
        <w:spacing w:line="360" w:lineRule="auto"/>
        <w:jc w:val="both"/>
        <w:rPr>
          <w:rFonts w:ascii="Arial" w:hAnsi="Arial" w:cs="Arial"/>
          <w:b/>
        </w:rPr>
      </w:pPr>
    </w:p>
    <w:p w14:paraId="656B8ADA" w14:textId="77777777" w:rsidR="007449F8" w:rsidRPr="00CA7F3F" w:rsidRDefault="007449F8" w:rsidP="009D4E30">
      <w:pPr>
        <w:spacing w:line="360" w:lineRule="auto"/>
        <w:jc w:val="both"/>
        <w:rPr>
          <w:rFonts w:ascii="Arial" w:hAnsi="Arial" w:cs="Arial"/>
        </w:rPr>
      </w:pPr>
      <w:r w:rsidRPr="00CA7F3F">
        <w:rPr>
          <w:rFonts w:ascii="Arial" w:hAnsi="Arial" w:cs="Arial"/>
        </w:rPr>
        <w:t xml:space="preserve">Las principales doctrinas del pensamiento </w:t>
      </w:r>
      <w:r w:rsidR="00847A9A" w:rsidRPr="00CA7F3F">
        <w:rPr>
          <w:rFonts w:ascii="Arial" w:hAnsi="Arial" w:cs="Arial"/>
        </w:rPr>
        <w:t>Económico</w:t>
      </w:r>
      <w:r w:rsidR="006F6D1E">
        <w:rPr>
          <w:rFonts w:ascii="Arial" w:hAnsi="Arial" w:cs="Arial"/>
        </w:rPr>
        <w:t xml:space="preserve"> han sido propuestas por:</w:t>
      </w:r>
    </w:p>
    <w:p w14:paraId="69BAAA67" w14:textId="77777777" w:rsidR="007449F8" w:rsidRPr="00CA7F3F" w:rsidRDefault="007449F8" w:rsidP="009D4E30">
      <w:pPr>
        <w:pStyle w:val="Prrafodelista"/>
        <w:numPr>
          <w:ilvl w:val="0"/>
          <w:numId w:val="7"/>
        </w:numPr>
        <w:spacing w:line="360" w:lineRule="auto"/>
        <w:jc w:val="both"/>
        <w:rPr>
          <w:rFonts w:ascii="Arial" w:hAnsi="Arial" w:cs="Arial"/>
        </w:rPr>
      </w:pPr>
      <w:r w:rsidRPr="00CA7F3F">
        <w:rPr>
          <w:rFonts w:ascii="Arial" w:hAnsi="Arial" w:cs="Arial"/>
        </w:rPr>
        <w:t>Adam Smith</w:t>
      </w:r>
    </w:p>
    <w:p w14:paraId="3928301F" w14:textId="77777777" w:rsidR="00846C2E" w:rsidRPr="00CA7F3F" w:rsidRDefault="00846C2E" w:rsidP="009D4E30">
      <w:pPr>
        <w:pStyle w:val="Prrafodelista"/>
        <w:numPr>
          <w:ilvl w:val="0"/>
          <w:numId w:val="7"/>
        </w:numPr>
        <w:spacing w:line="360" w:lineRule="auto"/>
        <w:jc w:val="both"/>
        <w:rPr>
          <w:rFonts w:ascii="Arial" w:hAnsi="Arial" w:cs="Arial"/>
        </w:rPr>
      </w:pPr>
      <w:r w:rsidRPr="00CA7F3F">
        <w:rPr>
          <w:rFonts w:ascii="Arial" w:hAnsi="Arial" w:cs="Arial"/>
        </w:rPr>
        <w:t>Jean-Baptiste Say</w:t>
      </w:r>
    </w:p>
    <w:p w14:paraId="470FED8E" w14:textId="196C817B" w:rsidR="006F6D1E" w:rsidRPr="00947DEF" w:rsidRDefault="007449F8" w:rsidP="009D4E30">
      <w:pPr>
        <w:pStyle w:val="Prrafodelista"/>
        <w:numPr>
          <w:ilvl w:val="0"/>
          <w:numId w:val="7"/>
        </w:numPr>
        <w:spacing w:line="360" w:lineRule="auto"/>
        <w:jc w:val="both"/>
        <w:rPr>
          <w:rFonts w:ascii="Arial" w:hAnsi="Arial" w:cs="Arial"/>
        </w:rPr>
      </w:pPr>
      <w:r w:rsidRPr="00CA7F3F">
        <w:rPr>
          <w:rFonts w:ascii="Arial" w:hAnsi="Arial" w:cs="Arial"/>
        </w:rPr>
        <w:t>Karl Marx</w:t>
      </w:r>
    </w:p>
    <w:p w14:paraId="491937E1" w14:textId="77777777" w:rsidR="007449F8" w:rsidRPr="00CA7F3F" w:rsidRDefault="00C64F0B" w:rsidP="009D4E30">
      <w:pPr>
        <w:pStyle w:val="Prrafodelista"/>
        <w:numPr>
          <w:ilvl w:val="0"/>
          <w:numId w:val="7"/>
        </w:numPr>
        <w:spacing w:line="360" w:lineRule="auto"/>
        <w:jc w:val="both"/>
        <w:rPr>
          <w:rFonts w:ascii="Arial" w:hAnsi="Arial" w:cs="Arial"/>
        </w:rPr>
      </w:pPr>
      <w:r w:rsidRPr="00CA7F3F">
        <w:rPr>
          <w:rFonts w:ascii="Arial" w:hAnsi="Arial" w:cs="Arial"/>
        </w:rPr>
        <w:t>John Mayna</w:t>
      </w:r>
      <w:r w:rsidR="007449F8" w:rsidRPr="00CA7F3F">
        <w:rPr>
          <w:rFonts w:ascii="Arial" w:hAnsi="Arial" w:cs="Arial"/>
        </w:rPr>
        <w:t>r</w:t>
      </w:r>
      <w:r w:rsidRPr="00CA7F3F">
        <w:rPr>
          <w:rFonts w:ascii="Arial" w:hAnsi="Arial" w:cs="Arial"/>
        </w:rPr>
        <w:t>d</w:t>
      </w:r>
      <w:r w:rsidR="007449F8" w:rsidRPr="00CA7F3F">
        <w:rPr>
          <w:rFonts w:ascii="Arial" w:hAnsi="Arial" w:cs="Arial"/>
        </w:rPr>
        <w:t xml:space="preserve"> Keynes</w:t>
      </w:r>
    </w:p>
    <w:p w14:paraId="67817DAA" w14:textId="77777777" w:rsidR="007449F8" w:rsidRPr="00CA7F3F" w:rsidRDefault="007449F8" w:rsidP="009D4E30">
      <w:pPr>
        <w:pStyle w:val="Prrafodelista"/>
        <w:numPr>
          <w:ilvl w:val="0"/>
          <w:numId w:val="7"/>
        </w:numPr>
        <w:spacing w:line="360" w:lineRule="auto"/>
        <w:jc w:val="both"/>
        <w:rPr>
          <w:rFonts w:ascii="Arial" w:hAnsi="Arial" w:cs="Arial"/>
        </w:rPr>
      </w:pPr>
      <w:r w:rsidRPr="00CA7F3F">
        <w:rPr>
          <w:rFonts w:ascii="Arial" w:hAnsi="Arial" w:cs="Arial"/>
        </w:rPr>
        <w:t>Milton Friedman</w:t>
      </w:r>
    </w:p>
    <w:p w14:paraId="4D04E0D6" w14:textId="77777777" w:rsidR="00847A9A" w:rsidRPr="00CA7F3F" w:rsidRDefault="00847A9A" w:rsidP="009D4E30">
      <w:pPr>
        <w:spacing w:line="360" w:lineRule="auto"/>
        <w:jc w:val="both"/>
        <w:rPr>
          <w:rFonts w:ascii="Arial" w:hAnsi="Arial" w:cs="Arial"/>
        </w:rPr>
      </w:pPr>
      <w:r w:rsidRPr="00CA7F3F">
        <w:rPr>
          <w:rFonts w:ascii="Arial" w:hAnsi="Arial" w:cs="Arial"/>
        </w:rPr>
        <w:t>A cada uno de ellos se le reconoce que constituyeron diferentes ideas que dejaron la historia de la economía.</w:t>
      </w:r>
    </w:p>
    <w:p w14:paraId="0335B803" w14:textId="77777777" w:rsidR="00807251" w:rsidRDefault="00807251" w:rsidP="009D4E30">
      <w:pPr>
        <w:spacing w:line="360" w:lineRule="auto"/>
        <w:jc w:val="both"/>
        <w:rPr>
          <w:rFonts w:ascii="Arial" w:hAnsi="Arial" w:cs="Arial"/>
        </w:rPr>
      </w:pPr>
    </w:p>
    <w:p w14:paraId="4F32424A" w14:textId="77777777" w:rsidR="00B82E1E" w:rsidRPr="00CA7F3F" w:rsidRDefault="00847A9A" w:rsidP="009D4E30">
      <w:pPr>
        <w:spacing w:line="360" w:lineRule="auto"/>
        <w:jc w:val="both"/>
        <w:rPr>
          <w:rFonts w:ascii="Arial" w:hAnsi="Arial" w:cs="Arial"/>
        </w:rPr>
      </w:pPr>
      <w:r w:rsidRPr="00CA7F3F">
        <w:rPr>
          <w:rFonts w:ascii="Arial" w:hAnsi="Arial" w:cs="Arial"/>
        </w:rPr>
        <w:t>Explicando los fenómenos económicos y estableciendo las relaciones existentes entre ellos, descubriendo sus causas y exponiendo sus consecuencias.</w:t>
      </w:r>
    </w:p>
    <w:p w14:paraId="5625F4D6" w14:textId="77777777" w:rsidR="00B82E1E" w:rsidRPr="00CA7F3F" w:rsidRDefault="00B82E1E" w:rsidP="009D4E30">
      <w:pPr>
        <w:spacing w:line="360" w:lineRule="auto"/>
        <w:jc w:val="both"/>
        <w:rPr>
          <w:rFonts w:ascii="Arial" w:hAnsi="Arial" w:cs="Arial"/>
        </w:rPr>
      </w:pPr>
    </w:p>
    <w:tbl>
      <w:tblPr>
        <w:tblStyle w:val="Tablaconcuadrcula"/>
        <w:tblW w:w="0" w:type="auto"/>
        <w:tblLook w:val="04A0" w:firstRow="1" w:lastRow="0" w:firstColumn="1" w:lastColumn="0" w:noHBand="0" w:noVBand="1"/>
      </w:tblPr>
      <w:tblGrid>
        <w:gridCol w:w="4459"/>
        <w:gridCol w:w="4255"/>
      </w:tblGrid>
      <w:tr w:rsidR="00E062E3" w:rsidRPr="00CA7F3F" w14:paraId="5265AD7F" w14:textId="77777777" w:rsidTr="00807251">
        <w:trPr>
          <w:trHeight w:val="10676"/>
        </w:trPr>
        <w:tc>
          <w:tcPr>
            <w:tcW w:w="4459" w:type="dxa"/>
          </w:tcPr>
          <w:p w14:paraId="412AF18C" w14:textId="77777777" w:rsidR="00E062E3" w:rsidRPr="00CA7F3F" w:rsidRDefault="00E062E3" w:rsidP="009D4E30">
            <w:pPr>
              <w:spacing w:line="360" w:lineRule="auto"/>
              <w:jc w:val="both"/>
              <w:rPr>
                <w:rFonts w:ascii="Arial" w:hAnsi="Arial" w:cs="Arial"/>
              </w:rPr>
            </w:pPr>
          </w:p>
          <w:p w14:paraId="278166A5" w14:textId="77777777" w:rsidR="006B66A6" w:rsidRPr="00CA7F3F" w:rsidRDefault="006B66A6" w:rsidP="009D4E30">
            <w:pPr>
              <w:spacing w:line="360" w:lineRule="auto"/>
              <w:jc w:val="both"/>
              <w:rPr>
                <w:rFonts w:ascii="Arial" w:hAnsi="Arial" w:cs="Arial"/>
              </w:rPr>
            </w:pPr>
            <w:r w:rsidRPr="00CA7F3F">
              <w:rPr>
                <w:rFonts w:ascii="Arial" w:hAnsi="Arial" w:cs="Arial"/>
              </w:rPr>
              <w:t xml:space="preserve">Jean Baptiste  Say: </w:t>
            </w:r>
          </w:p>
          <w:p w14:paraId="2A4B992A" w14:textId="77777777" w:rsidR="006B66A6" w:rsidRPr="00CA7F3F" w:rsidRDefault="006B66A6" w:rsidP="009D4E30">
            <w:pPr>
              <w:spacing w:line="360" w:lineRule="auto"/>
              <w:jc w:val="both"/>
              <w:rPr>
                <w:rFonts w:ascii="Arial" w:hAnsi="Arial" w:cs="Arial"/>
              </w:rPr>
            </w:pPr>
          </w:p>
          <w:p w14:paraId="313FB634" w14:textId="77777777" w:rsidR="006B66A6" w:rsidRPr="00CA7F3F" w:rsidRDefault="006B66A6" w:rsidP="009D4E30">
            <w:pPr>
              <w:spacing w:line="360" w:lineRule="auto"/>
              <w:jc w:val="both"/>
              <w:rPr>
                <w:rFonts w:ascii="Arial" w:hAnsi="Arial" w:cs="Arial"/>
              </w:rPr>
            </w:pPr>
            <w:r w:rsidRPr="00CA7F3F">
              <w:rPr>
                <w:rFonts w:ascii="Arial" w:hAnsi="Arial" w:cs="Arial"/>
                <w:noProof/>
                <w:lang w:val="es-ES"/>
              </w:rPr>
              <w:drawing>
                <wp:inline distT="0" distB="0" distL="0" distR="0" wp14:anchorId="2E70DF1E" wp14:editId="3B2C4735">
                  <wp:extent cx="2159635" cy="2578100"/>
                  <wp:effectExtent l="19050" t="0" r="0" b="0"/>
                  <wp:docPr id="3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0"/>
                          <a:srcRect/>
                          <a:stretch>
                            <a:fillRect/>
                          </a:stretch>
                        </pic:blipFill>
                        <pic:spPr bwMode="auto">
                          <a:xfrm>
                            <a:off x="0" y="0"/>
                            <a:ext cx="2159635" cy="2578100"/>
                          </a:xfrm>
                          <a:prstGeom prst="rect">
                            <a:avLst/>
                          </a:prstGeom>
                          <a:noFill/>
                          <a:ln w="9525">
                            <a:noFill/>
                            <a:miter lim="800000"/>
                            <a:headEnd/>
                            <a:tailEnd/>
                          </a:ln>
                        </pic:spPr>
                      </pic:pic>
                    </a:graphicData>
                  </a:graphic>
                </wp:inline>
              </w:drawing>
            </w:r>
          </w:p>
          <w:p w14:paraId="743DA97A" w14:textId="77777777" w:rsidR="006B66A6" w:rsidRDefault="006B66A6" w:rsidP="009D4E30">
            <w:pPr>
              <w:spacing w:line="360" w:lineRule="auto"/>
              <w:jc w:val="both"/>
              <w:rPr>
                <w:rFonts w:ascii="Arial" w:hAnsi="Arial" w:cs="Arial"/>
              </w:rPr>
            </w:pPr>
          </w:p>
          <w:p w14:paraId="7C9B9D2F" w14:textId="77777777" w:rsidR="001451AA" w:rsidRDefault="001451AA" w:rsidP="009D4E30">
            <w:pPr>
              <w:spacing w:line="360" w:lineRule="auto"/>
              <w:jc w:val="both"/>
              <w:rPr>
                <w:rFonts w:ascii="Arial" w:hAnsi="Arial" w:cs="Arial"/>
              </w:rPr>
            </w:pPr>
          </w:p>
          <w:p w14:paraId="78EA1B9E" w14:textId="77777777" w:rsidR="001451AA" w:rsidRDefault="001451AA" w:rsidP="009D4E30">
            <w:pPr>
              <w:spacing w:line="360" w:lineRule="auto"/>
              <w:jc w:val="both"/>
              <w:rPr>
                <w:rFonts w:ascii="Arial" w:hAnsi="Arial" w:cs="Arial"/>
              </w:rPr>
            </w:pPr>
          </w:p>
          <w:p w14:paraId="48326CDE" w14:textId="77777777" w:rsidR="001451AA" w:rsidRDefault="001451AA" w:rsidP="009D4E30">
            <w:pPr>
              <w:spacing w:line="360" w:lineRule="auto"/>
              <w:jc w:val="both"/>
              <w:rPr>
                <w:rFonts w:ascii="Arial" w:hAnsi="Arial" w:cs="Arial"/>
              </w:rPr>
            </w:pPr>
          </w:p>
          <w:p w14:paraId="51874CDA" w14:textId="77777777" w:rsidR="001451AA" w:rsidRDefault="001451AA" w:rsidP="009D4E30">
            <w:pPr>
              <w:spacing w:line="360" w:lineRule="auto"/>
              <w:jc w:val="both"/>
              <w:rPr>
                <w:rFonts w:ascii="Arial" w:hAnsi="Arial" w:cs="Arial"/>
              </w:rPr>
            </w:pPr>
          </w:p>
          <w:p w14:paraId="4E9C169E" w14:textId="77777777" w:rsidR="001451AA" w:rsidRPr="001451AA" w:rsidRDefault="001451AA" w:rsidP="001451AA">
            <w:pPr>
              <w:tabs>
                <w:tab w:val="left" w:pos="3086"/>
              </w:tabs>
              <w:rPr>
                <w:rFonts w:ascii="Arial" w:hAnsi="Arial" w:cs="Arial"/>
              </w:rPr>
            </w:pPr>
          </w:p>
          <w:p w14:paraId="551C99EB" w14:textId="77777777" w:rsidR="001451AA" w:rsidRDefault="001451AA" w:rsidP="009D4E30">
            <w:pPr>
              <w:spacing w:line="360" w:lineRule="auto"/>
              <w:jc w:val="both"/>
              <w:rPr>
                <w:rFonts w:ascii="Arial" w:hAnsi="Arial" w:cs="Arial"/>
              </w:rPr>
            </w:pPr>
          </w:p>
          <w:p w14:paraId="4549A323" w14:textId="77777777" w:rsidR="001451AA" w:rsidRDefault="001451AA" w:rsidP="009D4E30">
            <w:pPr>
              <w:spacing w:line="360" w:lineRule="auto"/>
              <w:jc w:val="both"/>
              <w:rPr>
                <w:rFonts w:ascii="Arial" w:hAnsi="Arial" w:cs="Arial"/>
              </w:rPr>
            </w:pPr>
          </w:p>
          <w:p w14:paraId="35045C98" w14:textId="77777777" w:rsidR="001451AA" w:rsidRDefault="001451AA" w:rsidP="009D4E30">
            <w:pPr>
              <w:spacing w:line="360" w:lineRule="auto"/>
              <w:jc w:val="both"/>
              <w:rPr>
                <w:rFonts w:ascii="Arial" w:hAnsi="Arial" w:cs="Arial"/>
              </w:rPr>
            </w:pPr>
          </w:p>
          <w:p w14:paraId="0360F5C2" w14:textId="77777777" w:rsidR="001451AA" w:rsidRPr="00CA7F3F" w:rsidRDefault="001451AA" w:rsidP="009D4E30">
            <w:pPr>
              <w:spacing w:line="360" w:lineRule="auto"/>
              <w:jc w:val="both"/>
              <w:rPr>
                <w:rFonts w:ascii="Arial" w:hAnsi="Arial" w:cs="Arial"/>
              </w:rPr>
            </w:pPr>
          </w:p>
        </w:tc>
        <w:tc>
          <w:tcPr>
            <w:tcW w:w="4255" w:type="dxa"/>
          </w:tcPr>
          <w:p w14:paraId="39C0D258" w14:textId="77777777" w:rsidR="00E062E3" w:rsidRPr="00CA7F3F" w:rsidRDefault="00E062E3" w:rsidP="009D4E30">
            <w:pPr>
              <w:spacing w:line="360" w:lineRule="auto"/>
              <w:jc w:val="both"/>
              <w:rPr>
                <w:rFonts w:ascii="Arial" w:hAnsi="Arial" w:cs="Arial"/>
              </w:rPr>
            </w:pPr>
          </w:p>
          <w:p w14:paraId="35523CA8" w14:textId="77777777" w:rsidR="006B66A6" w:rsidRPr="00CA7F3F" w:rsidRDefault="006B66A6" w:rsidP="009D4E30">
            <w:pPr>
              <w:spacing w:line="360" w:lineRule="auto"/>
              <w:jc w:val="both"/>
              <w:rPr>
                <w:rFonts w:ascii="Arial" w:hAnsi="Arial" w:cs="Arial"/>
              </w:rPr>
            </w:pPr>
            <w:r w:rsidRPr="00CA7F3F">
              <w:rPr>
                <w:rFonts w:ascii="Arial" w:hAnsi="Arial" w:cs="Arial"/>
              </w:rPr>
              <w:t xml:space="preserve">Jean-Baptiste Say, economista Francés, nació en Lyon el </w:t>
            </w:r>
            <w:hyperlink r:id="rId11" w:tooltip="5 de enero" w:history="1">
              <w:r w:rsidRPr="00CA7F3F">
                <w:rPr>
                  <w:rFonts w:ascii="Arial" w:hAnsi="Arial" w:cs="Arial"/>
                </w:rPr>
                <w:t>5 de enero</w:t>
              </w:r>
            </w:hyperlink>
            <w:r w:rsidRPr="00CA7F3F">
              <w:rPr>
                <w:rFonts w:ascii="Arial" w:hAnsi="Arial" w:cs="Arial"/>
              </w:rPr>
              <w:t xml:space="preserve"> de </w:t>
            </w:r>
            <w:hyperlink r:id="rId12" w:tooltip="1767" w:history="1">
              <w:r w:rsidRPr="00CA7F3F">
                <w:rPr>
                  <w:rFonts w:ascii="Arial" w:hAnsi="Arial" w:cs="Arial"/>
                </w:rPr>
                <w:t>1767</w:t>
              </w:r>
            </w:hyperlink>
            <w:r w:rsidRPr="00CA7F3F">
              <w:rPr>
                <w:rFonts w:ascii="Arial" w:hAnsi="Arial" w:cs="Arial"/>
              </w:rPr>
              <w:t xml:space="preserve"> y fallecido el </w:t>
            </w:r>
            <w:hyperlink r:id="rId13" w:tooltip="15 de noviembre" w:history="1">
              <w:r w:rsidRPr="00CA7F3F">
                <w:rPr>
                  <w:rFonts w:ascii="Arial" w:hAnsi="Arial" w:cs="Arial"/>
                </w:rPr>
                <w:t>15 de noviembre</w:t>
              </w:r>
            </w:hyperlink>
            <w:r w:rsidRPr="00CA7F3F">
              <w:rPr>
                <w:rFonts w:ascii="Arial" w:hAnsi="Arial" w:cs="Arial"/>
              </w:rPr>
              <w:t xml:space="preserve"> de </w:t>
            </w:r>
            <w:hyperlink r:id="rId14" w:tooltip="1832" w:history="1">
              <w:r w:rsidRPr="00CA7F3F">
                <w:rPr>
                  <w:rFonts w:ascii="Arial" w:hAnsi="Arial" w:cs="Arial"/>
                </w:rPr>
                <w:t>1832</w:t>
              </w:r>
            </w:hyperlink>
            <w:r w:rsidRPr="00CA7F3F">
              <w:rPr>
                <w:rFonts w:ascii="Arial" w:hAnsi="Arial" w:cs="Arial"/>
              </w:rPr>
              <w:t xml:space="preserve">. Es uno de los principales exponentes de la </w:t>
            </w:r>
            <w:hyperlink r:id="rId15" w:tooltip="Economía clásica" w:history="1">
              <w:r w:rsidRPr="00CA7F3F">
                <w:rPr>
                  <w:rFonts w:ascii="Arial" w:hAnsi="Arial" w:cs="Arial"/>
                </w:rPr>
                <w:t>Escuela Clásica</w:t>
              </w:r>
            </w:hyperlink>
            <w:r w:rsidRPr="00CA7F3F">
              <w:rPr>
                <w:rFonts w:ascii="Arial" w:hAnsi="Arial" w:cs="Arial"/>
              </w:rPr>
              <w:t xml:space="preserve"> de economistas.</w:t>
            </w:r>
          </w:p>
          <w:p w14:paraId="2EEDC5D6" w14:textId="77777777" w:rsidR="006B66A6" w:rsidRPr="00CA7F3F" w:rsidRDefault="006B66A6" w:rsidP="009D4E30">
            <w:pPr>
              <w:spacing w:line="360" w:lineRule="auto"/>
              <w:jc w:val="both"/>
              <w:rPr>
                <w:rFonts w:ascii="Arial" w:hAnsi="Arial" w:cs="Arial"/>
              </w:rPr>
            </w:pPr>
          </w:p>
          <w:p w14:paraId="72CB5D2F" w14:textId="77777777" w:rsidR="001451AA" w:rsidRDefault="006B66A6" w:rsidP="009D4E30">
            <w:pPr>
              <w:spacing w:line="360" w:lineRule="auto"/>
              <w:jc w:val="both"/>
              <w:rPr>
                <w:rFonts w:ascii="Arial" w:hAnsi="Arial" w:cs="Arial"/>
              </w:rPr>
            </w:pPr>
            <w:r w:rsidRPr="00CA7F3F">
              <w:rPr>
                <w:rFonts w:ascii="Arial" w:hAnsi="Arial" w:cs="Arial"/>
              </w:rPr>
              <w:t xml:space="preserve">Su legado en economía fue la hipótesis de la que la oferta crea su demanda¨, esto ha servido en la actualidad en el modelo del flujo circular de la economía, en el cual parte del fundamento que las empresas que para producir compran recursos, los cual crea una cadena de ingresos que luego servirán para comprar </w:t>
            </w:r>
            <w:r w:rsidR="00CA5FF7">
              <w:rPr>
                <w:rFonts w:ascii="Arial" w:hAnsi="Arial" w:cs="Arial"/>
              </w:rPr>
              <w:t>productos.</w:t>
            </w:r>
            <w:r w:rsidRPr="00CA7F3F">
              <w:rPr>
                <w:rFonts w:ascii="Arial" w:hAnsi="Arial" w:cs="Arial"/>
              </w:rPr>
              <w:t xml:space="preserve"> en conclusión el</w:t>
            </w:r>
          </w:p>
          <w:p w14:paraId="7EC2C7FC" w14:textId="77777777" w:rsidR="001451AA" w:rsidRDefault="001451AA" w:rsidP="009D4E30">
            <w:pPr>
              <w:spacing w:line="360" w:lineRule="auto"/>
              <w:jc w:val="both"/>
              <w:rPr>
                <w:rFonts w:ascii="Arial" w:hAnsi="Arial" w:cs="Arial"/>
              </w:rPr>
            </w:pPr>
          </w:p>
          <w:p w14:paraId="117F0EC1" w14:textId="77777777" w:rsidR="00B82E1E" w:rsidRPr="00CA7F3F" w:rsidRDefault="006B66A6" w:rsidP="009D4E30">
            <w:pPr>
              <w:spacing w:line="360" w:lineRule="auto"/>
              <w:jc w:val="both"/>
              <w:rPr>
                <w:rFonts w:ascii="Arial" w:hAnsi="Arial" w:cs="Arial"/>
              </w:rPr>
            </w:pPr>
            <w:r w:rsidRPr="00CA7F3F">
              <w:rPr>
                <w:rFonts w:ascii="Arial" w:hAnsi="Arial" w:cs="Arial"/>
              </w:rPr>
              <w:t xml:space="preserve"> tiempo de espera es neces</w:t>
            </w:r>
            <w:r w:rsidR="001451AA">
              <w:rPr>
                <w:rFonts w:ascii="Arial" w:hAnsi="Arial" w:cs="Arial"/>
              </w:rPr>
              <w:t>ario para que se cree la cadena.</w:t>
            </w:r>
          </w:p>
        </w:tc>
      </w:tr>
      <w:tr w:rsidR="00807251" w:rsidRPr="00CA7F3F" w14:paraId="411B5B06" w14:textId="77777777" w:rsidTr="00807251">
        <w:trPr>
          <w:trHeight w:val="11591"/>
        </w:trPr>
        <w:tc>
          <w:tcPr>
            <w:tcW w:w="4459" w:type="dxa"/>
          </w:tcPr>
          <w:p w14:paraId="07CA230A" w14:textId="77777777" w:rsidR="00807251" w:rsidRPr="00CA7F3F" w:rsidRDefault="00807251" w:rsidP="009D4E30">
            <w:pPr>
              <w:spacing w:line="360" w:lineRule="auto"/>
              <w:jc w:val="both"/>
              <w:rPr>
                <w:rFonts w:ascii="Arial" w:hAnsi="Arial" w:cs="Arial"/>
              </w:rPr>
            </w:pPr>
            <w:r w:rsidRPr="00CA7F3F">
              <w:rPr>
                <w:rFonts w:ascii="Arial" w:hAnsi="Arial" w:cs="Arial"/>
                <w:noProof/>
                <w:lang w:val="es-ES"/>
              </w:rPr>
              <w:drawing>
                <wp:inline distT="0" distB="0" distL="0" distR="0" wp14:anchorId="6442EBE1" wp14:editId="134E4DF9">
                  <wp:extent cx="2525917" cy="2776702"/>
                  <wp:effectExtent l="0" t="0" r="0" b="0"/>
                  <wp:docPr id="5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6"/>
                          <a:srcRect/>
                          <a:stretch>
                            <a:fillRect/>
                          </a:stretch>
                        </pic:blipFill>
                        <pic:spPr bwMode="auto">
                          <a:xfrm>
                            <a:off x="0" y="0"/>
                            <a:ext cx="2526474" cy="2777315"/>
                          </a:xfrm>
                          <a:prstGeom prst="rect">
                            <a:avLst/>
                          </a:prstGeom>
                          <a:noFill/>
                          <a:ln w="9525">
                            <a:noFill/>
                            <a:miter lim="800000"/>
                            <a:headEnd/>
                            <a:tailEnd/>
                          </a:ln>
                        </pic:spPr>
                      </pic:pic>
                    </a:graphicData>
                  </a:graphic>
                </wp:inline>
              </w:drawing>
            </w:r>
          </w:p>
          <w:p w14:paraId="1F97264B" w14:textId="77777777" w:rsidR="00807251" w:rsidRPr="00CA7F3F" w:rsidRDefault="00807251" w:rsidP="009D4E30">
            <w:pPr>
              <w:spacing w:line="360" w:lineRule="auto"/>
              <w:jc w:val="both"/>
              <w:rPr>
                <w:rFonts w:ascii="Arial" w:hAnsi="Arial" w:cs="Arial"/>
              </w:rPr>
            </w:pPr>
          </w:p>
        </w:tc>
        <w:tc>
          <w:tcPr>
            <w:tcW w:w="4255" w:type="dxa"/>
          </w:tcPr>
          <w:p w14:paraId="5BB9971F" w14:textId="77777777" w:rsidR="00807251" w:rsidRPr="00CA7F3F" w:rsidRDefault="00807251" w:rsidP="009D4E30">
            <w:pPr>
              <w:spacing w:line="360" w:lineRule="auto"/>
              <w:jc w:val="both"/>
              <w:rPr>
                <w:rFonts w:ascii="Arial" w:hAnsi="Arial" w:cs="Arial"/>
              </w:rPr>
            </w:pPr>
            <w:r w:rsidRPr="00CA7F3F">
              <w:rPr>
                <w:rFonts w:ascii="Arial" w:hAnsi="Arial" w:cs="Arial"/>
              </w:rPr>
              <w:t>Karl Heinrich Marx, conocido también en castellano como Carlos Marx (</w:t>
            </w:r>
            <w:hyperlink r:id="rId17" w:tooltip="Tréveris" w:history="1">
              <w:r w:rsidRPr="00CA7F3F">
                <w:rPr>
                  <w:rFonts w:ascii="Arial" w:hAnsi="Arial" w:cs="Arial"/>
                </w:rPr>
                <w:t>Tréveris</w:t>
              </w:r>
            </w:hyperlink>
            <w:r w:rsidRPr="00CA7F3F">
              <w:rPr>
                <w:rFonts w:ascii="Arial" w:hAnsi="Arial" w:cs="Arial"/>
              </w:rPr>
              <w:t xml:space="preserve">, </w:t>
            </w:r>
            <w:hyperlink r:id="rId18" w:tooltip="Reino de Prusia" w:history="1">
              <w:r w:rsidRPr="00CA7F3F">
                <w:rPr>
                  <w:rFonts w:ascii="Arial" w:hAnsi="Arial" w:cs="Arial"/>
                </w:rPr>
                <w:t>Reino de Prusia</w:t>
              </w:r>
            </w:hyperlink>
            <w:r w:rsidRPr="00CA7F3F">
              <w:rPr>
                <w:rFonts w:ascii="Arial" w:hAnsi="Arial" w:cs="Arial"/>
              </w:rPr>
              <w:t xml:space="preserve">, </w:t>
            </w:r>
            <w:hyperlink r:id="rId19" w:tooltip="5 de mayo" w:history="1">
              <w:r w:rsidRPr="00CA7F3F">
                <w:rPr>
                  <w:rFonts w:ascii="Arial" w:hAnsi="Arial" w:cs="Arial"/>
                </w:rPr>
                <w:t>5 de mayo</w:t>
              </w:r>
            </w:hyperlink>
            <w:r w:rsidRPr="00CA7F3F">
              <w:rPr>
                <w:rFonts w:ascii="Arial" w:hAnsi="Arial" w:cs="Arial"/>
              </w:rPr>
              <w:t xml:space="preserve"> de </w:t>
            </w:r>
            <w:hyperlink r:id="rId20" w:tooltip="1818" w:history="1">
              <w:r w:rsidRPr="00CA7F3F">
                <w:rPr>
                  <w:rFonts w:ascii="Arial" w:hAnsi="Arial" w:cs="Arial"/>
                </w:rPr>
                <w:t>1818</w:t>
              </w:r>
            </w:hyperlink>
            <w:r w:rsidRPr="00CA7F3F">
              <w:rPr>
                <w:rFonts w:ascii="Arial" w:hAnsi="Arial" w:cs="Arial"/>
              </w:rPr>
              <w:t xml:space="preserve"> – </w:t>
            </w:r>
            <w:hyperlink r:id="rId21" w:tooltip="Londres" w:history="1">
              <w:r w:rsidRPr="00CA7F3F">
                <w:rPr>
                  <w:rFonts w:ascii="Arial" w:hAnsi="Arial" w:cs="Arial"/>
                </w:rPr>
                <w:t>Londres</w:t>
              </w:r>
            </w:hyperlink>
            <w:r w:rsidRPr="00CA7F3F">
              <w:rPr>
                <w:rFonts w:ascii="Arial" w:hAnsi="Arial" w:cs="Arial"/>
              </w:rPr>
              <w:t xml:space="preserve">, </w:t>
            </w:r>
            <w:hyperlink r:id="rId22" w:tooltip="Reino Unido" w:history="1">
              <w:r w:rsidRPr="00CA7F3F">
                <w:rPr>
                  <w:rFonts w:ascii="Arial" w:hAnsi="Arial" w:cs="Arial"/>
                </w:rPr>
                <w:t>Reino Unido</w:t>
              </w:r>
            </w:hyperlink>
            <w:r w:rsidRPr="00CA7F3F">
              <w:rPr>
                <w:rFonts w:ascii="Arial" w:hAnsi="Arial" w:cs="Arial"/>
              </w:rPr>
              <w:t xml:space="preserve">, </w:t>
            </w:r>
            <w:hyperlink r:id="rId23" w:tooltip="14 de marzo" w:history="1">
              <w:r w:rsidRPr="00CA7F3F">
                <w:rPr>
                  <w:rFonts w:ascii="Arial" w:hAnsi="Arial" w:cs="Arial"/>
                </w:rPr>
                <w:t>14 de marzo</w:t>
              </w:r>
            </w:hyperlink>
            <w:r w:rsidRPr="00CA7F3F">
              <w:rPr>
                <w:rFonts w:ascii="Arial" w:hAnsi="Arial" w:cs="Arial"/>
              </w:rPr>
              <w:t xml:space="preserve"> de </w:t>
            </w:r>
            <w:hyperlink r:id="rId24" w:tooltip="1883" w:history="1">
              <w:r w:rsidRPr="00CA7F3F">
                <w:rPr>
                  <w:rFonts w:ascii="Arial" w:hAnsi="Arial" w:cs="Arial"/>
                </w:rPr>
                <w:t>1883</w:t>
              </w:r>
            </w:hyperlink>
            <w:r w:rsidRPr="00CA7F3F">
              <w:rPr>
                <w:rFonts w:ascii="Arial" w:hAnsi="Arial" w:cs="Arial"/>
              </w:rPr>
              <w:t xml:space="preserve">), fue un </w:t>
            </w:r>
            <w:hyperlink r:id="rId25" w:tooltip="Filosofía" w:history="1">
              <w:r w:rsidRPr="00CA7F3F">
                <w:rPr>
                  <w:rFonts w:ascii="Arial" w:hAnsi="Arial" w:cs="Arial"/>
                </w:rPr>
                <w:t>filósofo</w:t>
              </w:r>
            </w:hyperlink>
            <w:r w:rsidRPr="00CA7F3F">
              <w:rPr>
                <w:rFonts w:ascii="Arial" w:hAnsi="Arial" w:cs="Arial"/>
              </w:rPr>
              <w:t xml:space="preserve">, </w:t>
            </w:r>
            <w:hyperlink r:id="rId26" w:tooltip="Intelectual" w:history="1">
              <w:r w:rsidRPr="00CA7F3F">
                <w:rPr>
                  <w:rFonts w:ascii="Arial" w:hAnsi="Arial" w:cs="Arial"/>
                </w:rPr>
                <w:t>intelectual</w:t>
              </w:r>
            </w:hyperlink>
            <w:r w:rsidRPr="00CA7F3F">
              <w:rPr>
                <w:rFonts w:ascii="Arial" w:hAnsi="Arial" w:cs="Arial"/>
              </w:rPr>
              <w:t xml:space="preserve"> y </w:t>
            </w:r>
            <w:hyperlink r:id="rId27" w:tooltip="Militante" w:history="1">
              <w:r w:rsidRPr="00CA7F3F">
                <w:rPr>
                  <w:rFonts w:ascii="Arial" w:hAnsi="Arial" w:cs="Arial"/>
                </w:rPr>
                <w:t>militante</w:t>
              </w:r>
            </w:hyperlink>
            <w:r w:rsidRPr="00CA7F3F">
              <w:rPr>
                <w:rFonts w:ascii="Arial" w:hAnsi="Arial" w:cs="Arial"/>
              </w:rPr>
              <w:t xml:space="preserve"> </w:t>
            </w:r>
            <w:hyperlink r:id="rId28" w:tooltip="Comunista" w:history="1">
              <w:r w:rsidRPr="00CA7F3F">
                <w:rPr>
                  <w:rFonts w:ascii="Arial" w:hAnsi="Arial" w:cs="Arial"/>
                </w:rPr>
                <w:t>comunista</w:t>
              </w:r>
            </w:hyperlink>
            <w:r w:rsidRPr="00CA7F3F">
              <w:rPr>
                <w:rFonts w:ascii="Arial" w:hAnsi="Arial" w:cs="Arial"/>
              </w:rPr>
              <w:t xml:space="preserve"> </w:t>
            </w:r>
            <w:hyperlink r:id="rId29" w:tooltip="Alemania" w:history="1">
              <w:r w:rsidRPr="00CA7F3F">
                <w:rPr>
                  <w:rFonts w:ascii="Arial" w:hAnsi="Arial" w:cs="Arial"/>
                </w:rPr>
                <w:t>alemán</w:t>
              </w:r>
            </w:hyperlink>
            <w:r w:rsidRPr="00CA7F3F">
              <w:rPr>
                <w:rFonts w:ascii="Arial" w:hAnsi="Arial" w:cs="Arial"/>
              </w:rPr>
              <w:t xml:space="preserve"> de origen </w:t>
            </w:r>
            <w:hyperlink r:id="rId30" w:tooltip="Pueblo judío" w:history="1">
              <w:r w:rsidRPr="00CA7F3F">
                <w:rPr>
                  <w:rFonts w:ascii="Arial" w:hAnsi="Arial" w:cs="Arial"/>
                </w:rPr>
                <w:t>judío</w:t>
              </w:r>
            </w:hyperlink>
            <w:r w:rsidRPr="00CA7F3F">
              <w:rPr>
                <w:rFonts w:ascii="Arial" w:hAnsi="Arial" w:cs="Arial"/>
              </w:rPr>
              <w:t>.</w:t>
            </w:r>
            <w:hyperlink r:id="rId31" w:anchor="cite_note-1" w:history="1">
              <w:r w:rsidRPr="00CA7F3F">
                <w:rPr>
                  <w:rFonts w:ascii="Arial" w:hAnsi="Arial" w:cs="Arial"/>
                  <w:vanish/>
                </w:rPr>
                <w:t>[</w:t>
              </w:r>
              <w:r w:rsidRPr="00CA7F3F">
                <w:rPr>
                  <w:rFonts w:ascii="Arial" w:hAnsi="Arial" w:cs="Arial"/>
                </w:rPr>
                <w:t>1</w:t>
              </w:r>
              <w:r w:rsidRPr="00CA7F3F">
                <w:rPr>
                  <w:rFonts w:ascii="Arial" w:hAnsi="Arial" w:cs="Arial"/>
                  <w:vanish/>
                </w:rPr>
                <w:t>]</w:t>
              </w:r>
            </w:hyperlink>
            <w:r w:rsidRPr="00CA7F3F">
              <w:rPr>
                <w:rFonts w:ascii="Arial" w:hAnsi="Arial" w:cs="Arial"/>
              </w:rPr>
              <w:t xml:space="preserve"> En su vasta e influyente obra, incursionó en los campos de la </w:t>
            </w:r>
            <w:hyperlink r:id="rId32" w:tooltip="Filosofía" w:history="1">
              <w:r w:rsidRPr="00CA7F3F">
                <w:rPr>
                  <w:rFonts w:ascii="Arial" w:hAnsi="Arial" w:cs="Arial"/>
                </w:rPr>
                <w:t>filosofía</w:t>
              </w:r>
            </w:hyperlink>
            <w:r w:rsidRPr="00CA7F3F">
              <w:rPr>
                <w:rFonts w:ascii="Arial" w:hAnsi="Arial" w:cs="Arial"/>
              </w:rPr>
              <w:t xml:space="preserve">, la </w:t>
            </w:r>
            <w:hyperlink r:id="rId33" w:tooltip="Historia" w:history="1">
              <w:r w:rsidRPr="00CA7F3F">
                <w:rPr>
                  <w:rFonts w:ascii="Arial" w:hAnsi="Arial" w:cs="Arial"/>
                </w:rPr>
                <w:t>historia</w:t>
              </w:r>
            </w:hyperlink>
            <w:r w:rsidRPr="00CA7F3F">
              <w:rPr>
                <w:rFonts w:ascii="Arial" w:hAnsi="Arial" w:cs="Arial"/>
              </w:rPr>
              <w:t xml:space="preserve">, la </w:t>
            </w:r>
            <w:hyperlink r:id="rId34" w:tooltip="Ciencia política" w:history="1">
              <w:r w:rsidRPr="00CA7F3F">
                <w:rPr>
                  <w:rFonts w:ascii="Arial" w:hAnsi="Arial" w:cs="Arial"/>
                </w:rPr>
                <w:t>ciencia política</w:t>
              </w:r>
            </w:hyperlink>
            <w:r w:rsidRPr="00CA7F3F">
              <w:rPr>
                <w:rFonts w:ascii="Arial" w:hAnsi="Arial" w:cs="Arial"/>
              </w:rPr>
              <w:t xml:space="preserve">, la </w:t>
            </w:r>
            <w:hyperlink r:id="rId35" w:tooltip="Sociología" w:history="1">
              <w:r w:rsidRPr="00CA7F3F">
                <w:rPr>
                  <w:rFonts w:ascii="Arial" w:hAnsi="Arial" w:cs="Arial"/>
                </w:rPr>
                <w:t>sociología</w:t>
              </w:r>
            </w:hyperlink>
            <w:r w:rsidRPr="00CA7F3F">
              <w:rPr>
                <w:rFonts w:ascii="Arial" w:hAnsi="Arial" w:cs="Arial"/>
              </w:rPr>
              <w:t xml:space="preserve"> y la </w:t>
            </w:r>
            <w:hyperlink r:id="rId36" w:tooltip="Economía" w:history="1">
              <w:r w:rsidRPr="00CA7F3F">
                <w:rPr>
                  <w:rFonts w:ascii="Arial" w:hAnsi="Arial" w:cs="Arial"/>
                </w:rPr>
                <w:t>economía</w:t>
              </w:r>
            </w:hyperlink>
          </w:p>
          <w:p w14:paraId="79E778AB" w14:textId="77777777" w:rsidR="00807251" w:rsidRPr="00CA7F3F" w:rsidRDefault="00807251" w:rsidP="009D4E30">
            <w:pPr>
              <w:spacing w:line="360" w:lineRule="auto"/>
              <w:jc w:val="both"/>
              <w:rPr>
                <w:rFonts w:ascii="Arial" w:hAnsi="Arial" w:cs="Arial"/>
              </w:rPr>
            </w:pPr>
          </w:p>
          <w:p w14:paraId="400D345A" w14:textId="77777777" w:rsidR="00807251" w:rsidRPr="00CA7F3F" w:rsidRDefault="00807251" w:rsidP="009D4E30">
            <w:pPr>
              <w:spacing w:line="360" w:lineRule="auto"/>
              <w:jc w:val="both"/>
              <w:rPr>
                <w:rFonts w:ascii="Arial" w:hAnsi="Arial" w:cs="Arial"/>
              </w:rPr>
            </w:pPr>
            <w:r w:rsidRPr="00CA7F3F">
              <w:rPr>
                <w:rFonts w:ascii="Arial" w:hAnsi="Arial" w:cs="Arial"/>
              </w:rPr>
              <w:t>La contribución de Marx fue la culminación definitiva de la teoría del valor del trabajo. La distribución de la riqueza entre las clases sociales con interese contrapuestos y tendencia decreciente de la tasa de ganancia con lo cual la forma capitalista de la producción, genera un carácter cíclico de crisis y recuperación, esto llevara al capitalismo a su extinción y al surgimiento de una organización distinta a la producción.</w:t>
            </w:r>
          </w:p>
          <w:p w14:paraId="559E40D4" w14:textId="77777777" w:rsidR="00807251" w:rsidRDefault="00807251" w:rsidP="009D4E30">
            <w:pPr>
              <w:spacing w:line="360" w:lineRule="auto"/>
              <w:jc w:val="both"/>
              <w:rPr>
                <w:rFonts w:ascii="Arial" w:hAnsi="Arial" w:cs="Arial"/>
              </w:rPr>
            </w:pPr>
          </w:p>
          <w:p w14:paraId="3329E094" w14:textId="77777777" w:rsidR="00807251" w:rsidRDefault="00807251" w:rsidP="009D4E30">
            <w:pPr>
              <w:spacing w:line="360" w:lineRule="auto"/>
              <w:jc w:val="both"/>
              <w:rPr>
                <w:rFonts w:ascii="Arial" w:hAnsi="Arial" w:cs="Arial"/>
              </w:rPr>
            </w:pPr>
          </w:p>
          <w:p w14:paraId="68996641" w14:textId="77777777" w:rsidR="00807251" w:rsidRDefault="00807251" w:rsidP="009D4E30">
            <w:pPr>
              <w:spacing w:line="360" w:lineRule="auto"/>
              <w:jc w:val="both"/>
              <w:rPr>
                <w:rFonts w:ascii="Arial" w:hAnsi="Arial" w:cs="Arial"/>
              </w:rPr>
            </w:pPr>
          </w:p>
          <w:p w14:paraId="5FF4B94F" w14:textId="77777777" w:rsidR="00807251" w:rsidRDefault="00807251" w:rsidP="009D4E30">
            <w:pPr>
              <w:spacing w:line="360" w:lineRule="auto"/>
              <w:jc w:val="both"/>
              <w:rPr>
                <w:rFonts w:ascii="Arial" w:hAnsi="Arial" w:cs="Arial"/>
              </w:rPr>
            </w:pPr>
          </w:p>
          <w:p w14:paraId="4A75E28A" w14:textId="77777777" w:rsidR="00807251" w:rsidRDefault="00807251" w:rsidP="009D4E30">
            <w:pPr>
              <w:spacing w:line="360" w:lineRule="auto"/>
              <w:jc w:val="both"/>
              <w:rPr>
                <w:rFonts w:ascii="Arial" w:hAnsi="Arial" w:cs="Arial"/>
              </w:rPr>
            </w:pPr>
          </w:p>
          <w:p w14:paraId="2780B5FB" w14:textId="77777777" w:rsidR="00807251" w:rsidRDefault="00807251" w:rsidP="009D4E30">
            <w:pPr>
              <w:spacing w:line="360" w:lineRule="auto"/>
              <w:jc w:val="both"/>
              <w:rPr>
                <w:rFonts w:ascii="Arial" w:hAnsi="Arial" w:cs="Arial"/>
              </w:rPr>
            </w:pPr>
          </w:p>
          <w:p w14:paraId="0FD21C9A" w14:textId="77777777" w:rsidR="00807251" w:rsidRDefault="00807251" w:rsidP="009D4E30">
            <w:pPr>
              <w:spacing w:line="360" w:lineRule="auto"/>
              <w:jc w:val="both"/>
              <w:rPr>
                <w:rFonts w:ascii="Arial" w:hAnsi="Arial" w:cs="Arial"/>
              </w:rPr>
            </w:pPr>
          </w:p>
          <w:p w14:paraId="04A4CB63" w14:textId="77777777" w:rsidR="00807251" w:rsidRPr="00CA7F3F" w:rsidRDefault="00807251" w:rsidP="009D4E30">
            <w:pPr>
              <w:spacing w:line="360" w:lineRule="auto"/>
              <w:jc w:val="both"/>
              <w:rPr>
                <w:rFonts w:ascii="Arial" w:hAnsi="Arial" w:cs="Arial"/>
              </w:rPr>
            </w:pPr>
          </w:p>
        </w:tc>
      </w:tr>
      <w:tr w:rsidR="00807251" w:rsidRPr="00CA7F3F" w14:paraId="58D388E9" w14:textId="77777777" w:rsidTr="009D4E30">
        <w:tc>
          <w:tcPr>
            <w:tcW w:w="4459" w:type="dxa"/>
          </w:tcPr>
          <w:p w14:paraId="0A9FFF30" w14:textId="77777777" w:rsidR="00807251" w:rsidRPr="00CA7F3F" w:rsidRDefault="00807251" w:rsidP="009D4E30">
            <w:pPr>
              <w:spacing w:line="360" w:lineRule="auto"/>
              <w:jc w:val="both"/>
              <w:rPr>
                <w:rFonts w:ascii="Arial" w:hAnsi="Arial" w:cs="Arial"/>
              </w:rPr>
            </w:pPr>
            <w:r w:rsidRPr="00CA7F3F">
              <w:rPr>
                <w:rFonts w:ascii="Arial" w:hAnsi="Arial" w:cs="Arial"/>
                <w:noProof/>
                <w:lang w:val="es-ES"/>
              </w:rPr>
              <w:drawing>
                <wp:inline distT="0" distB="0" distL="0" distR="0" wp14:anchorId="25D4335E" wp14:editId="58C37124">
                  <wp:extent cx="2665095" cy="2821305"/>
                  <wp:effectExtent l="19050" t="0" r="1905" b="0"/>
                  <wp:docPr id="5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7"/>
                          <a:srcRect/>
                          <a:stretch>
                            <a:fillRect/>
                          </a:stretch>
                        </pic:blipFill>
                        <pic:spPr bwMode="auto">
                          <a:xfrm>
                            <a:off x="0" y="0"/>
                            <a:ext cx="2665095" cy="2821305"/>
                          </a:xfrm>
                          <a:prstGeom prst="rect">
                            <a:avLst/>
                          </a:prstGeom>
                          <a:noFill/>
                          <a:ln w="9525">
                            <a:noFill/>
                            <a:miter lim="800000"/>
                            <a:headEnd/>
                            <a:tailEnd/>
                          </a:ln>
                        </pic:spPr>
                      </pic:pic>
                    </a:graphicData>
                  </a:graphic>
                </wp:inline>
              </w:drawing>
            </w:r>
          </w:p>
          <w:p w14:paraId="370D939A" w14:textId="77777777" w:rsidR="00807251" w:rsidRPr="00CA7F3F" w:rsidRDefault="00807251" w:rsidP="009D4E30">
            <w:pPr>
              <w:spacing w:line="360" w:lineRule="auto"/>
              <w:jc w:val="both"/>
              <w:rPr>
                <w:rFonts w:ascii="Arial" w:hAnsi="Arial" w:cs="Arial"/>
              </w:rPr>
            </w:pPr>
          </w:p>
          <w:p w14:paraId="1EE45982" w14:textId="77777777" w:rsidR="00807251" w:rsidRPr="00CA7F3F" w:rsidRDefault="00807251" w:rsidP="009D4E30">
            <w:pPr>
              <w:spacing w:line="360" w:lineRule="auto"/>
              <w:jc w:val="both"/>
              <w:rPr>
                <w:rFonts w:ascii="Arial" w:hAnsi="Arial" w:cs="Arial"/>
              </w:rPr>
            </w:pPr>
          </w:p>
          <w:p w14:paraId="394A8C8B" w14:textId="77777777" w:rsidR="00807251" w:rsidRPr="00CA7F3F" w:rsidRDefault="00807251" w:rsidP="009D4E30">
            <w:pPr>
              <w:spacing w:line="360" w:lineRule="auto"/>
              <w:jc w:val="both"/>
              <w:rPr>
                <w:rFonts w:ascii="Arial" w:hAnsi="Arial" w:cs="Arial"/>
              </w:rPr>
            </w:pPr>
          </w:p>
          <w:p w14:paraId="7BFE92CC" w14:textId="77777777" w:rsidR="00807251" w:rsidRPr="00CA7F3F" w:rsidRDefault="00807251" w:rsidP="009D4E30">
            <w:pPr>
              <w:spacing w:line="360" w:lineRule="auto"/>
              <w:jc w:val="both"/>
              <w:rPr>
                <w:rFonts w:ascii="Arial" w:hAnsi="Arial" w:cs="Arial"/>
              </w:rPr>
            </w:pPr>
          </w:p>
          <w:p w14:paraId="7052A84C" w14:textId="77777777" w:rsidR="00807251" w:rsidRPr="00CA7F3F" w:rsidRDefault="00807251" w:rsidP="009D4E30">
            <w:pPr>
              <w:spacing w:line="360" w:lineRule="auto"/>
              <w:jc w:val="both"/>
              <w:rPr>
                <w:rFonts w:ascii="Arial" w:hAnsi="Arial" w:cs="Arial"/>
              </w:rPr>
            </w:pPr>
          </w:p>
          <w:p w14:paraId="2E0F661E" w14:textId="77777777" w:rsidR="00807251" w:rsidRPr="00CA7F3F" w:rsidRDefault="00807251" w:rsidP="009D4E30">
            <w:pPr>
              <w:spacing w:line="360" w:lineRule="auto"/>
              <w:jc w:val="both"/>
              <w:rPr>
                <w:rFonts w:ascii="Arial" w:hAnsi="Arial" w:cs="Arial"/>
              </w:rPr>
            </w:pPr>
          </w:p>
          <w:p w14:paraId="1FCD6624" w14:textId="77777777" w:rsidR="00807251" w:rsidRPr="00CA7F3F" w:rsidRDefault="00807251" w:rsidP="009D4E30">
            <w:pPr>
              <w:spacing w:line="360" w:lineRule="auto"/>
              <w:jc w:val="both"/>
              <w:rPr>
                <w:rFonts w:ascii="Arial" w:hAnsi="Arial" w:cs="Arial"/>
              </w:rPr>
            </w:pPr>
          </w:p>
          <w:p w14:paraId="19FE6350" w14:textId="77777777" w:rsidR="00807251" w:rsidRPr="00CA7F3F" w:rsidRDefault="00807251" w:rsidP="009D4E30">
            <w:pPr>
              <w:spacing w:line="360" w:lineRule="auto"/>
              <w:jc w:val="both"/>
              <w:rPr>
                <w:rFonts w:ascii="Arial" w:hAnsi="Arial" w:cs="Arial"/>
              </w:rPr>
            </w:pPr>
          </w:p>
        </w:tc>
        <w:tc>
          <w:tcPr>
            <w:tcW w:w="4255" w:type="dxa"/>
          </w:tcPr>
          <w:p w14:paraId="5CD863AB" w14:textId="77777777" w:rsidR="00807251" w:rsidRPr="00CA7F3F" w:rsidRDefault="00807251" w:rsidP="009D4E30">
            <w:pPr>
              <w:spacing w:line="360" w:lineRule="auto"/>
              <w:jc w:val="both"/>
              <w:rPr>
                <w:rFonts w:ascii="Arial" w:hAnsi="Arial" w:cs="Arial"/>
              </w:rPr>
            </w:pPr>
            <w:r w:rsidRPr="00CA7F3F">
              <w:rPr>
                <w:rFonts w:ascii="Arial" w:hAnsi="Arial" w:cs="Arial"/>
              </w:rPr>
              <w:t>John Maynard Keynes, primer barón Keynes (</w:t>
            </w:r>
            <w:hyperlink r:id="rId38" w:tooltip="5 de junio" w:history="1">
              <w:r w:rsidRPr="00CA7F3F">
                <w:rPr>
                  <w:rFonts w:ascii="Arial" w:hAnsi="Arial" w:cs="Arial"/>
                </w:rPr>
                <w:t>5 de junio</w:t>
              </w:r>
            </w:hyperlink>
            <w:r w:rsidRPr="00CA7F3F">
              <w:rPr>
                <w:rFonts w:ascii="Arial" w:hAnsi="Arial" w:cs="Arial"/>
              </w:rPr>
              <w:t xml:space="preserve"> de </w:t>
            </w:r>
            <w:hyperlink r:id="rId39" w:tooltip="1883" w:history="1">
              <w:r w:rsidRPr="00CA7F3F">
                <w:rPr>
                  <w:rFonts w:ascii="Arial" w:hAnsi="Arial" w:cs="Arial"/>
                </w:rPr>
                <w:t>1883</w:t>
              </w:r>
            </w:hyperlink>
            <w:r w:rsidRPr="00CA7F3F">
              <w:rPr>
                <w:rFonts w:ascii="Arial" w:hAnsi="Arial" w:cs="Arial"/>
              </w:rPr>
              <w:t xml:space="preserve"> – </w:t>
            </w:r>
            <w:hyperlink r:id="rId40" w:tooltip="21 de abril" w:history="1">
              <w:r w:rsidRPr="00CA7F3F">
                <w:rPr>
                  <w:rFonts w:ascii="Arial" w:hAnsi="Arial" w:cs="Arial"/>
                </w:rPr>
                <w:t>21 de abril</w:t>
              </w:r>
            </w:hyperlink>
            <w:r w:rsidRPr="00CA7F3F">
              <w:rPr>
                <w:rFonts w:ascii="Arial" w:hAnsi="Arial" w:cs="Arial"/>
              </w:rPr>
              <w:t xml:space="preserve"> de </w:t>
            </w:r>
            <w:hyperlink r:id="rId41" w:tooltip="1946" w:history="1">
              <w:r w:rsidRPr="00CA7F3F">
                <w:rPr>
                  <w:rFonts w:ascii="Arial" w:hAnsi="Arial" w:cs="Arial"/>
                </w:rPr>
                <w:t>1946</w:t>
              </w:r>
            </w:hyperlink>
            <w:r w:rsidRPr="00CA7F3F">
              <w:rPr>
                <w:rFonts w:ascii="Arial" w:hAnsi="Arial" w:cs="Arial"/>
              </w:rPr>
              <w:t xml:space="preserve">) fue un </w:t>
            </w:r>
            <w:hyperlink r:id="rId42" w:tooltip="Economista" w:history="1">
              <w:r w:rsidRPr="00CA7F3F">
                <w:rPr>
                  <w:rFonts w:ascii="Arial" w:hAnsi="Arial" w:cs="Arial"/>
                </w:rPr>
                <w:t>economista</w:t>
              </w:r>
            </w:hyperlink>
            <w:r w:rsidRPr="00CA7F3F">
              <w:rPr>
                <w:rFonts w:ascii="Arial" w:hAnsi="Arial" w:cs="Arial"/>
              </w:rPr>
              <w:t xml:space="preserve"> </w:t>
            </w:r>
            <w:hyperlink r:id="rId43" w:tooltip="Gran Bretaña" w:history="1">
              <w:r w:rsidRPr="00CA7F3F">
                <w:rPr>
                  <w:rFonts w:ascii="Arial" w:hAnsi="Arial" w:cs="Arial"/>
                </w:rPr>
                <w:t>británico</w:t>
              </w:r>
            </w:hyperlink>
            <w:r w:rsidRPr="00CA7F3F">
              <w:rPr>
                <w:rFonts w:ascii="Arial" w:hAnsi="Arial" w:cs="Arial"/>
              </w:rPr>
              <w:t>, considerado como uno de los más influyentes del siglo XX,</w:t>
            </w:r>
            <w:r w:rsidRPr="00CA7F3F">
              <w:rPr>
                <w:rFonts w:ascii="Arial" w:hAnsi="Arial" w:cs="Arial"/>
                <w:vanish/>
              </w:rPr>
              <w:t>[</w:t>
            </w:r>
            <w:r w:rsidRPr="00CA7F3F">
              <w:rPr>
                <w:rFonts w:ascii="Arial" w:hAnsi="Arial" w:cs="Arial"/>
              </w:rPr>
              <w:t xml:space="preserve"> </w:t>
            </w:r>
            <w:r w:rsidRPr="00CA7F3F">
              <w:rPr>
                <w:rFonts w:ascii="Arial" w:hAnsi="Arial" w:cs="Arial"/>
                <w:vanish/>
              </w:rPr>
              <w:t>]</w:t>
            </w:r>
            <w:r w:rsidRPr="00CA7F3F">
              <w:rPr>
                <w:rFonts w:ascii="Arial" w:hAnsi="Arial" w:cs="Arial"/>
              </w:rPr>
              <w:t>cuyas ideas tuvieron una fuerte repercusión en las teorías y políticas económicas</w:t>
            </w:r>
          </w:p>
          <w:p w14:paraId="74747F0B" w14:textId="77777777" w:rsidR="00807251" w:rsidRPr="00CA7F3F" w:rsidRDefault="00807251" w:rsidP="009D4E30">
            <w:pPr>
              <w:spacing w:line="360" w:lineRule="auto"/>
              <w:jc w:val="both"/>
              <w:rPr>
                <w:rFonts w:ascii="Arial" w:hAnsi="Arial" w:cs="Arial"/>
              </w:rPr>
            </w:pPr>
          </w:p>
          <w:p w14:paraId="343AC6BA" w14:textId="77777777" w:rsidR="00807251" w:rsidRPr="00CA7F3F" w:rsidRDefault="00807251" w:rsidP="009D4E30">
            <w:pPr>
              <w:spacing w:line="360" w:lineRule="auto"/>
              <w:jc w:val="both"/>
              <w:rPr>
                <w:rFonts w:ascii="Arial" w:hAnsi="Arial" w:cs="Arial"/>
              </w:rPr>
            </w:pPr>
            <w:r w:rsidRPr="00CA7F3F">
              <w:rPr>
                <w:rFonts w:ascii="Arial" w:hAnsi="Arial" w:cs="Arial"/>
              </w:rPr>
              <w:t>Público su trabajo ¨La teoría general de la ocupación, el interés y el dinero¨</w:t>
            </w:r>
          </w:p>
          <w:p w14:paraId="4DE69F9E" w14:textId="77777777" w:rsidR="00807251" w:rsidRPr="00CA7F3F" w:rsidRDefault="00807251" w:rsidP="009D4E30">
            <w:pPr>
              <w:spacing w:line="360" w:lineRule="auto"/>
              <w:jc w:val="both"/>
              <w:rPr>
                <w:rFonts w:ascii="Arial" w:hAnsi="Arial" w:cs="Arial"/>
              </w:rPr>
            </w:pPr>
            <w:r w:rsidRPr="00CA7F3F">
              <w:rPr>
                <w:rFonts w:ascii="Arial" w:hAnsi="Arial" w:cs="Arial"/>
              </w:rPr>
              <w:t>Con esta teoría el propuso soluciones teóricas a la crisis, recuperar los niveles de empleo y crecimiento e identificar las variables que servían para este propósito.</w:t>
            </w:r>
          </w:p>
          <w:p w14:paraId="23864645" w14:textId="77777777" w:rsidR="00807251" w:rsidRPr="00CA7F3F" w:rsidRDefault="00807251" w:rsidP="009D4E30">
            <w:pPr>
              <w:spacing w:line="360" w:lineRule="auto"/>
              <w:jc w:val="both"/>
              <w:rPr>
                <w:rFonts w:ascii="Arial" w:hAnsi="Arial" w:cs="Arial"/>
              </w:rPr>
            </w:pPr>
            <w:r w:rsidRPr="00CA7F3F">
              <w:rPr>
                <w:rFonts w:ascii="Arial" w:hAnsi="Arial" w:cs="Arial"/>
              </w:rPr>
              <w:t>Con su trabajo el ignoro lo propuesto por Marx.</w:t>
            </w:r>
          </w:p>
          <w:p w14:paraId="71427EAF" w14:textId="77777777" w:rsidR="00807251" w:rsidRDefault="00807251" w:rsidP="009D4E30">
            <w:pPr>
              <w:spacing w:line="360" w:lineRule="auto"/>
              <w:jc w:val="both"/>
              <w:rPr>
                <w:rFonts w:ascii="Arial" w:hAnsi="Arial" w:cs="Arial"/>
              </w:rPr>
            </w:pPr>
            <w:r w:rsidRPr="00CA7F3F">
              <w:rPr>
                <w:rFonts w:ascii="Arial" w:hAnsi="Arial" w:cs="Arial"/>
              </w:rPr>
              <w:t xml:space="preserve">En cambio enfrentó las concepciones del equilibrio estático, los salarios y el tipo de interés en la economía. Lo interesante de esto es que la inversión es el elemento dinámico y manipulable de la economía.  </w:t>
            </w:r>
          </w:p>
          <w:p w14:paraId="1F02F391" w14:textId="77777777" w:rsidR="00807251" w:rsidRDefault="00807251" w:rsidP="009D4E30">
            <w:pPr>
              <w:spacing w:line="360" w:lineRule="auto"/>
              <w:jc w:val="both"/>
              <w:rPr>
                <w:rFonts w:ascii="Arial" w:hAnsi="Arial" w:cs="Arial"/>
              </w:rPr>
            </w:pPr>
          </w:p>
          <w:p w14:paraId="4F46BC0B" w14:textId="77777777" w:rsidR="00807251" w:rsidRDefault="00807251" w:rsidP="009D4E30">
            <w:pPr>
              <w:spacing w:line="360" w:lineRule="auto"/>
              <w:jc w:val="both"/>
              <w:rPr>
                <w:rFonts w:ascii="Arial" w:hAnsi="Arial" w:cs="Arial"/>
              </w:rPr>
            </w:pPr>
          </w:p>
          <w:p w14:paraId="67A8DEF1" w14:textId="77777777" w:rsidR="00807251" w:rsidRDefault="00807251" w:rsidP="009D4E30">
            <w:pPr>
              <w:spacing w:line="360" w:lineRule="auto"/>
              <w:jc w:val="both"/>
              <w:rPr>
                <w:rFonts w:ascii="Arial" w:hAnsi="Arial" w:cs="Arial"/>
              </w:rPr>
            </w:pPr>
          </w:p>
          <w:p w14:paraId="547DA16F" w14:textId="77777777" w:rsidR="00807251" w:rsidRDefault="00807251" w:rsidP="009D4E30">
            <w:pPr>
              <w:spacing w:line="360" w:lineRule="auto"/>
              <w:jc w:val="both"/>
              <w:rPr>
                <w:rFonts w:ascii="Arial" w:hAnsi="Arial" w:cs="Arial"/>
              </w:rPr>
            </w:pPr>
          </w:p>
          <w:p w14:paraId="72A71003" w14:textId="77777777" w:rsidR="00807251" w:rsidRDefault="00807251" w:rsidP="009D4E30">
            <w:pPr>
              <w:spacing w:line="360" w:lineRule="auto"/>
              <w:jc w:val="both"/>
              <w:rPr>
                <w:rFonts w:ascii="Arial" w:hAnsi="Arial" w:cs="Arial"/>
              </w:rPr>
            </w:pPr>
          </w:p>
          <w:p w14:paraId="0E1E4A7D" w14:textId="77777777" w:rsidR="00807251" w:rsidRDefault="00807251" w:rsidP="009D4E30">
            <w:pPr>
              <w:spacing w:line="360" w:lineRule="auto"/>
              <w:jc w:val="both"/>
              <w:rPr>
                <w:rFonts w:ascii="Arial" w:hAnsi="Arial" w:cs="Arial"/>
              </w:rPr>
            </w:pPr>
          </w:p>
          <w:p w14:paraId="6CB78E1B" w14:textId="77777777" w:rsidR="00807251" w:rsidRPr="00CA7F3F" w:rsidRDefault="00807251" w:rsidP="009D4E30">
            <w:pPr>
              <w:spacing w:line="360" w:lineRule="auto"/>
              <w:jc w:val="both"/>
              <w:rPr>
                <w:rFonts w:ascii="Arial" w:hAnsi="Arial" w:cs="Arial"/>
              </w:rPr>
            </w:pPr>
          </w:p>
        </w:tc>
      </w:tr>
      <w:tr w:rsidR="00807251" w:rsidRPr="00CA7F3F" w14:paraId="1D68F9A2" w14:textId="77777777" w:rsidTr="009D4E30">
        <w:tc>
          <w:tcPr>
            <w:tcW w:w="4459" w:type="dxa"/>
          </w:tcPr>
          <w:p w14:paraId="3B1C5994" w14:textId="43D355BC" w:rsidR="00807251" w:rsidRPr="00CA7F3F" w:rsidRDefault="00807251" w:rsidP="009D4E30">
            <w:pPr>
              <w:spacing w:line="360" w:lineRule="auto"/>
              <w:jc w:val="both"/>
              <w:rPr>
                <w:rFonts w:ascii="Arial" w:hAnsi="Arial" w:cs="Arial"/>
              </w:rPr>
            </w:pPr>
            <w:r w:rsidRPr="00CA7F3F">
              <w:rPr>
                <w:rFonts w:ascii="Arial" w:hAnsi="Arial" w:cs="Arial"/>
                <w:noProof/>
                <w:lang w:val="es-ES"/>
              </w:rPr>
              <w:drawing>
                <wp:inline distT="0" distB="0" distL="0" distR="0" wp14:anchorId="1D8CD455" wp14:editId="3EBA8750">
                  <wp:extent cx="2675255" cy="3006090"/>
                  <wp:effectExtent l="19050" t="0" r="0" b="0"/>
                  <wp:docPr id="4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44"/>
                          <a:srcRect/>
                          <a:stretch>
                            <a:fillRect/>
                          </a:stretch>
                        </pic:blipFill>
                        <pic:spPr bwMode="auto">
                          <a:xfrm>
                            <a:off x="0" y="0"/>
                            <a:ext cx="2675255" cy="3006090"/>
                          </a:xfrm>
                          <a:prstGeom prst="rect">
                            <a:avLst/>
                          </a:prstGeom>
                          <a:noFill/>
                          <a:ln w="9525">
                            <a:noFill/>
                            <a:miter lim="800000"/>
                            <a:headEnd/>
                            <a:tailEnd/>
                          </a:ln>
                        </pic:spPr>
                      </pic:pic>
                    </a:graphicData>
                  </a:graphic>
                </wp:inline>
              </w:drawing>
            </w:r>
          </w:p>
          <w:p w14:paraId="49A55722" w14:textId="00EA9E9B" w:rsidR="00807251" w:rsidRPr="00CA7F3F" w:rsidRDefault="00807251" w:rsidP="009D4E30">
            <w:pPr>
              <w:spacing w:line="360" w:lineRule="auto"/>
              <w:jc w:val="both"/>
              <w:rPr>
                <w:rFonts w:ascii="Arial" w:hAnsi="Arial" w:cs="Arial"/>
              </w:rPr>
            </w:pPr>
          </w:p>
          <w:p w14:paraId="670CA16B" w14:textId="77777777" w:rsidR="00807251" w:rsidRPr="00CA7F3F" w:rsidRDefault="00807251" w:rsidP="009D4E30">
            <w:pPr>
              <w:spacing w:line="360" w:lineRule="auto"/>
              <w:jc w:val="both"/>
              <w:rPr>
                <w:rFonts w:ascii="Arial" w:hAnsi="Arial" w:cs="Arial"/>
              </w:rPr>
            </w:pPr>
          </w:p>
          <w:p w14:paraId="34CCE7C9" w14:textId="77777777" w:rsidR="00807251" w:rsidRPr="00CA7F3F" w:rsidRDefault="00807251" w:rsidP="009D4E30">
            <w:pPr>
              <w:spacing w:line="360" w:lineRule="auto"/>
              <w:jc w:val="both"/>
              <w:rPr>
                <w:rFonts w:ascii="Arial" w:hAnsi="Arial" w:cs="Arial"/>
              </w:rPr>
            </w:pPr>
          </w:p>
        </w:tc>
        <w:tc>
          <w:tcPr>
            <w:tcW w:w="4255" w:type="dxa"/>
          </w:tcPr>
          <w:p w14:paraId="4D99DC4E" w14:textId="77777777" w:rsidR="00807251" w:rsidRPr="00CA7F3F" w:rsidRDefault="00807251" w:rsidP="009D4E30">
            <w:pPr>
              <w:spacing w:line="360" w:lineRule="auto"/>
              <w:jc w:val="both"/>
              <w:rPr>
                <w:rFonts w:ascii="Arial" w:hAnsi="Arial" w:cs="Arial"/>
              </w:rPr>
            </w:pPr>
          </w:p>
          <w:p w14:paraId="22A57055" w14:textId="77777777" w:rsidR="00807251" w:rsidRPr="00CA7F3F" w:rsidRDefault="00807251" w:rsidP="009D4E30">
            <w:pPr>
              <w:spacing w:line="360" w:lineRule="auto"/>
              <w:jc w:val="both"/>
              <w:rPr>
                <w:rFonts w:ascii="Arial" w:hAnsi="Arial" w:cs="Arial"/>
              </w:rPr>
            </w:pPr>
            <w:r w:rsidRPr="00CA7F3F">
              <w:rPr>
                <w:rFonts w:ascii="Arial" w:hAnsi="Arial" w:cs="Arial"/>
              </w:rPr>
              <w:t xml:space="preserve">Milton Friedman (Nueva York, </w:t>
            </w:r>
            <w:hyperlink r:id="rId45" w:tooltip="31 de julio" w:history="1">
              <w:r w:rsidRPr="00CA7F3F">
                <w:rPr>
                  <w:rFonts w:ascii="Arial" w:hAnsi="Arial" w:cs="Arial"/>
                </w:rPr>
                <w:t>31 de julio</w:t>
              </w:r>
            </w:hyperlink>
            <w:r w:rsidRPr="00CA7F3F">
              <w:rPr>
                <w:rFonts w:ascii="Arial" w:hAnsi="Arial" w:cs="Arial"/>
              </w:rPr>
              <w:t xml:space="preserve"> de </w:t>
            </w:r>
            <w:hyperlink r:id="rId46" w:tooltip="1912" w:history="1">
              <w:r w:rsidRPr="00CA7F3F">
                <w:rPr>
                  <w:rFonts w:ascii="Arial" w:hAnsi="Arial" w:cs="Arial"/>
                </w:rPr>
                <w:t>1912</w:t>
              </w:r>
            </w:hyperlink>
            <w:r w:rsidRPr="00CA7F3F">
              <w:rPr>
                <w:rFonts w:ascii="Arial" w:hAnsi="Arial" w:cs="Arial"/>
              </w:rPr>
              <w:t xml:space="preserve"> - </w:t>
            </w:r>
            <w:hyperlink r:id="rId47" w:tooltip="San Francisco (California)" w:history="1">
              <w:r w:rsidRPr="00CA7F3F">
                <w:rPr>
                  <w:rFonts w:ascii="Arial" w:hAnsi="Arial" w:cs="Arial"/>
                </w:rPr>
                <w:t>San Francisco</w:t>
              </w:r>
            </w:hyperlink>
            <w:r w:rsidRPr="00CA7F3F">
              <w:rPr>
                <w:rFonts w:ascii="Arial" w:hAnsi="Arial" w:cs="Arial"/>
              </w:rPr>
              <w:t xml:space="preserve">, </w:t>
            </w:r>
            <w:hyperlink r:id="rId48" w:tooltip="16 de noviembre" w:history="1">
              <w:r w:rsidRPr="00CA7F3F">
                <w:rPr>
                  <w:rFonts w:ascii="Arial" w:hAnsi="Arial" w:cs="Arial"/>
                </w:rPr>
                <w:t>16 de noviembre</w:t>
              </w:r>
            </w:hyperlink>
            <w:r w:rsidRPr="00CA7F3F">
              <w:rPr>
                <w:rFonts w:ascii="Arial" w:hAnsi="Arial" w:cs="Arial"/>
              </w:rPr>
              <w:t xml:space="preserve"> de </w:t>
            </w:r>
            <w:hyperlink r:id="rId49" w:tooltip="2006" w:history="1">
              <w:r w:rsidRPr="00CA7F3F">
                <w:rPr>
                  <w:rFonts w:ascii="Arial" w:hAnsi="Arial" w:cs="Arial"/>
                </w:rPr>
                <w:t>2006</w:t>
              </w:r>
            </w:hyperlink>
            <w:r w:rsidRPr="00CA7F3F">
              <w:rPr>
                <w:rFonts w:ascii="Arial" w:hAnsi="Arial" w:cs="Arial"/>
              </w:rPr>
              <w:t xml:space="preserve">) fue un estadístico, economista, intelectual y profesor de la </w:t>
            </w:r>
            <w:hyperlink r:id="rId50" w:tooltip="Universidad de Chicago" w:history="1">
              <w:r w:rsidRPr="00CA7F3F">
                <w:rPr>
                  <w:rFonts w:ascii="Arial" w:hAnsi="Arial" w:cs="Arial"/>
                </w:rPr>
                <w:t>Universidad de Chicago</w:t>
              </w:r>
            </w:hyperlink>
            <w:r w:rsidRPr="00CA7F3F">
              <w:rPr>
                <w:rFonts w:ascii="Arial" w:hAnsi="Arial" w:cs="Arial"/>
              </w:rPr>
              <w:t xml:space="preserve"> </w:t>
            </w:r>
            <w:hyperlink r:id="rId51" w:tooltip="Estados Unidos" w:history="1">
              <w:r w:rsidRPr="00CA7F3F">
                <w:rPr>
                  <w:rFonts w:ascii="Arial" w:hAnsi="Arial" w:cs="Arial"/>
                </w:rPr>
                <w:t>estadounidense</w:t>
              </w:r>
            </w:hyperlink>
            <w:r w:rsidRPr="00CA7F3F">
              <w:rPr>
                <w:rFonts w:ascii="Arial" w:hAnsi="Arial" w:cs="Arial"/>
              </w:rPr>
              <w:t xml:space="preserve"> de origen </w:t>
            </w:r>
            <w:hyperlink r:id="rId52" w:tooltip="Pueblo judío" w:history="1">
              <w:r w:rsidRPr="00CA7F3F">
                <w:rPr>
                  <w:rFonts w:ascii="Arial" w:hAnsi="Arial" w:cs="Arial"/>
                </w:rPr>
                <w:t>judío</w:t>
              </w:r>
            </w:hyperlink>
            <w:r w:rsidRPr="00CA7F3F">
              <w:rPr>
                <w:rFonts w:ascii="Arial" w:hAnsi="Arial" w:cs="Arial"/>
              </w:rPr>
              <w:t xml:space="preserve">. </w:t>
            </w:r>
            <w:hyperlink r:id="rId53" w:tooltip="Liberalismo" w:history="1">
              <w:r w:rsidRPr="00CA7F3F">
                <w:rPr>
                  <w:rFonts w:ascii="Arial" w:hAnsi="Arial" w:cs="Arial"/>
                </w:rPr>
                <w:t>Liberal</w:t>
              </w:r>
            </w:hyperlink>
            <w:r w:rsidRPr="00CA7F3F">
              <w:rPr>
                <w:rFonts w:ascii="Arial" w:hAnsi="Arial" w:cs="Arial"/>
              </w:rPr>
              <w:t xml:space="preserve"> y defensor de su doctrina sobre el </w:t>
            </w:r>
            <w:hyperlink r:id="rId54" w:tooltip="Libre mercado" w:history="1">
              <w:r w:rsidRPr="00CA7F3F">
                <w:rPr>
                  <w:rFonts w:ascii="Arial" w:hAnsi="Arial" w:cs="Arial"/>
                </w:rPr>
                <w:t>libre mercado</w:t>
              </w:r>
            </w:hyperlink>
            <w:r w:rsidRPr="00CA7F3F">
              <w:rPr>
                <w:rFonts w:ascii="Arial" w:hAnsi="Arial" w:cs="Arial"/>
              </w:rPr>
              <w:t>.</w:t>
            </w:r>
          </w:p>
          <w:p w14:paraId="3FD3381B" w14:textId="77777777" w:rsidR="00807251" w:rsidRPr="00CA7F3F" w:rsidRDefault="00807251" w:rsidP="009D4E30">
            <w:pPr>
              <w:spacing w:line="360" w:lineRule="auto"/>
              <w:jc w:val="both"/>
              <w:rPr>
                <w:rFonts w:ascii="Arial" w:hAnsi="Arial" w:cs="Arial"/>
              </w:rPr>
            </w:pPr>
          </w:p>
          <w:p w14:paraId="251C4BBC" w14:textId="77777777" w:rsidR="00807251" w:rsidRPr="00CA7F3F" w:rsidRDefault="00807251" w:rsidP="009D4E30">
            <w:pPr>
              <w:spacing w:line="360" w:lineRule="auto"/>
              <w:jc w:val="both"/>
              <w:rPr>
                <w:rFonts w:ascii="Arial" w:hAnsi="Arial" w:cs="Arial"/>
              </w:rPr>
            </w:pPr>
            <w:r w:rsidRPr="00CA7F3F">
              <w:rPr>
                <w:rFonts w:ascii="Arial" w:hAnsi="Arial" w:cs="Arial"/>
              </w:rPr>
              <w:t>El estableció la teoría monetaria, la sobreoferta de dinero originaba por el gasto público provoca inflación. La inflación es la responsable de llevar los costos y tasas de intereses necesarios para mantener el valor de los recursos de las empresas y con ello generaba aumento de precios.</w:t>
            </w:r>
          </w:p>
          <w:p w14:paraId="7CA9E952" w14:textId="77777777" w:rsidR="00807251" w:rsidRPr="00CA7F3F" w:rsidRDefault="00807251" w:rsidP="009D4E30">
            <w:pPr>
              <w:spacing w:line="360" w:lineRule="auto"/>
              <w:jc w:val="both"/>
              <w:rPr>
                <w:rFonts w:ascii="Arial" w:hAnsi="Arial" w:cs="Arial"/>
              </w:rPr>
            </w:pPr>
          </w:p>
        </w:tc>
      </w:tr>
      <w:tr w:rsidR="00807251" w:rsidRPr="00CA7F3F" w14:paraId="50F8E020" w14:textId="77777777" w:rsidTr="00807251">
        <w:trPr>
          <w:trHeight w:val="119"/>
        </w:trPr>
        <w:tc>
          <w:tcPr>
            <w:tcW w:w="4459" w:type="dxa"/>
          </w:tcPr>
          <w:p w14:paraId="3A6B64AA" w14:textId="77777777" w:rsidR="00807251" w:rsidRPr="00CA7F3F" w:rsidRDefault="00807251" w:rsidP="009D4E30">
            <w:pPr>
              <w:spacing w:line="360" w:lineRule="auto"/>
              <w:jc w:val="both"/>
              <w:rPr>
                <w:rFonts w:ascii="Arial" w:hAnsi="Arial" w:cs="Arial"/>
              </w:rPr>
            </w:pPr>
          </w:p>
        </w:tc>
        <w:tc>
          <w:tcPr>
            <w:tcW w:w="4255" w:type="dxa"/>
          </w:tcPr>
          <w:p w14:paraId="65F707F3" w14:textId="77777777" w:rsidR="00807251" w:rsidRPr="00CA7F3F" w:rsidRDefault="00807251" w:rsidP="009D4E30">
            <w:pPr>
              <w:spacing w:line="360" w:lineRule="auto"/>
              <w:jc w:val="both"/>
              <w:rPr>
                <w:rFonts w:ascii="Arial" w:hAnsi="Arial" w:cs="Arial"/>
              </w:rPr>
            </w:pPr>
          </w:p>
        </w:tc>
      </w:tr>
    </w:tbl>
    <w:p w14:paraId="76BB0636" w14:textId="77777777" w:rsidR="00847A9A" w:rsidRPr="00CA7F3F" w:rsidRDefault="00847A9A" w:rsidP="009D4E30">
      <w:pPr>
        <w:spacing w:line="360" w:lineRule="auto"/>
        <w:jc w:val="both"/>
        <w:rPr>
          <w:rFonts w:ascii="Arial" w:hAnsi="Arial" w:cs="Arial"/>
        </w:rPr>
      </w:pPr>
    </w:p>
    <w:p w14:paraId="7FEA369B" w14:textId="77777777" w:rsidR="00F808A4" w:rsidRPr="00CA7F3F" w:rsidRDefault="00F808A4" w:rsidP="009D4E30">
      <w:pPr>
        <w:spacing w:line="360" w:lineRule="auto"/>
        <w:jc w:val="both"/>
        <w:rPr>
          <w:rFonts w:ascii="Arial" w:hAnsi="Arial" w:cs="Arial"/>
        </w:rPr>
      </w:pPr>
    </w:p>
    <w:p w14:paraId="573DD537" w14:textId="77777777" w:rsidR="002C3814" w:rsidRPr="00CA7F3F" w:rsidRDefault="002C3814" w:rsidP="009D4E30">
      <w:pPr>
        <w:spacing w:line="360" w:lineRule="auto"/>
        <w:jc w:val="both"/>
        <w:rPr>
          <w:rFonts w:ascii="Arial" w:hAnsi="Arial" w:cs="Arial"/>
        </w:rPr>
      </w:pPr>
      <w:r w:rsidRPr="00CA7F3F">
        <w:rPr>
          <w:rFonts w:ascii="Arial" w:hAnsi="Arial" w:cs="Arial"/>
          <w:b/>
        </w:rPr>
        <w:t>PENSAMIENTO ECONOMICO</w:t>
      </w:r>
    </w:p>
    <w:p w14:paraId="7A297106" w14:textId="77777777" w:rsidR="00341933" w:rsidRPr="00CA7F3F" w:rsidRDefault="00341933" w:rsidP="009D4E30">
      <w:pPr>
        <w:spacing w:line="360" w:lineRule="auto"/>
        <w:jc w:val="both"/>
        <w:rPr>
          <w:rFonts w:ascii="Arial" w:hAnsi="Arial" w:cs="Arial"/>
        </w:rPr>
      </w:pPr>
    </w:p>
    <w:p w14:paraId="22E1EF6A" w14:textId="77777777" w:rsidR="002C3814" w:rsidRPr="00CA7F3F" w:rsidRDefault="002C3814" w:rsidP="009D4E30">
      <w:pPr>
        <w:spacing w:line="360" w:lineRule="auto"/>
        <w:jc w:val="both"/>
        <w:rPr>
          <w:rFonts w:ascii="Arial" w:hAnsi="Arial" w:cs="Arial"/>
        </w:rPr>
      </w:pPr>
      <w:r w:rsidRPr="00CA7F3F">
        <w:rPr>
          <w:rFonts w:ascii="Arial" w:hAnsi="Arial" w:cs="Arial"/>
        </w:rPr>
        <w:t>Se pueden considerar tres formulas de pensar.</w:t>
      </w:r>
    </w:p>
    <w:p w14:paraId="50AA6F47" w14:textId="77777777" w:rsidR="002C3814" w:rsidRPr="00CA7F3F" w:rsidRDefault="002C3814" w:rsidP="009D4E30">
      <w:pPr>
        <w:pStyle w:val="Prrafodelista"/>
        <w:numPr>
          <w:ilvl w:val="0"/>
          <w:numId w:val="7"/>
        </w:numPr>
        <w:spacing w:line="360" w:lineRule="auto"/>
        <w:jc w:val="both"/>
        <w:rPr>
          <w:rFonts w:ascii="Arial" w:hAnsi="Arial" w:cs="Arial"/>
        </w:rPr>
      </w:pPr>
      <w:r w:rsidRPr="00CA7F3F">
        <w:rPr>
          <w:rFonts w:ascii="Arial" w:hAnsi="Arial" w:cs="Arial"/>
        </w:rPr>
        <w:t>El análisis teórico (1)</w:t>
      </w:r>
    </w:p>
    <w:p w14:paraId="357BD25B" w14:textId="77777777" w:rsidR="002C3814" w:rsidRPr="00CA7F3F" w:rsidRDefault="002C3814" w:rsidP="009D4E30">
      <w:pPr>
        <w:pStyle w:val="Prrafodelista"/>
        <w:numPr>
          <w:ilvl w:val="0"/>
          <w:numId w:val="7"/>
        </w:numPr>
        <w:spacing w:line="360" w:lineRule="auto"/>
        <w:jc w:val="both"/>
        <w:rPr>
          <w:rFonts w:ascii="Arial" w:hAnsi="Arial" w:cs="Arial"/>
        </w:rPr>
      </w:pPr>
      <w:r w:rsidRPr="00CA7F3F">
        <w:rPr>
          <w:rFonts w:ascii="Arial" w:hAnsi="Arial" w:cs="Arial"/>
        </w:rPr>
        <w:t>Observación, análisis y verificación de datos (2)</w:t>
      </w:r>
    </w:p>
    <w:p w14:paraId="6A41C58C" w14:textId="77777777" w:rsidR="002C3814" w:rsidRPr="00CA7F3F" w:rsidRDefault="002C3814" w:rsidP="009D4E30">
      <w:pPr>
        <w:pStyle w:val="Prrafodelista"/>
        <w:numPr>
          <w:ilvl w:val="0"/>
          <w:numId w:val="7"/>
        </w:numPr>
        <w:spacing w:line="360" w:lineRule="auto"/>
        <w:jc w:val="both"/>
        <w:rPr>
          <w:rFonts w:ascii="Arial" w:hAnsi="Arial" w:cs="Arial"/>
        </w:rPr>
      </w:pPr>
      <w:r w:rsidRPr="00CA7F3F">
        <w:rPr>
          <w:rFonts w:ascii="Arial" w:hAnsi="Arial" w:cs="Arial"/>
        </w:rPr>
        <w:t>Diseño e implementación de enseñanza (3)</w:t>
      </w:r>
    </w:p>
    <w:p w14:paraId="7844798D" w14:textId="77777777" w:rsidR="002C3814" w:rsidRDefault="002C3814" w:rsidP="009D4E30">
      <w:pPr>
        <w:spacing w:line="360" w:lineRule="auto"/>
        <w:jc w:val="both"/>
        <w:rPr>
          <w:rFonts w:ascii="Arial" w:hAnsi="Arial" w:cs="Arial"/>
        </w:rPr>
      </w:pPr>
    </w:p>
    <w:p w14:paraId="4E450B12" w14:textId="77777777" w:rsidR="00D6454A" w:rsidRDefault="00D6454A" w:rsidP="009D4E30">
      <w:pPr>
        <w:spacing w:line="360" w:lineRule="auto"/>
        <w:jc w:val="both"/>
        <w:rPr>
          <w:rFonts w:ascii="Arial" w:hAnsi="Arial" w:cs="Arial"/>
        </w:rPr>
      </w:pPr>
    </w:p>
    <w:p w14:paraId="49C69BDD" w14:textId="77777777" w:rsidR="00D6454A" w:rsidRDefault="00D6454A" w:rsidP="009D4E30">
      <w:pPr>
        <w:spacing w:line="360" w:lineRule="auto"/>
        <w:jc w:val="both"/>
        <w:rPr>
          <w:rFonts w:ascii="Arial" w:hAnsi="Arial" w:cs="Arial"/>
        </w:rPr>
      </w:pPr>
    </w:p>
    <w:p w14:paraId="63563D75" w14:textId="77777777" w:rsidR="00D6454A" w:rsidRDefault="00D6454A" w:rsidP="009D4E30">
      <w:pPr>
        <w:spacing w:line="360" w:lineRule="auto"/>
        <w:jc w:val="both"/>
        <w:rPr>
          <w:rFonts w:ascii="Arial" w:hAnsi="Arial" w:cs="Arial"/>
        </w:rPr>
      </w:pPr>
    </w:p>
    <w:p w14:paraId="7E8098FA" w14:textId="77777777" w:rsidR="00D6454A" w:rsidRDefault="00D6454A" w:rsidP="009D4E30">
      <w:pPr>
        <w:spacing w:line="360" w:lineRule="auto"/>
        <w:jc w:val="both"/>
        <w:rPr>
          <w:rFonts w:ascii="Arial" w:hAnsi="Arial" w:cs="Arial"/>
        </w:rPr>
      </w:pPr>
    </w:p>
    <w:p w14:paraId="2679A91B" w14:textId="77777777" w:rsidR="00D6454A" w:rsidRPr="00CA7F3F" w:rsidRDefault="00D6454A" w:rsidP="009D4E30">
      <w:pPr>
        <w:spacing w:line="360" w:lineRule="auto"/>
        <w:jc w:val="both"/>
        <w:rPr>
          <w:rFonts w:ascii="Arial" w:hAnsi="Arial" w:cs="Arial"/>
        </w:rPr>
      </w:pPr>
    </w:p>
    <w:p w14:paraId="75F8136D" w14:textId="77777777" w:rsidR="002C3814" w:rsidRPr="00CA7F3F" w:rsidRDefault="003E6E58" w:rsidP="009D4E30">
      <w:pPr>
        <w:spacing w:line="360" w:lineRule="auto"/>
        <w:jc w:val="center"/>
        <w:rPr>
          <w:rFonts w:ascii="Arial" w:hAnsi="Arial" w:cs="Arial"/>
        </w:rPr>
      </w:pPr>
      <w:r w:rsidRPr="00CA7F3F">
        <w:rPr>
          <w:rFonts w:ascii="Arial" w:hAnsi="Arial" w:cs="Arial"/>
          <w:noProof/>
          <w:lang w:val="es-ES"/>
        </w:rPr>
        <w:lastRenderedPageBreak/>
        <w:drawing>
          <wp:inline distT="0" distB="0" distL="0" distR="0" wp14:anchorId="319BF1FB" wp14:editId="469EF9AF">
            <wp:extent cx="1692910" cy="1439545"/>
            <wp:effectExtent l="19050" t="0" r="254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5"/>
                    <a:srcRect/>
                    <a:stretch>
                      <a:fillRect/>
                    </a:stretch>
                  </pic:blipFill>
                  <pic:spPr bwMode="auto">
                    <a:xfrm>
                      <a:off x="0" y="0"/>
                      <a:ext cx="1692910" cy="1439545"/>
                    </a:xfrm>
                    <a:prstGeom prst="rect">
                      <a:avLst/>
                    </a:prstGeom>
                    <a:noFill/>
                    <a:ln w="9525">
                      <a:noFill/>
                      <a:miter lim="800000"/>
                      <a:headEnd/>
                      <a:tailEnd/>
                    </a:ln>
                  </pic:spPr>
                </pic:pic>
              </a:graphicData>
            </a:graphic>
          </wp:inline>
        </w:drawing>
      </w:r>
    </w:p>
    <w:p w14:paraId="490E2A84" w14:textId="77777777" w:rsidR="002C3814" w:rsidRPr="00CA7F3F" w:rsidRDefault="002C3814" w:rsidP="009D4E30">
      <w:pPr>
        <w:spacing w:line="360" w:lineRule="auto"/>
        <w:jc w:val="both"/>
        <w:rPr>
          <w:rFonts w:ascii="Arial" w:hAnsi="Arial" w:cs="Arial"/>
        </w:rPr>
      </w:pPr>
    </w:p>
    <w:p w14:paraId="3F81F5C6" w14:textId="77777777" w:rsidR="00C64F0B" w:rsidRPr="00CA7F3F" w:rsidRDefault="00C64F0B" w:rsidP="009D4E30">
      <w:pPr>
        <w:spacing w:line="360" w:lineRule="auto"/>
        <w:jc w:val="both"/>
        <w:rPr>
          <w:rFonts w:ascii="Arial" w:hAnsi="Arial" w:cs="Arial"/>
        </w:rPr>
      </w:pPr>
      <w:r w:rsidRPr="00C80A0F">
        <w:rPr>
          <w:rFonts w:ascii="Arial" w:hAnsi="Arial" w:cs="Arial"/>
          <w:b/>
        </w:rPr>
        <w:t>Análisis Teórico:</w:t>
      </w:r>
      <w:r w:rsidRPr="00CA7F3F">
        <w:rPr>
          <w:rFonts w:ascii="Arial" w:hAnsi="Arial" w:cs="Arial"/>
        </w:rPr>
        <w:t xml:space="preserve">  se trata de entender por medio de las teorías planteadas por los diversos autores, entender los mecanismos de la actividad económica, se trata de explicar las relaciones existentes y descubrimientos de sus causas y las consecuencias, con el propósito de definir los conceptos generales de la realidad económica.</w:t>
      </w:r>
    </w:p>
    <w:p w14:paraId="77BE9560" w14:textId="77777777" w:rsidR="00C64F0B" w:rsidRPr="00CA7F3F" w:rsidRDefault="00C64F0B" w:rsidP="009D4E30">
      <w:pPr>
        <w:spacing w:line="360" w:lineRule="auto"/>
        <w:jc w:val="both"/>
        <w:rPr>
          <w:rFonts w:ascii="Arial" w:hAnsi="Arial" w:cs="Arial"/>
        </w:rPr>
      </w:pPr>
    </w:p>
    <w:p w14:paraId="65758C05" w14:textId="77777777" w:rsidR="00C64F0B" w:rsidRPr="00467F95" w:rsidRDefault="00C64F0B" w:rsidP="009D4E30">
      <w:pPr>
        <w:spacing w:line="360" w:lineRule="auto"/>
        <w:jc w:val="both"/>
        <w:rPr>
          <w:rFonts w:ascii="Arial" w:hAnsi="Arial" w:cs="Arial"/>
          <w:b/>
        </w:rPr>
      </w:pPr>
      <w:r w:rsidRPr="00467F95">
        <w:rPr>
          <w:rFonts w:ascii="Arial" w:hAnsi="Arial" w:cs="Arial"/>
          <w:b/>
        </w:rPr>
        <w:t>Observaciones, análisis y verificación de datos.</w:t>
      </w:r>
    </w:p>
    <w:p w14:paraId="39040F60" w14:textId="2CAF96B3" w:rsidR="00341933" w:rsidRPr="00CA7F3F" w:rsidRDefault="00C64F0B" w:rsidP="009D4E30">
      <w:pPr>
        <w:spacing w:line="360" w:lineRule="auto"/>
        <w:jc w:val="both"/>
        <w:rPr>
          <w:rFonts w:ascii="Arial" w:hAnsi="Arial" w:cs="Arial"/>
        </w:rPr>
      </w:pPr>
      <w:r w:rsidRPr="00CA7F3F">
        <w:rPr>
          <w:rFonts w:ascii="Arial" w:hAnsi="Arial" w:cs="Arial"/>
        </w:rPr>
        <w:t>_ se trata de analizar y explicar los fenómenos económicos determinando las características y resaltando las diferencias con respecto a las otras teorías.</w:t>
      </w:r>
    </w:p>
    <w:p w14:paraId="6BCEAC57" w14:textId="77777777" w:rsidR="00341933" w:rsidRPr="00CA7F3F" w:rsidRDefault="00341933" w:rsidP="009D4E30">
      <w:pPr>
        <w:spacing w:line="360" w:lineRule="auto"/>
        <w:jc w:val="both"/>
        <w:rPr>
          <w:rFonts w:ascii="Arial" w:hAnsi="Arial" w:cs="Arial"/>
        </w:rPr>
      </w:pPr>
    </w:p>
    <w:p w14:paraId="72B676F8" w14:textId="77777777" w:rsidR="00C64F0B" w:rsidRPr="00CA7F3F" w:rsidRDefault="00C64F0B" w:rsidP="009D4E30">
      <w:pPr>
        <w:spacing w:line="360" w:lineRule="auto"/>
        <w:jc w:val="both"/>
        <w:rPr>
          <w:rFonts w:ascii="Arial" w:hAnsi="Arial" w:cs="Arial"/>
        </w:rPr>
      </w:pPr>
      <w:r w:rsidRPr="00CA7F3F">
        <w:rPr>
          <w:rFonts w:ascii="Arial" w:hAnsi="Arial" w:cs="Arial"/>
          <w:b/>
        </w:rPr>
        <w:t>Diseño e implementación de enseñanza</w:t>
      </w:r>
    </w:p>
    <w:p w14:paraId="5CFF018D" w14:textId="77777777" w:rsidR="00341933" w:rsidRPr="00CA7F3F" w:rsidRDefault="00341933" w:rsidP="009D4E30">
      <w:pPr>
        <w:spacing w:line="360" w:lineRule="auto"/>
        <w:jc w:val="both"/>
        <w:rPr>
          <w:rFonts w:ascii="Arial" w:hAnsi="Arial" w:cs="Arial"/>
        </w:rPr>
      </w:pPr>
    </w:p>
    <w:p w14:paraId="3DEB68FF" w14:textId="77777777" w:rsidR="00C64F0B" w:rsidRPr="00CA7F3F" w:rsidRDefault="00C64F0B" w:rsidP="009D4E30">
      <w:pPr>
        <w:spacing w:line="360" w:lineRule="auto"/>
        <w:jc w:val="both"/>
        <w:rPr>
          <w:rFonts w:ascii="Arial" w:hAnsi="Arial" w:cs="Arial"/>
        </w:rPr>
      </w:pPr>
      <w:r w:rsidRPr="00CA7F3F">
        <w:rPr>
          <w:rFonts w:ascii="Arial" w:hAnsi="Arial" w:cs="Arial"/>
        </w:rPr>
        <w:t>Se determinan las diversas políticas, obteniéndose el razonamiento empírico o la observación deductiva y por medio de la legislación positiva en los programas propuestos por los que las solución obedece a :</w:t>
      </w:r>
    </w:p>
    <w:p w14:paraId="0B27D243" w14:textId="77777777" w:rsidR="00C64F0B" w:rsidRPr="00CA7F3F" w:rsidRDefault="00C64F0B" w:rsidP="009D4E30">
      <w:pPr>
        <w:spacing w:line="360" w:lineRule="auto"/>
        <w:jc w:val="both"/>
        <w:rPr>
          <w:rFonts w:ascii="Arial" w:hAnsi="Arial" w:cs="Arial"/>
        </w:rPr>
      </w:pPr>
    </w:p>
    <w:p w14:paraId="11B9FCBB" w14:textId="77777777" w:rsidR="007E2D0E" w:rsidRDefault="007E2D0E" w:rsidP="009D4E30">
      <w:pPr>
        <w:spacing w:line="360" w:lineRule="auto"/>
        <w:jc w:val="both"/>
        <w:rPr>
          <w:rFonts w:ascii="Arial" w:hAnsi="Arial" w:cs="Arial"/>
        </w:rPr>
      </w:pPr>
    </w:p>
    <w:p w14:paraId="67352672" w14:textId="77777777" w:rsidR="00580D55" w:rsidRDefault="00580D55" w:rsidP="009D4E30">
      <w:pPr>
        <w:spacing w:line="360" w:lineRule="auto"/>
        <w:jc w:val="both"/>
        <w:rPr>
          <w:rFonts w:ascii="Arial" w:hAnsi="Arial" w:cs="Arial"/>
        </w:rPr>
      </w:pPr>
    </w:p>
    <w:p w14:paraId="7D10BFF2" w14:textId="77777777" w:rsidR="00580D55" w:rsidRDefault="00580D55" w:rsidP="009D4E30">
      <w:pPr>
        <w:spacing w:line="360" w:lineRule="auto"/>
        <w:jc w:val="both"/>
        <w:rPr>
          <w:rFonts w:ascii="Arial" w:hAnsi="Arial" w:cs="Arial"/>
        </w:rPr>
      </w:pPr>
    </w:p>
    <w:p w14:paraId="06A0B3A2" w14:textId="77777777" w:rsidR="00580D55" w:rsidRDefault="00580D55" w:rsidP="009D4E30">
      <w:pPr>
        <w:spacing w:line="360" w:lineRule="auto"/>
        <w:jc w:val="both"/>
        <w:rPr>
          <w:rFonts w:ascii="Arial" w:hAnsi="Arial" w:cs="Arial"/>
        </w:rPr>
      </w:pPr>
    </w:p>
    <w:p w14:paraId="5E18061F" w14:textId="77777777" w:rsidR="00580D55" w:rsidRDefault="00580D55" w:rsidP="009D4E30">
      <w:pPr>
        <w:spacing w:line="360" w:lineRule="auto"/>
        <w:jc w:val="both"/>
        <w:rPr>
          <w:rFonts w:ascii="Arial" w:hAnsi="Arial" w:cs="Arial"/>
        </w:rPr>
      </w:pPr>
    </w:p>
    <w:p w14:paraId="5AAFBCE9" w14:textId="77777777" w:rsidR="00580D55" w:rsidRDefault="00580D55" w:rsidP="009D4E30">
      <w:pPr>
        <w:spacing w:line="360" w:lineRule="auto"/>
        <w:jc w:val="both"/>
        <w:rPr>
          <w:rFonts w:ascii="Arial" w:hAnsi="Arial" w:cs="Arial"/>
        </w:rPr>
      </w:pPr>
    </w:p>
    <w:p w14:paraId="22EF14D5" w14:textId="77777777" w:rsidR="00580D55" w:rsidRDefault="00580D55" w:rsidP="009D4E30">
      <w:pPr>
        <w:spacing w:line="360" w:lineRule="auto"/>
        <w:jc w:val="both"/>
        <w:rPr>
          <w:rFonts w:ascii="Arial" w:hAnsi="Arial" w:cs="Arial"/>
        </w:rPr>
      </w:pPr>
    </w:p>
    <w:p w14:paraId="48FEEF38" w14:textId="77777777" w:rsidR="00580D55" w:rsidRDefault="00580D55" w:rsidP="009D4E30">
      <w:pPr>
        <w:spacing w:line="360" w:lineRule="auto"/>
        <w:jc w:val="both"/>
        <w:rPr>
          <w:rFonts w:ascii="Arial" w:hAnsi="Arial" w:cs="Arial"/>
        </w:rPr>
      </w:pPr>
    </w:p>
    <w:p w14:paraId="772C07E3" w14:textId="77777777" w:rsidR="00580D55" w:rsidRDefault="00580D55" w:rsidP="009D4E30">
      <w:pPr>
        <w:spacing w:line="360" w:lineRule="auto"/>
        <w:jc w:val="both"/>
        <w:rPr>
          <w:rFonts w:ascii="Arial" w:hAnsi="Arial" w:cs="Arial"/>
        </w:rPr>
      </w:pPr>
    </w:p>
    <w:p w14:paraId="6F3799C8" w14:textId="77777777" w:rsidR="00580D55" w:rsidRPr="00CA7F3F" w:rsidRDefault="00580D55" w:rsidP="009D4E30">
      <w:pPr>
        <w:spacing w:line="360" w:lineRule="auto"/>
        <w:jc w:val="both"/>
        <w:rPr>
          <w:rFonts w:ascii="Arial" w:hAnsi="Arial" w:cs="Arial"/>
        </w:rPr>
      </w:pPr>
    </w:p>
    <w:p w14:paraId="272141BD" w14:textId="77777777" w:rsidR="007E2D0E" w:rsidRPr="00CA7F3F" w:rsidRDefault="00951F8D" w:rsidP="009D4E30">
      <w:pPr>
        <w:spacing w:line="360" w:lineRule="auto"/>
        <w:jc w:val="both"/>
        <w:rPr>
          <w:rFonts w:ascii="Arial" w:hAnsi="Arial" w:cs="Arial"/>
        </w:rPr>
      </w:pPr>
      <w:r>
        <w:rPr>
          <w:rFonts w:ascii="Arial" w:hAnsi="Arial" w:cs="Arial"/>
          <w:noProof/>
          <w:lang w:val="es-ES"/>
        </w:rPr>
        <w:lastRenderedPageBreak/>
        <w:drawing>
          <wp:inline distT="0" distB="0" distL="0" distR="0" wp14:anchorId="5BDD7DB2" wp14:editId="5B2C0EAC">
            <wp:extent cx="5032375" cy="2723515"/>
            <wp:effectExtent l="0" t="25400" r="0" b="70485"/>
            <wp:docPr id="302" name="Diagrama 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41E3C527" w14:textId="77777777" w:rsidR="00C64F0B" w:rsidRPr="00CA7F3F" w:rsidRDefault="00C64F0B" w:rsidP="009D4E30">
      <w:pPr>
        <w:spacing w:line="360" w:lineRule="auto"/>
        <w:jc w:val="both"/>
        <w:rPr>
          <w:rFonts w:ascii="Arial" w:hAnsi="Arial" w:cs="Arial"/>
        </w:rPr>
      </w:pPr>
    </w:p>
    <w:p w14:paraId="5A0F4CAC" w14:textId="77777777" w:rsidR="00C64F0B" w:rsidRPr="00CA7F3F" w:rsidRDefault="00C64F0B" w:rsidP="009D4E30">
      <w:pPr>
        <w:spacing w:line="360" w:lineRule="auto"/>
        <w:jc w:val="both"/>
        <w:rPr>
          <w:rFonts w:ascii="Arial" w:hAnsi="Arial" w:cs="Arial"/>
        </w:rPr>
      </w:pPr>
    </w:p>
    <w:p w14:paraId="17FD44B8" w14:textId="77777777" w:rsidR="00911961" w:rsidRPr="00D6454A" w:rsidRDefault="00911961" w:rsidP="00C11323">
      <w:pPr>
        <w:pStyle w:val="Ttulo1"/>
        <w:numPr>
          <w:ilvl w:val="0"/>
          <w:numId w:val="38"/>
        </w:numPr>
        <w:rPr>
          <w:caps/>
          <w:sz w:val="28"/>
          <w:szCs w:val="28"/>
        </w:rPr>
      </w:pPr>
      <w:bookmarkStart w:id="8" w:name="_Toc266486023"/>
      <w:r w:rsidRPr="00D6454A">
        <w:rPr>
          <w:caps/>
          <w:sz w:val="28"/>
          <w:szCs w:val="28"/>
        </w:rPr>
        <w:t>MEDICION DE LA PROODUCCION Y CONTABILIDAD NACIONAL</w:t>
      </w:r>
      <w:bookmarkEnd w:id="8"/>
    </w:p>
    <w:p w14:paraId="6A41FF56" w14:textId="77777777" w:rsidR="00911961" w:rsidRPr="00CA7F3F" w:rsidRDefault="00911961" w:rsidP="009D4E30">
      <w:pPr>
        <w:spacing w:line="360" w:lineRule="auto"/>
        <w:jc w:val="both"/>
        <w:rPr>
          <w:rFonts w:ascii="Arial" w:hAnsi="Arial" w:cs="Arial"/>
        </w:rPr>
      </w:pPr>
    </w:p>
    <w:p w14:paraId="00ED84CD" w14:textId="77777777" w:rsidR="00911961" w:rsidRPr="00CA7F3F" w:rsidRDefault="00911961" w:rsidP="009D4E30">
      <w:pPr>
        <w:spacing w:line="360" w:lineRule="auto"/>
        <w:jc w:val="both"/>
        <w:rPr>
          <w:rFonts w:ascii="Arial" w:hAnsi="Arial" w:cs="Arial"/>
        </w:rPr>
      </w:pPr>
      <w:r w:rsidRPr="00CA7F3F">
        <w:rPr>
          <w:rFonts w:ascii="Arial" w:hAnsi="Arial" w:cs="Arial"/>
        </w:rPr>
        <w:t>El concepto mas importante en la macroeconomía es el producto interno bruto(PIB), que mide el valor total de los vienes y servicios producidos en un país, durante un año dado . El PIB es parte las cuentas de ingresos y productos nacionales (o cuentas nacionales ), que son un conjunto de determinar si la economía se contrae</w:t>
      </w:r>
      <w:r w:rsidR="00F75651" w:rsidRPr="00CA7F3F">
        <w:rPr>
          <w:rFonts w:ascii="Arial" w:hAnsi="Arial" w:cs="Arial"/>
        </w:rPr>
        <w:t xml:space="preserve"> o se expande, o si se avecina una severa recesión o inflación. Cuando los economistas quieren determinar el nivel de desarrollo económico de un país, observan su PIB</w:t>
      </w:r>
      <w:r w:rsidR="00BB3276" w:rsidRPr="00CA7F3F">
        <w:rPr>
          <w:rFonts w:ascii="Arial" w:hAnsi="Arial" w:cs="Arial"/>
        </w:rPr>
        <w:t xml:space="preserve"> per </w:t>
      </w:r>
      <w:r w:rsidR="00387B0D" w:rsidRPr="00CA7F3F">
        <w:rPr>
          <w:rFonts w:ascii="Arial" w:hAnsi="Arial" w:cs="Arial"/>
        </w:rPr>
        <w:t>cápita</w:t>
      </w:r>
      <w:r w:rsidR="00BB3276" w:rsidRPr="00CA7F3F">
        <w:rPr>
          <w:rFonts w:ascii="Arial" w:hAnsi="Arial" w:cs="Arial"/>
        </w:rPr>
        <w:t>.</w:t>
      </w:r>
    </w:p>
    <w:p w14:paraId="330C57EF" w14:textId="77777777" w:rsidR="00BB3276" w:rsidRDefault="00BB3276" w:rsidP="009D4E30">
      <w:pPr>
        <w:spacing w:line="360" w:lineRule="auto"/>
        <w:jc w:val="both"/>
        <w:rPr>
          <w:rFonts w:ascii="Arial" w:hAnsi="Arial" w:cs="Arial"/>
        </w:rPr>
      </w:pPr>
      <w:r w:rsidRPr="00CA7F3F">
        <w:rPr>
          <w:rFonts w:ascii="Arial" w:hAnsi="Arial" w:cs="Arial"/>
        </w:rPr>
        <w:t xml:space="preserve"> Aunque el PIB es el resto de las cuenta nacionales </w:t>
      </w:r>
      <w:r w:rsidR="00387B0D" w:rsidRPr="00CA7F3F">
        <w:rPr>
          <w:rFonts w:ascii="Arial" w:hAnsi="Arial" w:cs="Arial"/>
        </w:rPr>
        <w:t>parece ser</w:t>
      </w:r>
      <w:r w:rsidRPr="00CA7F3F">
        <w:rPr>
          <w:rFonts w:ascii="Arial" w:hAnsi="Arial" w:cs="Arial"/>
        </w:rPr>
        <w:t xml:space="preserve"> conceptos misteriosos, se </w:t>
      </w:r>
      <w:r w:rsidR="00387B0D" w:rsidRPr="00CA7F3F">
        <w:rPr>
          <w:rFonts w:ascii="Arial" w:hAnsi="Arial" w:cs="Arial"/>
        </w:rPr>
        <w:t>encuentran</w:t>
      </w:r>
      <w:r w:rsidRPr="00CA7F3F">
        <w:rPr>
          <w:rFonts w:ascii="Arial" w:hAnsi="Arial" w:cs="Arial"/>
        </w:rPr>
        <w:t xml:space="preserve"> entre las grandes invenciones </w:t>
      </w:r>
      <w:r w:rsidR="00387B0D" w:rsidRPr="00CA7F3F">
        <w:rPr>
          <w:rFonts w:ascii="Arial" w:hAnsi="Arial" w:cs="Arial"/>
        </w:rPr>
        <w:t>de los tiempos modernos. De modo similar a que un satélite en el espacio estudia el clima de un todo un continente, así también el PIB ofrece una visión general de estado de la economía. En este capítulo se explica la forma en que los economistas miden el PIB y otros grandes indicadores macroeconómicos.</w:t>
      </w:r>
    </w:p>
    <w:p w14:paraId="11ECA1B6" w14:textId="77777777" w:rsidR="00C1767E" w:rsidRDefault="00C1767E" w:rsidP="009D4E30">
      <w:pPr>
        <w:spacing w:line="360" w:lineRule="auto"/>
        <w:jc w:val="both"/>
        <w:rPr>
          <w:rFonts w:ascii="Arial" w:hAnsi="Arial" w:cs="Arial"/>
        </w:rPr>
      </w:pPr>
    </w:p>
    <w:p w14:paraId="4B4112DE" w14:textId="77777777" w:rsidR="00387B0D" w:rsidRPr="00CA7F3F" w:rsidRDefault="006264EE" w:rsidP="009D4E30">
      <w:pPr>
        <w:spacing w:line="360" w:lineRule="auto"/>
        <w:jc w:val="both"/>
        <w:rPr>
          <w:rFonts w:ascii="Arial" w:hAnsi="Arial" w:cs="Arial"/>
          <w:b/>
        </w:rPr>
      </w:pPr>
      <w:r w:rsidRPr="00CA7F3F">
        <w:rPr>
          <w:rFonts w:ascii="Arial" w:hAnsi="Arial" w:cs="Arial"/>
          <w:b/>
        </w:rPr>
        <w:t>EL PRODUCTO INTERNO BRUTO:</w:t>
      </w:r>
    </w:p>
    <w:p w14:paraId="1A7DA9D7" w14:textId="77777777" w:rsidR="006264EE" w:rsidRPr="00CA7F3F" w:rsidRDefault="006264EE" w:rsidP="009D4E30">
      <w:pPr>
        <w:spacing w:line="360" w:lineRule="auto"/>
        <w:jc w:val="both"/>
        <w:rPr>
          <w:rFonts w:ascii="Arial" w:hAnsi="Arial" w:cs="Arial"/>
          <w:b/>
        </w:rPr>
      </w:pPr>
      <w:r w:rsidRPr="00CA7F3F">
        <w:rPr>
          <w:rFonts w:ascii="Arial" w:hAnsi="Arial" w:cs="Arial"/>
          <w:b/>
        </w:rPr>
        <w:t>LA VARA DE MEDICION DEL DESEMPEÑO DE UNA ECONOMIA</w:t>
      </w:r>
    </w:p>
    <w:p w14:paraId="61E952C1" w14:textId="77777777" w:rsidR="006264EE" w:rsidRPr="00CA7F3F" w:rsidRDefault="006264EE" w:rsidP="009D4E30">
      <w:pPr>
        <w:spacing w:line="360" w:lineRule="auto"/>
        <w:jc w:val="both"/>
        <w:rPr>
          <w:rFonts w:ascii="Arial" w:hAnsi="Arial" w:cs="Arial"/>
        </w:rPr>
      </w:pPr>
    </w:p>
    <w:p w14:paraId="4F18920D" w14:textId="77777777" w:rsidR="006264EE" w:rsidRPr="00CA7F3F" w:rsidRDefault="006264EE" w:rsidP="009D4E30">
      <w:pPr>
        <w:spacing w:line="360" w:lineRule="auto"/>
        <w:jc w:val="both"/>
        <w:rPr>
          <w:rFonts w:ascii="Arial" w:hAnsi="Arial" w:cs="Arial"/>
        </w:rPr>
      </w:pPr>
      <w:r w:rsidRPr="00B62F72">
        <w:rPr>
          <w:rFonts w:ascii="Arial" w:hAnsi="Arial" w:cs="Arial"/>
          <w:color w:val="FF0000"/>
        </w:rPr>
        <w:lastRenderedPageBreak/>
        <w:t>¿QUE ES EL PRODUCTO INTERNO BRUTO?</w:t>
      </w:r>
      <w:r w:rsidRPr="00CA7F3F">
        <w:rPr>
          <w:rFonts w:ascii="Arial" w:hAnsi="Arial" w:cs="Arial"/>
        </w:rPr>
        <w:t xml:space="preserve"> El PIB es el nombre que se da al valor total del mercado de los bienes y servicios finales producidos en un país durante u año dado. Es la cifra que uno obtiene cuando aplica la vara de medición del dinero a los diversos bienes y servicios-desde abarrotes hasta zapatos-que un país </w:t>
      </w:r>
      <w:r w:rsidR="00C97CE2" w:rsidRPr="00CA7F3F">
        <w:rPr>
          <w:rFonts w:ascii="Arial" w:hAnsi="Arial" w:cs="Arial"/>
        </w:rPr>
        <w:t>produce con sus recursos de tierra, de trabajo y capital. El PIB es igual a la producción total de los bienes de consumo e inversión, gasto de gobierno y explotaciones netas a otras tierras.</w:t>
      </w:r>
    </w:p>
    <w:p w14:paraId="7CA7D1B0" w14:textId="77777777" w:rsidR="00C97CE2" w:rsidRPr="00CA7F3F" w:rsidRDefault="00C97CE2" w:rsidP="009D4E30">
      <w:pPr>
        <w:spacing w:line="360" w:lineRule="auto"/>
        <w:jc w:val="both"/>
        <w:rPr>
          <w:rFonts w:ascii="Arial" w:hAnsi="Arial" w:cs="Arial"/>
        </w:rPr>
      </w:pPr>
    </w:p>
    <w:p w14:paraId="4D244C64" w14:textId="77777777" w:rsidR="00C97CE2" w:rsidRPr="00CA7F3F" w:rsidRDefault="00C97CE2" w:rsidP="009D4E30">
      <w:pPr>
        <w:spacing w:line="360" w:lineRule="auto"/>
        <w:jc w:val="both"/>
        <w:rPr>
          <w:rFonts w:ascii="Arial" w:hAnsi="Arial" w:cs="Arial"/>
        </w:rPr>
      </w:pPr>
      <w:r w:rsidRPr="00CA7F3F">
        <w:rPr>
          <w:rFonts w:ascii="Arial" w:hAnsi="Arial" w:cs="Arial"/>
        </w:rPr>
        <w:t>El producto interno bruto (PIB) es la medida que abarca la producción total de bienes y servicios de un país. Es la suma del valor monetario del consumo (C) la inversión bruta (I), el gasto público (G) y las exportaciones netas(X) producidas dentro de un país en un año cualquiera.</w:t>
      </w:r>
    </w:p>
    <w:p w14:paraId="0493711F" w14:textId="77777777" w:rsidR="00C97CE2" w:rsidRPr="00CA7F3F" w:rsidRDefault="00C97CE2" w:rsidP="009D4E30">
      <w:pPr>
        <w:spacing w:line="360" w:lineRule="auto"/>
        <w:jc w:val="both"/>
        <w:rPr>
          <w:rFonts w:ascii="Arial" w:hAnsi="Arial" w:cs="Arial"/>
        </w:rPr>
      </w:pPr>
      <w:r w:rsidRPr="00CA7F3F">
        <w:rPr>
          <w:rFonts w:ascii="Arial" w:hAnsi="Arial" w:cs="Arial"/>
        </w:rPr>
        <w:t xml:space="preserve"> </w:t>
      </w:r>
    </w:p>
    <w:p w14:paraId="27676F1B" w14:textId="77777777" w:rsidR="00C97CE2" w:rsidRPr="00CA7F3F" w:rsidRDefault="00C97CE2" w:rsidP="009D4E30">
      <w:pPr>
        <w:spacing w:line="360" w:lineRule="auto"/>
        <w:jc w:val="both"/>
        <w:rPr>
          <w:rFonts w:ascii="Arial" w:hAnsi="Arial" w:cs="Arial"/>
        </w:rPr>
      </w:pPr>
      <w:r w:rsidRPr="00CA7F3F">
        <w:rPr>
          <w:rFonts w:ascii="Arial" w:hAnsi="Arial" w:cs="Arial"/>
        </w:rPr>
        <w:t>En símbolos</w:t>
      </w:r>
    </w:p>
    <w:p w14:paraId="461E252B" w14:textId="77777777" w:rsidR="007F553A" w:rsidRPr="00CA7F3F" w:rsidRDefault="007F553A" w:rsidP="009D4E30">
      <w:pPr>
        <w:spacing w:line="360" w:lineRule="auto"/>
        <w:jc w:val="both"/>
        <w:rPr>
          <w:rFonts w:ascii="Arial" w:hAnsi="Arial" w:cs="Arial"/>
        </w:rPr>
      </w:pPr>
    </w:p>
    <w:p w14:paraId="0D84AB9B" w14:textId="77777777" w:rsidR="00C97CE2" w:rsidRPr="00CA7F3F" w:rsidRDefault="00C97CE2" w:rsidP="009D4E30">
      <w:pPr>
        <w:spacing w:line="360" w:lineRule="auto"/>
        <w:jc w:val="both"/>
        <w:rPr>
          <w:rFonts w:ascii="Arial" w:hAnsi="Arial" w:cs="Arial"/>
        </w:rPr>
      </w:pPr>
      <w:r w:rsidRPr="00CA7F3F">
        <w:rPr>
          <w:rFonts w:ascii="Arial" w:hAnsi="Arial" w:cs="Arial"/>
        </w:rPr>
        <w:t xml:space="preserve"> PIB</w:t>
      </w:r>
      <w:r w:rsidR="004333A0" w:rsidRPr="00CA7F3F">
        <w:rPr>
          <w:rFonts w:ascii="Arial" w:hAnsi="Arial" w:cs="Arial"/>
        </w:rPr>
        <w:t>= C</w:t>
      </w:r>
      <w:r w:rsidR="007F553A" w:rsidRPr="00CA7F3F">
        <w:rPr>
          <w:rFonts w:ascii="Arial" w:hAnsi="Arial" w:cs="Arial"/>
        </w:rPr>
        <w:t>+ I +</w:t>
      </w:r>
      <w:r w:rsidR="004333A0" w:rsidRPr="00CA7F3F">
        <w:rPr>
          <w:rFonts w:ascii="Arial" w:hAnsi="Arial" w:cs="Arial"/>
        </w:rPr>
        <w:t xml:space="preserve"> G+ X</w:t>
      </w:r>
    </w:p>
    <w:p w14:paraId="35B809A3" w14:textId="77777777" w:rsidR="007F553A" w:rsidRPr="00CA7F3F" w:rsidRDefault="007F553A" w:rsidP="009D4E30">
      <w:pPr>
        <w:spacing w:line="360" w:lineRule="auto"/>
        <w:jc w:val="both"/>
        <w:rPr>
          <w:rFonts w:ascii="Arial" w:hAnsi="Arial" w:cs="Arial"/>
        </w:rPr>
      </w:pPr>
    </w:p>
    <w:p w14:paraId="7056921F" w14:textId="77777777" w:rsidR="007F553A" w:rsidRPr="00CA7F3F" w:rsidRDefault="007F553A" w:rsidP="009D4E30">
      <w:pPr>
        <w:spacing w:line="360" w:lineRule="auto"/>
        <w:jc w:val="both"/>
        <w:rPr>
          <w:rFonts w:ascii="Arial" w:hAnsi="Arial" w:cs="Arial"/>
        </w:rPr>
      </w:pPr>
      <w:r w:rsidRPr="00CA7F3F">
        <w:rPr>
          <w:rFonts w:ascii="Arial" w:hAnsi="Arial" w:cs="Arial"/>
        </w:rPr>
        <w:t xml:space="preserve">El PIB se utiliza para muchos fines, pero el mas importante es medir el desempeño global de una economía. </w:t>
      </w:r>
    </w:p>
    <w:p w14:paraId="44309C48" w14:textId="77777777" w:rsidR="002B1ADD" w:rsidRPr="00CA7F3F" w:rsidRDefault="002B1ADD" w:rsidP="009D4E30">
      <w:pPr>
        <w:spacing w:line="360" w:lineRule="auto"/>
        <w:jc w:val="both"/>
        <w:rPr>
          <w:rFonts w:ascii="Arial" w:hAnsi="Arial" w:cs="Arial"/>
        </w:rPr>
      </w:pPr>
    </w:p>
    <w:p w14:paraId="17E85B16" w14:textId="77777777" w:rsidR="002B1ADD" w:rsidRPr="00CA7F3F" w:rsidRDefault="002B1ADD" w:rsidP="009D4E30">
      <w:pPr>
        <w:spacing w:line="360" w:lineRule="auto"/>
        <w:rPr>
          <w:rFonts w:ascii="Arial" w:hAnsi="Arial" w:cs="Arial"/>
        </w:rPr>
      </w:pPr>
      <w:r w:rsidRPr="00CA7F3F">
        <w:rPr>
          <w:rFonts w:ascii="Arial" w:hAnsi="Arial" w:cs="Arial"/>
        </w:rPr>
        <w:t>Se puede medir el PBI, o producto bruto de dos formas diferentes:</w:t>
      </w:r>
    </w:p>
    <w:p w14:paraId="47FB282B" w14:textId="77777777" w:rsidR="002B1ADD" w:rsidRPr="00CA7F3F" w:rsidRDefault="002B1ADD" w:rsidP="009D4E30">
      <w:pPr>
        <w:pStyle w:val="Prrafodelista"/>
        <w:numPr>
          <w:ilvl w:val="0"/>
          <w:numId w:val="8"/>
        </w:numPr>
        <w:spacing w:line="360" w:lineRule="auto"/>
        <w:rPr>
          <w:rFonts w:ascii="Arial" w:hAnsi="Arial" w:cs="Arial"/>
        </w:rPr>
      </w:pPr>
      <w:r w:rsidRPr="00CA7F3F">
        <w:rPr>
          <w:rFonts w:ascii="Arial" w:hAnsi="Arial" w:cs="Arial"/>
        </w:rPr>
        <w:t xml:space="preserve">Como el flujo del </w:t>
      </w:r>
      <w:r w:rsidR="00407150" w:rsidRPr="00CA7F3F">
        <w:rPr>
          <w:rFonts w:ascii="Arial" w:hAnsi="Arial" w:cs="Arial"/>
        </w:rPr>
        <w:t>gasto en productos finales, 0</w:t>
      </w:r>
    </w:p>
    <w:p w14:paraId="0940D6E9" w14:textId="77777777" w:rsidR="00407150" w:rsidRPr="00CA7F3F" w:rsidRDefault="00407150" w:rsidP="009D4E30">
      <w:pPr>
        <w:pStyle w:val="Prrafodelista"/>
        <w:numPr>
          <w:ilvl w:val="0"/>
          <w:numId w:val="8"/>
        </w:numPr>
        <w:spacing w:line="360" w:lineRule="auto"/>
        <w:rPr>
          <w:rFonts w:ascii="Arial" w:hAnsi="Arial" w:cs="Arial"/>
        </w:rPr>
      </w:pPr>
      <w:r w:rsidRPr="00CA7F3F">
        <w:rPr>
          <w:rFonts w:ascii="Arial" w:hAnsi="Arial" w:cs="Arial"/>
        </w:rPr>
        <w:t>Como los costos totales o ingresos de los factores. Ambos enfoques arrojan exactamente la misma medida del PBI.</w:t>
      </w:r>
    </w:p>
    <w:p w14:paraId="17816198" w14:textId="77777777" w:rsidR="00407150" w:rsidRDefault="00407150" w:rsidP="009D4E30">
      <w:pPr>
        <w:spacing w:line="360" w:lineRule="auto"/>
        <w:rPr>
          <w:rFonts w:ascii="Arial" w:hAnsi="Arial" w:cs="Arial"/>
        </w:rPr>
      </w:pPr>
    </w:p>
    <w:p w14:paraId="723FA0F6" w14:textId="77777777" w:rsidR="00580D55" w:rsidRDefault="00580D55" w:rsidP="009D4E30">
      <w:pPr>
        <w:spacing w:line="360" w:lineRule="auto"/>
        <w:rPr>
          <w:rFonts w:ascii="Arial" w:hAnsi="Arial" w:cs="Arial"/>
        </w:rPr>
      </w:pPr>
    </w:p>
    <w:p w14:paraId="0E0F036B" w14:textId="77777777" w:rsidR="00580D55" w:rsidRDefault="00580D55" w:rsidP="009D4E30">
      <w:pPr>
        <w:spacing w:line="360" w:lineRule="auto"/>
        <w:rPr>
          <w:rFonts w:ascii="Arial" w:hAnsi="Arial" w:cs="Arial"/>
        </w:rPr>
      </w:pPr>
    </w:p>
    <w:p w14:paraId="7102D1B2" w14:textId="77777777" w:rsidR="00580D55" w:rsidRPr="00CA7F3F" w:rsidRDefault="00580D55" w:rsidP="009D4E30">
      <w:pPr>
        <w:spacing w:line="360" w:lineRule="auto"/>
        <w:rPr>
          <w:rFonts w:ascii="Arial" w:hAnsi="Arial" w:cs="Arial"/>
        </w:rPr>
      </w:pPr>
    </w:p>
    <w:p w14:paraId="6BA81633" w14:textId="77777777" w:rsidR="00C80A0F" w:rsidRDefault="00C80A0F" w:rsidP="009D4E30">
      <w:pPr>
        <w:spacing w:line="360" w:lineRule="auto"/>
        <w:jc w:val="both"/>
        <w:rPr>
          <w:rFonts w:ascii="Arial" w:hAnsi="Arial" w:cs="Arial"/>
        </w:rPr>
      </w:pPr>
    </w:p>
    <w:p w14:paraId="139DF63C" w14:textId="77777777" w:rsidR="007F553A" w:rsidRPr="00CA7F3F" w:rsidRDefault="007F553A" w:rsidP="009D4E30">
      <w:pPr>
        <w:spacing w:line="360" w:lineRule="auto"/>
        <w:jc w:val="both"/>
        <w:rPr>
          <w:rFonts w:ascii="Arial" w:hAnsi="Arial" w:cs="Arial"/>
          <w:b/>
        </w:rPr>
      </w:pPr>
      <w:r w:rsidRPr="00CA7F3F">
        <w:rPr>
          <w:rFonts w:ascii="Arial" w:hAnsi="Arial" w:cs="Arial"/>
          <w:b/>
        </w:rPr>
        <w:t>CONTABILIDAD NACIONAL</w:t>
      </w:r>
    </w:p>
    <w:p w14:paraId="2DFC1F02" w14:textId="77777777" w:rsidR="00341933" w:rsidRPr="00CA7F3F" w:rsidRDefault="00341933" w:rsidP="009D4E30">
      <w:pPr>
        <w:spacing w:line="360" w:lineRule="auto"/>
        <w:jc w:val="both"/>
        <w:rPr>
          <w:rFonts w:ascii="Arial" w:hAnsi="Arial" w:cs="Arial"/>
        </w:rPr>
      </w:pPr>
    </w:p>
    <w:p w14:paraId="3C3E66F2" w14:textId="77777777" w:rsidR="007F553A" w:rsidRDefault="007F553A" w:rsidP="009D4E30">
      <w:pPr>
        <w:spacing w:line="360" w:lineRule="auto"/>
        <w:jc w:val="both"/>
        <w:rPr>
          <w:rFonts w:ascii="Arial" w:hAnsi="Arial" w:cs="Arial"/>
        </w:rPr>
      </w:pPr>
      <w:r w:rsidRPr="00CA7F3F">
        <w:rPr>
          <w:rFonts w:ascii="Arial" w:hAnsi="Arial" w:cs="Arial"/>
        </w:rPr>
        <w:t>Las cuentas nacionales derivadas de las cuentas de las empresas.</w:t>
      </w:r>
    </w:p>
    <w:p w14:paraId="410015E0" w14:textId="77777777" w:rsidR="001451AA" w:rsidRDefault="001451AA" w:rsidP="009D4E30">
      <w:pPr>
        <w:spacing w:line="360" w:lineRule="auto"/>
        <w:jc w:val="both"/>
        <w:rPr>
          <w:rFonts w:ascii="Arial" w:hAnsi="Arial" w:cs="Arial"/>
        </w:rPr>
      </w:pPr>
    </w:p>
    <w:p w14:paraId="542FE200" w14:textId="77777777" w:rsidR="007F553A" w:rsidRPr="00CA7F3F" w:rsidRDefault="007F553A" w:rsidP="009D4E30">
      <w:pPr>
        <w:spacing w:line="360" w:lineRule="auto"/>
        <w:jc w:val="both"/>
        <w:rPr>
          <w:rFonts w:ascii="Arial" w:hAnsi="Arial" w:cs="Arial"/>
        </w:rPr>
      </w:pPr>
      <w:r w:rsidRPr="00CA7F3F">
        <w:rPr>
          <w:rFonts w:ascii="Arial" w:hAnsi="Arial" w:cs="Arial"/>
        </w:rPr>
        <w:t xml:space="preserve">Los economistas gubernamentales se apoyan e una amplia </w:t>
      </w:r>
      <w:r w:rsidR="00745EAD" w:rsidRPr="00CA7F3F">
        <w:rPr>
          <w:rFonts w:ascii="Arial" w:hAnsi="Arial" w:cs="Arial"/>
        </w:rPr>
        <w:t>variedad de fuentes, que influyen encuestas declaraciones de impuestos, estadísticas</w:t>
      </w:r>
      <w:r w:rsidR="00986AAB" w:rsidRPr="00CA7F3F">
        <w:rPr>
          <w:rFonts w:ascii="Arial" w:hAnsi="Arial" w:cs="Arial"/>
        </w:rPr>
        <w:t xml:space="preserve"> de es</w:t>
      </w:r>
      <w:r w:rsidR="00745EAD" w:rsidRPr="00CA7F3F">
        <w:rPr>
          <w:rFonts w:ascii="Arial" w:hAnsi="Arial" w:cs="Arial"/>
        </w:rPr>
        <w:t>tas al menudeo y datos de empleo.</w:t>
      </w:r>
    </w:p>
    <w:p w14:paraId="4BFDF0FE" w14:textId="77777777" w:rsidR="00745EAD" w:rsidRPr="00CA7F3F" w:rsidRDefault="00745EAD" w:rsidP="009D4E30">
      <w:pPr>
        <w:spacing w:line="360" w:lineRule="auto"/>
        <w:jc w:val="both"/>
        <w:rPr>
          <w:rFonts w:ascii="Arial" w:hAnsi="Arial" w:cs="Arial"/>
        </w:rPr>
      </w:pPr>
      <w:r w:rsidRPr="00CA7F3F">
        <w:rPr>
          <w:rFonts w:ascii="Arial" w:hAnsi="Arial" w:cs="Arial"/>
        </w:rPr>
        <w:t xml:space="preserve">La fuente </w:t>
      </w:r>
      <w:r w:rsidR="00986AAB" w:rsidRPr="00CA7F3F">
        <w:rPr>
          <w:rFonts w:ascii="Arial" w:hAnsi="Arial" w:cs="Arial"/>
        </w:rPr>
        <w:t>más</w:t>
      </w:r>
      <w:r w:rsidRPr="00CA7F3F">
        <w:rPr>
          <w:rFonts w:ascii="Arial" w:hAnsi="Arial" w:cs="Arial"/>
        </w:rPr>
        <w:t xml:space="preserve"> importante de datos son los contables de las empresas. Un estado contable, un registro </w:t>
      </w:r>
      <w:r w:rsidR="00986AAB" w:rsidRPr="00CA7F3F">
        <w:rPr>
          <w:rFonts w:ascii="Arial" w:hAnsi="Arial" w:cs="Arial"/>
        </w:rPr>
        <w:t>numérico</w:t>
      </w:r>
      <w:r w:rsidRPr="00CA7F3F">
        <w:rPr>
          <w:rFonts w:ascii="Arial" w:hAnsi="Arial" w:cs="Arial"/>
        </w:rPr>
        <w:t xml:space="preserve"> de todos los flujos (productos costos, etc.) de una empresa o un país durante un periodo dado.</w:t>
      </w:r>
      <w:r w:rsidR="00986AAB" w:rsidRPr="00CA7F3F">
        <w:rPr>
          <w:rFonts w:ascii="Arial" w:hAnsi="Arial" w:cs="Arial"/>
        </w:rPr>
        <w:t xml:space="preserve"> Se mostrará la relación, entre la contabilidad de las empresas y las cuentas nacionales construyendo cuentas para una economía compuesta sólo de granjas. </w:t>
      </w:r>
    </w:p>
    <w:p w14:paraId="681315B1" w14:textId="77777777" w:rsidR="00986AAB" w:rsidRPr="00CA7F3F" w:rsidRDefault="00986AAB" w:rsidP="009D4E30">
      <w:pPr>
        <w:spacing w:line="360" w:lineRule="auto"/>
        <w:jc w:val="both"/>
        <w:rPr>
          <w:rFonts w:ascii="Arial" w:hAnsi="Arial" w:cs="Arial"/>
        </w:rPr>
      </w:pPr>
    </w:p>
    <w:p w14:paraId="3F3403D6" w14:textId="77777777" w:rsidR="00986AAB" w:rsidRPr="00CA7F3F" w:rsidRDefault="00986AAB" w:rsidP="009D4E30">
      <w:pPr>
        <w:spacing w:line="360" w:lineRule="auto"/>
        <w:jc w:val="both"/>
        <w:rPr>
          <w:rFonts w:ascii="Arial" w:hAnsi="Arial" w:cs="Arial"/>
        </w:rPr>
      </w:pPr>
      <w:r w:rsidRPr="00CA7F3F">
        <w:rPr>
          <w:rFonts w:ascii="Arial" w:hAnsi="Arial" w:cs="Arial"/>
        </w:rPr>
        <w:t xml:space="preserve">El enfoque valor agregado: Para evitar la </w:t>
      </w:r>
      <w:r w:rsidR="00C60052" w:rsidRPr="00CA7F3F">
        <w:rPr>
          <w:rFonts w:ascii="Arial" w:hAnsi="Arial" w:cs="Arial"/>
        </w:rPr>
        <w:t>doble</w:t>
      </w:r>
      <w:r w:rsidRPr="00CA7F3F">
        <w:rPr>
          <w:rFonts w:ascii="Arial" w:hAnsi="Arial" w:cs="Arial"/>
        </w:rPr>
        <w:t xml:space="preserve"> contabilización debe tenerse cuidado en incluir solo bienes finales en el PIB y de excluir los bienes </w:t>
      </w:r>
      <w:r w:rsidR="00C60052" w:rsidRPr="00CA7F3F">
        <w:rPr>
          <w:rFonts w:ascii="Arial" w:hAnsi="Arial" w:cs="Arial"/>
        </w:rPr>
        <w:t>intermedios</w:t>
      </w:r>
      <w:r w:rsidRPr="00CA7F3F">
        <w:rPr>
          <w:rFonts w:ascii="Arial" w:hAnsi="Arial" w:cs="Arial"/>
        </w:rPr>
        <w:t xml:space="preserve"> que se usan para producir los bienes </w:t>
      </w:r>
      <w:r w:rsidR="00C60052" w:rsidRPr="00CA7F3F">
        <w:rPr>
          <w:rFonts w:ascii="Arial" w:hAnsi="Arial" w:cs="Arial"/>
        </w:rPr>
        <w:t>finales. Al</w:t>
      </w:r>
      <w:r w:rsidRPr="00CA7F3F">
        <w:rPr>
          <w:rFonts w:ascii="Arial" w:hAnsi="Arial" w:cs="Arial"/>
        </w:rPr>
        <w:t xml:space="preserve"> medir el valor agregado en cada etapa, poniendo atención en restar los gastos de los bienes intermedios comprados de otras empresas, el enfoque de ganancias </w:t>
      </w:r>
      <w:r w:rsidR="00C60052" w:rsidRPr="00CA7F3F">
        <w:rPr>
          <w:rFonts w:ascii="Arial" w:hAnsi="Arial" w:cs="Arial"/>
        </w:rPr>
        <w:t xml:space="preserve">el circuito inferior evita todo el problema de la doble contabilización y registra salarios, intereses, rentas y beneficios exactamente una sola vez.    </w:t>
      </w:r>
    </w:p>
    <w:p w14:paraId="49840F18" w14:textId="77777777" w:rsidR="0053007C" w:rsidRPr="00CA7F3F" w:rsidRDefault="0053007C" w:rsidP="009D4E30">
      <w:pPr>
        <w:spacing w:line="360" w:lineRule="auto"/>
        <w:jc w:val="both"/>
        <w:rPr>
          <w:rFonts w:ascii="Arial" w:hAnsi="Arial" w:cs="Arial"/>
        </w:rPr>
      </w:pPr>
    </w:p>
    <w:p w14:paraId="4A7CA89A" w14:textId="06B425AC" w:rsidR="003214B0" w:rsidRPr="00CA7F3F" w:rsidRDefault="0053007C" w:rsidP="009D4E30">
      <w:pPr>
        <w:spacing w:line="360" w:lineRule="auto"/>
        <w:jc w:val="both"/>
        <w:rPr>
          <w:rFonts w:ascii="Arial" w:hAnsi="Arial" w:cs="Arial"/>
        </w:rPr>
      </w:pPr>
      <w:r w:rsidRPr="00CA7F3F">
        <w:rPr>
          <w:rFonts w:ascii="Arial" w:hAnsi="Arial" w:cs="Arial"/>
        </w:rPr>
        <w:t xml:space="preserve">El PIB nominal(PQ) representa el valor total en dinero de los bienes y servicios finales producción en un año dado, donde los valores se expresan en términos de los precios de mercado de un año. El PIB real (Q)elimina los cambios de precios del PIB nominal y calcula el PIB en términos de las cantidades de bienes y servicios. </w:t>
      </w:r>
      <w:r w:rsidR="003214B0" w:rsidRPr="00CA7F3F">
        <w:rPr>
          <w:rFonts w:ascii="Arial" w:hAnsi="Arial" w:cs="Arial"/>
        </w:rPr>
        <w:t>Las siguientes ecuaciones indican la relación entre el PIB real y el índice de precios del PIB:</w:t>
      </w:r>
    </w:p>
    <w:p w14:paraId="2B5D0260" w14:textId="77777777" w:rsidR="003214B0" w:rsidRPr="00CA7F3F" w:rsidRDefault="003214B0" w:rsidP="009D4E30">
      <w:pPr>
        <w:spacing w:line="360" w:lineRule="auto"/>
        <w:jc w:val="both"/>
        <w:rPr>
          <w:rFonts w:ascii="Arial" w:hAnsi="Arial" w:cs="Arial"/>
        </w:rPr>
      </w:pPr>
    </w:p>
    <w:p w14:paraId="2A30DBF7" w14:textId="77777777" w:rsidR="00E5057A" w:rsidRPr="00CA7F3F" w:rsidRDefault="00951F8D" w:rsidP="009D4E30">
      <w:pPr>
        <w:spacing w:line="360" w:lineRule="auto"/>
        <w:jc w:val="both"/>
        <w:rPr>
          <w:rFonts w:ascii="Arial" w:hAnsi="Arial" w:cs="Arial"/>
        </w:rPr>
      </w:pPr>
      <w:r>
        <w:rPr>
          <w:rFonts w:ascii="Arial" w:hAnsi="Arial" w:cs="Arial"/>
          <w:noProof/>
          <w:lang w:val="es-ES"/>
        </w:rPr>
        <w:drawing>
          <wp:inline distT="0" distB="0" distL="0" distR="0" wp14:anchorId="443BC3BC" wp14:editId="43D0E8AD">
            <wp:extent cx="908050" cy="207645"/>
            <wp:effectExtent l="0" t="0" r="6350" b="0"/>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08050" cy="207645"/>
                    </a:xfrm>
                    <a:prstGeom prst="rect">
                      <a:avLst/>
                    </a:prstGeom>
                    <a:noFill/>
                    <a:ln>
                      <a:noFill/>
                    </a:ln>
                  </pic:spPr>
                </pic:pic>
              </a:graphicData>
            </a:graphic>
          </wp:inline>
        </w:drawing>
      </w:r>
      <w:r w:rsidR="00E5057A" w:rsidRPr="00CA7F3F">
        <w:rPr>
          <w:rFonts w:ascii="Arial" w:hAnsi="Arial" w:cs="Arial"/>
        </w:rPr>
        <w:t xml:space="preserve"> </w:t>
      </w:r>
      <w:r>
        <w:rPr>
          <w:rFonts w:ascii="Arial" w:hAnsi="Arial" w:cs="Arial"/>
          <w:noProof/>
          <w:lang w:val="es-ES"/>
        </w:rPr>
        <w:drawing>
          <wp:inline distT="0" distB="0" distL="0" distR="0" wp14:anchorId="407B0579" wp14:editId="4A8DB784">
            <wp:extent cx="1465580" cy="427990"/>
            <wp:effectExtent l="0" t="0" r="7620" b="3810"/>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65580" cy="427990"/>
                    </a:xfrm>
                    <a:prstGeom prst="rect">
                      <a:avLst/>
                    </a:prstGeom>
                    <a:noFill/>
                    <a:ln>
                      <a:noFill/>
                    </a:ln>
                  </pic:spPr>
                </pic:pic>
              </a:graphicData>
            </a:graphic>
          </wp:inline>
        </w:drawing>
      </w:r>
      <w:r w:rsidR="00E5057A" w:rsidRPr="00CA7F3F">
        <w:rPr>
          <w:rFonts w:ascii="Arial" w:hAnsi="Arial" w:cs="Arial"/>
        </w:rPr>
        <w:t xml:space="preserve"> </w:t>
      </w:r>
      <w:r>
        <w:rPr>
          <w:rFonts w:ascii="Arial" w:hAnsi="Arial" w:cs="Arial"/>
          <w:noProof/>
          <w:lang w:val="es-ES"/>
        </w:rPr>
        <w:drawing>
          <wp:inline distT="0" distB="0" distL="0" distR="0" wp14:anchorId="39C62483" wp14:editId="01737C1A">
            <wp:extent cx="395605" cy="395605"/>
            <wp:effectExtent l="0" t="0" r="10795" b="10795"/>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p w14:paraId="12A852B2" w14:textId="77777777" w:rsidR="001451AA" w:rsidRDefault="001451AA" w:rsidP="009D4E30">
      <w:pPr>
        <w:spacing w:line="360" w:lineRule="auto"/>
        <w:jc w:val="both"/>
        <w:rPr>
          <w:rFonts w:ascii="Arial" w:hAnsi="Arial" w:cs="Arial"/>
        </w:rPr>
      </w:pPr>
    </w:p>
    <w:p w14:paraId="4815F886" w14:textId="77777777" w:rsidR="00C80A0F" w:rsidRDefault="00C80A0F" w:rsidP="009D4E30">
      <w:pPr>
        <w:spacing w:line="360" w:lineRule="auto"/>
        <w:jc w:val="both"/>
        <w:rPr>
          <w:rFonts w:ascii="Arial" w:hAnsi="Arial" w:cs="Arial"/>
        </w:rPr>
      </w:pPr>
    </w:p>
    <w:p w14:paraId="6D070E12" w14:textId="0C1A07D9" w:rsidR="00341933" w:rsidRPr="00CA7F3F" w:rsidRDefault="004333A0" w:rsidP="009D4E30">
      <w:pPr>
        <w:spacing w:line="360" w:lineRule="auto"/>
        <w:jc w:val="both"/>
        <w:rPr>
          <w:rFonts w:ascii="Arial" w:hAnsi="Arial" w:cs="Arial"/>
        </w:rPr>
      </w:pPr>
      <w:r w:rsidRPr="00CA7F3F">
        <w:rPr>
          <w:rFonts w:ascii="Arial" w:hAnsi="Arial" w:cs="Arial"/>
        </w:rPr>
        <w:t>Para corregir precios relativos altamente cambiantes, las cuentas nacionales estadounidenses  usan ponderaciones en serie para construir el PB</w:t>
      </w:r>
      <w:r w:rsidR="00580D55">
        <w:rPr>
          <w:rFonts w:ascii="Arial" w:hAnsi="Arial" w:cs="Arial"/>
        </w:rPr>
        <w:t>I real y los índices de precios.</w:t>
      </w:r>
    </w:p>
    <w:p w14:paraId="0382914C" w14:textId="22DAAF14" w:rsidR="000F7C5D" w:rsidRDefault="00580D55" w:rsidP="00D6454A">
      <w:pPr>
        <w:pStyle w:val="Ttulo1"/>
        <w:numPr>
          <w:ilvl w:val="0"/>
          <w:numId w:val="38"/>
        </w:numPr>
        <w:rPr>
          <w:caps/>
          <w:sz w:val="28"/>
          <w:szCs w:val="28"/>
        </w:rPr>
      </w:pPr>
      <w:bookmarkStart w:id="9" w:name="_Toc266486024"/>
      <w:r>
        <w:rPr>
          <w:caps/>
          <w:sz w:val="28"/>
          <w:szCs w:val="28"/>
        </w:rPr>
        <w:t>CRECIMIENTo</w:t>
      </w:r>
      <w:r w:rsidR="000F7C5D" w:rsidRPr="00D6454A">
        <w:rPr>
          <w:caps/>
          <w:sz w:val="28"/>
          <w:szCs w:val="28"/>
        </w:rPr>
        <w:t>, DESARROLLO Y CICLOS ECONOMICOS.</w:t>
      </w:r>
      <w:bookmarkEnd w:id="9"/>
      <w:r w:rsidR="000F7C5D" w:rsidRPr="00D6454A">
        <w:rPr>
          <w:caps/>
          <w:sz w:val="28"/>
          <w:szCs w:val="28"/>
        </w:rPr>
        <w:t xml:space="preserve"> </w:t>
      </w:r>
    </w:p>
    <w:p w14:paraId="443FED3F" w14:textId="77777777" w:rsidR="00C1767E" w:rsidRDefault="00C1767E" w:rsidP="00C1767E"/>
    <w:p w14:paraId="637D5410" w14:textId="77777777" w:rsidR="00C1767E" w:rsidRPr="00C1767E" w:rsidRDefault="00C1767E" w:rsidP="00C1767E"/>
    <w:p w14:paraId="430CB1BA" w14:textId="77777777" w:rsidR="000F7C5D" w:rsidRPr="00CA7F3F" w:rsidRDefault="000F7C5D" w:rsidP="009D4E30">
      <w:pPr>
        <w:spacing w:line="360" w:lineRule="auto"/>
        <w:jc w:val="both"/>
        <w:rPr>
          <w:rFonts w:ascii="Arial" w:hAnsi="Arial" w:cs="Arial"/>
        </w:rPr>
      </w:pPr>
      <w:r w:rsidRPr="00CA7F3F">
        <w:rPr>
          <w:rFonts w:ascii="Arial" w:hAnsi="Arial" w:cs="Arial"/>
        </w:rPr>
        <w:t xml:space="preserve">El crecimiento económico es un crecimiento del producto </w:t>
      </w:r>
      <w:r w:rsidR="00C2297F" w:rsidRPr="00CA7F3F">
        <w:rPr>
          <w:rFonts w:ascii="Arial" w:hAnsi="Arial" w:cs="Arial"/>
        </w:rPr>
        <w:t xml:space="preserve"> potencial en el largo plazo. El crecimiento es el producto </w:t>
      </w:r>
      <w:r w:rsidRPr="00CA7F3F">
        <w:rPr>
          <w:rFonts w:ascii="Arial" w:hAnsi="Arial" w:cs="Arial"/>
        </w:rPr>
        <w:t xml:space="preserve">per </w:t>
      </w:r>
      <w:r w:rsidR="00C2297F" w:rsidRPr="00CA7F3F">
        <w:rPr>
          <w:rFonts w:ascii="Arial" w:hAnsi="Arial" w:cs="Arial"/>
        </w:rPr>
        <w:t>cápita es un objetivo importante del gobierno, porque esta asociado con la elevación de los ingresos reales en promedio y de los niveles de vida.</w:t>
      </w:r>
    </w:p>
    <w:p w14:paraId="590B1159" w14:textId="77777777" w:rsidR="00C2297F" w:rsidRPr="00CA7F3F" w:rsidRDefault="00C2297F" w:rsidP="009D4E30">
      <w:pPr>
        <w:spacing w:line="360" w:lineRule="auto"/>
        <w:jc w:val="both"/>
        <w:rPr>
          <w:rFonts w:ascii="Arial" w:hAnsi="Arial" w:cs="Arial"/>
        </w:rPr>
      </w:pPr>
    </w:p>
    <w:p w14:paraId="18A568F0" w14:textId="77777777" w:rsidR="000F7C5D" w:rsidRPr="00CA7F3F" w:rsidRDefault="00C2297F" w:rsidP="009D4E30">
      <w:pPr>
        <w:spacing w:line="360" w:lineRule="auto"/>
        <w:jc w:val="both"/>
        <w:rPr>
          <w:rFonts w:ascii="Arial" w:hAnsi="Arial" w:cs="Arial"/>
          <w:b/>
        </w:rPr>
      </w:pPr>
      <w:r w:rsidRPr="00CA7F3F">
        <w:rPr>
          <w:rFonts w:ascii="Arial" w:hAnsi="Arial" w:cs="Arial"/>
          <w:b/>
        </w:rPr>
        <w:t>LOS CUATROS PILARES DEL CRECIMIENTO</w:t>
      </w:r>
    </w:p>
    <w:p w14:paraId="1CB77E5B" w14:textId="77777777" w:rsidR="00C2297F" w:rsidRPr="00CA7F3F" w:rsidRDefault="00C2297F" w:rsidP="009D4E30">
      <w:pPr>
        <w:spacing w:line="360" w:lineRule="auto"/>
        <w:jc w:val="both"/>
        <w:rPr>
          <w:rFonts w:ascii="Arial" w:hAnsi="Arial" w:cs="Arial"/>
        </w:rPr>
      </w:pPr>
    </w:p>
    <w:p w14:paraId="46772141" w14:textId="77777777" w:rsidR="000408A8" w:rsidRPr="00CA7F3F" w:rsidRDefault="00C2297F" w:rsidP="009D4E30">
      <w:pPr>
        <w:spacing w:line="360" w:lineRule="auto"/>
        <w:jc w:val="both"/>
        <w:rPr>
          <w:rFonts w:ascii="Arial" w:hAnsi="Arial" w:cs="Arial"/>
        </w:rPr>
      </w:pPr>
      <w:r w:rsidRPr="00CA7F3F">
        <w:rPr>
          <w:rFonts w:ascii="Arial" w:hAnsi="Arial" w:cs="Arial"/>
        </w:rPr>
        <w:t xml:space="preserve">Los economistas  han estudiado el crecimiento han encontrado que el motor del progreso económico debe sustentarse en los mismos cuatro pilares, no importa </w:t>
      </w:r>
      <w:r w:rsidR="000408A8" w:rsidRPr="00CA7F3F">
        <w:rPr>
          <w:rFonts w:ascii="Arial" w:hAnsi="Arial" w:cs="Arial"/>
        </w:rPr>
        <w:t>cuán</w:t>
      </w:r>
      <w:r w:rsidRPr="00CA7F3F">
        <w:rPr>
          <w:rFonts w:ascii="Arial" w:hAnsi="Arial" w:cs="Arial"/>
        </w:rPr>
        <w:t xml:space="preserve"> rico o pobre sea el país , o factores del crecimiento,</w:t>
      </w:r>
      <w:r w:rsidR="000408A8" w:rsidRPr="00CA7F3F">
        <w:rPr>
          <w:rFonts w:ascii="Arial" w:hAnsi="Arial" w:cs="Arial"/>
        </w:rPr>
        <w:t xml:space="preserve"> son:</w:t>
      </w:r>
    </w:p>
    <w:p w14:paraId="63439D4B" w14:textId="77777777" w:rsidR="000408A8" w:rsidRPr="00CA7F3F" w:rsidRDefault="000408A8" w:rsidP="009D4E30">
      <w:pPr>
        <w:spacing w:line="360" w:lineRule="auto"/>
        <w:jc w:val="both"/>
        <w:rPr>
          <w:rFonts w:ascii="Arial" w:hAnsi="Arial" w:cs="Arial"/>
        </w:rPr>
      </w:pPr>
    </w:p>
    <w:p w14:paraId="33F6288E" w14:textId="77777777" w:rsidR="000408A8" w:rsidRPr="00CA7F3F" w:rsidRDefault="000408A8" w:rsidP="009D4E30">
      <w:pPr>
        <w:pStyle w:val="Prrafodelista"/>
        <w:numPr>
          <w:ilvl w:val="0"/>
          <w:numId w:val="9"/>
        </w:numPr>
        <w:spacing w:line="360" w:lineRule="auto"/>
        <w:jc w:val="both"/>
        <w:rPr>
          <w:rFonts w:ascii="Arial" w:hAnsi="Arial" w:cs="Arial"/>
        </w:rPr>
      </w:pPr>
      <w:r w:rsidRPr="00CA7F3F">
        <w:rPr>
          <w:rFonts w:ascii="Arial" w:hAnsi="Arial" w:cs="Arial"/>
        </w:rPr>
        <w:t>Recursos humanos (oferta de trabajo, educación , habilidades, disciplina, motivación)</w:t>
      </w:r>
    </w:p>
    <w:p w14:paraId="057E8F0E" w14:textId="77777777" w:rsidR="000408A8" w:rsidRPr="00CA7F3F" w:rsidRDefault="000408A8" w:rsidP="009D4E30">
      <w:pPr>
        <w:pStyle w:val="Prrafodelista"/>
        <w:numPr>
          <w:ilvl w:val="0"/>
          <w:numId w:val="9"/>
        </w:numPr>
        <w:spacing w:line="360" w:lineRule="auto"/>
        <w:jc w:val="both"/>
        <w:rPr>
          <w:rFonts w:ascii="Arial" w:hAnsi="Arial" w:cs="Arial"/>
        </w:rPr>
      </w:pPr>
      <w:r w:rsidRPr="00CA7F3F">
        <w:rPr>
          <w:rFonts w:ascii="Arial" w:hAnsi="Arial" w:cs="Arial"/>
        </w:rPr>
        <w:t>Recursos naturales (tierra, minerales, combustibles, calidad ambiental)</w:t>
      </w:r>
    </w:p>
    <w:p w14:paraId="6342B9CA" w14:textId="77777777" w:rsidR="000408A8" w:rsidRPr="00CA7F3F" w:rsidRDefault="000408A8" w:rsidP="009D4E30">
      <w:pPr>
        <w:pStyle w:val="Prrafodelista"/>
        <w:numPr>
          <w:ilvl w:val="0"/>
          <w:numId w:val="9"/>
        </w:numPr>
        <w:spacing w:line="360" w:lineRule="auto"/>
        <w:jc w:val="both"/>
        <w:rPr>
          <w:rFonts w:ascii="Arial" w:hAnsi="Arial" w:cs="Arial"/>
        </w:rPr>
      </w:pPr>
      <w:r w:rsidRPr="00CA7F3F">
        <w:rPr>
          <w:rFonts w:ascii="Arial" w:hAnsi="Arial" w:cs="Arial"/>
        </w:rPr>
        <w:t>Capital (plantas, maquinaria, carreteras, propiedad intelectual).</w:t>
      </w:r>
    </w:p>
    <w:p w14:paraId="11DE72F2" w14:textId="77777777" w:rsidR="000408A8" w:rsidRPr="00CA7F3F" w:rsidRDefault="000408A8" w:rsidP="009D4E30">
      <w:pPr>
        <w:pStyle w:val="Prrafodelista"/>
        <w:numPr>
          <w:ilvl w:val="0"/>
          <w:numId w:val="9"/>
        </w:numPr>
        <w:spacing w:line="360" w:lineRule="auto"/>
        <w:jc w:val="both"/>
        <w:rPr>
          <w:rFonts w:ascii="Arial" w:hAnsi="Arial" w:cs="Arial"/>
        </w:rPr>
      </w:pPr>
      <w:r w:rsidRPr="00CA7F3F">
        <w:rPr>
          <w:rFonts w:ascii="Arial" w:hAnsi="Arial" w:cs="Arial"/>
        </w:rPr>
        <w:t>Avance tecnológico e innovación (ciencia, ingeniería, administración, talento empresarial.</w:t>
      </w:r>
    </w:p>
    <w:p w14:paraId="1DEC6B5C" w14:textId="77777777" w:rsidR="000408A8" w:rsidRPr="00CA7F3F" w:rsidRDefault="000408A8" w:rsidP="009D4E30">
      <w:pPr>
        <w:spacing w:line="360" w:lineRule="auto"/>
        <w:jc w:val="both"/>
        <w:rPr>
          <w:rFonts w:ascii="Arial" w:hAnsi="Arial" w:cs="Arial"/>
        </w:rPr>
      </w:pPr>
      <w:r w:rsidRPr="00CA7F3F">
        <w:rPr>
          <w:rFonts w:ascii="Arial" w:hAnsi="Arial" w:cs="Arial"/>
        </w:rPr>
        <w:t>A menudo los economistas expresan esta relación  en términos de una función de producción agregada (o FPA), que relaciona el producto nacional</w:t>
      </w:r>
      <w:r w:rsidR="00745577" w:rsidRPr="00CA7F3F">
        <w:rPr>
          <w:rFonts w:ascii="Arial" w:hAnsi="Arial" w:cs="Arial"/>
        </w:rPr>
        <w:t xml:space="preserve"> total con los insumos y la tecnología. Como expresión algebraica, la FPA es </w:t>
      </w:r>
    </w:p>
    <w:p w14:paraId="11DF59CE" w14:textId="77777777" w:rsidR="00745577" w:rsidRPr="00CA7F3F" w:rsidRDefault="00745577" w:rsidP="009D4E30">
      <w:pPr>
        <w:spacing w:line="360" w:lineRule="auto"/>
        <w:jc w:val="both"/>
        <w:rPr>
          <w:rFonts w:ascii="Arial" w:hAnsi="Arial" w:cs="Arial"/>
        </w:rPr>
      </w:pPr>
    </w:p>
    <w:p w14:paraId="4084DBD9" w14:textId="77777777" w:rsidR="00745577" w:rsidRPr="00CA7F3F" w:rsidRDefault="00745577" w:rsidP="009D4E30">
      <w:pPr>
        <w:spacing w:line="360" w:lineRule="auto"/>
        <w:jc w:val="both"/>
        <w:rPr>
          <w:rFonts w:ascii="Arial" w:hAnsi="Arial" w:cs="Arial"/>
        </w:rPr>
      </w:pPr>
      <w:r w:rsidRPr="00CA7F3F">
        <w:rPr>
          <w:rFonts w:ascii="Arial" w:hAnsi="Arial" w:cs="Arial"/>
        </w:rPr>
        <w:t xml:space="preserve">                                </w:t>
      </w:r>
      <w:r w:rsidR="00951F8D">
        <w:rPr>
          <w:rFonts w:ascii="Arial" w:hAnsi="Arial" w:cs="Arial"/>
          <w:noProof/>
          <w:lang w:val="es-ES"/>
        </w:rPr>
        <w:drawing>
          <wp:inline distT="0" distB="0" distL="0" distR="0" wp14:anchorId="466CA200" wp14:editId="508FA873">
            <wp:extent cx="1005205" cy="207645"/>
            <wp:effectExtent l="0" t="0" r="10795" b="0"/>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05205" cy="207645"/>
                    </a:xfrm>
                    <a:prstGeom prst="rect">
                      <a:avLst/>
                    </a:prstGeom>
                    <a:noFill/>
                    <a:ln>
                      <a:noFill/>
                    </a:ln>
                  </pic:spPr>
                </pic:pic>
              </a:graphicData>
            </a:graphic>
          </wp:inline>
        </w:drawing>
      </w:r>
    </w:p>
    <w:p w14:paraId="3A7B5720" w14:textId="77777777" w:rsidR="00580D55" w:rsidRDefault="00580D55" w:rsidP="009D4E30">
      <w:pPr>
        <w:spacing w:line="360" w:lineRule="auto"/>
        <w:jc w:val="both"/>
        <w:rPr>
          <w:rFonts w:ascii="Arial" w:hAnsi="Arial" w:cs="Arial"/>
        </w:rPr>
      </w:pPr>
    </w:p>
    <w:p w14:paraId="28CA3DB2" w14:textId="77777777" w:rsidR="00580D55" w:rsidRDefault="00580D55" w:rsidP="009D4E30">
      <w:pPr>
        <w:spacing w:line="360" w:lineRule="auto"/>
        <w:jc w:val="both"/>
        <w:rPr>
          <w:rFonts w:ascii="Arial" w:hAnsi="Arial" w:cs="Arial"/>
        </w:rPr>
      </w:pPr>
    </w:p>
    <w:p w14:paraId="3E0471CC" w14:textId="77777777" w:rsidR="00C1767E" w:rsidRDefault="00C1767E" w:rsidP="009D4E30">
      <w:pPr>
        <w:spacing w:line="360" w:lineRule="auto"/>
        <w:jc w:val="both"/>
        <w:rPr>
          <w:rFonts w:ascii="Arial" w:hAnsi="Arial" w:cs="Arial"/>
        </w:rPr>
      </w:pPr>
    </w:p>
    <w:p w14:paraId="43F2ED85" w14:textId="77777777" w:rsidR="00745577" w:rsidRPr="00CA7F3F" w:rsidRDefault="00341933" w:rsidP="009D4E30">
      <w:pPr>
        <w:spacing w:line="360" w:lineRule="auto"/>
        <w:jc w:val="both"/>
        <w:rPr>
          <w:rFonts w:ascii="Arial" w:hAnsi="Arial" w:cs="Arial"/>
        </w:rPr>
      </w:pPr>
      <w:r w:rsidRPr="00CA7F3F">
        <w:rPr>
          <w:rFonts w:ascii="Arial" w:hAnsi="Arial" w:cs="Arial"/>
        </w:rPr>
        <w:t>D</w:t>
      </w:r>
      <w:r w:rsidR="00745577" w:rsidRPr="00CA7F3F">
        <w:rPr>
          <w:rFonts w:ascii="Arial" w:hAnsi="Arial" w:cs="Arial"/>
        </w:rPr>
        <w:t xml:space="preserve">onde </w:t>
      </w:r>
    </w:p>
    <w:p w14:paraId="61C59F8D" w14:textId="77777777" w:rsidR="00353863" w:rsidRDefault="00353863" w:rsidP="009D4E30">
      <w:pPr>
        <w:spacing w:line="360" w:lineRule="auto"/>
        <w:jc w:val="both"/>
        <w:rPr>
          <w:rFonts w:ascii="Arial" w:hAnsi="Arial" w:cs="Arial"/>
        </w:rPr>
      </w:pPr>
    </w:p>
    <w:p w14:paraId="0DEBF9A2" w14:textId="77777777" w:rsidR="00C80A0F" w:rsidRDefault="00C80A0F" w:rsidP="009D4E30">
      <w:pPr>
        <w:spacing w:line="360" w:lineRule="auto"/>
        <w:jc w:val="both"/>
        <w:rPr>
          <w:rFonts w:ascii="Arial" w:hAnsi="Arial" w:cs="Arial"/>
        </w:rPr>
      </w:pPr>
    </w:p>
    <w:p w14:paraId="7586DD61" w14:textId="77777777" w:rsidR="00745577" w:rsidRPr="00CA7F3F" w:rsidRDefault="00745577" w:rsidP="009D4E30">
      <w:pPr>
        <w:spacing w:line="360" w:lineRule="auto"/>
        <w:jc w:val="both"/>
        <w:rPr>
          <w:rFonts w:ascii="Arial" w:hAnsi="Arial" w:cs="Arial"/>
        </w:rPr>
      </w:pPr>
      <w:r w:rsidRPr="00CA7F3F">
        <w:rPr>
          <w:rFonts w:ascii="Arial" w:hAnsi="Arial" w:cs="Arial"/>
        </w:rPr>
        <w:t>Q= producto</w:t>
      </w:r>
    </w:p>
    <w:p w14:paraId="51E7C76D" w14:textId="77777777" w:rsidR="00745577" w:rsidRPr="00CA7F3F" w:rsidRDefault="00745577" w:rsidP="009D4E30">
      <w:pPr>
        <w:spacing w:line="360" w:lineRule="auto"/>
        <w:jc w:val="both"/>
        <w:rPr>
          <w:rFonts w:ascii="Arial" w:hAnsi="Arial" w:cs="Arial"/>
        </w:rPr>
      </w:pPr>
      <w:r w:rsidRPr="00CA7F3F">
        <w:rPr>
          <w:rFonts w:ascii="Arial" w:hAnsi="Arial" w:cs="Arial"/>
        </w:rPr>
        <w:t xml:space="preserve"> K= servicios productivos del capital</w:t>
      </w:r>
    </w:p>
    <w:p w14:paraId="43DA7DBC" w14:textId="77777777" w:rsidR="00745577" w:rsidRPr="00CA7F3F" w:rsidRDefault="00745577" w:rsidP="009D4E30">
      <w:pPr>
        <w:spacing w:line="360" w:lineRule="auto"/>
        <w:jc w:val="both"/>
        <w:rPr>
          <w:rFonts w:ascii="Arial" w:hAnsi="Arial" w:cs="Arial"/>
        </w:rPr>
      </w:pPr>
      <w:r w:rsidRPr="00CA7F3F">
        <w:rPr>
          <w:rFonts w:ascii="Arial" w:hAnsi="Arial" w:cs="Arial"/>
        </w:rPr>
        <w:t>L=insumos del trabajo</w:t>
      </w:r>
    </w:p>
    <w:p w14:paraId="301666AC" w14:textId="77777777" w:rsidR="00745577" w:rsidRPr="00CA7F3F" w:rsidRDefault="00745577" w:rsidP="009D4E30">
      <w:pPr>
        <w:spacing w:line="360" w:lineRule="auto"/>
        <w:jc w:val="both"/>
        <w:rPr>
          <w:rFonts w:ascii="Arial" w:hAnsi="Arial" w:cs="Arial"/>
        </w:rPr>
      </w:pPr>
      <w:r w:rsidRPr="00CA7F3F">
        <w:rPr>
          <w:rFonts w:ascii="Arial" w:hAnsi="Arial" w:cs="Arial"/>
        </w:rPr>
        <w:t>R=</w:t>
      </w:r>
      <w:r w:rsidR="00363A1D" w:rsidRPr="00CA7F3F">
        <w:rPr>
          <w:rFonts w:ascii="Arial" w:hAnsi="Arial" w:cs="Arial"/>
        </w:rPr>
        <w:t>insumos</w:t>
      </w:r>
      <w:r w:rsidRPr="00CA7F3F">
        <w:rPr>
          <w:rFonts w:ascii="Arial" w:hAnsi="Arial" w:cs="Arial"/>
        </w:rPr>
        <w:t xml:space="preserve"> de recursos naturales</w:t>
      </w:r>
    </w:p>
    <w:p w14:paraId="666D9200" w14:textId="77777777" w:rsidR="00341933" w:rsidRPr="00CA7F3F" w:rsidRDefault="00341933" w:rsidP="009D4E30">
      <w:pPr>
        <w:spacing w:line="360" w:lineRule="auto"/>
        <w:jc w:val="both"/>
        <w:rPr>
          <w:rFonts w:ascii="Arial" w:hAnsi="Arial" w:cs="Arial"/>
        </w:rPr>
      </w:pPr>
    </w:p>
    <w:p w14:paraId="1486E8B6" w14:textId="77777777" w:rsidR="00745577" w:rsidRPr="00CA7F3F" w:rsidRDefault="00745577" w:rsidP="009D4E30">
      <w:pPr>
        <w:spacing w:line="360" w:lineRule="auto"/>
        <w:jc w:val="both"/>
        <w:rPr>
          <w:rFonts w:ascii="Arial" w:hAnsi="Arial" w:cs="Arial"/>
        </w:rPr>
      </w:pPr>
      <w:r w:rsidRPr="00CA7F3F">
        <w:rPr>
          <w:rFonts w:ascii="Arial" w:hAnsi="Arial" w:cs="Arial"/>
        </w:rPr>
        <w:t xml:space="preserve">A representa el nivel de tecnología en la economía, y FP es una función de producción.  Conforme los insumos de capital, trabajo o recursos se elevan, se espera que el producto se incremente , aun que es probable que el producto muestre rendimiento decrecientes </w:t>
      </w:r>
      <w:r w:rsidR="00E667C9" w:rsidRPr="00CA7F3F">
        <w:rPr>
          <w:rFonts w:ascii="Arial" w:hAnsi="Arial" w:cs="Arial"/>
        </w:rPr>
        <w:t>conforme se agreguen unidades adicionales de factores de la producción. El papel de la tecnología podría entonces consistir en el aumento</w:t>
      </w:r>
      <w:r w:rsidR="00363A1D" w:rsidRPr="00CA7F3F">
        <w:rPr>
          <w:rFonts w:ascii="Arial" w:hAnsi="Arial" w:cs="Arial"/>
        </w:rPr>
        <w:t xml:space="preserve"> </w:t>
      </w:r>
      <w:r w:rsidR="00E667C9" w:rsidRPr="00CA7F3F">
        <w:rPr>
          <w:rFonts w:ascii="Arial" w:hAnsi="Arial" w:cs="Arial"/>
        </w:rPr>
        <w:t>de la productividad de los insumos. La productividad denota la razón</w:t>
      </w:r>
      <w:r w:rsidR="00363A1D" w:rsidRPr="00CA7F3F">
        <w:rPr>
          <w:rFonts w:ascii="Arial" w:hAnsi="Arial" w:cs="Arial"/>
        </w:rPr>
        <w:t xml:space="preserve"> </w:t>
      </w:r>
      <w:r w:rsidR="00E667C9" w:rsidRPr="00CA7F3F">
        <w:rPr>
          <w:rFonts w:ascii="Arial" w:hAnsi="Arial" w:cs="Arial"/>
        </w:rPr>
        <w:t>del producto a un promedio ponderado de insumos. Conforme la tecnología (A) mejora debido a nuevos inventos o a la adopción de tecnologías provenientes del exterior, un país obtiene mas producto con el mismo nivel de insumos.</w:t>
      </w:r>
    </w:p>
    <w:p w14:paraId="169A5860" w14:textId="77777777" w:rsidR="00341933" w:rsidRPr="00CA7F3F" w:rsidRDefault="00341933" w:rsidP="009D4E30">
      <w:pPr>
        <w:spacing w:line="360" w:lineRule="auto"/>
        <w:jc w:val="both"/>
        <w:rPr>
          <w:rFonts w:ascii="Arial" w:hAnsi="Arial" w:cs="Arial"/>
        </w:rPr>
      </w:pPr>
    </w:p>
    <w:p w14:paraId="3A3D0E94" w14:textId="77777777" w:rsidR="00E667C9" w:rsidRPr="00CA7F3F" w:rsidRDefault="00E667C9" w:rsidP="009D4E30">
      <w:pPr>
        <w:spacing w:line="360" w:lineRule="auto"/>
        <w:jc w:val="both"/>
        <w:rPr>
          <w:rFonts w:ascii="Arial" w:hAnsi="Arial" w:cs="Arial"/>
        </w:rPr>
      </w:pPr>
      <w:r w:rsidRPr="00CA7F3F">
        <w:rPr>
          <w:rFonts w:ascii="Arial" w:hAnsi="Arial" w:cs="Arial"/>
        </w:rPr>
        <w:t xml:space="preserve"> El siguiente paso es entender la forma en que cada uno de los cuatros factores contribuye al crecimiento.</w:t>
      </w:r>
    </w:p>
    <w:p w14:paraId="536503FA" w14:textId="77777777" w:rsidR="00E667C9" w:rsidRPr="00CA7F3F" w:rsidRDefault="00E667C9" w:rsidP="009D4E30">
      <w:pPr>
        <w:spacing w:line="360" w:lineRule="auto"/>
        <w:jc w:val="both"/>
        <w:rPr>
          <w:rFonts w:ascii="Arial" w:hAnsi="Arial" w:cs="Arial"/>
        </w:rPr>
      </w:pPr>
    </w:p>
    <w:p w14:paraId="65568135" w14:textId="77777777" w:rsidR="00E667C9" w:rsidRPr="00CA7F3F" w:rsidRDefault="00E667C9" w:rsidP="009D4E30">
      <w:pPr>
        <w:spacing w:line="360" w:lineRule="auto"/>
        <w:jc w:val="both"/>
        <w:rPr>
          <w:rFonts w:ascii="Arial" w:hAnsi="Arial" w:cs="Arial"/>
          <w:b/>
        </w:rPr>
      </w:pPr>
      <w:r w:rsidRPr="00CA7F3F">
        <w:rPr>
          <w:rFonts w:ascii="Arial" w:hAnsi="Arial" w:cs="Arial"/>
          <w:b/>
        </w:rPr>
        <w:t>Recursos Humanos.</w:t>
      </w:r>
    </w:p>
    <w:p w14:paraId="42A7C3F7" w14:textId="77777777" w:rsidR="00341933" w:rsidRPr="00CA7F3F" w:rsidRDefault="00341933" w:rsidP="009D4E30">
      <w:pPr>
        <w:spacing w:line="360" w:lineRule="auto"/>
        <w:jc w:val="both"/>
        <w:rPr>
          <w:rFonts w:ascii="Arial" w:hAnsi="Arial" w:cs="Arial"/>
          <w:b/>
        </w:rPr>
      </w:pPr>
    </w:p>
    <w:p w14:paraId="3915C248" w14:textId="77777777" w:rsidR="00363A1D" w:rsidRPr="00CA7F3F" w:rsidRDefault="00363A1D" w:rsidP="009D4E30">
      <w:pPr>
        <w:spacing w:line="360" w:lineRule="auto"/>
        <w:jc w:val="both"/>
        <w:rPr>
          <w:rFonts w:ascii="Arial" w:hAnsi="Arial" w:cs="Arial"/>
        </w:rPr>
      </w:pPr>
      <w:r w:rsidRPr="00CA7F3F">
        <w:rPr>
          <w:rFonts w:ascii="Arial" w:hAnsi="Arial" w:cs="Arial"/>
        </w:rPr>
        <w:t>Los insumos del trabajo consisten en  la cantidades de trabajadores y en las habilidades de la fuerza laboral.</w:t>
      </w:r>
    </w:p>
    <w:p w14:paraId="12CB1F0C" w14:textId="77777777" w:rsidR="00363A1D" w:rsidRPr="00CA7F3F" w:rsidRDefault="00363A1D" w:rsidP="009D4E30">
      <w:pPr>
        <w:spacing w:line="360" w:lineRule="auto"/>
        <w:jc w:val="both"/>
        <w:rPr>
          <w:rFonts w:ascii="Arial" w:hAnsi="Arial" w:cs="Arial"/>
        </w:rPr>
      </w:pPr>
      <w:r w:rsidRPr="00CA7F3F">
        <w:rPr>
          <w:rFonts w:ascii="Arial" w:hAnsi="Arial" w:cs="Arial"/>
        </w:rPr>
        <w:t>Son muchos los economistas que consideran que la calidad del trabajo – las habilidades =, el conocimiento y la disciplina de la fuerza laboral- es el elemento mas importante e inclusive el único en el crecimiento económico.</w:t>
      </w:r>
    </w:p>
    <w:p w14:paraId="1572CF80" w14:textId="77777777" w:rsidR="00363A1D" w:rsidRDefault="00363A1D" w:rsidP="009D4E30">
      <w:pPr>
        <w:spacing w:line="360" w:lineRule="auto"/>
        <w:jc w:val="both"/>
        <w:rPr>
          <w:rFonts w:ascii="Arial" w:hAnsi="Arial" w:cs="Arial"/>
        </w:rPr>
      </w:pPr>
      <w:r w:rsidRPr="00CA7F3F">
        <w:rPr>
          <w:rFonts w:ascii="Arial" w:hAnsi="Arial" w:cs="Arial"/>
        </w:rPr>
        <w:t>Recursos naturales</w:t>
      </w:r>
    </w:p>
    <w:p w14:paraId="30D4843C" w14:textId="77777777" w:rsidR="00C80A0F" w:rsidRDefault="00C80A0F" w:rsidP="009D4E30">
      <w:pPr>
        <w:spacing w:line="360" w:lineRule="auto"/>
        <w:jc w:val="both"/>
        <w:rPr>
          <w:rFonts w:ascii="Arial" w:hAnsi="Arial" w:cs="Arial"/>
        </w:rPr>
      </w:pPr>
    </w:p>
    <w:p w14:paraId="4B8E7F2B" w14:textId="77777777" w:rsidR="00C1767E" w:rsidRDefault="00C1767E" w:rsidP="009D4E30">
      <w:pPr>
        <w:spacing w:line="360" w:lineRule="auto"/>
        <w:jc w:val="both"/>
        <w:rPr>
          <w:rFonts w:ascii="Arial" w:hAnsi="Arial" w:cs="Arial"/>
        </w:rPr>
      </w:pPr>
    </w:p>
    <w:p w14:paraId="708F278E" w14:textId="77777777" w:rsidR="00353863" w:rsidRDefault="00363A1D" w:rsidP="009D4E30">
      <w:pPr>
        <w:spacing w:line="360" w:lineRule="auto"/>
        <w:jc w:val="both"/>
        <w:rPr>
          <w:rFonts w:ascii="Arial" w:hAnsi="Arial" w:cs="Arial"/>
        </w:rPr>
      </w:pPr>
      <w:r w:rsidRPr="00CA7F3F">
        <w:rPr>
          <w:rFonts w:ascii="Arial" w:hAnsi="Arial" w:cs="Arial"/>
        </w:rPr>
        <w:t xml:space="preserve">El segundo factor clásico de la producción son los recursos naturales . aquí los recursos importantes son la tierra cultivable, el petróleo, el gas los bosques, el agua y los depósitos minerales. Algunos países de altos ingresos, como </w:t>
      </w:r>
    </w:p>
    <w:p w14:paraId="35652C33" w14:textId="77777777" w:rsidR="00353863" w:rsidRDefault="00353863" w:rsidP="009D4E30">
      <w:pPr>
        <w:spacing w:line="360" w:lineRule="auto"/>
        <w:jc w:val="both"/>
        <w:rPr>
          <w:rFonts w:ascii="Arial" w:hAnsi="Arial" w:cs="Arial"/>
        </w:rPr>
      </w:pPr>
    </w:p>
    <w:p w14:paraId="055D6684" w14:textId="77777777" w:rsidR="00363A1D" w:rsidRPr="00CA7F3F" w:rsidRDefault="00363A1D" w:rsidP="009D4E30">
      <w:pPr>
        <w:spacing w:line="360" w:lineRule="auto"/>
        <w:jc w:val="both"/>
        <w:rPr>
          <w:rFonts w:ascii="Arial" w:hAnsi="Arial" w:cs="Arial"/>
        </w:rPr>
      </w:pPr>
      <w:r w:rsidRPr="00CA7F3F">
        <w:rPr>
          <w:rFonts w:ascii="Arial" w:hAnsi="Arial" w:cs="Arial"/>
        </w:rPr>
        <w:t xml:space="preserve">Canadá y Noruega, han crecido fundamentalmente a partir de sus abundantes </w:t>
      </w:r>
      <w:r w:rsidR="00AA4581" w:rsidRPr="00CA7F3F">
        <w:rPr>
          <w:rFonts w:ascii="Arial" w:hAnsi="Arial" w:cs="Arial"/>
        </w:rPr>
        <w:t xml:space="preserve">recursos, con </w:t>
      </w:r>
      <w:r w:rsidR="00C83309" w:rsidRPr="00CA7F3F">
        <w:rPr>
          <w:rFonts w:ascii="Arial" w:hAnsi="Arial" w:cs="Arial"/>
        </w:rPr>
        <w:t>una gran producción de petróleo, gas agricultura, pesca y recursos forestales.</w:t>
      </w:r>
    </w:p>
    <w:p w14:paraId="6B327C17" w14:textId="77777777" w:rsidR="00341933" w:rsidRPr="00CA7F3F" w:rsidRDefault="00341933" w:rsidP="009D4E30">
      <w:pPr>
        <w:spacing w:line="360" w:lineRule="auto"/>
        <w:jc w:val="both"/>
        <w:rPr>
          <w:rFonts w:ascii="Arial" w:hAnsi="Arial" w:cs="Arial"/>
        </w:rPr>
      </w:pPr>
    </w:p>
    <w:p w14:paraId="0ACF69A8" w14:textId="77777777" w:rsidR="00E667C9" w:rsidRPr="00CA7F3F" w:rsidRDefault="00AA4581" w:rsidP="009D4E30">
      <w:pPr>
        <w:spacing w:line="360" w:lineRule="auto"/>
        <w:jc w:val="both"/>
        <w:rPr>
          <w:rFonts w:ascii="Arial" w:hAnsi="Arial" w:cs="Arial"/>
          <w:b/>
        </w:rPr>
      </w:pPr>
      <w:r w:rsidRPr="00CA7F3F">
        <w:rPr>
          <w:rFonts w:ascii="Arial" w:hAnsi="Arial" w:cs="Arial"/>
          <w:b/>
        </w:rPr>
        <w:t>Capital</w:t>
      </w:r>
    </w:p>
    <w:p w14:paraId="521509B4" w14:textId="77777777" w:rsidR="00AA4581" w:rsidRPr="00CA7F3F" w:rsidRDefault="00AA4581" w:rsidP="009D4E30">
      <w:pPr>
        <w:spacing w:line="360" w:lineRule="auto"/>
        <w:jc w:val="both"/>
        <w:rPr>
          <w:rFonts w:ascii="Arial" w:hAnsi="Arial" w:cs="Arial"/>
        </w:rPr>
      </w:pPr>
      <w:r w:rsidRPr="00CA7F3F">
        <w:rPr>
          <w:rFonts w:ascii="Arial" w:hAnsi="Arial" w:cs="Arial"/>
        </w:rPr>
        <w:t>El capital incluye bienes de capital tangible como caminos, plantas de energías  eléctricas y equipamiento como camiones y computadoras, así como bienes intangibles como patentes, marcas registradas y software de computadora. Los relatos mas dramáticos de la historia económica frecuentemente se refieren a la acumulación de capital. En el siglo XIX</w:t>
      </w:r>
      <w:r w:rsidR="00D7516D" w:rsidRPr="00CA7F3F">
        <w:rPr>
          <w:rFonts w:ascii="Arial" w:hAnsi="Arial" w:cs="Arial"/>
        </w:rPr>
        <w:t>, los ferrocarriles transcontinentales de Estados Unidos llevaron el comercio al corazón del territorio estadounidense que había vivido hasta entonces en total aislamiento.</w:t>
      </w:r>
    </w:p>
    <w:p w14:paraId="0C2216A9" w14:textId="77777777" w:rsidR="00D7516D" w:rsidRPr="00CA7F3F" w:rsidRDefault="00D7516D" w:rsidP="009D4E30">
      <w:pPr>
        <w:spacing w:line="360" w:lineRule="auto"/>
        <w:jc w:val="both"/>
        <w:rPr>
          <w:rFonts w:ascii="Arial" w:hAnsi="Arial" w:cs="Arial"/>
        </w:rPr>
      </w:pPr>
    </w:p>
    <w:p w14:paraId="12CC03D3" w14:textId="77777777" w:rsidR="00D7516D" w:rsidRPr="00CA7F3F" w:rsidRDefault="00D7516D" w:rsidP="009D4E30">
      <w:pPr>
        <w:spacing w:line="360" w:lineRule="auto"/>
        <w:jc w:val="both"/>
        <w:rPr>
          <w:rFonts w:ascii="Arial" w:hAnsi="Arial" w:cs="Arial"/>
          <w:b/>
        </w:rPr>
      </w:pPr>
      <w:r w:rsidRPr="00CA7F3F">
        <w:rPr>
          <w:rFonts w:ascii="Arial" w:hAnsi="Arial" w:cs="Arial"/>
          <w:b/>
        </w:rPr>
        <w:t>El cambio y la innovación tecnológicos</w:t>
      </w:r>
    </w:p>
    <w:p w14:paraId="37BB727F" w14:textId="77777777" w:rsidR="00341933" w:rsidRPr="00CA7F3F" w:rsidRDefault="00341933" w:rsidP="009D4E30">
      <w:pPr>
        <w:spacing w:line="360" w:lineRule="auto"/>
        <w:jc w:val="both"/>
        <w:rPr>
          <w:rFonts w:ascii="Arial" w:hAnsi="Arial" w:cs="Arial"/>
          <w:b/>
        </w:rPr>
      </w:pPr>
    </w:p>
    <w:p w14:paraId="2D24387F" w14:textId="77777777" w:rsidR="00D7516D" w:rsidRPr="00CA7F3F" w:rsidRDefault="00551E56" w:rsidP="009D4E30">
      <w:pPr>
        <w:spacing w:line="360" w:lineRule="auto"/>
        <w:jc w:val="both"/>
        <w:rPr>
          <w:rFonts w:ascii="Arial" w:hAnsi="Arial" w:cs="Arial"/>
        </w:rPr>
      </w:pPr>
      <w:r w:rsidRPr="00CA7F3F">
        <w:rPr>
          <w:rFonts w:ascii="Arial" w:hAnsi="Arial" w:cs="Arial"/>
        </w:rPr>
        <w:t>Además</w:t>
      </w:r>
      <w:r w:rsidR="00D7516D" w:rsidRPr="00CA7F3F">
        <w:rPr>
          <w:rFonts w:ascii="Arial" w:hAnsi="Arial" w:cs="Arial"/>
        </w:rPr>
        <w:t xml:space="preserve"> de los tres factores </w:t>
      </w:r>
      <w:r w:rsidRPr="00CA7F3F">
        <w:rPr>
          <w:rFonts w:ascii="Arial" w:hAnsi="Arial" w:cs="Arial"/>
        </w:rPr>
        <w:t>clásicos antes expuestos, el avance tecnológico han sido un cuarto y vital ingrediente en la rápida elevación de vida. En la historia, el crecimiento no ha sido nunca un simple proceso  de réplica, donde  se agregan filas de plantas siderúrgicas o de generación de energía eléctrica una tasa tras otra.</w:t>
      </w:r>
    </w:p>
    <w:p w14:paraId="6198291D" w14:textId="77777777" w:rsidR="00341933" w:rsidRPr="00CA7F3F" w:rsidRDefault="00341933" w:rsidP="009D4E30">
      <w:pPr>
        <w:spacing w:line="360" w:lineRule="auto"/>
        <w:jc w:val="both"/>
        <w:rPr>
          <w:rFonts w:ascii="Arial" w:hAnsi="Arial" w:cs="Arial"/>
        </w:rPr>
      </w:pPr>
    </w:p>
    <w:p w14:paraId="256E3A98" w14:textId="77777777" w:rsidR="00551E56" w:rsidRPr="00CA7F3F" w:rsidRDefault="00551E56" w:rsidP="009D4E30">
      <w:pPr>
        <w:spacing w:line="360" w:lineRule="auto"/>
        <w:jc w:val="both"/>
        <w:rPr>
          <w:rFonts w:ascii="Arial" w:hAnsi="Arial" w:cs="Arial"/>
        </w:rPr>
      </w:pPr>
      <w:r w:rsidRPr="00CA7F3F">
        <w:rPr>
          <w:rFonts w:ascii="Arial" w:hAnsi="Arial" w:cs="Arial"/>
        </w:rPr>
        <w:t>Hoy  Estados Unidos es testigo de una explosión de nuevas tecnologías, en particular en computación , comunicaciones (como internet) y las ciencias de la vida.</w:t>
      </w:r>
    </w:p>
    <w:p w14:paraId="10CA92C4" w14:textId="77777777" w:rsidR="00341933" w:rsidRPr="00CA7F3F" w:rsidRDefault="00341933" w:rsidP="009D4E30">
      <w:pPr>
        <w:spacing w:line="360" w:lineRule="auto"/>
        <w:jc w:val="both"/>
        <w:rPr>
          <w:rFonts w:ascii="Arial" w:hAnsi="Arial" w:cs="Arial"/>
        </w:rPr>
      </w:pPr>
    </w:p>
    <w:p w14:paraId="608ADE6C" w14:textId="77777777" w:rsidR="00580D55" w:rsidRDefault="00551E56" w:rsidP="009D4E30">
      <w:pPr>
        <w:spacing w:line="360" w:lineRule="auto"/>
        <w:jc w:val="both"/>
        <w:rPr>
          <w:rFonts w:ascii="Arial" w:hAnsi="Arial" w:cs="Arial"/>
        </w:rPr>
      </w:pPr>
      <w:r w:rsidRPr="00CA7F3F">
        <w:rPr>
          <w:rFonts w:ascii="Arial" w:hAnsi="Arial" w:cs="Arial"/>
        </w:rPr>
        <w:t xml:space="preserve">El avance </w:t>
      </w:r>
      <w:r w:rsidR="00C83309" w:rsidRPr="00CA7F3F">
        <w:rPr>
          <w:rFonts w:ascii="Arial" w:hAnsi="Arial" w:cs="Arial"/>
        </w:rPr>
        <w:t xml:space="preserve">tecnológico denota cambios en los procesos que han incrementado enormemente la productividad han sido la máquina de vapor, la generación de </w:t>
      </w:r>
    </w:p>
    <w:p w14:paraId="390B5BA3" w14:textId="77777777" w:rsidR="00580D55" w:rsidRDefault="00580D55" w:rsidP="009D4E30">
      <w:pPr>
        <w:spacing w:line="360" w:lineRule="auto"/>
        <w:jc w:val="both"/>
        <w:rPr>
          <w:rFonts w:ascii="Arial" w:hAnsi="Arial" w:cs="Arial"/>
        </w:rPr>
      </w:pPr>
    </w:p>
    <w:p w14:paraId="466D2FDC" w14:textId="4A83B032" w:rsidR="00551E56" w:rsidRPr="00CA7F3F" w:rsidRDefault="00C83309" w:rsidP="009D4E30">
      <w:pPr>
        <w:spacing w:line="360" w:lineRule="auto"/>
        <w:jc w:val="both"/>
        <w:rPr>
          <w:rFonts w:ascii="Arial" w:hAnsi="Arial" w:cs="Arial"/>
        </w:rPr>
      </w:pPr>
      <w:r w:rsidRPr="00CA7F3F">
        <w:rPr>
          <w:rFonts w:ascii="Arial" w:hAnsi="Arial" w:cs="Arial"/>
        </w:rPr>
        <w:t>electricidad los antibióticos, el motor de combustión interna, los jets de cabina ancha y el telefax.</w:t>
      </w:r>
      <w:r w:rsidR="007B245E" w:rsidRPr="00CA7F3F">
        <w:rPr>
          <w:rFonts w:ascii="Arial" w:hAnsi="Arial" w:cs="Arial"/>
        </w:rPr>
        <w:t xml:space="preserve"> Invenciones fundamentales de productos incluyen le teléfono, la radio , el avión, el fonógrafo, la televisión ,la computadora y la DVR.</w:t>
      </w:r>
    </w:p>
    <w:p w14:paraId="63E1B71B" w14:textId="77777777" w:rsidR="00C80A0F" w:rsidRDefault="00C80A0F" w:rsidP="009D4E30">
      <w:pPr>
        <w:spacing w:line="360" w:lineRule="auto"/>
        <w:jc w:val="both"/>
        <w:rPr>
          <w:rFonts w:ascii="Arial" w:hAnsi="Arial" w:cs="Arial"/>
        </w:rPr>
      </w:pPr>
    </w:p>
    <w:p w14:paraId="0C70EEE9" w14:textId="77777777" w:rsidR="007B245E" w:rsidRPr="00CA7F3F" w:rsidRDefault="007B245E" w:rsidP="009D4E30">
      <w:pPr>
        <w:spacing w:line="360" w:lineRule="auto"/>
        <w:jc w:val="both"/>
        <w:rPr>
          <w:rFonts w:ascii="Arial" w:hAnsi="Arial" w:cs="Arial"/>
        </w:rPr>
      </w:pPr>
      <w:r w:rsidRPr="00CA7F3F">
        <w:rPr>
          <w:rFonts w:ascii="Arial" w:hAnsi="Arial" w:cs="Arial"/>
        </w:rPr>
        <w:t>Los avances más revolucionarios</w:t>
      </w:r>
      <w:r w:rsidR="00C35B24" w:rsidRPr="00CA7F3F">
        <w:rPr>
          <w:rFonts w:ascii="Arial" w:hAnsi="Arial" w:cs="Arial"/>
        </w:rPr>
        <w:t xml:space="preserve"> </w:t>
      </w:r>
      <w:r w:rsidRPr="00CA7F3F">
        <w:rPr>
          <w:rFonts w:ascii="Arial" w:hAnsi="Arial" w:cs="Arial"/>
        </w:rPr>
        <w:t xml:space="preserve">de la era moderna están ocurriendo en la tecnología de la </w:t>
      </w:r>
      <w:r w:rsidR="00C35B24" w:rsidRPr="00CA7F3F">
        <w:rPr>
          <w:rFonts w:ascii="Arial" w:hAnsi="Arial" w:cs="Arial"/>
        </w:rPr>
        <w:t xml:space="preserve">información </w:t>
      </w:r>
      <w:r w:rsidRPr="00CA7F3F">
        <w:rPr>
          <w:rFonts w:ascii="Arial" w:hAnsi="Arial" w:cs="Arial"/>
        </w:rPr>
        <w:t xml:space="preserve">mejor desempeño de las computadoras mas rápidas de las sesenta, mientras que las líneas de fibra óptica pueden soportar 200 000 conversaciones simultaneas, que requerían 200 000 líneas de alambre de cobre en épocas anteriores. Estos inventos constituyen los ejemplos mas espectaculares del avance tecnológico. No </w:t>
      </w:r>
      <w:r w:rsidR="00C35B24" w:rsidRPr="00CA7F3F">
        <w:rPr>
          <w:rFonts w:ascii="Arial" w:hAnsi="Arial" w:cs="Arial"/>
        </w:rPr>
        <w:t>obstante</w:t>
      </w:r>
      <w:r w:rsidRPr="00CA7F3F">
        <w:rPr>
          <w:rFonts w:ascii="Arial" w:hAnsi="Arial" w:cs="Arial"/>
        </w:rPr>
        <w:t xml:space="preserve"> el avance </w:t>
      </w:r>
      <w:r w:rsidR="00C35B24" w:rsidRPr="00CA7F3F">
        <w:rPr>
          <w:rFonts w:ascii="Arial" w:hAnsi="Arial" w:cs="Arial"/>
        </w:rPr>
        <w:t>tecnológico</w:t>
      </w:r>
      <w:r w:rsidRPr="00CA7F3F">
        <w:rPr>
          <w:rFonts w:ascii="Arial" w:hAnsi="Arial" w:cs="Arial"/>
        </w:rPr>
        <w:t xml:space="preserve"> es, en realidad, un proceso continuo</w:t>
      </w:r>
      <w:r w:rsidR="00C35B24" w:rsidRPr="00CA7F3F">
        <w:rPr>
          <w:rFonts w:ascii="Arial" w:hAnsi="Arial" w:cs="Arial"/>
        </w:rPr>
        <w:t xml:space="preserve"> </w:t>
      </w:r>
      <w:r w:rsidRPr="00CA7F3F">
        <w:rPr>
          <w:rFonts w:ascii="Arial" w:hAnsi="Arial" w:cs="Arial"/>
        </w:rPr>
        <w:t>de mejoras grandes y pequeñas, como</w:t>
      </w:r>
      <w:r w:rsidR="00C35B24" w:rsidRPr="00CA7F3F">
        <w:rPr>
          <w:rFonts w:ascii="Arial" w:hAnsi="Arial" w:cs="Arial"/>
        </w:rPr>
        <w:t xml:space="preserve"> lo comprueba el hecho de que Estados Unidos emite mas de 100 000 nuevas patentes cada año, y que millones de otros pequeños refinanciamientos son actividades rutinarias en una economía moderna.</w:t>
      </w:r>
    </w:p>
    <w:p w14:paraId="638A1937" w14:textId="77777777" w:rsidR="00341933" w:rsidRPr="00CA7F3F" w:rsidRDefault="00341933" w:rsidP="009D4E30">
      <w:pPr>
        <w:spacing w:line="360" w:lineRule="auto"/>
        <w:jc w:val="both"/>
        <w:rPr>
          <w:rFonts w:ascii="Arial" w:hAnsi="Arial" w:cs="Arial"/>
        </w:rPr>
      </w:pPr>
    </w:p>
    <w:p w14:paraId="43F63224" w14:textId="77777777" w:rsidR="00C35B24" w:rsidRPr="00CA7F3F" w:rsidRDefault="00C35B24" w:rsidP="009D4E30">
      <w:pPr>
        <w:spacing w:line="360" w:lineRule="auto"/>
        <w:jc w:val="both"/>
        <w:rPr>
          <w:rFonts w:ascii="Arial" w:hAnsi="Arial" w:cs="Arial"/>
          <w:b/>
        </w:rPr>
      </w:pPr>
      <w:r w:rsidRPr="00CA7F3F">
        <w:rPr>
          <w:rFonts w:ascii="Arial" w:hAnsi="Arial" w:cs="Arial"/>
          <w:b/>
        </w:rPr>
        <w:t>CICLOS ECONOMICOS</w:t>
      </w:r>
    </w:p>
    <w:p w14:paraId="56EE5CC7" w14:textId="77777777" w:rsidR="00341933" w:rsidRPr="00CA7F3F" w:rsidRDefault="00341933" w:rsidP="009D4E30">
      <w:pPr>
        <w:spacing w:line="360" w:lineRule="auto"/>
        <w:jc w:val="both"/>
        <w:rPr>
          <w:rFonts w:ascii="Arial" w:hAnsi="Arial" w:cs="Arial"/>
          <w:b/>
        </w:rPr>
      </w:pPr>
    </w:p>
    <w:p w14:paraId="116A25FF" w14:textId="77777777" w:rsidR="00C35B24" w:rsidRPr="00CA7F3F" w:rsidRDefault="00C35B24" w:rsidP="009D4E30">
      <w:pPr>
        <w:spacing w:line="360" w:lineRule="auto"/>
        <w:jc w:val="both"/>
        <w:rPr>
          <w:rFonts w:ascii="Arial" w:hAnsi="Arial" w:cs="Arial"/>
          <w:b/>
        </w:rPr>
      </w:pPr>
      <w:r w:rsidRPr="00CA7F3F">
        <w:rPr>
          <w:rFonts w:ascii="Arial" w:hAnsi="Arial" w:cs="Arial"/>
          <w:b/>
        </w:rPr>
        <w:t>Instrucciones, incentivos e innovación</w:t>
      </w:r>
    </w:p>
    <w:p w14:paraId="30406A19" w14:textId="77777777" w:rsidR="00341933" w:rsidRPr="00CA7F3F" w:rsidRDefault="00341933" w:rsidP="009D4E30">
      <w:pPr>
        <w:spacing w:line="360" w:lineRule="auto"/>
        <w:jc w:val="both"/>
        <w:rPr>
          <w:rFonts w:ascii="Arial" w:hAnsi="Arial" w:cs="Arial"/>
          <w:b/>
        </w:rPr>
      </w:pPr>
    </w:p>
    <w:p w14:paraId="32331F58" w14:textId="77777777" w:rsidR="00C35B24" w:rsidRPr="00CA7F3F" w:rsidRDefault="00C35B24" w:rsidP="009D4E30">
      <w:pPr>
        <w:spacing w:line="360" w:lineRule="auto"/>
        <w:jc w:val="both"/>
        <w:rPr>
          <w:rFonts w:ascii="Arial" w:hAnsi="Arial" w:cs="Arial"/>
        </w:rPr>
      </w:pPr>
      <w:r w:rsidRPr="00CA7F3F">
        <w:rPr>
          <w:rFonts w:ascii="Arial" w:hAnsi="Arial" w:cs="Arial"/>
        </w:rPr>
        <w:t xml:space="preserve">En el muy largo plazo el crecimiento del producto y de la riqueza del mundo de ha dado principalmente </w:t>
      </w:r>
      <w:r w:rsidR="005A09D3" w:rsidRPr="00CA7F3F">
        <w:rPr>
          <w:rFonts w:ascii="Arial" w:hAnsi="Arial" w:cs="Arial"/>
        </w:rPr>
        <w:t>gracias a la mejoras en el conocimiento. Sin embargo, las instituciones que promueven la creación y difusión del conocimiento, junto con los incentivos para dedicar a los esfuerzos humanos a esta tarea, se desarrollaron tardíamente en la historia del ser humano, con lentitud en Europa occidental en los últimos 500 años. Este punto fue planteado elocuentemente por William Baumol</w:t>
      </w:r>
    </w:p>
    <w:p w14:paraId="6E4639C6" w14:textId="77777777" w:rsidR="00C35B24" w:rsidRPr="00CA7F3F" w:rsidRDefault="00C35B24" w:rsidP="009D4E30">
      <w:pPr>
        <w:spacing w:line="360" w:lineRule="auto"/>
        <w:jc w:val="both"/>
        <w:rPr>
          <w:rFonts w:ascii="Arial" w:hAnsi="Arial" w:cs="Arial"/>
        </w:rPr>
      </w:pPr>
    </w:p>
    <w:p w14:paraId="172353B9" w14:textId="77777777" w:rsidR="00C35B24" w:rsidRPr="00CA7F3F" w:rsidRDefault="00C35B24" w:rsidP="009D4E30">
      <w:pPr>
        <w:spacing w:line="360" w:lineRule="auto"/>
        <w:jc w:val="both"/>
        <w:rPr>
          <w:rFonts w:ascii="Arial" w:hAnsi="Arial" w:cs="Arial"/>
          <w:b/>
        </w:rPr>
      </w:pPr>
      <w:r w:rsidRPr="00CA7F3F">
        <w:rPr>
          <w:rFonts w:ascii="Arial" w:hAnsi="Arial" w:cs="Arial"/>
          <w:b/>
        </w:rPr>
        <w:t>DESARROLLO ECONOMICO</w:t>
      </w:r>
    </w:p>
    <w:p w14:paraId="414F9E2C" w14:textId="77777777" w:rsidR="00C35B24" w:rsidRPr="00CA7F3F" w:rsidRDefault="00C35B24" w:rsidP="009D4E30">
      <w:pPr>
        <w:spacing w:line="360" w:lineRule="auto"/>
        <w:jc w:val="both"/>
        <w:rPr>
          <w:rFonts w:ascii="Arial" w:hAnsi="Arial" w:cs="Arial"/>
        </w:rPr>
      </w:pPr>
    </w:p>
    <w:p w14:paraId="2673E024" w14:textId="77777777" w:rsidR="00C35B24" w:rsidRDefault="00C35B24" w:rsidP="009D4E30">
      <w:pPr>
        <w:spacing w:line="360" w:lineRule="auto"/>
        <w:jc w:val="both"/>
        <w:rPr>
          <w:rFonts w:ascii="Arial" w:hAnsi="Arial" w:cs="Arial"/>
        </w:rPr>
      </w:pPr>
      <w:r w:rsidRPr="00CA7F3F">
        <w:rPr>
          <w:rFonts w:ascii="Arial" w:hAnsi="Arial" w:cs="Arial"/>
        </w:rPr>
        <w:t xml:space="preserve">Los economistas han estudiado por mucho tiempo el asunto de la importancia relativa de los distintos factores en la determinación del crecimiento . </w:t>
      </w:r>
    </w:p>
    <w:p w14:paraId="0FA83D2F" w14:textId="77777777" w:rsidR="00C1767E" w:rsidRDefault="00C1767E" w:rsidP="009D4E30">
      <w:pPr>
        <w:spacing w:line="360" w:lineRule="auto"/>
        <w:jc w:val="both"/>
        <w:rPr>
          <w:rFonts w:ascii="Arial" w:hAnsi="Arial" w:cs="Arial"/>
        </w:rPr>
      </w:pPr>
    </w:p>
    <w:p w14:paraId="0314B269" w14:textId="77777777" w:rsidR="00353863" w:rsidRDefault="005B5675" w:rsidP="009D4E30">
      <w:pPr>
        <w:spacing w:line="360" w:lineRule="auto"/>
        <w:jc w:val="both"/>
        <w:rPr>
          <w:rFonts w:ascii="Arial" w:hAnsi="Arial" w:cs="Arial"/>
        </w:rPr>
      </w:pPr>
      <w:r w:rsidRPr="00CA7F3F">
        <w:rPr>
          <w:rFonts w:ascii="Arial" w:hAnsi="Arial" w:cs="Arial"/>
        </w:rPr>
        <w:t xml:space="preserve">Una economía en capital ocurre </w:t>
      </w:r>
      <w:r w:rsidR="00476D9A" w:rsidRPr="00CA7F3F">
        <w:rPr>
          <w:rFonts w:ascii="Arial" w:hAnsi="Arial" w:cs="Arial"/>
        </w:rPr>
        <w:t>cuand</w:t>
      </w:r>
      <w:r w:rsidRPr="00CA7F3F">
        <w:rPr>
          <w:rFonts w:ascii="Arial" w:hAnsi="Arial" w:cs="Arial"/>
        </w:rPr>
        <w:t xml:space="preserve">o el acervo de capital crece con mayor </w:t>
      </w:r>
      <w:r w:rsidR="00476D9A" w:rsidRPr="00CA7F3F">
        <w:rPr>
          <w:rFonts w:ascii="Arial" w:hAnsi="Arial" w:cs="Arial"/>
        </w:rPr>
        <w:t>rapidez</w:t>
      </w:r>
      <w:r w:rsidRPr="00CA7F3F">
        <w:rPr>
          <w:rFonts w:ascii="Arial" w:hAnsi="Arial" w:cs="Arial"/>
        </w:rPr>
        <w:t xml:space="preserve"> que la fuerza de t</w:t>
      </w:r>
      <w:r w:rsidR="00476D9A" w:rsidRPr="00CA7F3F">
        <w:rPr>
          <w:rFonts w:ascii="Arial" w:hAnsi="Arial" w:cs="Arial"/>
        </w:rPr>
        <w:t>rabajo. En aus</w:t>
      </w:r>
      <w:r w:rsidRPr="00CA7F3F">
        <w:rPr>
          <w:rFonts w:ascii="Arial" w:hAnsi="Arial" w:cs="Arial"/>
        </w:rPr>
        <w:t xml:space="preserve">encia de avance tecnológico, este </w:t>
      </w:r>
    </w:p>
    <w:p w14:paraId="0BB470D1" w14:textId="77777777" w:rsidR="00C80A0F" w:rsidRDefault="00C80A0F" w:rsidP="009D4E30">
      <w:pPr>
        <w:spacing w:line="360" w:lineRule="auto"/>
        <w:jc w:val="both"/>
        <w:rPr>
          <w:rFonts w:ascii="Arial" w:hAnsi="Arial" w:cs="Arial"/>
        </w:rPr>
      </w:pPr>
    </w:p>
    <w:p w14:paraId="2458B63A" w14:textId="77777777" w:rsidR="00C80A0F" w:rsidRDefault="00C80A0F" w:rsidP="009D4E30">
      <w:pPr>
        <w:spacing w:line="360" w:lineRule="auto"/>
        <w:jc w:val="both"/>
        <w:rPr>
          <w:rFonts w:ascii="Arial" w:hAnsi="Arial" w:cs="Arial"/>
        </w:rPr>
      </w:pPr>
    </w:p>
    <w:p w14:paraId="31DAD0F7" w14:textId="77777777" w:rsidR="005B5675" w:rsidRPr="00CA7F3F" w:rsidRDefault="005B5675" w:rsidP="009D4E30">
      <w:pPr>
        <w:spacing w:line="360" w:lineRule="auto"/>
        <w:jc w:val="both"/>
        <w:rPr>
          <w:rFonts w:ascii="Arial" w:hAnsi="Arial" w:cs="Arial"/>
        </w:rPr>
      </w:pPr>
      <w:r w:rsidRPr="00CA7F3F">
        <w:rPr>
          <w:rFonts w:ascii="Arial" w:hAnsi="Arial" w:cs="Arial"/>
        </w:rPr>
        <w:t xml:space="preserve">mayor uso del capital arrojara un crecimiento </w:t>
      </w:r>
      <w:r w:rsidR="00476D9A" w:rsidRPr="00CA7F3F">
        <w:rPr>
          <w:rFonts w:ascii="Arial" w:hAnsi="Arial" w:cs="Arial"/>
        </w:rPr>
        <w:t>de producto por trabajador , del producto marginal</w:t>
      </w:r>
      <w:r w:rsidR="00476BCB" w:rsidRPr="00CA7F3F">
        <w:rPr>
          <w:rFonts w:ascii="Arial" w:hAnsi="Arial" w:cs="Arial"/>
        </w:rPr>
        <w:t xml:space="preserve"> </w:t>
      </w:r>
      <w:r w:rsidR="00476D9A" w:rsidRPr="00CA7F3F">
        <w:rPr>
          <w:rFonts w:ascii="Arial" w:hAnsi="Arial" w:cs="Arial"/>
        </w:rPr>
        <w:t>del trabajo y de los salarios reales; también llevará a rendimientos decrecientes sobre el capital y, por lo tanto, a la declinación en la tasa</w:t>
      </w:r>
      <w:r w:rsidR="00476BCB" w:rsidRPr="00CA7F3F">
        <w:rPr>
          <w:rFonts w:ascii="Arial" w:hAnsi="Arial" w:cs="Arial"/>
        </w:rPr>
        <w:t xml:space="preserve"> de rendimiento del mismo.</w:t>
      </w:r>
    </w:p>
    <w:p w14:paraId="328F554B" w14:textId="77777777" w:rsidR="00476BCB" w:rsidRPr="00CA7F3F" w:rsidRDefault="00476BCB" w:rsidP="009D4E30">
      <w:pPr>
        <w:spacing w:line="360" w:lineRule="auto"/>
        <w:jc w:val="both"/>
        <w:rPr>
          <w:rFonts w:ascii="Arial" w:hAnsi="Arial" w:cs="Arial"/>
        </w:rPr>
      </w:pPr>
    </w:p>
    <w:p w14:paraId="3FC7F59D" w14:textId="77777777" w:rsidR="00476BCB" w:rsidRPr="00CA7F3F" w:rsidRDefault="00476BCB" w:rsidP="009D4E30">
      <w:pPr>
        <w:spacing w:line="360" w:lineRule="auto"/>
        <w:jc w:val="both"/>
        <w:rPr>
          <w:rFonts w:ascii="Arial" w:hAnsi="Arial" w:cs="Arial"/>
        </w:rPr>
      </w:pPr>
      <w:r w:rsidRPr="00CA7F3F">
        <w:rPr>
          <w:rFonts w:ascii="Arial" w:hAnsi="Arial" w:cs="Arial"/>
        </w:rPr>
        <w:t>Sin avance tecnológico el producto por trabajador y la tasa de salarios se estancan. Éste es por cierto, un mejor resultado que el mundo de salarios de largo plazo del modelo neoclásico de crecimiento deja claro que si el crecimiento económico consiste sólo en la acumulación de capital en que se construyen nuevas fábricas que utilizan los métodos de producción ya existentes, entonces el nivel de la vida final dejará de crecer.</w:t>
      </w:r>
    </w:p>
    <w:p w14:paraId="752659EE" w14:textId="77777777" w:rsidR="007E6A45" w:rsidRPr="00CA7F3F" w:rsidRDefault="007E6A45" w:rsidP="009D4E30">
      <w:pPr>
        <w:spacing w:line="360" w:lineRule="auto"/>
        <w:jc w:val="both"/>
        <w:rPr>
          <w:rFonts w:ascii="Arial" w:hAnsi="Arial" w:cs="Arial"/>
        </w:rPr>
      </w:pPr>
    </w:p>
    <w:p w14:paraId="5B54EDC1" w14:textId="77777777" w:rsidR="007E6A45" w:rsidRPr="00CA7F3F" w:rsidRDefault="00E427A3" w:rsidP="009D4E30">
      <w:pPr>
        <w:spacing w:line="360" w:lineRule="auto"/>
        <w:jc w:val="both"/>
        <w:rPr>
          <w:rFonts w:ascii="Arial" w:hAnsi="Arial" w:cs="Arial"/>
        </w:rPr>
      </w:pPr>
      <w:r w:rsidRPr="00CA7F3F">
        <w:rPr>
          <w:rFonts w:ascii="Arial" w:hAnsi="Arial" w:cs="Arial"/>
        </w:rPr>
        <w:t xml:space="preserve">El cambio tecnológico </w:t>
      </w:r>
      <w:r w:rsidR="007E6A45" w:rsidRPr="00CA7F3F">
        <w:rPr>
          <w:rFonts w:ascii="Arial" w:hAnsi="Arial" w:cs="Arial"/>
        </w:rPr>
        <w:t xml:space="preserve">que incrementa el producto obtenido a una combinación dada de insumos – es un ingrediente crucial en el crecimiento de los países. La nueva teoría del crecimiento </w:t>
      </w:r>
      <w:r w:rsidR="008054FC" w:rsidRPr="00CA7F3F">
        <w:rPr>
          <w:rFonts w:ascii="Arial" w:hAnsi="Arial" w:cs="Arial"/>
        </w:rPr>
        <w:t>busca descubrir los procesos que genera el avance tecnológico, est</w:t>
      </w:r>
      <w:r w:rsidR="00A9206A" w:rsidRPr="00CA7F3F">
        <w:rPr>
          <w:rFonts w:ascii="Arial" w:hAnsi="Arial" w:cs="Arial"/>
        </w:rPr>
        <w:t xml:space="preserve">e enfoque </w:t>
      </w:r>
      <w:r w:rsidR="008054FC" w:rsidRPr="00CA7F3F">
        <w:rPr>
          <w:rFonts w:ascii="Arial" w:hAnsi="Arial" w:cs="Arial"/>
        </w:rPr>
        <w:t xml:space="preserve">recalca que el avance tecnológico es un producto sujeto a graves fallas de mercado, porque la </w:t>
      </w:r>
      <w:r w:rsidR="00A9206A" w:rsidRPr="00CA7F3F">
        <w:rPr>
          <w:rFonts w:ascii="Arial" w:hAnsi="Arial" w:cs="Arial"/>
        </w:rPr>
        <w:t>tecnología</w:t>
      </w:r>
      <w:r w:rsidR="008054FC" w:rsidRPr="00CA7F3F">
        <w:rPr>
          <w:rFonts w:ascii="Arial" w:hAnsi="Arial" w:cs="Arial"/>
        </w:rPr>
        <w:t xml:space="preserve"> es un bien público que es caro producir, pero barato reproducir. Los gobiernos buscan, cada vez con mayor fuerza, proteger los derechos de propiedad intelectual de quienes desarrollan nuevas tecnologías.</w:t>
      </w:r>
    </w:p>
    <w:p w14:paraId="6DAD5D4B" w14:textId="77777777" w:rsidR="00341933" w:rsidRPr="00CA7F3F" w:rsidRDefault="00341933" w:rsidP="009D4E30">
      <w:pPr>
        <w:spacing w:line="360" w:lineRule="auto"/>
        <w:jc w:val="both"/>
        <w:rPr>
          <w:rFonts w:ascii="Arial" w:hAnsi="Arial" w:cs="Arial"/>
          <w:b/>
        </w:rPr>
      </w:pPr>
    </w:p>
    <w:p w14:paraId="2EE106C0" w14:textId="77777777" w:rsidR="00A9206A" w:rsidRPr="00CA7F3F" w:rsidRDefault="00A9206A" w:rsidP="009D4E30">
      <w:pPr>
        <w:spacing w:line="360" w:lineRule="auto"/>
        <w:jc w:val="both"/>
        <w:rPr>
          <w:rFonts w:ascii="Arial" w:hAnsi="Arial" w:cs="Arial"/>
          <w:b/>
        </w:rPr>
      </w:pPr>
      <w:r w:rsidRPr="00CA7F3F">
        <w:rPr>
          <w:rFonts w:ascii="Arial" w:hAnsi="Arial" w:cs="Arial"/>
          <w:b/>
        </w:rPr>
        <w:t>CICLOS ECONOMICOS</w:t>
      </w:r>
    </w:p>
    <w:p w14:paraId="3DDCDE8C" w14:textId="77777777" w:rsidR="00A9206A" w:rsidRPr="00BB6A0C" w:rsidRDefault="00A9206A" w:rsidP="009D4E30">
      <w:pPr>
        <w:spacing w:line="360" w:lineRule="auto"/>
        <w:jc w:val="both"/>
        <w:rPr>
          <w:rFonts w:ascii="Arial" w:hAnsi="Arial" w:cs="Arial"/>
          <w:b/>
        </w:rPr>
      </w:pPr>
      <w:r w:rsidRPr="00BB6A0C">
        <w:rPr>
          <w:rFonts w:ascii="Arial" w:hAnsi="Arial" w:cs="Arial"/>
          <w:b/>
        </w:rPr>
        <w:t>Las fuentes del crecimiento económico</w:t>
      </w:r>
    </w:p>
    <w:p w14:paraId="5D528543" w14:textId="77777777" w:rsidR="00353863" w:rsidRDefault="00A9206A" w:rsidP="009D4E30">
      <w:pPr>
        <w:spacing w:line="360" w:lineRule="auto"/>
        <w:jc w:val="both"/>
        <w:rPr>
          <w:rFonts w:ascii="Arial" w:hAnsi="Arial" w:cs="Arial"/>
          <w:color w:val="FF0000"/>
        </w:rPr>
      </w:pPr>
      <w:r w:rsidRPr="00CA7F3F">
        <w:rPr>
          <w:rFonts w:ascii="Arial" w:hAnsi="Arial" w:cs="Arial"/>
        </w:rPr>
        <w:t>Se ha visto que las económicas de mercado avanzadas crecen con los incrementos en trabajo y capital, así  como por el avance tecnológico.</w:t>
      </w:r>
      <w:r w:rsidR="00BB6A0C">
        <w:rPr>
          <w:rFonts w:ascii="Arial" w:hAnsi="Arial" w:cs="Arial"/>
        </w:rPr>
        <w:t xml:space="preserve"> </w:t>
      </w:r>
      <w:r w:rsidR="00103DF3" w:rsidRPr="00B62F72">
        <w:rPr>
          <w:rFonts w:ascii="Arial" w:hAnsi="Arial" w:cs="Arial"/>
          <w:color w:val="FF0000"/>
        </w:rPr>
        <w:t xml:space="preserve">¿cuáles </w:t>
      </w:r>
    </w:p>
    <w:p w14:paraId="151E3F98" w14:textId="77777777" w:rsidR="00C1767E" w:rsidRDefault="00103DF3" w:rsidP="009D4E30">
      <w:pPr>
        <w:spacing w:line="360" w:lineRule="auto"/>
        <w:jc w:val="both"/>
        <w:rPr>
          <w:rFonts w:ascii="Arial" w:hAnsi="Arial" w:cs="Arial"/>
        </w:rPr>
      </w:pPr>
      <w:r w:rsidRPr="00B62F72">
        <w:rPr>
          <w:rFonts w:ascii="Arial" w:hAnsi="Arial" w:cs="Arial"/>
          <w:color w:val="FF0000"/>
        </w:rPr>
        <w:t>son las contribuciones relativas del trabajo, del capital y de la tecnología?</w:t>
      </w:r>
      <w:r w:rsidRPr="00CA7F3F">
        <w:rPr>
          <w:rFonts w:ascii="Arial" w:hAnsi="Arial" w:cs="Arial"/>
        </w:rPr>
        <w:t xml:space="preserve"> Para responder a esta pregunta, deben analizarse los aspectos cuantitativo del </w:t>
      </w:r>
    </w:p>
    <w:p w14:paraId="2854A5B7" w14:textId="77777777" w:rsidR="00C1767E" w:rsidRDefault="00C1767E" w:rsidP="009D4E30">
      <w:pPr>
        <w:spacing w:line="360" w:lineRule="auto"/>
        <w:jc w:val="both"/>
        <w:rPr>
          <w:rFonts w:ascii="Arial" w:hAnsi="Arial" w:cs="Arial"/>
        </w:rPr>
      </w:pPr>
    </w:p>
    <w:p w14:paraId="6F36A5AF" w14:textId="447A712D" w:rsidR="00C2297F" w:rsidRPr="00CA7F3F" w:rsidRDefault="00103DF3" w:rsidP="009D4E30">
      <w:pPr>
        <w:spacing w:line="360" w:lineRule="auto"/>
        <w:jc w:val="both"/>
        <w:rPr>
          <w:rFonts w:ascii="Arial" w:hAnsi="Arial" w:cs="Arial"/>
        </w:rPr>
      </w:pPr>
      <w:r w:rsidRPr="00CA7F3F">
        <w:rPr>
          <w:rFonts w:ascii="Arial" w:hAnsi="Arial" w:cs="Arial"/>
        </w:rPr>
        <w:t>crecimiento y del útil enfoque es el primer paso en la análisis cuantitativo del crecimiento de cualquier país.</w:t>
      </w:r>
    </w:p>
    <w:p w14:paraId="1E7F1EDE" w14:textId="77777777" w:rsidR="00103DF3" w:rsidRPr="00CA7F3F" w:rsidRDefault="00103DF3" w:rsidP="009D4E30">
      <w:pPr>
        <w:spacing w:line="360" w:lineRule="auto"/>
        <w:jc w:val="both"/>
        <w:rPr>
          <w:rFonts w:ascii="Arial" w:hAnsi="Arial" w:cs="Arial"/>
        </w:rPr>
      </w:pPr>
    </w:p>
    <w:p w14:paraId="7A53A0AA" w14:textId="77777777" w:rsidR="00C80A0F" w:rsidRDefault="00C80A0F" w:rsidP="009D4E30">
      <w:pPr>
        <w:spacing w:line="360" w:lineRule="auto"/>
        <w:jc w:val="both"/>
        <w:rPr>
          <w:rFonts w:ascii="Arial" w:hAnsi="Arial" w:cs="Arial"/>
          <w:b/>
        </w:rPr>
      </w:pPr>
    </w:p>
    <w:p w14:paraId="7547928A" w14:textId="77777777" w:rsidR="00C80A0F" w:rsidRDefault="00C80A0F" w:rsidP="009D4E30">
      <w:pPr>
        <w:spacing w:line="360" w:lineRule="auto"/>
        <w:jc w:val="both"/>
        <w:rPr>
          <w:rFonts w:ascii="Arial" w:hAnsi="Arial" w:cs="Arial"/>
          <w:b/>
        </w:rPr>
      </w:pPr>
    </w:p>
    <w:p w14:paraId="0DCFDA88" w14:textId="77777777" w:rsidR="00103DF3" w:rsidRPr="00CA7F3F" w:rsidRDefault="00103DF3" w:rsidP="009D4E30">
      <w:pPr>
        <w:spacing w:line="360" w:lineRule="auto"/>
        <w:jc w:val="both"/>
        <w:rPr>
          <w:rFonts w:ascii="Arial" w:hAnsi="Arial" w:cs="Arial"/>
        </w:rPr>
      </w:pPr>
      <w:r w:rsidRPr="00BB6A0C">
        <w:rPr>
          <w:rFonts w:ascii="Arial" w:hAnsi="Arial" w:cs="Arial"/>
          <w:b/>
        </w:rPr>
        <w:t>El enfoque de la contabilidad del crecimiento.</w:t>
      </w:r>
      <w:r w:rsidRPr="00CA7F3F">
        <w:rPr>
          <w:rFonts w:ascii="Arial" w:hAnsi="Arial" w:cs="Arial"/>
        </w:rPr>
        <w:t xml:space="preserve"> Estudios detallados del crecimiento detallado del crecimiento económico se apoyan en la que se llama la contabilidad del crecimiento. Esta técnica no es un balance o una cuenta del producto nacional del estilo al ya visto en capítulos anteriores. Más bien, es forma de separar la contribución de los diferentes ingredientes que impulsan  las tendencias observadas del crecimiento.</w:t>
      </w:r>
    </w:p>
    <w:p w14:paraId="79FF4980" w14:textId="77777777" w:rsidR="00103DF3" w:rsidRPr="00CA7F3F" w:rsidRDefault="00103DF3" w:rsidP="009D4E30">
      <w:pPr>
        <w:spacing w:line="360" w:lineRule="auto"/>
        <w:jc w:val="both"/>
        <w:rPr>
          <w:rFonts w:ascii="Arial" w:hAnsi="Arial" w:cs="Arial"/>
        </w:rPr>
      </w:pPr>
    </w:p>
    <w:p w14:paraId="51B3B93F" w14:textId="77777777" w:rsidR="00103DF3" w:rsidRPr="00C14070" w:rsidRDefault="00103DF3" w:rsidP="009D4E30">
      <w:pPr>
        <w:spacing w:line="360" w:lineRule="auto"/>
        <w:jc w:val="both"/>
        <w:rPr>
          <w:rFonts w:ascii="Arial" w:hAnsi="Arial" w:cs="Arial"/>
          <w:b/>
        </w:rPr>
      </w:pPr>
      <w:r w:rsidRPr="00C14070">
        <w:rPr>
          <w:rFonts w:ascii="Arial" w:hAnsi="Arial" w:cs="Arial"/>
          <w:b/>
        </w:rPr>
        <w:t>La ecuación fundamental de la contabilidad del crecimiento.</w:t>
      </w:r>
    </w:p>
    <w:p w14:paraId="76D68890" w14:textId="77777777" w:rsidR="009071C8" w:rsidRPr="00CA7F3F" w:rsidRDefault="009071C8" w:rsidP="009D4E30">
      <w:pPr>
        <w:spacing w:line="360" w:lineRule="auto"/>
        <w:jc w:val="both"/>
        <w:rPr>
          <w:rFonts w:ascii="Arial" w:hAnsi="Arial" w:cs="Arial"/>
        </w:rPr>
      </w:pPr>
    </w:p>
    <w:p w14:paraId="1F4204FC" w14:textId="77777777" w:rsidR="000F7C5D" w:rsidRPr="00CA7F3F" w:rsidRDefault="00951F8D" w:rsidP="009D4E30">
      <w:pPr>
        <w:spacing w:line="360" w:lineRule="auto"/>
        <w:jc w:val="both"/>
        <w:rPr>
          <w:rFonts w:ascii="Arial" w:hAnsi="Arial" w:cs="Arial"/>
        </w:rPr>
      </w:pPr>
      <w:r>
        <w:rPr>
          <w:rFonts w:ascii="Arial" w:hAnsi="Arial" w:cs="Arial"/>
          <w:noProof/>
          <w:color w:val="4F81BD" w:themeColor="accent1"/>
          <w:lang w:val="es-ES"/>
        </w:rPr>
        <w:drawing>
          <wp:inline distT="0" distB="0" distL="0" distR="0" wp14:anchorId="323E2FE6" wp14:editId="16C06885">
            <wp:extent cx="2042795" cy="337185"/>
            <wp:effectExtent l="0" t="0" r="0" b="0"/>
            <wp:docPr id="328"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42795" cy="337185"/>
                    </a:xfrm>
                    <a:prstGeom prst="rect">
                      <a:avLst/>
                    </a:prstGeom>
                    <a:noFill/>
                    <a:ln>
                      <a:noFill/>
                    </a:ln>
                  </pic:spPr>
                </pic:pic>
              </a:graphicData>
            </a:graphic>
          </wp:inline>
        </w:drawing>
      </w:r>
    </w:p>
    <w:p w14:paraId="42C5F703" w14:textId="77777777" w:rsidR="0054284E" w:rsidRPr="00CA7F3F" w:rsidRDefault="0054284E" w:rsidP="009D4E30">
      <w:pPr>
        <w:spacing w:line="360" w:lineRule="auto"/>
        <w:jc w:val="both"/>
        <w:rPr>
          <w:rFonts w:ascii="Arial" w:hAnsi="Arial" w:cs="Arial"/>
        </w:rPr>
      </w:pPr>
      <w:r w:rsidRPr="00CA7F3F">
        <w:rPr>
          <w:rFonts w:ascii="Arial" w:hAnsi="Arial" w:cs="Arial"/>
        </w:rPr>
        <w:t xml:space="preserve">                              </w:t>
      </w:r>
      <w:r w:rsidR="00951F8D">
        <w:rPr>
          <w:rFonts w:ascii="Arial" w:hAnsi="Arial" w:cs="Arial"/>
          <w:noProof/>
          <w:lang w:val="es-ES"/>
        </w:rPr>
        <w:drawing>
          <wp:inline distT="0" distB="0" distL="0" distR="0" wp14:anchorId="6E76613F" wp14:editId="4E7DB129">
            <wp:extent cx="2418715" cy="292100"/>
            <wp:effectExtent l="0" t="0" r="0" b="1270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18715" cy="292100"/>
                    </a:xfrm>
                    <a:prstGeom prst="rect">
                      <a:avLst/>
                    </a:prstGeom>
                    <a:noFill/>
                    <a:ln>
                      <a:noFill/>
                    </a:ln>
                  </pic:spPr>
                </pic:pic>
              </a:graphicData>
            </a:graphic>
          </wp:inline>
        </w:drawing>
      </w:r>
    </w:p>
    <w:p w14:paraId="3FA20229" w14:textId="77777777" w:rsidR="0054284E" w:rsidRPr="00CA7F3F" w:rsidRDefault="0054284E" w:rsidP="009D4E30">
      <w:pPr>
        <w:spacing w:line="360" w:lineRule="auto"/>
        <w:jc w:val="both"/>
        <w:rPr>
          <w:rFonts w:ascii="Arial" w:hAnsi="Arial" w:cs="Arial"/>
        </w:rPr>
      </w:pPr>
      <w:r w:rsidRPr="00CA7F3F">
        <w:rPr>
          <w:rFonts w:ascii="Arial" w:hAnsi="Arial" w:cs="Arial"/>
        </w:rPr>
        <w:t xml:space="preserve">                    </w:t>
      </w:r>
      <w:r w:rsidR="00A010AF" w:rsidRPr="00CA7F3F">
        <w:rPr>
          <w:rFonts w:ascii="Arial" w:hAnsi="Arial" w:cs="Arial"/>
        </w:rPr>
        <w:t xml:space="preserve"> </w:t>
      </w:r>
      <w:r w:rsidRPr="00CA7F3F">
        <w:rPr>
          <w:rFonts w:ascii="Arial" w:hAnsi="Arial" w:cs="Arial"/>
        </w:rPr>
        <w:t xml:space="preserve">         </w:t>
      </w:r>
      <w:r w:rsidR="00951F8D">
        <w:rPr>
          <w:rFonts w:ascii="Arial" w:hAnsi="Arial" w:cs="Arial"/>
          <w:noProof/>
          <w:lang w:val="es-ES"/>
        </w:rPr>
        <w:drawing>
          <wp:inline distT="0" distB="0" distL="0" distR="0" wp14:anchorId="470254BA" wp14:editId="3F792D73">
            <wp:extent cx="3067685" cy="337185"/>
            <wp:effectExtent l="0" t="0" r="0" b="0"/>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67685" cy="337185"/>
                    </a:xfrm>
                    <a:prstGeom prst="rect">
                      <a:avLst/>
                    </a:prstGeom>
                    <a:noFill/>
                    <a:ln>
                      <a:noFill/>
                    </a:ln>
                  </pic:spPr>
                </pic:pic>
              </a:graphicData>
            </a:graphic>
          </wp:inline>
        </w:drawing>
      </w:r>
    </w:p>
    <w:p w14:paraId="4539B117" w14:textId="77777777" w:rsidR="00C64F0B" w:rsidRPr="00CA7F3F" w:rsidRDefault="00C64F0B" w:rsidP="009D4E30">
      <w:pPr>
        <w:spacing w:line="360" w:lineRule="auto"/>
        <w:jc w:val="both"/>
        <w:rPr>
          <w:rFonts w:ascii="Arial" w:hAnsi="Arial" w:cs="Arial"/>
        </w:rPr>
      </w:pPr>
    </w:p>
    <w:p w14:paraId="5DBF33A2" w14:textId="1DBEE932" w:rsidR="006A5D6D" w:rsidRPr="00CA7F3F" w:rsidRDefault="00A010AF" w:rsidP="009D4E30">
      <w:pPr>
        <w:spacing w:line="360" w:lineRule="auto"/>
        <w:jc w:val="both"/>
        <w:rPr>
          <w:rFonts w:ascii="Arial" w:hAnsi="Arial" w:cs="Arial"/>
        </w:rPr>
      </w:pPr>
      <w:r w:rsidRPr="00CA7F3F">
        <w:rPr>
          <w:rFonts w:ascii="Arial" w:hAnsi="Arial" w:cs="Arial"/>
        </w:rPr>
        <w:t>Donde A.T. representa el avance tecnológico (o el factor de productividad total de los factores) que eleva la productividad, y donde ¾ y ¼  son las contribuciones relativas de cada insumo al crecimiento económico. En condiciones de competencia perfecta, estas fracciones son iguales a la participación en el ingreso nacional de ambos factores</w:t>
      </w:r>
      <w:r w:rsidR="00867E1B" w:rsidRPr="00CA7F3F">
        <w:rPr>
          <w:rFonts w:ascii="Arial" w:hAnsi="Arial" w:cs="Arial"/>
        </w:rPr>
        <w:t xml:space="preserve">: desde luego, estas porciones serian sustituidas por nuevas porciones, </w:t>
      </w:r>
      <w:r w:rsidRPr="00CA7F3F">
        <w:rPr>
          <w:rFonts w:ascii="Arial" w:hAnsi="Arial" w:cs="Arial"/>
        </w:rPr>
        <w:t>si la participación relativa de los factores</w:t>
      </w:r>
      <w:r w:rsidR="00867E1B" w:rsidRPr="00CA7F3F">
        <w:rPr>
          <w:rFonts w:ascii="Arial" w:hAnsi="Arial" w:cs="Arial"/>
        </w:rPr>
        <w:t xml:space="preserve"> fuera a cambiar, o si se agregaran otros factores</w:t>
      </w:r>
      <w:r w:rsidRPr="00CA7F3F">
        <w:rPr>
          <w:rFonts w:ascii="Arial" w:hAnsi="Arial" w:cs="Arial"/>
        </w:rPr>
        <w:t>.</w:t>
      </w:r>
    </w:p>
    <w:p w14:paraId="0B2CC298" w14:textId="6E57E37B" w:rsidR="006A5D6D" w:rsidRPr="00D6454A" w:rsidRDefault="006A5D6D" w:rsidP="00D6454A">
      <w:pPr>
        <w:pStyle w:val="Ttulo1"/>
        <w:numPr>
          <w:ilvl w:val="0"/>
          <w:numId w:val="38"/>
        </w:numPr>
        <w:rPr>
          <w:caps/>
          <w:sz w:val="28"/>
          <w:szCs w:val="28"/>
        </w:rPr>
      </w:pPr>
      <w:bookmarkStart w:id="10" w:name="_Toc266486025"/>
      <w:r w:rsidRPr="00D6454A">
        <w:rPr>
          <w:caps/>
          <w:sz w:val="28"/>
          <w:szCs w:val="28"/>
        </w:rPr>
        <w:t>ECONOMIA DEL CONOCIMIENTO Y EL CAMBIO TECNOLOGICO</w:t>
      </w:r>
      <w:bookmarkEnd w:id="10"/>
    </w:p>
    <w:p w14:paraId="52661334" w14:textId="77777777" w:rsidR="00C1767E" w:rsidRDefault="004F5620" w:rsidP="009D4E30">
      <w:pPr>
        <w:spacing w:line="360" w:lineRule="auto"/>
        <w:jc w:val="both"/>
        <w:rPr>
          <w:rFonts w:ascii="Arial" w:hAnsi="Arial" w:cs="Arial"/>
          <w:color w:val="000000" w:themeColor="text1"/>
          <w:lang w:val="es-ES"/>
        </w:rPr>
      </w:pPr>
      <w:r w:rsidRPr="00CA7F3F">
        <w:rPr>
          <w:rFonts w:ascii="Arial" w:hAnsi="Arial" w:cs="Arial"/>
          <w:color w:val="000000" w:themeColor="text1"/>
          <w:lang w:val="es-ES"/>
        </w:rPr>
        <w:t xml:space="preserve">es el sector de la </w:t>
      </w:r>
      <w:hyperlink r:id="rId68" w:history="1">
        <w:r w:rsidRPr="00CA7F3F">
          <w:rPr>
            <w:rFonts w:ascii="Arial" w:hAnsi="Arial" w:cs="Arial"/>
            <w:color w:val="000000" w:themeColor="text1"/>
            <w:lang w:val="es-ES"/>
          </w:rPr>
          <w:t>economía</w:t>
        </w:r>
      </w:hyperlink>
      <w:r w:rsidRPr="00CA7F3F">
        <w:rPr>
          <w:rFonts w:ascii="Arial" w:hAnsi="Arial" w:cs="Arial"/>
          <w:color w:val="000000" w:themeColor="text1"/>
          <w:lang w:val="es-ES"/>
        </w:rPr>
        <w:t xml:space="preserve"> que utiliza el </w:t>
      </w:r>
      <w:hyperlink r:id="rId69" w:history="1">
        <w:r w:rsidRPr="00CA7F3F">
          <w:rPr>
            <w:rFonts w:ascii="Arial" w:hAnsi="Arial" w:cs="Arial"/>
            <w:color w:val="000000" w:themeColor="text1"/>
            <w:lang w:val="es-ES"/>
          </w:rPr>
          <w:t>conocimiento</w:t>
        </w:r>
      </w:hyperlink>
      <w:r w:rsidRPr="00CA7F3F">
        <w:rPr>
          <w:rFonts w:ascii="Arial" w:hAnsi="Arial" w:cs="Arial"/>
          <w:color w:val="000000" w:themeColor="text1"/>
          <w:lang w:val="es-ES"/>
        </w:rPr>
        <w:t xml:space="preserve"> como elemento fundamental para generar valor y riqueza por medio de su transformación a </w:t>
      </w:r>
    </w:p>
    <w:p w14:paraId="3E8826F5" w14:textId="77777777" w:rsidR="00C1767E" w:rsidRDefault="00C1767E" w:rsidP="009D4E30">
      <w:pPr>
        <w:spacing w:line="360" w:lineRule="auto"/>
        <w:jc w:val="both"/>
        <w:rPr>
          <w:rFonts w:ascii="Arial" w:hAnsi="Arial" w:cs="Arial"/>
          <w:color w:val="000000" w:themeColor="text1"/>
          <w:lang w:val="es-ES"/>
        </w:rPr>
      </w:pPr>
    </w:p>
    <w:p w14:paraId="696F72AB" w14:textId="30FB94CC" w:rsidR="006A5D6D" w:rsidRPr="00CA7F3F" w:rsidRDefault="004F5620" w:rsidP="009D4E30">
      <w:pPr>
        <w:spacing w:line="360" w:lineRule="auto"/>
        <w:jc w:val="both"/>
        <w:rPr>
          <w:rFonts w:ascii="Arial" w:hAnsi="Arial" w:cs="Arial"/>
          <w:b/>
          <w:color w:val="000000" w:themeColor="text1"/>
        </w:rPr>
      </w:pPr>
      <w:r w:rsidRPr="00CA7F3F">
        <w:rPr>
          <w:rFonts w:ascii="Arial" w:hAnsi="Arial" w:cs="Arial"/>
          <w:color w:val="000000" w:themeColor="text1"/>
          <w:lang w:val="es-ES"/>
        </w:rPr>
        <w:t xml:space="preserve">información. Abarca rubros como la </w:t>
      </w:r>
      <w:hyperlink r:id="rId70" w:history="1">
        <w:r w:rsidRPr="00CA7F3F">
          <w:rPr>
            <w:rFonts w:ascii="Arial" w:hAnsi="Arial" w:cs="Arial"/>
            <w:color w:val="000000" w:themeColor="text1"/>
            <w:lang w:val="es-ES"/>
          </w:rPr>
          <w:t>educación</w:t>
        </w:r>
      </w:hyperlink>
      <w:r w:rsidRPr="00CA7F3F">
        <w:rPr>
          <w:rFonts w:ascii="Arial" w:hAnsi="Arial" w:cs="Arial"/>
          <w:color w:val="000000" w:themeColor="text1"/>
          <w:lang w:val="es-ES"/>
        </w:rPr>
        <w:t xml:space="preserve">, </w:t>
      </w:r>
      <w:hyperlink r:id="rId71" w:history="1">
        <w:r w:rsidRPr="00CA7F3F">
          <w:rPr>
            <w:rFonts w:ascii="Arial" w:hAnsi="Arial" w:cs="Arial"/>
            <w:color w:val="000000" w:themeColor="text1"/>
            <w:lang w:val="es-ES"/>
          </w:rPr>
          <w:t>investigación y desarrollo</w:t>
        </w:r>
      </w:hyperlink>
      <w:r w:rsidRPr="00CA7F3F">
        <w:rPr>
          <w:rFonts w:ascii="Arial" w:hAnsi="Arial" w:cs="Arial"/>
          <w:color w:val="000000" w:themeColor="text1"/>
          <w:lang w:val="es-ES"/>
        </w:rPr>
        <w:t xml:space="preserve">, </w:t>
      </w:r>
      <w:hyperlink r:id="rId72" w:history="1">
        <w:r w:rsidRPr="00CA7F3F">
          <w:rPr>
            <w:rFonts w:ascii="Arial" w:hAnsi="Arial" w:cs="Arial"/>
            <w:color w:val="000000" w:themeColor="text1"/>
            <w:lang w:val="es-ES"/>
          </w:rPr>
          <w:t>alta tecnología</w:t>
        </w:r>
      </w:hyperlink>
      <w:r w:rsidRPr="00CA7F3F">
        <w:rPr>
          <w:rFonts w:ascii="Arial" w:hAnsi="Arial" w:cs="Arial"/>
          <w:color w:val="000000" w:themeColor="text1"/>
          <w:lang w:val="es-ES"/>
        </w:rPr>
        <w:t xml:space="preserve">, </w:t>
      </w:r>
      <w:hyperlink r:id="rId73" w:history="1">
        <w:r w:rsidRPr="00CA7F3F">
          <w:rPr>
            <w:rFonts w:ascii="Arial" w:hAnsi="Arial" w:cs="Arial"/>
            <w:color w:val="000000" w:themeColor="text1"/>
            <w:lang w:val="es-ES"/>
          </w:rPr>
          <w:t>informática</w:t>
        </w:r>
      </w:hyperlink>
      <w:r w:rsidRPr="00CA7F3F">
        <w:rPr>
          <w:rFonts w:ascii="Arial" w:hAnsi="Arial" w:cs="Arial"/>
          <w:color w:val="000000" w:themeColor="text1"/>
          <w:lang w:val="es-ES"/>
        </w:rPr>
        <w:t xml:space="preserve">, </w:t>
      </w:r>
      <w:hyperlink r:id="rId74" w:history="1">
        <w:r w:rsidRPr="00CA7F3F">
          <w:rPr>
            <w:rFonts w:ascii="Arial" w:hAnsi="Arial" w:cs="Arial"/>
            <w:color w:val="000000" w:themeColor="text1"/>
            <w:lang w:val="es-ES"/>
          </w:rPr>
          <w:t>telecomunicaciones</w:t>
        </w:r>
      </w:hyperlink>
      <w:r w:rsidRPr="00CA7F3F">
        <w:rPr>
          <w:rFonts w:ascii="Arial" w:hAnsi="Arial" w:cs="Arial"/>
          <w:color w:val="000000" w:themeColor="text1"/>
          <w:lang w:val="es-ES"/>
        </w:rPr>
        <w:t xml:space="preserve">, </w:t>
      </w:r>
      <w:hyperlink r:id="rId75" w:history="1">
        <w:r w:rsidRPr="00CA7F3F">
          <w:rPr>
            <w:rFonts w:ascii="Arial" w:hAnsi="Arial" w:cs="Arial"/>
            <w:color w:val="000000" w:themeColor="text1"/>
            <w:lang w:val="es-ES"/>
          </w:rPr>
          <w:t>robótica</w:t>
        </w:r>
      </w:hyperlink>
      <w:r w:rsidRPr="00CA7F3F">
        <w:rPr>
          <w:rFonts w:ascii="Arial" w:hAnsi="Arial" w:cs="Arial"/>
          <w:color w:val="000000" w:themeColor="text1"/>
          <w:lang w:val="es-ES"/>
        </w:rPr>
        <w:t xml:space="preserve">, </w:t>
      </w:r>
      <w:hyperlink r:id="rId76" w:history="1">
        <w:r w:rsidRPr="00CA7F3F">
          <w:rPr>
            <w:rFonts w:ascii="Arial" w:hAnsi="Arial" w:cs="Arial"/>
            <w:color w:val="000000" w:themeColor="text1"/>
            <w:lang w:val="es-ES"/>
          </w:rPr>
          <w:t>nanotecnología</w:t>
        </w:r>
      </w:hyperlink>
      <w:r w:rsidRPr="00CA7F3F">
        <w:rPr>
          <w:rFonts w:ascii="Arial" w:hAnsi="Arial" w:cs="Arial"/>
          <w:color w:val="000000" w:themeColor="text1"/>
          <w:lang w:val="es-ES"/>
        </w:rPr>
        <w:t xml:space="preserve"> e </w:t>
      </w:r>
      <w:hyperlink r:id="rId77" w:history="1">
        <w:r w:rsidRPr="00CA7F3F">
          <w:rPr>
            <w:rFonts w:ascii="Arial" w:hAnsi="Arial" w:cs="Arial"/>
            <w:color w:val="000000" w:themeColor="text1"/>
            <w:lang w:val="es-ES"/>
          </w:rPr>
          <w:t>industria aeroespacial</w:t>
        </w:r>
      </w:hyperlink>
      <w:r w:rsidRPr="00CA7F3F">
        <w:rPr>
          <w:rFonts w:ascii="Arial" w:hAnsi="Arial" w:cs="Arial"/>
          <w:color w:val="000000" w:themeColor="text1"/>
          <w:lang w:val="es-ES"/>
        </w:rPr>
        <w:t>.</w:t>
      </w:r>
    </w:p>
    <w:p w14:paraId="4004D36B" w14:textId="77777777" w:rsidR="00580D55" w:rsidRDefault="004F5620" w:rsidP="009D4E30">
      <w:pPr>
        <w:spacing w:line="360" w:lineRule="auto"/>
        <w:jc w:val="both"/>
        <w:rPr>
          <w:rFonts w:ascii="Arial" w:hAnsi="Arial" w:cs="Arial"/>
          <w:color w:val="1C1C1C"/>
          <w:lang w:val="es-ES"/>
        </w:rPr>
      </w:pPr>
      <w:r w:rsidRPr="00CA7F3F">
        <w:rPr>
          <w:rFonts w:ascii="Arial" w:hAnsi="Arial" w:cs="Arial"/>
          <w:color w:val="1C1C1C"/>
          <w:lang w:val="es-ES"/>
        </w:rPr>
        <w:t xml:space="preserve">la Economía del Conocimiento no genera valor y riqueza por medio de su transformación en información; sino que crea valor añadido en los productos y </w:t>
      </w:r>
    </w:p>
    <w:p w14:paraId="7EA05E56" w14:textId="77777777" w:rsidR="00580D55" w:rsidRDefault="00580D55" w:rsidP="009D4E30">
      <w:pPr>
        <w:spacing w:line="360" w:lineRule="auto"/>
        <w:jc w:val="both"/>
        <w:rPr>
          <w:rFonts w:ascii="Arial" w:hAnsi="Arial" w:cs="Arial"/>
          <w:color w:val="1C1C1C"/>
          <w:lang w:val="es-ES"/>
        </w:rPr>
      </w:pPr>
    </w:p>
    <w:p w14:paraId="738F0347" w14:textId="142F88D0" w:rsidR="006A5D6D" w:rsidRPr="00CA7F3F" w:rsidRDefault="004F5620" w:rsidP="009D4E30">
      <w:pPr>
        <w:spacing w:line="360" w:lineRule="auto"/>
        <w:jc w:val="both"/>
        <w:rPr>
          <w:rFonts w:ascii="Arial" w:hAnsi="Arial" w:cs="Arial"/>
          <w:color w:val="1C1C1C"/>
          <w:lang w:val="es-ES"/>
        </w:rPr>
      </w:pPr>
      <w:r w:rsidRPr="00CA7F3F">
        <w:rPr>
          <w:rFonts w:ascii="Arial" w:hAnsi="Arial" w:cs="Arial"/>
          <w:color w:val="1C1C1C"/>
          <w:lang w:val="es-ES"/>
        </w:rPr>
        <w:t>servicios en cuyo proceso de creación o transformación participa. El conocimiento es mucho más que mera información. La información son datos procesados con una utilidad general, mientras que el conocimiento significa formas, métodos y maneras de abordar y resolver problemas; o más conocimiento o productos y servicios con un valor añadido, útil y cuantificable para la sociedad.</w:t>
      </w:r>
    </w:p>
    <w:p w14:paraId="507DAFFB" w14:textId="77777777" w:rsidR="00F230C5" w:rsidRPr="00CA7F3F" w:rsidRDefault="00F230C5" w:rsidP="009D4E30">
      <w:pPr>
        <w:widowControl w:val="0"/>
        <w:autoSpaceDE w:val="0"/>
        <w:autoSpaceDN w:val="0"/>
        <w:adjustRightInd w:val="0"/>
        <w:spacing w:after="140" w:line="360" w:lineRule="auto"/>
        <w:jc w:val="both"/>
        <w:rPr>
          <w:rFonts w:ascii="Arial" w:hAnsi="Arial" w:cs="Arial"/>
          <w:color w:val="1C1C1C"/>
          <w:lang w:val="es-ES"/>
        </w:rPr>
      </w:pPr>
      <w:r w:rsidRPr="00CA7F3F">
        <w:rPr>
          <w:rFonts w:ascii="Arial" w:hAnsi="Arial" w:cs="Arial"/>
          <w:color w:val="1C1C1C"/>
          <w:lang w:val="es-ES"/>
        </w:rPr>
        <w:t>La Economía del Conocimiento está estructurada bajo una base material que ha permitido grandes cambios sobre las actividades económicas, sociales y políticas. La nueva base material aplicada a la producción está constituida por la computadora electrónico-digital que ha reconfigurado las relaciones sociales de producción, distribución e intercambio en el mundo.</w:t>
      </w:r>
    </w:p>
    <w:p w14:paraId="00D50D53" w14:textId="77777777" w:rsidR="00F230C5" w:rsidRPr="00CA7F3F" w:rsidRDefault="00F230C5" w:rsidP="009D4E30">
      <w:pPr>
        <w:widowControl w:val="0"/>
        <w:autoSpaceDE w:val="0"/>
        <w:autoSpaceDN w:val="0"/>
        <w:adjustRightInd w:val="0"/>
        <w:spacing w:after="140" w:line="360" w:lineRule="auto"/>
        <w:jc w:val="both"/>
        <w:rPr>
          <w:rFonts w:ascii="Arial" w:hAnsi="Arial" w:cs="Arial"/>
          <w:color w:val="1C1C1C"/>
          <w:lang w:val="es-ES"/>
        </w:rPr>
      </w:pPr>
      <w:r w:rsidRPr="00CA7F3F">
        <w:rPr>
          <w:rFonts w:ascii="Arial" w:hAnsi="Arial" w:cs="Arial"/>
          <w:color w:val="1C1C1C"/>
          <w:lang w:val="es-ES"/>
        </w:rPr>
        <w:t xml:space="preserve">De esta manera, el </w:t>
      </w:r>
      <w:hyperlink r:id="rId78" w:history="1">
        <w:r w:rsidRPr="00CA7F3F">
          <w:rPr>
            <w:rFonts w:ascii="Arial" w:hAnsi="Arial" w:cs="Arial"/>
            <w:color w:val="092F9D"/>
            <w:lang w:val="es-ES"/>
          </w:rPr>
          <w:t>capitalismo</w:t>
        </w:r>
      </w:hyperlink>
      <w:r w:rsidRPr="00CA7F3F">
        <w:rPr>
          <w:rFonts w:ascii="Arial" w:hAnsi="Arial" w:cs="Arial"/>
          <w:color w:val="1C1C1C"/>
          <w:lang w:val="es-ES"/>
        </w:rPr>
        <w:t xml:space="preserve"> contemporáneo presenta una Economía del Conocimiento donde las actividades de creación, adaptación, difusión y depreciación del conocimiento ha crecido a un ritmo muy acelerado. </w:t>
      </w:r>
    </w:p>
    <w:p w14:paraId="086CD42A" w14:textId="77777777" w:rsidR="00F230C5" w:rsidRPr="00CA7F3F" w:rsidRDefault="00F230C5" w:rsidP="009D4E30">
      <w:pPr>
        <w:widowControl w:val="0"/>
        <w:autoSpaceDE w:val="0"/>
        <w:autoSpaceDN w:val="0"/>
        <w:adjustRightInd w:val="0"/>
        <w:spacing w:after="140" w:line="360" w:lineRule="auto"/>
        <w:jc w:val="both"/>
        <w:rPr>
          <w:rFonts w:ascii="Arial" w:hAnsi="Arial" w:cs="Arial"/>
          <w:color w:val="1C1C1C"/>
          <w:lang w:val="es-ES"/>
        </w:rPr>
      </w:pPr>
      <w:r w:rsidRPr="00CA7F3F">
        <w:rPr>
          <w:rFonts w:ascii="Arial" w:hAnsi="Arial" w:cs="Arial"/>
          <w:color w:val="1C1C1C"/>
          <w:lang w:val="es-ES"/>
        </w:rPr>
        <w:t>En esta Economía del Conocimiento se estructura un nuevo patrón industrial de desarrollo donde surgen nuevas industrias (software y telecomunicaciones) y las tradicionales se ven rejuvenecidas por la aplicación productiva de las nuevas tecnologías.</w:t>
      </w:r>
    </w:p>
    <w:p w14:paraId="52140CC6" w14:textId="77777777" w:rsidR="00353863" w:rsidRDefault="00F230C5" w:rsidP="009D4E30">
      <w:pPr>
        <w:widowControl w:val="0"/>
        <w:autoSpaceDE w:val="0"/>
        <w:autoSpaceDN w:val="0"/>
        <w:adjustRightInd w:val="0"/>
        <w:spacing w:after="140" w:line="360" w:lineRule="auto"/>
        <w:jc w:val="both"/>
        <w:rPr>
          <w:rFonts w:ascii="Arial" w:hAnsi="Arial" w:cs="Arial"/>
          <w:color w:val="1C1C1C"/>
          <w:lang w:val="es-ES"/>
        </w:rPr>
      </w:pPr>
      <w:r w:rsidRPr="00CA7F3F">
        <w:rPr>
          <w:rFonts w:ascii="Arial" w:hAnsi="Arial" w:cs="Arial"/>
          <w:color w:val="1C1C1C"/>
          <w:lang w:val="es-ES"/>
        </w:rPr>
        <w:t xml:space="preserve">En el plano económico-político, las relaciones patronales-salariales han sido </w:t>
      </w:r>
      <w:r w:rsidRPr="00CA7F3F">
        <w:rPr>
          <w:rFonts w:ascii="Arial" w:hAnsi="Arial" w:cs="Arial"/>
          <w:color w:val="1C1C1C"/>
          <w:lang w:val="es-ES"/>
        </w:rPr>
        <w:lastRenderedPageBreak/>
        <w:t xml:space="preserve">obligadas a cambiar de acuerdo a las exigencias de estas nuevas condiciones. Las políticas económicas de los países -sobre todo los países desarrollados- han sido orientadas a la inversión en investigación y desarrollo tecnológico, </w:t>
      </w:r>
    </w:p>
    <w:p w14:paraId="7CD132B9" w14:textId="77777777" w:rsidR="00F230C5" w:rsidRPr="00CA7F3F" w:rsidRDefault="00F230C5" w:rsidP="009D4E30">
      <w:pPr>
        <w:widowControl w:val="0"/>
        <w:autoSpaceDE w:val="0"/>
        <w:autoSpaceDN w:val="0"/>
        <w:adjustRightInd w:val="0"/>
        <w:spacing w:after="140" w:line="360" w:lineRule="auto"/>
        <w:jc w:val="both"/>
        <w:rPr>
          <w:rFonts w:ascii="Arial" w:hAnsi="Arial" w:cs="Arial"/>
          <w:color w:val="1C1C1C"/>
          <w:lang w:val="es-ES"/>
        </w:rPr>
      </w:pPr>
      <w:r w:rsidRPr="00CA7F3F">
        <w:rPr>
          <w:rFonts w:ascii="Arial" w:hAnsi="Arial" w:cs="Arial"/>
          <w:color w:val="1C1C1C"/>
          <w:lang w:val="es-ES"/>
        </w:rPr>
        <w:t>educación, salud y en la constitución de sistemas nacionales de innovación como elemento fundamental para el desarrollo del país.</w:t>
      </w:r>
    </w:p>
    <w:p w14:paraId="084B5E79" w14:textId="77777777" w:rsidR="00C1767E" w:rsidRDefault="00C1767E" w:rsidP="009D4E30">
      <w:pPr>
        <w:widowControl w:val="0"/>
        <w:autoSpaceDE w:val="0"/>
        <w:autoSpaceDN w:val="0"/>
        <w:adjustRightInd w:val="0"/>
        <w:spacing w:after="140" w:line="360" w:lineRule="auto"/>
        <w:jc w:val="both"/>
        <w:rPr>
          <w:rFonts w:ascii="Arial" w:hAnsi="Arial" w:cs="Arial"/>
          <w:color w:val="1C1C1C"/>
          <w:lang w:val="es-ES"/>
        </w:rPr>
      </w:pPr>
    </w:p>
    <w:p w14:paraId="0093CBE3" w14:textId="77777777" w:rsidR="00F230C5" w:rsidRDefault="00F230C5" w:rsidP="009D4E30">
      <w:pPr>
        <w:widowControl w:val="0"/>
        <w:autoSpaceDE w:val="0"/>
        <w:autoSpaceDN w:val="0"/>
        <w:adjustRightInd w:val="0"/>
        <w:spacing w:after="140" w:line="360" w:lineRule="auto"/>
        <w:jc w:val="both"/>
        <w:rPr>
          <w:rFonts w:ascii="Arial" w:hAnsi="Arial" w:cs="Arial"/>
          <w:color w:val="1C1C1C"/>
          <w:lang w:val="es-ES"/>
        </w:rPr>
      </w:pPr>
      <w:r w:rsidRPr="00CA7F3F">
        <w:rPr>
          <w:rFonts w:ascii="Arial" w:hAnsi="Arial" w:cs="Arial"/>
          <w:color w:val="1C1C1C"/>
          <w:lang w:val="es-ES"/>
        </w:rPr>
        <w:t xml:space="preserve">La llamada </w:t>
      </w:r>
      <w:hyperlink r:id="rId79" w:history="1">
        <w:r w:rsidRPr="00CA7F3F">
          <w:rPr>
            <w:rFonts w:ascii="Arial" w:hAnsi="Arial" w:cs="Arial"/>
            <w:color w:val="092F9D"/>
            <w:lang w:val="es-ES"/>
          </w:rPr>
          <w:t>globalización</w:t>
        </w:r>
      </w:hyperlink>
      <w:r w:rsidRPr="00CA7F3F">
        <w:rPr>
          <w:rFonts w:ascii="Arial" w:hAnsi="Arial" w:cs="Arial"/>
          <w:color w:val="1C1C1C"/>
          <w:lang w:val="es-ES"/>
        </w:rPr>
        <w:t xml:space="preserve"> ha sido posible gracias a estos logros tecnológicos del sector electrónico-informático que ha permitido una nueva división del trabajo basada en las cadenas globales de producción asignando una cierta actividad -por medio de la subcontratación y similares- entre productores, distribuidores y compradores.</w:t>
      </w:r>
    </w:p>
    <w:p w14:paraId="6A74F59A" w14:textId="77777777" w:rsidR="00871510" w:rsidRDefault="00871510" w:rsidP="00580D55">
      <w:pPr>
        <w:widowControl w:val="0"/>
        <w:autoSpaceDE w:val="0"/>
        <w:autoSpaceDN w:val="0"/>
        <w:adjustRightInd w:val="0"/>
        <w:spacing w:after="140" w:line="360" w:lineRule="auto"/>
        <w:jc w:val="both"/>
        <w:rPr>
          <w:rFonts w:ascii="Arial" w:hAnsi="Arial" w:cs="Arial"/>
          <w:color w:val="1C1C1C"/>
          <w:lang w:val="es-ES"/>
        </w:rPr>
      </w:pPr>
    </w:p>
    <w:p w14:paraId="6ED29D84" w14:textId="401F59CC" w:rsidR="000F5BA3" w:rsidRPr="00580D55" w:rsidRDefault="00F230C5" w:rsidP="00580D55">
      <w:pPr>
        <w:widowControl w:val="0"/>
        <w:autoSpaceDE w:val="0"/>
        <w:autoSpaceDN w:val="0"/>
        <w:adjustRightInd w:val="0"/>
        <w:spacing w:after="140" w:line="360" w:lineRule="auto"/>
        <w:jc w:val="both"/>
        <w:rPr>
          <w:rFonts w:ascii="Arial" w:hAnsi="Arial" w:cs="Arial"/>
          <w:color w:val="1C1C1C"/>
          <w:lang w:val="es-ES"/>
        </w:rPr>
      </w:pPr>
      <w:r w:rsidRPr="00CA7F3F">
        <w:rPr>
          <w:rFonts w:ascii="Arial" w:hAnsi="Arial" w:cs="Arial"/>
          <w:color w:val="1C1C1C"/>
          <w:lang w:val="es-ES"/>
        </w:rPr>
        <w:t>La rentabilidad del conocimiento sólo es posible cuando este se ha codificado, transformándose en conocimiento codificado (modelo, reglas generales, etc.) y quedando disponible para que algún agente trabaje con ello, en su beneficio individual o colectivo.</w:t>
      </w:r>
    </w:p>
    <w:p w14:paraId="20F1CA57" w14:textId="77777777" w:rsidR="00F230C5" w:rsidRPr="00CA7F3F" w:rsidRDefault="00F230C5" w:rsidP="009D4E30">
      <w:pPr>
        <w:widowControl w:val="0"/>
        <w:autoSpaceDE w:val="0"/>
        <w:autoSpaceDN w:val="0"/>
        <w:adjustRightInd w:val="0"/>
        <w:spacing w:after="140" w:line="360" w:lineRule="auto"/>
        <w:rPr>
          <w:rFonts w:ascii="Arial" w:hAnsi="Arial" w:cs="Arial"/>
          <w:b/>
          <w:color w:val="1C1C1C"/>
          <w:lang w:val="es-ES"/>
        </w:rPr>
      </w:pPr>
      <w:r w:rsidRPr="00CA7F3F">
        <w:rPr>
          <w:rFonts w:ascii="Arial" w:hAnsi="Arial" w:cs="Arial"/>
          <w:b/>
          <w:color w:val="1C1C1C"/>
          <w:lang w:val="es-ES"/>
        </w:rPr>
        <w:t>EL CAMBIO TECNOLOGICO.</w:t>
      </w:r>
    </w:p>
    <w:p w14:paraId="76EC28F8" w14:textId="77777777" w:rsidR="00F230C5" w:rsidRPr="00CA7F3F" w:rsidRDefault="00F230C5" w:rsidP="009D4E30">
      <w:pPr>
        <w:widowControl w:val="0"/>
        <w:autoSpaceDE w:val="0"/>
        <w:autoSpaceDN w:val="0"/>
        <w:adjustRightInd w:val="0"/>
        <w:spacing w:after="140" w:line="360" w:lineRule="auto"/>
        <w:jc w:val="both"/>
        <w:rPr>
          <w:rFonts w:ascii="Arial" w:hAnsi="Arial" w:cs="Arial"/>
          <w:color w:val="1C1C1C"/>
          <w:lang w:val="es-ES"/>
        </w:rPr>
      </w:pPr>
      <w:r w:rsidRPr="00CA7F3F">
        <w:rPr>
          <w:rFonts w:ascii="Arial" w:hAnsi="Arial" w:cs="Arial"/>
          <w:color w:val="1C1C1C"/>
          <w:lang w:val="es-ES"/>
        </w:rPr>
        <w:t xml:space="preserve">Durante mucho tiempo los economistas se han preguntado, por su importancia para elevar los niveles de vida, cómo fomentar el proceso </w:t>
      </w:r>
      <w:r w:rsidR="00931DD3" w:rsidRPr="00CA7F3F">
        <w:rPr>
          <w:rFonts w:ascii="Arial" w:hAnsi="Arial" w:cs="Arial"/>
          <w:color w:val="1C1C1C"/>
          <w:lang w:val="es-ES"/>
        </w:rPr>
        <w:t>tecnológico</w:t>
      </w:r>
      <w:r w:rsidRPr="00CA7F3F">
        <w:rPr>
          <w:rFonts w:ascii="Arial" w:hAnsi="Arial" w:cs="Arial"/>
          <w:color w:val="1C1C1C"/>
          <w:lang w:val="es-ES"/>
        </w:rPr>
        <w:t>. El avance tecnológico es un proceso</w:t>
      </w:r>
      <w:r w:rsidR="00931DD3" w:rsidRPr="00CA7F3F">
        <w:rPr>
          <w:rFonts w:ascii="Arial" w:hAnsi="Arial" w:cs="Arial"/>
          <w:color w:val="1C1C1C"/>
          <w:lang w:val="es-ES"/>
        </w:rPr>
        <w:t xml:space="preserve"> </w:t>
      </w:r>
      <w:r w:rsidRPr="00CA7F3F">
        <w:rPr>
          <w:rFonts w:ascii="Arial" w:hAnsi="Arial" w:cs="Arial"/>
          <w:color w:val="1C1C1C"/>
          <w:lang w:val="es-ES"/>
        </w:rPr>
        <w:t xml:space="preserve">complejo y </w:t>
      </w:r>
      <w:r w:rsidR="00931DD3" w:rsidRPr="00CA7F3F">
        <w:rPr>
          <w:rFonts w:ascii="Arial" w:hAnsi="Arial" w:cs="Arial"/>
          <w:color w:val="1C1C1C"/>
          <w:lang w:val="es-ES"/>
        </w:rPr>
        <w:t>multifacético</w:t>
      </w:r>
      <w:r w:rsidRPr="00CA7F3F">
        <w:rPr>
          <w:rFonts w:ascii="Arial" w:hAnsi="Arial" w:cs="Arial"/>
          <w:color w:val="1C1C1C"/>
          <w:lang w:val="es-ES"/>
        </w:rPr>
        <w:t>, y no se ha encontrado una fórmula única de éxito.</w:t>
      </w:r>
    </w:p>
    <w:p w14:paraId="5CECA93A" w14:textId="77777777" w:rsidR="00F230C5" w:rsidRPr="00CA7F3F" w:rsidRDefault="00931DD3" w:rsidP="009D4E30">
      <w:pPr>
        <w:widowControl w:val="0"/>
        <w:autoSpaceDE w:val="0"/>
        <w:autoSpaceDN w:val="0"/>
        <w:adjustRightInd w:val="0"/>
        <w:spacing w:after="140" w:line="360" w:lineRule="auto"/>
        <w:rPr>
          <w:rFonts w:ascii="Arial" w:hAnsi="Arial" w:cs="Arial"/>
          <w:color w:val="1C1C1C"/>
          <w:lang w:val="es-ES"/>
        </w:rPr>
      </w:pPr>
      <w:r w:rsidRPr="00CA7F3F">
        <w:rPr>
          <w:rFonts w:ascii="Arial" w:hAnsi="Arial" w:cs="Arial"/>
          <w:color w:val="1C1C1C"/>
          <w:lang w:val="es-ES"/>
        </w:rPr>
        <w:t>He aquí algunos ejemplos Históricos:</w:t>
      </w:r>
    </w:p>
    <w:p w14:paraId="7E250F13" w14:textId="77777777" w:rsidR="00B17CC3" w:rsidRPr="00CA7F3F" w:rsidRDefault="00931DD3" w:rsidP="009D4E30">
      <w:pPr>
        <w:widowControl w:val="0"/>
        <w:autoSpaceDE w:val="0"/>
        <w:autoSpaceDN w:val="0"/>
        <w:adjustRightInd w:val="0"/>
        <w:spacing w:after="140" w:line="360" w:lineRule="auto"/>
        <w:jc w:val="both"/>
        <w:rPr>
          <w:rFonts w:ascii="Arial" w:hAnsi="Arial" w:cs="Arial"/>
          <w:color w:val="1C1C1C"/>
          <w:lang w:val="es-ES"/>
        </w:rPr>
      </w:pPr>
      <w:r w:rsidRPr="00CA7F3F">
        <w:rPr>
          <w:rFonts w:ascii="Arial" w:hAnsi="Arial" w:cs="Arial"/>
          <w:color w:val="1C1C1C"/>
          <w:lang w:val="es-ES"/>
        </w:rPr>
        <w:t>Toyota tuvo éxito en implantar una ética de trabajo de mejora continua de calidad, desde la base de organización y hacia arriba</w:t>
      </w:r>
      <w:r w:rsidR="00B17CC3" w:rsidRPr="00CA7F3F">
        <w:rPr>
          <w:rFonts w:ascii="Arial" w:hAnsi="Arial" w:cs="Arial"/>
          <w:color w:val="1C1C1C"/>
          <w:lang w:val="es-ES"/>
        </w:rPr>
        <w:t>, esto impulso a Toyota a la cúspide de la industria automotriz. Un patrón bastante distinto surgió en la industria de computadoras en silicón</w:t>
      </w:r>
      <w:r w:rsidRPr="00CA7F3F">
        <w:rPr>
          <w:rFonts w:ascii="Arial" w:hAnsi="Arial" w:cs="Arial"/>
          <w:color w:val="1C1C1C"/>
          <w:lang w:val="es-ES"/>
        </w:rPr>
        <w:t xml:space="preserve"> </w:t>
      </w:r>
      <w:r w:rsidRPr="00CA7F3F">
        <w:rPr>
          <w:rFonts w:ascii="Arial" w:hAnsi="Arial" w:cs="Arial"/>
          <w:vanish/>
          <w:color w:val="1C1C1C"/>
          <w:lang w:val="es-ES"/>
        </w:rPr>
        <w:cr/>
        <w:t>hacia rriba productividad. Recu desde la base de organizacis de vida, cuna conexi competitividad, sino a la productividad. Recu</w:t>
      </w:r>
      <w:r w:rsidRPr="00CA7F3F">
        <w:rPr>
          <w:rFonts w:ascii="Arial" w:hAnsi="Arial" w:cs="Arial"/>
          <w:color w:val="1C1C1C"/>
          <w:lang w:val="es-ES"/>
        </w:rPr>
        <w:t xml:space="preserve">  </w:t>
      </w:r>
      <w:r w:rsidR="00B17CC3" w:rsidRPr="00CA7F3F">
        <w:rPr>
          <w:rFonts w:ascii="Arial" w:hAnsi="Arial" w:cs="Arial"/>
          <w:color w:val="1C1C1C"/>
          <w:lang w:val="es-ES"/>
        </w:rPr>
        <w:t xml:space="preserve"> Valley. </w:t>
      </w:r>
    </w:p>
    <w:p w14:paraId="6EC05984" w14:textId="77777777" w:rsidR="00353863" w:rsidRDefault="00B17CC3" w:rsidP="009D4E30">
      <w:pPr>
        <w:widowControl w:val="0"/>
        <w:autoSpaceDE w:val="0"/>
        <w:autoSpaceDN w:val="0"/>
        <w:adjustRightInd w:val="0"/>
        <w:spacing w:after="140" w:line="360" w:lineRule="auto"/>
        <w:jc w:val="both"/>
        <w:rPr>
          <w:rFonts w:ascii="Arial" w:hAnsi="Arial" w:cs="Arial"/>
          <w:color w:val="1C1C1C"/>
          <w:lang w:val="es-ES"/>
        </w:rPr>
      </w:pPr>
      <w:r w:rsidRPr="00CA7F3F">
        <w:rPr>
          <w:rFonts w:ascii="Arial" w:hAnsi="Arial" w:cs="Arial"/>
          <w:color w:val="1C1C1C"/>
          <w:lang w:val="es-ES"/>
        </w:rPr>
        <w:t xml:space="preserve">Aquí, el avance tecnológico se alimento de un espíritu emprendedor de libre </w:t>
      </w:r>
      <w:r w:rsidRPr="00CA7F3F">
        <w:rPr>
          <w:rFonts w:ascii="Arial" w:hAnsi="Arial" w:cs="Arial"/>
          <w:color w:val="1C1C1C"/>
          <w:lang w:val="es-ES"/>
        </w:rPr>
        <w:lastRenderedPageBreak/>
        <w:t>indagatoria, una reg</w:t>
      </w:r>
      <w:r w:rsidR="00B62F72">
        <w:rPr>
          <w:rFonts w:ascii="Arial" w:hAnsi="Arial" w:cs="Arial"/>
          <w:color w:val="1C1C1C"/>
          <w:lang w:val="es-ES"/>
        </w:rPr>
        <w:t xml:space="preserve">ulación gubernamental laxa, un </w:t>
      </w:r>
      <w:r w:rsidRPr="00CA7F3F">
        <w:rPr>
          <w:rFonts w:ascii="Arial" w:hAnsi="Arial" w:cs="Arial"/>
          <w:color w:val="1C1C1C"/>
          <w:lang w:val="es-ES"/>
        </w:rPr>
        <w:t>obre comercio internacional en productos de propiedad intelectual, y un paquete atractivo de acciones con elevadas ganancias. Los economistas reconocen que algunos enfoques parecen destruir el espíritu</w:t>
      </w:r>
      <w:r w:rsidR="002211ED" w:rsidRPr="00CA7F3F">
        <w:rPr>
          <w:rFonts w:ascii="Arial" w:hAnsi="Arial" w:cs="Arial"/>
          <w:color w:val="1C1C1C"/>
          <w:lang w:val="es-ES"/>
        </w:rPr>
        <w:t xml:space="preserve"> de innovación. Muchos sectores de la Unión </w:t>
      </w:r>
    </w:p>
    <w:p w14:paraId="1A26EF17" w14:textId="0DC4BDBB" w:rsidR="00B62F72" w:rsidRDefault="002211ED" w:rsidP="009D4E30">
      <w:pPr>
        <w:widowControl w:val="0"/>
        <w:autoSpaceDE w:val="0"/>
        <w:autoSpaceDN w:val="0"/>
        <w:adjustRightInd w:val="0"/>
        <w:spacing w:after="140" w:line="360" w:lineRule="auto"/>
        <w:jc w:val="both"/>
        <w:rPr>
          <w:rFonts w:ascii="Arial" w:hAnsi="Arial" w:cs="Arial"/>
          <w:color w:val="1C1C1C"/>
          <w:lang w:val="es-ES"/>
        </w:rPr>
      </w:pPr>
      <w:r w:rsidRPr="00CA7F3F">
        <w:rPr>
          <w:rFonts w:ascii="Arial" w:hAnsi="Arial" w:cs="Arial"/>
          <w:color w:val="1C1C1C"/>
          <w:lang w:val="es-ES"/>
        </w:rPr>
        <w:t xml:space="preserve">Soviética sujetos a una planeación centralizada experimentaron un </w:t>
      </w:r>
    </w:p>
    <w:p w14:paraId="51CF6B03" w14:textId="77777777" w:rsidR="00C1767E" w:rsidRDefault="002211ED" w:rsidP="00C1767E">
      <w:pPr>
        <w:widowControl w:val="0"/>
        <w:autoSpaceDE w:val="0"/>
        <w:autoSpaceDN w:val="0"/>
        <w:adjustRightInd w:val="0"/>
        <w:spacing w:after="140" w:line="360" w:lineRule="auto"/>
        <w:jc w:val="both"/>
        <w:rPr>
          <w:rFonts w:ascii="Arial" w:hAnsi="Arial" w:cs="Arial"/>
          <w:color w:val="1C1C1C"/>
          <w:lang w:val="es-ES"/>
        </w:rPr>
      </w:pPr>
      <w:r w:rsidRPr="00CA7F3F">
        <w:rPr>
          <w:rFonts w:ascii="Arial" w:hAnsi="Arial" w:cs="Arial"/>
          <w:color w:val="1C1C1C"/>
          <w:lang w:val="es-ES"/>
        </w:rPr>
        <w:t xml:space="preserve">estacionamiento tecnológico como consecuencia de una excesiva regulación gubernamental, de la desmotivación surgida en la ausencia de incentivos </w:t>
      </w:r>
    </w:p>
    <w:p w14:paraId="1EE17033" w14:textId="77777777" w:rsidR="00C1767E" w:rsidRDefault="00C1767E" w:rsidP="00C1767E">
      <w:pPr>
        <w:widowControl w:val="0"/>
        <w:autoSpaceDE w:val="0"/>
        <w:autoSpaceDN w:val="0"/>
        <w:adjustRightInd w:val="0"/>
        <w:spacing w:after="140" w:line="360" w:lineRule="auto"/>
        <w:jc w:val="both"/>
        <w:rPr>
          <w:rFonts w:ascii="Arial" w:hAnsi="Arial" w:cs="Arial"/>
          <w:color w:val="1C1C1C"/>
          <w:lang w:val="es-ES"/>
        </w:rPr>
      </w:pPr>
    </w:p>
    <w:p w14:paraId="6F671FB6" w14:textId="1D4944CF" w:rsidR="002F3E60" w:rsidRPr="00CA7F3F" w:rsidRDefault="002211ED" w:rsidP="00C1767E">
      <w:pPr>
        <w:widowControl w:val="0"/>
        <w:autoSpaceDE w:val="0"/>
        <w:autoSpaceDN w:val="0"/>
        <w:adjustRightInd w:val="0"/>
        <w:spacing w:after="140" w:line="360" w:lineRule="auto"/>
        <w:jc w:val="both"/>
        <w:rPr>
          <w:rFonts w:ascii="Arial" w:hAnsi="Arial" w:cs="Arial"/>
          <w:color w:val="1C1C1C"/>
          <w:lang w:val="es-ES"/>
        </w:rPr>
      </w:pPr>
      <w:r w:rsidRPr="00CA7F3F">
        <w:rPr>
          <w:rFonts w:ascii="Arial" w:hAnsi="Arial" w:cs="Arial"/>
          <w:color w:val="1C1C1C"/>
          <w:lang w:val="es-ES"/>
        </w:rPr>
        <w:t>monetarios, de un ineficiente mecanismo de precios y de una corrupción generalizada.</w:t>
      </w:r>
      <w:r w:rsidR="00931DD3" w:rsidRPr="00CA7F3F">
        <w:rPr>
          <w:rFonts w:ascii="Arial" w:hAnsi="Arial" w:cs="Arial"/>
          <w:vanish/>
          <w:color w:val="1C1C1C"/>
          <w:lang w:val="es-ES"/>
        </w:rPr>
        <w:cr/>
        <w:t>hacia rriba productividad. Recu desde la base de organizacis de vida, cuna conexi competitivida</w:t>
      </w:r>
      <w:r w:rsidR="00B17CC3" w:rsidRPr="00CA7F3F">
        <w:rPr>
          <w:rFonts w:ascii="Arial" w:hAnsi="Arial" w:cs="Arial"/>
          <w:vanish/>
          <w:color w:val="1C1C1C"/>
          <w:lang w:val="es-ES"/>
        </w:rPr>
        <w:t>d, sino a la productividad. R</w:t>
      </w:r>
    </w:p>
    <w:p w14:paraId="62386D12" w14:textId="77777777" w:rsidR="002F3E60" w:rsidRPr="00D6454A" w:rsidRDefault="002F3E60" w:rsidP="00D6454A">
      <w:pPr>
        <w:pStyle w:val="Ttulo1"/>
        <w:numPr>
          <w:ilvl w:val="0"/>
          <w:numId w:val="38"/>
        </w:numPr>
        <w:rPr>
          <w:caps/>
          <w:sz w:val="28"/>
          <w:szCs w:val="28"/>
        </w:rPr>
      </w:pPr>
      <w:bookmarkStart w:id="11" w:name="_Toc266486026"/>
      <w:r w:rsidRPr="00D6454A">
        <w:rPr>
          <w:caps/>
          <w:sz w:val="28"/>
          <w:szCs w:val="28"/>
        </w:rPr>
        <w:t>CONSUMO, AHORRO E INVERSION</w:t>
      </w:r>
      <w:bookmarkEnd w:id="11"/>
      <w:r w:rsidRPr="00D6454A">
        <w:rPr>
          <w:caps/>
          <w:sz w:val="28"/>
          <w:szCs w:val="28"/>
        </w:rPr>
        <w:t xml:space="preserve"> </w:t>
      </w:r>
    </w:p>
    <w:p w14:paraId="29BD315E" w14:textId="77777777" w:rsidR="005A09D3" w:rsidRPr="00CA7F3F" w:rsidRDefault="00A010AF" w:rsidP="009D4E30">
      <w:pPr>
        <w:spacing w:line="360" w:lineRule="auto"/>
        <w:jc w:val="both"/>
        <w:rPr>
          <w:rFonts w:ascii="Arial" w:hAnsi="Arial" w:cs="Arial"/>
        </w:rPr>
      </w:pPr>
      <w:r w:rsidRPr="00CA7F3F">
        <w:rPr>
          <w:rFonts w:ascii="Arial" w:hAnsi="Arial" w:cs="Arial"/>
        </w:rPr>
        <w:t xml:space="preserve"> </w:t>
      </w:r>
    </w:p>
    <w:p w14:paraId="5A1BB737" w14:textId="77777777" w:rsidR="002F3E60" w:rsidRPr="00CA7F3F" w:rsidRDefault="004768E8" w:rsidP="009D4E30">
      <w:pPr>
        <w:spacing w:line="360" w:lineRule="auto"/>
        <w:jc w:val="both"/>
        <w:rPr>
          <w:rFonts w:ascii="Arial" w:hAnsi="Arial" w:cs="Arial"/>
        </w:rPr>
      </w:pPr>
      <w:r w:rsidRPr="00CA7F3F">
        <w:rPr>
          <w:rFonts w:ascii="Arial" w:hAnsi="Arial" w:cs="Arial"/>
        </w:rPr>
        <w:t>Los mayores componentes del producto nacional son el consumo y la inversión. Desde los países desean altos niveles de consumo en renglones como vivienda, alimentos, educación y esparcimiento. El propósito de la económica es, después de todo, transformar insumos, como el trabajo y el capital en consumos.</w:t>
      </w:r>
    </w:p>
    <w:p w14:paraId="7450B18A" w14:textId="77777777" w:rsidR="005A09D3" w:rsidRPr="00CA7F3F" w:rsidRDefault="004768E8" w:rsidP="009D4E30">
      <w:pPr>
        <w:spacing w:line="360" w:lineRule="auto"/>
        <w:jc w:val="both"/>
        <w:rPr>
          <w:rFonts w:ascii="Arial" w:hAnsi="Arial" w:cs="Arial"/>
        </w:rPr>
      </w:pPr>
      <w:r w:rsidRPr="00CA7F3F">
        <w:rPr>
          <w:rFonts w:ascii="Arial" w:hAnsi="Arial" w:cs="Arial"/>
        </w:rPr>
        <w:t xml:space="preserve">   Pero el ahorro y la inversión-esa parte del producto que no se consume-</w:t>
      </w:r>
      <w:r w:rsidR="00394817" w:rsidRPr="00CA7F3F">
        <w:rPr>
          <w:rFonts w:ascii="Arial" w:hAnsi="Arial" w:cs="Arial"/>
        </w:rPr>
        <w:t>también</w:t>
      </w:r>
      <w:r w:rsidRPr="00CA7F3F">
        <w:rPr>
          <w:rFonts w:ascii="Arial" w:hAnsi="Arial" w:cs="Arial"/>
        </w:rPr>
        <w:t xml:space="preserve"> juegan un papel central en el desempeño económico de una nación</w:t>
      </w:r>
      <w:r w:rsidR="001A4B0B" w:rsidRPr="00CA7F3F">
        <w:rPr>
          <w:rFonts w:ascii="Arial" w:hAnsi="Arial" w:cs="Arial"/>
        </w:rPr>
        <w:t>.</w:t>
      </w:r>
    </w:p>
    <w:p w14:paraId="56B7DEF0" w14:textId="77777777" w:rsidR="001A4B0B" w:rsidRPr="00CA7F3F" w:rsidRDefault="001A4B0B" w:rsidP="009D4E30">
      <w:pPr>
        <w:spacing w:line="360" w:lineRule="auto"/>
        <w:jc w:val="both"/>
        <w:rPr>
          <w:rFonts w:ascii="Arial" w:hAnsi="Arial" w:cs="Arial"/>
        </w:rPr>
      </w:pPr>
    </w:p>
    <w:p w14:paraId="66F074ED" w14:textId="77777777" w:rsidR="001A4B0B" w:rsidRPr="00CA7F3F" w:rsidRDefault="001A4B0B" w:rsidP="009D4E30">
      <w:pPr>
        <w:spacing w:line="360" w:lineRule="auto"/>
        <w:jc w:val="both"/>
        <w:rPr>
          <w:rFonts w:ascii="Arial" w:hAnsi="Arial" w:cs="Arial"/>
          <w:b/>
        </w:rPr>
      </w:pPr>
      <w:r w:rsidRPr="00CA7F3F">
        <w:rPr>
          <w:rFonts w:ascii="Arial" w:hAnsi="Arial" w:cs="Arial"/>
          <w:b/>
        </w:rPr>
        <w:t>EL CONSUMO Y EL AHORRO</w:t>
      </w:r>
    </w:p>
    <w:p w14:paraId="31C29CD6" w14:textId="77777777" w:rsidR="001A4B0B" w:rsidRPr="00CA7F3F" w:rsidRDefault="001A4B0B" w:rsidP="009D4E30">
      <w:pPr>
        <w:spacing w:line="360" w:lineRule="auto"/>
        <w:jc w:val="both"/>
        <w:rPr>
          <w:rFonts w:ascii="Arial" w:hAnsi="Arial" w:cs="Arial"/>
        </w:rPr>
      </w:pPr>
    </w:p>
    <w:p w14:paraId="1207976F" w14:textId="77777777" w:rsidR="001A4B0B" w:rsidRPr="00CA7F3F" w:rsidRDefault="001A4B0B" w:rsidP="009D4E30">
      <w:pPr>
        <w:spacing w:line="360" w:lineRule="auto"/>
        <w:jc w:val="both"/>
        <w:rPr>
          <w:rFonts w:ascii="Arial" w:hAnsi="Arial" w:cs="Arial"/>
        </w:rPr>
      </w:pPr>
      <w:r w:rsidRPr="00CA7F3F">
        <w:rPr>
          <w:rFonts w:ascii="Arial" w:hAnsi="Arial" w:cs="Arial"/>
        </w:rPr>
        <w:t>EL CONSUMO (O más precisamente los gastos de consumo personal) es el gasto de las familias en bienes y servicios finales. El ahorro de ingreso del ingreso personal disponible que no se consume.</w:t>
      </w:r>
    </w:p>
    <w:p w14:paraId="39CCE568" w14:textId="77777777" w:rsidR="00353863" w:rsidRDefault="00353863" w:rsidP="009D4E30">
      <w:pPr>
        <w:spacing w:line="360" w:lineRule="auto"/>
        <w:jc w:val="both"/>
        <w:rPr>
          <w:rFonts w:ascii="Arial" w:hAnsi="Arial" w:cs="Arial"/>
          <w:b/>
        </w:rPr>
      </w:pPr>
    </w:p>
    <w:p w14:paraId="0489A160" w14:textId="77777777" w:rsidR="001A4B0B" w:rsidRPr="00CA7F3F" w:rsidRDefault="001A4B0B" w:rsidP="009D4E30">
      <w:pPr>
        <w:spacing w:line="360" w:lineRule="auto"/>
        <w:jc w:val="both"/>
        <w:rPr>
          <w:rFonts w:ascii="Arial" w:hAnsi="Arial" w:cs="Arial"/>
          <w:b/>
        </w:rPr>
      </w:pPr>
      <w:r w:rsidRPr="00CA7F3F">
        <w:rPr>
          <w:rFonts w:ascii="Arial" w:hAnsi="Arial" w:cs="Arial"/>
          <w:b/>
        </w:rPr>
        <w:t>EL CONSUMO, EL INGRESO Y EL AHORRO</w:t>
      </w:r>
    </w:p>
    <w:p w14:paraId="2F008424" w14:textId="77777777" w:rsidR="00341933" w:rsidRPr="00CA7F3F" w:rsidRDefault="00341933" w:rsidP="009D4E30">
      <w:pPr>
        <w:spacing w:line="360" w:lineRule="auto"/>
        <w:jc w:val="both"/>
        <w:rPr>
          <w:rFonts w:ascii="Arial" w:hAnsi="Arial" w:cs="Arial"/>
        </w:rPr>
      </w:pPr>
    </w:p>
    <w:p w14:paraId="41DA2F9F" w14:textId="77777777" w:rsidR="001A4B0B" w:rsidRPr="00CA7F3F" w:rsidRDefault="001A4B0B" w:rsidP="009D4E30">
      <w:pPr>
        <w:spacing w:line="360" w:lineRule="auto"/>
        <w:jc w:val="both"/>
        <w:rPr>
          <w:rFonts w:ascii="Arial" w:hAnsi="Arial" w:cs="Arial"/>
        </w:rPr>
      </w:pPr>
      <w:r w:rsidRPr="00CA7F3F">
        <w:rPr>
          <w:rFonts w:ascii="Arial" w:hAnsi="Arial" w:cs="Arial"/>
        </w:rPr>
        <w:t xml:space="preserve">El </w:t>
      </w:r>
      <w:r w:rsidR="00394817" w:rsidRPr="00CA7F3F">
        <w:rPr>
          <w:rFonts w:ascii="Arial" w:hAnsi="Arial" w:cs="Arial"/>
        </w:rPr>
        <w:t>ingreso, el consumo y el ahorro están estrechamente relacionados, para ser más precisos , el ahorro personal es esa parte del ingreso disponible que no se consume; el ahorro es igual al ingreso personal disponible menos el consumo.</w:t>
      </w:r>
    </w:p>
    <w:p w14:paraId="6A61B8BB" w14:textId="77777777" w:rsidR="00394817" w:rsidRPr="00CA7F3F" w:rsidRDefault="00394817" w:rsidP="009D4E30">
      <w:pPr>
        <w:spacing w:line="360" w:lineRule="auto"/>
        <w:jc w:val="both"/>
        <w:rPr>
          <w:rFonts w:ascii="Arial" w:hAnsi="Arial" w:cs="Arial"/>
        </w:rPr>
      </w:pPr>
    </w:p>
    <w:p w14:paraId="6240A77E" w14:textId="77777777" w:rsidR="00C1767E" w:rsidRDefault="00394817" w:rsidP="009D4E30">
      <w:pPr>
        <w:spacing w:line="360" w:lineRule="auto"/>
        <w:jc w:val="both"/>
        <w:rPr>
          <w:rFonts w:ascii="Arial" w:hAnsi="Arial" w:cs="Arial"/>
        </w:rPr>
      </w:pPr>
      <w:r w:rsidRPr="00CA7F3F">
        <w:rPr>
          <w:rFonts w:ascii="Arial" w:hAnsi="Arial" w:cs="Arial"/>
        </w:rPr>
        <w:t xml:space="preserve">Los estudios económicos han demostrado que el ingreso es el determinante </w:t>
      </w:r>
      <w:r w:rsidR="00EA4100" w:rsidRPr="00CA7F3F">
        <w:rPr>
          <w:rFonts w:ascii="Arial" w:hAnsi="Arial" w:cs="Arial"/>
        </w:rPr>
        <w:t xml:space="preserve">primario del consumo y del ahorro. Los rocos ahorran mas  que los pobres, tantos en términos absolutos como el porcentaje del ingreso. Los pobres no pueden ahorra absolutamente nada. Más bien, </w:t>
      </w:r>
      <w:r w:rsidR="00C40B96" w:rsidRPr="00CA7F3F">
        <w:rPr>
          <w:rFonts w:ascii="Arial" w:hAnsi="Arial" w:cs="Arial"/>
        </w:rPr>
        <w:t>mientras pueden obtener créditos o reducir  su riqueza, tienden a ahorrar. Tie</w:t>
      </w:r>
      <w:r w:rsidR="00C1767E">
        <w:rPr>
          <w:rFonts w:ascii="Arial" w:hAnsi="Arial" w:cs="Arial"/>
        </w:rPr>
        <w:t xml:space="preserve">nden a gastar mas de lo </w:t>
      </w:r>
    </w:p>
    <w:p w14:paraId="254D3D45" w14:textId="77777777" w:rsidR="00C1767E" w:rsidRDefault="00C1767E" w:rsidP="009D4E30">
      <w:pPr>
        <w:spacing w:line="360" w:lineRule="auto"/>
        <w:jc w:val="both"/>
        <w:rPr>
          <w:rFonts w:ascii="Arial" w:hAnsi="Arial" w:cs="Arial"/>
        </w:rPr>
      </w:pPr>
    </w:p>
    <w:p w14:paraId="1F34392A" w14:textId="77777777" w:rsidR="00C1767E" w:rsidRDefault="00C1767E" w:rsidP="009D4E30">
      <w:pPr>
        <w:spacing w:line="360" w:lineRule="auto"/>
        <w:jc w:val="both"/>
        <w:rPr>
          <w:rFonts w:ascii="Arial" w:hAnsi="Arial" w:cs="Arial"/>
        </w:rPr>
      </w:pPr>
    </w:p>
    <w:p w14:paraId="41F8D332" w14:textId="65666C15" w:rsidR="00394817" w:rsidRPr="00CA7F3F" w:rsidRDefault="00C40B96" w:rsidP="009D4E30">
      <w:pPr>
        <w:spacing w:line="360" w:lineRule="auto"/>
        <w:jc w:val="both"/>
        <w:rPr>
          <w:rFonts w:ascii="Arial" w:hAnsi="Arial" w:cs="Arial"/>
        </w:rPr>
      </w:pPr>
      <w:r w:rsidRPr="00CA7F3F">
        <w:rPr>
          <w:rFonts w:ascii="Arial" w:hAnsi="Arial" w:cs="Arial"/>
        </w:rPr>
        <w:t xml:space="preserve">que reciben, reduciendo su ahorro  </w:t>
      </w:r>
      <w:r w:rsidR="0023410D" w:rsidRPr="00CA7F3F">
        <w:rPr>
          <w:rFonts w:ascii="Arial" w:hAnsi="Arial" w:cs="Arial"/>
        </w:rPr>
        <w:t>acumulado</w:t>
      </w:r>
      <w:r w:rsidRPr="00CA7F3F">
        <w:rPr>
          <w:rFonts w:ascii="Arial" w:hAnsi="Arial" w:cs="Arial"/>
        </w:rPr>
        <w:t xml:space="preserve">  o hundiéndose mas en las deudas.</w:t>
      </w:r>
    </w:p>
    <w:p w14:paraId="01CB0946" w14:textId="77777777" w:rsidR="00341933" w:rsidRPr="00CA7F3F" w:rsidRDefault="00341933" w:rsidP="009D4E30">
      <w:pPr>
        <w:spacing w:line="360" w:lineRule="auto"/>
        <w:jc w:val="both"/>
        <w:rPr>
          <w:rFonts w:ascii="Arial" w:hAnsi="Arial" w:cs="Arial"/>
        </w:rPr>
      </w:pPr>
    </w:p>
    <w:p w14:paraId="652F6951" w14:textId="77777777" w:rsidR="00C40B96" w:rsidRPr="00CA7F3F" w:rsidRDefault="00C40B96" w:rsidP="009D4E30">
      <w:pPr>
        <w:spacing w:line="360" w:lineRule="auto"/>
        <w:jc w:val="both"/>
        <w:rPr>
          <w:rFonts w:ascii="Arial" w:hAnsi="Arial" w:cs="Arial"/>
        </w:rPr>
      </w:pPr>
      <w:r w:rsidRPr="00CA7F3F">
        <w:rPr>
          <w:rFonts w:ascii="Arial" w:hAnsi="Arial" w:cs="Arial"/>
        </w:rPr>
        <w:t>La ta</w:t>
      </w:r>
      <w:r w:rsidR="00341933" w:rsidRPr="00CA7F3F">
        <w:rPr>
          <w:rFonts w:ascii="Arial" w:hAnsi="Arial" w:cs="Arial"/>
        </w:rPr>
        <w:t>b</w:t>
      </w:r>
      <w:r w:rsidR="000F5BA3" w:rsidRPr="00CA7F3F">
        <w:rPr>
          <w:rFonts w:ascii="Arial" w:hAnsi="Arial" w:cs="Arial"/>
        </w:rPr>
        <w:t>la 6-2</w:t>
      </w:r>
      <w:r w:rsidRPr="00CA7F3F">
        <w:rPr>
          <w:rFonts w:ascii="Arial" w:hAnsi="Arial" w:cs="Arial"/>
        </w:rPr>
        <w:t xml:space="preserve"> datos ilustrativos sobre el ingreso disponible, el ahorro y el consumo </w:t>
      </w:r>
      <w:r w:rsidR="0023410D" w:rsidRPr="00CA7F3F">
        <w:rPr>
          <w:rFonts w:ascii="Arial" w:hAnsi="Arial" w:cs="Arial"/>
        </w:rPr>
        <w:t>obtenidos</w:t>
      </w:r>
      <w:r w:rsidRPr="00CA7F3F">
        <w:rPr>
          <w:rFonts w:ascii="Arial" w:hAnsi="Arial" w:cs="Arial"/>
        </w:rPr>
        <w:t xml:space="preserve"> de los estudios del  presupuesto de las familias estadounidenses. La </w:t>
      </w:r>
      <w:r w:rsidR="0023410D" w:rsidRPr="00CA7F3F">
        <w:rPr>
          <w:rFonts w:ascii="Arial" w:hAnsi="Arial" w:cs="Arial"/>
        </w:rPr>
        <w:t>primera</w:t>
      </w:r>
      <w:r w:rsidRPr="00CA7F3F">
        <w:rPr>
          <w:rFonts w:ascii="Arial" w:hAnsi="Arial" w:cs="Arial"/>
        </w:rPr>
        <w:t xml:space="preserve"> columna  muestra siete diferentes niveles de ingreso disponible. La columna (2) indica el ahorro a cada nivel de ingreso. </w:t>
      </w:r>
    </w:p>
    <w:p w14:paraId="66E82CAE" w14:textId="77777777" w:rsidR="00B62F72" w:rsidRDefault="00C40B96" w:rsidP="009D4E30">
      <w:pPr>
        <w:spacing w:line="360" w:lineRule="auto"/>
        <w:jc w:val="both"/>
        <w:rPr>
          <w:rFonts w:ascii="Arial" w:hAnsi="Arial" w:cs="Arial"/>
        </w:rPr>
      </w:pPr>
      <w:r w:rsidRPr="00CA7F3F">
        <w:rPr>
          <w:rFonts w:ascii="Arial" w:hAnsi="Arial" w:cs="Arial"/>
        </w:rPr>
        <w:t xml:space="preserve">El punto de nivelación- donde la familia representativa no ahorra ni desahorra, si no que consume todo su ingreso –se alcanza en 25000 dólares. Por debajo </w:t>
      </w:r>
    </w:p>
    <w:p w14:paraId="74070166" w14:textId="77777777" w:rsidR="00B62F72" w:rsidRDefault="00B62F72" w:rsidP="009D4E30">
      <w:pPr>
        <w:spacing w:line="360" w:lineRule="auto"/>
        <w:jc w:val="both"/>
        <w:rPr>
          <w:rFonts w:ascii="Arial" w:hAnsi="Arial" w:cs="Arial"/>
        </w:rPr>
      </w:pPr>
    </w:p>
    <w:p w14:paraId="2A678F9F" w14:textId="16920956" w:rsidR="00353863" w:rsidRDefault="00C40B96" w:rsidP="009D4E30">
      <w:pPr>
        <w:spacing w:line="360" w:lineRule="auto"/>
        <w:jc w:val="both"/>
        <w:rPr>
          <w:rFonts w:ascii="Arial" w:hAnsi="Arial" w:cs="Arial"/>
        </w:rPr>
      </w:pPr>
      <w:r w:rsidRPr="00CA7F3F">
        <w:rPr>
          <w:rFonts w:ascii="Arial" w:hAnsi="Arial" w:cs="Arial"/>
        </w:rPr>
        <w:t xml:space="preserve">del punto de nivelación, en 24 000 dólares, la familia </w:t>
      </w:r>
      <w:r w:rsidR="0023410D" w:rsidRPr="00CA7F3F">
        <w:rPr>
          <w:rFonts w:ascii="Arial" w:hAnsi="Arial" w:cs="Arial"/>
        </w:rPr>
        <w:t xml:space="preserve">consume mas </w:t>
      </w:r>
      <w:r w:rsidR="00A768E7" w:rsidRPr="00CA7F3F">
        <w:rPr>
          <w:rFonts w:ascii="Arial" w:hAnsi="Arial" w:cs="Arial"/>
        </w:rPr>
        <w:t>allá</w:t>
      </w:r>
      <w:r w:rsidR="0023410D" w:rsidRPr="00CA7F3F">
        <w:rPr>
          <w:rFonts w:ascii="Arial" w:hAnsi="Arial" w:cs="Arial"/>
        </w:rPr>
        <w:t xml:space="preserve"> de su ingreso; desahorra  </w:t>
      </w:r>
      <w:r w:rsidR="00A768E7" w:rsidRPr="00CA7F3F">
        <w:rPr>
          <w:rFonts w:ascii="Arial" w:hAnsi="Arial" w:cs="Arial"/>
        </w:rPr>
        <w:t>(</w:t>
      </w:r>
      <w:r w:rsidR="00641325" w:rsidRPr="00CA7F3F">
        <w:rPr>
          <w:rFonts w:ascii="Arial" w:hAnsi="Arial" w:cs="Arial"/>
        </w:rPr>
        <w:t>Véase</w:t>
      </w:r>
      <w:r w:rsidR="00A768E7" w:rsidRPr="00CA7F3F">
        <w:rPr>
          <w:rFonts w:ascii="Arial" w:hAnsi="Arial" w:cs="Arial"/>
        </w:rPr>
        <w:t xml:space="preserve"> el renglón de $200). Por encima de 25 000 </w:t>
      </w:r>
      <w:r w:rsidR="00641325" w:rsidRPr="00CA7F3F">
        <w:rPr>
          <w:rFonts w:ascii="Arial" w:hAnsi="Arial" w:cs="Arial"/>
        </w:rPr>
        <w:t>dólar</w:t>
      </w:r>
      <w:r w:rsidR="00A768E7" w:rsidRPr="00CA7F3F">
        <w:rPr>
          <w:rFonts w:ascii="Arial" w:hAnsi="Arial" w:cs="Arial"/>
        </w:rPr>
        <w:t xml:space="preserve"> empieza un ahorro positivo( </w:t>
      </w:r>
      <w:r w:rsidR="00641325" w:rsidRPr="00CA7F3F">
        <w:rPr>
          <w:rFonts w:ascii="Arial" w:hAnsi="Arial" w:cs="Arial"/>
        </w:rPr>
        <w:t>véanse</w:t>
      </w:r>
      <w:r w:rsidR="00A768E7" w:rsidRPr="00CA7F3F">
        <w:rPr>
          <w:rFonts w:ascii="Arial" w:hAnsi="Arial" w:cs="Arial"/>
        </w:rPr>
        <w:t xml:space="preserve"> los reglones +200 y los demás con signo positivo en la columna (2).</w:t>
      </w:r>
    </w:p>
    <w:p w14:paraId="0D416D2B" w14:textId="77777777" w:rsidR="00353863" w:rsidRDefault="00353863" w:rsidP="009D4E30">
      <w:pPr>
        <w:spacing w:line="360" w:lineRule="auto"/>
        <w:jc w:val="both"/>
        <w:rPr>
          <w:rFonts w:ascii="Arial" w:hAnsi="Arial" w:cs="Arial"/>
        </w:rPr>
      </w:pPr>
    </w:p>
    <w:p w14:paraId="2205C930" w14:textId="77777777" w:rsidR="002211ED" w:rsidRPr="00CA7F3F" w:rsidRDefault="000F5BA3" w:rsidP="009D4E30">
      <w:pPr>
        <w:spacing w:line="360" w:lineRule="auto"/>
        <w:jc w:val="both"/>
        <w:rPr>
          <w:rFonts w:ascii="Arial" w:hAnsi="Arial" w:cs="Arial"/>
        </w:rPr>
      </w:pPr>
      <w:r w:rsidRPr="00CA7F3F">
        <w:rPr>
          <w:rFonts w:ascii="Arial" w:hAnsi="Arial" w:cs="Arial"/>
          <w:noProof/>
          <w:lang w:val="es-ES"/>
        </w:rPr>
        <w:drawing>
          <wp:inline distT="0" distB="0" distL="0" distR="0" wp14:anchorId="26D1725D" wp14:editId="4C1D2E9B">
            <wp:extent cx="2321336" cy="2180184"/>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22096" cy="2180897"/>
                    </a:xfrm>
                    <a:prstGeom prst="rect">
                      <a:avLst/>
                    </a:prstGeom>
                    <a:noFill/>
                    <a:ln>
                      <a:noFill/>
                    </a:ln>
                  </pic:spPr>
                </pic:pic>
              </a:graphicData>
            </a:graphic>
          </wp:inline>
        </w:drawing>
      </w:r>
      <w:r w:rsidRPr="00CA7F3F">
        <w:rPr>
          <w:rFonts w:ascii="Arial" w:hAnsi="Arial" w:cs="Arial"/>
        </w:rPr>
        <w:t xml:space="preserve">                 </w:t>
      </w:r>
      <w:r w:rsidRPr="00CA7F3F">
        <w:rPr>
          <w:rFonts w:ascii="Arial" w:hAnsi="Arial" w:cs="Arial"/>
          <w:noProof/>
          <w:lang w:val="es-ES"/>
        </w:rPr>
        <w:drawing>
          <wp:inline distT="0" distB="0" distL="0" distR="0" wp14:anchorId="1691BB77" wp14:editId="6FD17ED2">
            <wp:extent cx="2244063" cy="2171635"/>
            <wp:effectExtent l="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46077" cy="2173584"/>
                    </a:xfrm>
                    <a:prstGeom prst="rect">
                      <a:avLst/>
                    </a:prstGeom>
                    <a:noFill/>
                    <a:ln>
                      <a:noFill/>
                    </a:ln>
                  </pic:spPr>
                </pic:pic>
              </a:graphicData>
            </a:graphic>
          </wp:inline>
        </w:drawing>
      </w:r>
      <w:r w:rsidRPr="00CA7F3F">
        <w:rPr>
          <w:rFonts w:ascii="Arial" w:hAnsi="Arial" w:cs="Arial"/>
        </w:rPr>
        <w:t xml:space="preserve">                      </w:t>
      </w:r>
    </w:p>
    <w:p w14:paraId="5304039D" w14:textId="77777777" w:rsidR="002211ED" w:rsidRPr="00CA7F3F" w:rsidRDefault="000F5BA3" w:rsidP="009D4E30">
      <w:pPr>
        <w:spacing w:line="360" w:lineRule="auto"/>
        <w:jc w:val="both"/>
        <w:rPr>
          <w:rFonts w:ascii="Arial" w:hAnsi="Arial" w:cs="Arial"/>
        </w:rPr>
      </w:pPr>
      <w:r w:rsidRPr="00CA7F3F">
        <w:rPr>
          <w:rFonts w:ascii="Arial" w:hAnsi="Arial" w:cs="Arial"/>
        </w:rPr>
        <w:t xml:space="preserve">  (Taba 6-1)                                                        (Tabla 6-2)</w:t>
      </w:r>
    </w:p>
    <w:p w14:paraId="5C0B7B52" w14:textId="77777777" w:rsidR="00341933" w:rsidRPr="00CA7F3F" w:rsidRDefault="00341933" w:rsidP="009D4E30">
      <w:pPr>
        <w:spacing w:line="360" w:lineRule="auto"/>
        <w:jc w:val="both"/>
        <w:rPr>
          <w:rFonts w:ascii="Arial" w:hAnsi="Arial" w:cs="Arial"/>
        </w:rPr>
      </w:pPr>
    </w:p>
    <w:p w14:paraId="3F86D819" w14:textId="77777777" w:rsidR="00E31B52" w:rsidRPr="00CA7F3F" w:rsidRDefault="00A768E7" w:rsidP="009D4E30">
      <w:pPr>
        <w:spacing w:line="360" w:lineRule="auto"/>
        <w:jc w:val="both"/>
        <w:rPr>
          <w:rFonts w:ascii="Arial" w:hAnsi="Arial" w:cs="Arial"/>
        </w:rPr>
      </w:pPr>
      <w:r w:rsidRPr="00CA7F3F">
        <w:rPr>
          <w:rFonts w:ascii="Arial" w:hAnsi="Arial" w:cs="Arial"/>
        </w:rPr>
        <w:t>La columna (3) muestra el gasto de consumo para cada nivel de ingreso. Puesto que cada dól</w:t>
      </w:r>
      <w:r w:rsidR="00641325" w:rsidRPr="00CA7F3F">
        <w:rPr>
          <w:rFonts w:ascii="Arial" w:hAnsi="Arial" w:cs="Arial"/>
        </w:rPr>
        <w:t>ar de ingreso se divide entre la  pa</w:t>
      </w:r>
      <w:r w:rsidRPr="00CA7F3F">
        <w:rPr>
          <w:rFonts w:ascii="Arial" w:hAnsi="Arial" w:cs="Arial"/>
        </w:rPr>
        <w:t>rte consumida y el remanente ahorrado</w:t>
      </w:r>
      <w:r w:rsidR="00641325" w:rsidRPr="00CA7F3F">
        <w:rPr>
          <w:rFonts w:ascii="Arial" w:hAnsi="Arial" w:cs="Arial"/>
        </w:rPr>
        <w:t xml:space="preserve">. Las columnas (3) y (2) no son independientes; deben de sumar exactamente la cantidad de la columna (1) </w:t>
      </w:r>
      <w:r w:rsidR="00E31B52" w:rsidRPr="00CA7F3F">
        <w:rPr>
          <w:rFonts w:ascii="Arial" w:hAnsi="Arial" w:cs="Arial"/>
        </w:rPr>
        <w:t>.</w:t>
      </w:r>
    </w:p>
    <w:p w14:paraId="331D12B8" w14:textId="77777777" w:rsidR="00341933" w:rsidRPr="00CA7F3F" w:rsidRDefault="00341933" w:rsidP="009D4E30">
      <w:pPr>
        <w:spacing w:line="360" w:lineRule="auto"/>
        <w:jc w:val="both"/>
        <w:rPr>
          <w:rFonts w:ascii="Arial" w:hAnsi="Arial" w:cs="Arial"/>
        </w:rPr>
      </w:pPr>
    </w:p>
    <w:p w14:paraId="3181C378" w14:textId="77777777" w:rsidR="00C1767E" w:rsidRDefault="00C1767E" w:rsidP="009D4E30">
      <w:pPr>
        <w:spacing w:line="360" w:lineRule="auto"/>
        <w:jc w:val="both"/>
        <w:rPr>
          <w:rFonts w:ascii="Arial" w:hAnsi="Arial" w:cs="Arial"/>
        </w:rPr>
      </w:pPr>
    </w:p>
    <w:p w14:paraId="79A80A4D" w14:textId="77777777" w:rsidR="00C80A0F" w:rsidRDefault="00E31B52" w:rsidP="009D4E30">
      <w:pPr>
        <w:spacing w:line="360" w:lineRule="auto"/>
        <w:jc w:val="both"/>
        <w:rPr>
          <w:rFonts w:ascii="Arial" w:hAnsi="Arial" w:cs="Arial"/>
        </w:rPr>
      </w:pPr>
      <w:r w:rsidRPr="00CA7F3F">
        <w:rPr>
          <w:rFonts w:ascii="Arial" w:hAnsi="Arial" w:cs="Arial"/>
        </w:rPr>
        <w:t xml:space="preserve">Para entender la forma en que el consumo afecta el producto nacional, es necesario introducir algunas nuevas herramientas. Hay que entender de </w:t>
      </w:r>
      <w:r w:rsidR="000D7631" w:rsidRPr="00CA7F3F">
        <w:rPr>
          <w:rFonts w:ascii="Arial" w:hAnsi="Arial" w:cs="Arial"/>
        </w:rPr>
        <w:t>qué</w:t>
      </w:r>
      <w:r w:rsidRPr="00CA7F3F">
        <w:rPr>
          <w:rFonts w:ascii="Arial" w:hAnsi="Arial" w:cs="Arial"/>
        </w:rPr>
        <w:t xml:space="preserve"> </w:t>
      </w:r>
    </w:p>
    <w:p w14:paraId="21B76CED" w14:textId="77777777" w:rsidR="00C80A0F" w:rsidRDefault="00C80A0F" w:rsidP="009D4E30">
      <w:pPr>
        <w:spacing w:line="360" w:lineRule="auto"/>
        <w:jc w:val="both"/>
        <w:rPr>
          <w:rFonts w:ascii="Arial" w:hAnsi="Arial" w:cs="Arial"/>
        </w:rPr>
      </w:pPr>
    </w:p>
    <w:p w14:paraId="14DA8FF9" w14:textId="77777777" w:rsidR="00C80A0F" w:rsidRDefault="00C80A0F" w:rsidP="009D4E30">
      <w:pPr>
        <w:spacing w:line="360" w:lineRule="auto"/>
        <w:jc w:val="both"/>
        <w:rPr>
          <w:rFonts w:ascii="Arial" w:hAnsi="Arial" w:cs="Arial"/>
        </w:rPr>
      </w:pPr>
    </w:p>
    <w:p w14:paraId="7D63FC4D" w14:textId="3EA02BA7" w:rsidR="00E31B52" w:rsidRPr="00CA7F3F" w:rsidRDefault="00E31B52" w:rsidP="009D4E30">
      <w:pPr>
        <w:spacing w:line="360" w:lineRule="auto"/>
        <w:jc w:val="both"/>
        <w:rPr>
          <w:rFonts w:ascii="Arial" w:hAnsi="Arial" w:cs="Arial"/>
        </w:rPr>
      </w:pPr>
      <w:r w:rsidRPr="00CA7F3F">
        <w:rPr>
          <w:rFonts w:ascii="Arial" w:hAnsi="Arial" w:cs="Arial"/>
        </w:rPr>
        <w:t>manera se divide cada dólar de ingreso adicional. Esta relación se muestra mediante:</w:t>
      </w:r>
    </w:p>
    <w:p w14:paraId="7FD2FF8B" w14:textId="77777777" w:rsidR="00E31B52" w:rsidRPr="00CA7F3F" w:rsidRDefault="00E31B52" w:rsidP="009D4E30">
      <w:pPr>
        <w:spacing w:line="360" w:lineRule="auto"/>
        <w:jc w:val="both"/>
        <w:rPr>
          <w:rFonts w:ascii="Arial" w:hAnsi="Arial" w:cs="Arial"/>
        </w:rPr>
      </w:pPr>
    </w:p>
    <w:p w14:paraId="5CA27526" w14:textId="77777777" w:rsidR="00E31B52" w:rsidRPr="00CA7F3F" w:rsidRDefault="00E31B52" w:rsidP="009D4E30">
      <w:pPr>
        <w:numPr>
          <w:ilvl w:val="0"/>
          <w:numId w:val="10"/>
        </w:numPr>
        <w:spacing w:line="360" w:lineRule="auto"/>
        <w:jc w:val="both"/>
        <w:rPr>
          <w:rFonts w:ascii="Arial" w:hAnsi="Arial" w:cs="Arial"/>
        </w:rPr>
      </w:pPr>
      <w:r w:rsidRPr="00CA7F3F">
        <w:rPr>
          <w:rFonts w:ascii="Arial" w:hAnsi="Arial" w:cs="Arial"/>
        </w:rPr>
        <w:t>La función de consumo, que relaciona el ingreso y el consumo.</w:t>
      </w:r>
    </w:p>
    <w:p w14:paraId="5F75242B" w14:textId="77777777" w:rsidR="00E31B52" w:rsidRPr="00CA7F3F" w:rsidRDefault="00E31B52" w:rsidP="009D4E30">
      <w:pPr>
        <w:numPr>
          <w:ilvl w:val="0"/>
          <w:numId w:val="10"/>
        </w:numPr>
        <w:spacing w:line="360" w:lineRule="auto"/>
        <w:jc w:val="both"/>
        <w:rPr>
          <w:rFonts w:ascii="Arial" w:hAnsi="Arial" w:cs="Arial"/>
        </w:rPr>
      </w:pPr>
      <w:r w:rsidRPr="00CA7F3F">
        <w:rPr>
          <w:rFonts w:ascii="Arial" w:hAnsi="Arial" w:cs="Arial"/>
        </w:rPr>
        <w:t>Su gemela, la función de ahorro, que relaciona el ingreso y el ahorro.</w:t>
      </w:r>
    </w:p>
    <w:p w14:paraId="2BF97F02" w14:textId="77777777" w:rsidR="000D7631" w:rsidRPr="00CA7F3F" w:rsidRDefault="000D7631" w:rsidP="009D4E30">
      <w:pPr>
        <w:spacing w:line="360" w:lineRule="auto"/>
        <w:jc w:val="both"/>
        <w:rPr>
          <w:rFonts w:ascii="Arial" w:hAnsi="Arial" w:cs="Arial"/>
        </w:rPr>
      </w:pPr>
    </w:p>
    <w:p w14:paraId="1D8A2D18" w14:textId="77777777" w:rsidR="00E31B52" w:rsidRPr="00CA7F3F" w:rsidRDefault="000D7631" w:rsidP="009D4E30">
      <w:pPr>
        <w:spacing w:line="360" w:lineRule="auto"/>
        <w:jc w:val="both"/>
        <w:rPr>
          <w:rFonts w:ascii="Arial" w:hAnsi="Arial" w:cs="Arial"/>
          <w:b/>
        </w:rPr>
      </w:pPr>
      <w:r w:rsidRPr="00CA7F3F">
        <w:rPr>
          <w:rFonts w:ascii="Arial" w:hAnsi="Arial" w:cs="Arial"/>
          <w:b/>
        </w:rPr>
        <w:lastRenderedPageBreak/>
        <w:t>La fu</w:t>
      </w:r>
      <w:r w:rsidR="00E31B52" w:rsidRPr="00CA7F3F">
        <w:rPr>
          <w:rFonts w:ascii="Arial" w:hAnsi="Arial" w:cs="Arial"/>
          <w:b/>
        </w:rPr>
        <w:t>nción consumo</w:t>
      </w:r>
      <w:r w:rsidRPr="00CA7F3F">
        <w:rPr>
          <w:rFonts w:ascii="Arial" w:hAnsi="Arial" w:cs="Arial"/>
          <w:b/>
        </w:rPr>
        <w:t xml:space="preserve"> </w:t>
      </w:r>
    </w:p>
    <w:p w14:paraId="1E2B3BDF" w14:textId="77777777" w:rsidR="00353863" w:rsidRDefault="00353863" w:rsidP="009D4E30">
      <w:pPr>
        <w:spacing w:line="360" w:lineRule="auto"/>
        <w:jc w:val="both"/>
        <w:rPr>
          <w:rFonts w:ascii="Arial" w:hAnsi="Arial" w:cs="Arial"/>
        </w:rPr>
      </w:pPr>
    </w:p>
    <w:p w14:paraId="7BA4AC94" w14:textId="77777777" w:rsidR="000D7631" w:rsidRPr="00CA7F3F" w:rsidRDefault="000D7631" w:rsidP="009D4E30">
      <w:pPr>
        <w:spacing w:line="360" w:lineRule="auto"/>
        <w:jc w:val="both"/>
        <w:rPr>
          <w:rFonts w:ascii="Arial" w:hAnsi="Arial" w:cs="Arial"/>
        </w:rPr>
      </w:pPr>
      <w:r w:rsidRPr="00CA7F3F">
        <w:rPr>
          <w:rFonts w:ascii="Arial" w:hAnsi="Arial" w:cs="Arial"/>
        </w:rPr>
        <w:t xml:space="preserve">Unas de las relaciones más importantes en toda la macroeconomía es la función consumo . la </w:t>
      </w:r>
      <w:r w:rsidR="00870C39" w:rsidRPr="00CA7F3F">
        <w:rPr>
          <w:rFonts w:ascii="Arial" w:hAnsi="Arial" w:cs="Arial"/>
        </w:rPr>
        <w:t>función</w:t>
      </w:r>
      <w:r w:rsidRPr="00CA7F3F">
        <w:rPr>
          <w:rFonts w:ascii="Arial" w:hAnsi="Arial" w:cs="Arial"/>
        </w:rPr>
        <w:t xml:space="preserve"> consumo muestra la relación  entre el nivel de gastos de consumo y entre el nivel de ingreso personal disponible.</w:t>
      </w:r>
    </w:p>
    <w:p w14:paraId="777DB069" w14:textId="77777777" w:rsidR="00341933" w:rsidRPr="00CA7F3F" w:rsidRDefault="00341933" w:rsidP="009D4E30">
      <w:pPr>
        <w:spacing w:line="360" w:lineRule="auto"/>
        <w:jc w:val="both"/>
        <w:rPr>
          <w:rFonts w:ascii="Arial" w:hAnsi="Arial" w:cs="Arial"/>
        </w:rPr>
      </w:pPr>
    </w:p>
    <w:p w14:paraId="2BE595B8" w14:textId="77777777" w:rsidR="000D7631" w:rsidRPr="00CA7F3F" w:rsidRDefault="000D7631" w:rsidP="009D4E30">
      <w:pPr>
        <w:spacing w:line="360" w:lineRule="auto"/>
        <w:jc w:val="both"/>
        <w:rPr>
          <w:rFonts w:ascii="Arial" w:hAnsi="Arial" w:cs="Arial"/>
        </w:rPr>
      </w:pPr>
      <w:r w:rsidRPr="00CA7F3F">
        <w:rPr>
          <w:rFonts w:ascii="Arial" w:hAnsi="Arial" w:cs="Arial"/>
        </w:rPr>
        <w:t xml:space="preserve">Este concepto, </w:t>
      </w:r>
      <w:r w:rsidR="00870C39" w:rsidRPr="00CA7F3F">
        <w:rPr>
          <w:rFonts w:ascii="Arial" w:hAnsi="Arial" w:cs="Arial"/>
        </w:rPr>
        <w:t>introducido</w:t>
      </w:r>
      <w:r w:rsidRPr="00CA7F3F">
        <w:rPr>
          <w:rFonts w:ascii="Arial" w:hAnsi="Arial" w:cs="Arial"/>
        </w:rPr>
        <w:t xml:space="preserve"> por Keynes, se basta en al hipótesis de que hay una relación </w:t>
      </w:r>
      <w:r w:rsidR="00870C39" w:rsidRPr="00CA7F3F">
        <w:rPr>
          <w:rFonts w:ascii="Arial" w:hAnsi="Arial" w:cs="Arial"/>
        </w:rPr>
        <w:t>empírica</w:t>
      </w:r>
      <w:r w:rsidRPr="00CA7F3F">
        <w:rPr>
          <w:rFonts w:ascii="Arial" w:hAnsi="Arial" w:cs="Arial"/>
        </w:rPr>
        <w:t xml:space="preserve"> estable entre el consumo y el ingreso.</w:t>
      </w:r>
    </w:p>
    <w:p w14:paraId="21AD8B23" w14:textId="77777777" w:rsidR="00341933" w:rsidRPr="00CA7F3F" w:rsidRDefault="00341933" w:rsidP="009D4E30">
      <w:pPr>
        <w:spacing w:line="360" w:lineRule="auto"/>
        <w:jc w:val="both"/>
        <w:rPr>
          <w:rFonts w:ascii="Arial" w:hAnsi="Arial" w:cs="Arial"/>
        </w:rPr>
      </w:pPr>
    </w:p>
    <w:p w14:paraId="19BF88A5" w14:textId="77777777" w:rsidR="00203535" w:rsidRDefault="000D7631" w:rsidP="009D4E30">
      <w:pPr>
        <w:spacing w:line="360" w:lineRule="auto"/>
        <w:jc w:val="both"/>
        <w:rPr>
          <w:rFonts w:ascii="Arial" w:hAnsi="Arial" w:cs="Arial"/>
        </w:rPr>
      </w:pPr>
      <w:r w:rsidRPr="00CA7F3F">
        <w:rPr>
          <w:rFonts w:ascii="Arial" w:hAnsi="Arial" w:cs="Arial"/>
        </w:rPr>
        <w:t xml:space="preserve">La función </w:t>
      </w:r>
      <w:r w:rsidR="00381177" w:rsidRPr="00CA7F3F">
        <w:rPr>
          <w:rFonts w:ascii="Arial" w:hAnsi="Arial" w:cs="Arial"/>
        </w:rPr>
        <w:t>consumo</w:t>
      </w:r>
      <w:r w:rsidRPr="00CA7F3F">
        <w:rPr>
          <w:rFonts w:ascii="Arial" w:hAnsi="Arial" w:cs="Arial"/>
        </w:rPr>
        <w:t xml:space="preserve"> puede entenderse con mayor claridad medi</w:t>
      </w:r>
      <w:r w:rsidR="000F5BA3" w:rsidRPr="00CA7F3F">
        <w:rPr>
          <w:rFonts w:ascii="Arial" w:hAnsi="Arial" w:cs="Arial"/>
        </w:rPr>
        <w:t>ante una gráfica. La gráfica 6-1</w:t>
      </w:r>
      <w:r w:rsidRPr="00CA7F3F">
        <w:rPr>
          <w:rFonts w:ascii="Arial" w:hAnsi="Arial" w:cs="Arial"/>
        </w:rPr>
        <w:t xml:space="preserve"> representa los siete niveles de</w:t>
      </w:r>
      <w:r w:rsidR="000F5BA3" w:rsidRPr="00CA7F3F">
        <w:rPr>
          <w:rFonts w:ascii="Arial" w:hAnsi="Arial" w:cs="Arial"/>
        </w:rPr>
        <w:t xml:space="preserve"> ingreso listado en la tabla 6-2</w:t>
      </w:r>
      <w:r w:rsidRPr="00CA7F3F">
        <w:rPr>
          <w:rFonts w:ascii="Arial" w:hAnsi="Arial" w:cs="Arial"/>
        </w:rPr>
        <w:t xml:space="preserve">. El ingreso disponible </w:t>
      </w:r>
      <w:r w:rsidR="00381177" w:rsidRPr="00CA7F3F">
        <w:rPr>
          <w:rFonts w:ascii="Arial" w:hAnsi="Arial" w:cs="Arial"/>
        </w:rPr>
        <w:t xml:space="preserve">(columna (1) </w:t>
      </w:r>
      <w:r w:rsidR="000F5BA3" w:rsidRPr="00CA7F3F">
        <w:rPr>
          <w:rFonts w:ascii="Arial" w:hAnsi="Arial" w:cs="Arial"/>
        </w:rPr>
        <w:t>de la tabla 6-2</w:t>
      </w:r>
      <w:r w:rsidR="004106EA">
        <w:rPr>
          <w:rFonts w:ascii="Arial" w:hAnsi="Arial" w:cs="Arial"/>
        </w:rPr>
        <w:t xml:space="preserve"> </w:t>
      </w:r>
      <w:r w:rsidR="00203535">
        <w:rPr>
          <w:rFonts w:ascii="Arial" w:hAnsi="Arial" w:cs="Arial"/>
        </w:rPr>
        <w:t>se coloca en el eje vertical. Cada unas de las combinaciones de ingreso-consumo se representa por un solo grupo, y los puntos se conectan posteriormente en una curva continua.</w:t>
      </w:r>
    </w:p>
    <w:p w14:paraId="63E9EDFE" w14:textId="77777777" w:rsidR="00B62F72" w:rsidRDefault="00B62F72" w:rsidP="009D4E30">
      <w:pPr>
        <w:spacing w:line="360" w:lineRule="auto"/>
        <w:jc w:val="both"/>
        <w:rPr>
          <w:rFonts w:ascii="Arial" w:hAnsi="Arial" w:cs="Arial"/>
        </w:rPr>
      </w:pPr>
    </w:p>
    <w:p w14:paraId="205C1120" w14:textId="77777777" w:rsidR="00EA4100" w:rsidRDefault="00E64DBE" w:rsidP="009D4E30">
      <w:pPr>
        <w:spacing w:line="360" w:lineRule="auto"/>
        <w:jc w:val="both"/>
        <w:rPr>
          <w:rFonts w:ascii="Arial" w:hAnsi="Arial" w:cs="Arial"/>
        </w:rPr>
      </w:pPr>
      <w:r w:rsidRPr="00CA7F3F">
        <w:rPr>
          <w:rFonts w:ascii="Arial" w:hAnsi="Arial" w:cs="Arial"/>
        </w:rPr>
        <w:t>La relación entre el consumo y el i</w:t>
      </w:r>
      <w:r w:rsidR="000F5BA3" w:rsidRPr="00CA7F3F">
        <w:rPr>
          <w:rFonts w:ascii="Arial" w:hAnsi="Arial" w:cs="Arial"/>
        </w:rPr>
        <w:t>ngreso mostrada en la figura 6-1</w:t>
      </w:r>
      <w:r w:rsidRPr="00CA7F3F">
        <w:rPr>
          <w:rFonts w:ascii="Arial" w:hAnsi="Arial" w:cs="Arial"/>
        </w:rPr>
        <w:t xml:space="preserve"> se llama la función consumo.</w:t>
      </w:r>
    </w:p>
    <w:p w14:paraId="0709C907" w14:textId="77777777" w:rsidR="00E0080E" w:rsidRDefault="00E0080E" w:rsidP="009D4E30">
      <w:pPr>
        <w:spacing w:line="360" w:lineRule="auto"/>
        <w:jc w:val="both"/>
        <w:rPr>
          <w:rFonts w:ascii="Arial" w:hAnsi="Arial" w:cs="Arial"/>
        </w:rPr>
      </w:pPr>
    </w:p>
    <w:p w14:paraId="1D71C133" w14:textId="77777777" w:rsidR="00E0080E" w:rsidRDefault="00E0080E" w:rsidP="009D4E30">
      <w:pPr>
        <w:spacing w:line="360" w:lineRule="auto"/>
        <w:jc w:val="both"/>
        <w:rPr>
          <w:rFonts w:ascii="Arial" w:hAnsi="Arial" w:cs="Arial"/>
        </w:rPr>
      </w:pPr>
    </w:p>
    <w:p w14:paraId="7A9A77CA" w14:textId="77777777" w:rsidR="00580D55" w:rsidRDefault="00580D55" w:rsidP="009D4E30">
      <w:pPr>
        <w:spacing w:line="360" w:lineRule="auto"/>
        <w:jc w:val="both"/>
        <w:rPr>
          <w:rFonts w:ascii="Arial" w:hAnsi="Arial" w:cs="Arial"/>
        </w:rPr>
      </w:pPr>
    </w:p>
    <w:p w14:paraId="7DFF17DB" w14:textId="77777777" w:rsidR="00580D55" w:rsidRPr="00CA7F3F" w:rsidRDefault="00580D55" w:rsidP="009D4E30">
      <w:pPr>
        <w:spacing w:line="360" w:lineRule="auto"/>
        <w:jc w:val="both"/>
        <w:rPr>
          <w:rFonts w:ascii="Arial" w:hAnsi="Arial" w:cs="Arial"/>
        </w:rPr>
      </w:pPr>
    </w:p>
    <w:p w14:paraId="423D025B" w14:textId="77777777" w:rsidR="00E64DBE" w:rsidRPr="00CA7F3F" w:rsidRDefault="00C2046D" w:rsidP="009D4E30">
      <w:pPr>
        <w:spacing w:line="360" w:lineRule="auto"/>
        <w:jc w:val="both"/>
        <w:rPr>
          <w:rFonts w:ascii="Arial" w:hAnsi="Arial" w:cs="Arial"/>
        </w:rPr>
      </w:pPr>
      <w:r w:rsidRPr="00CA7F3F">
        <w:rPr>
          <w:rFonts w:ascii="Arial" w:hAnsi="Arial" w:cs="Arial"/>
        </w:rPr>
        <w:lastRenderedPageBreak/>
        <w:t xml:space="preserve">  </w:t>
      </w:r>
      <w:r w:rsidR="003711E7" w:rsidRPr="00CA7F3F">
        <w:rPr>
          <w:rFonts w:ascii="Arial" w:hAnsi="Arial" w:cs="Arial"/>
          <w:noProof/>
          <w:lang w:val="es-ES"/>
        </w:rPr>
        <w:drawing>
          <wp:inline distT="0" distB="0" distL="0" distR="0" wp14:anchorId="52FB4024" wp14:editId="0BD876AE">
            <wp:extent cx="2213610" cy="1991692"/>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17008" cy="1994749"/>
                    </a:xfrm>
                    <a:prstGeom prst="rect">
                      <a:avLst/>
                    </a:prstGeom>
                    <a:noFill/>
                    <a:ln>
                      <a:noFill/>
                    </a:ln>
                  </pic:spPr>
                </pic:pic>
              </a:graphicData>
            </a:graphic>
          </wp:inline>
        </w:drawing>
      </w:r>
      <w:r w:rsidRPr="00CA7F3F">
        <w:rPr>
          <w:rFonts w:ascii="Arial" w:hAnsi="Arial" w:cs="Arial"/>
        </w:rPr>
        <w:t xml:space="preserve">    </w:t>
      </w:r>
      <w:r w:rsidRPr="00CA7F3F">
        <w:rPr>
          <w:rFonts w:ascii="Arial" w:hAnsi="Arial" w:cs="Arial"/>
          <w:noProof/>
          <w:lang w:val="es-ES"/>
        </w:rPr>
        <w:drawing>
          <wp:inline distT="0" distB="0" distL="0" distR="0" wp14:anchorId="0A4D9D46" wp14:editId="5E973269">
            <wp:extent cx="2113280" cy="2032907"/>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14839" cy="2034407"/>
                    </a:xfrm>
                    <a:prstGeom prst="rect">
                      <a:avLst/>
                    </a:prstGeom>
                    <a:noFill/>
                    <a:ln>
                      <a:noFill/>
                    </a:ln>
                  </pic:spPr>
                </pic:pic>
              </a:graphicData>
            </a:graphic>
          </wp:inline>
        </w:drawing>
      </w:r>
    </w:p>
    <w:p w14:paraId="399042F6" w14:textId="77777777" w:rsidR="00E64DBE" w:rsidRPr="00CA7F3F" w:rsidRDefault="000F5BA3" w:rsidP="009D4E30">
      <w:pPr>
        <w:spacing w:line="360" w:lineRule="auto"/>
        <w:jc w:val="both"/>
        <w:rPr>
          <w:rFonts w:ascii="Arial" w:hAnsi="Arial" w:cs="Arial"/>
        </w:rPr>
      </w:pPr>
      <w:r w:rsidRPr="00CA7F3F">
        <w:rPr>
          <w:rFonts w:ascii="Arial" w:hAnsi="Arial" w:cs="Arial"/>
        </w:rPr>
        <w:t>(Fig. 6-1</w:t>
      </w:r>
      <w:r w:rsidR="00870C39" w:rsidRPr="00CA7F3F">
        <w:rPr>
          <w:rFonts w:ascii="Arial" w:hAnsi="Arial" w:cs="Arial"/>
        </w:rPr>
        <w:t>)</w:t>
      </w:r>
      <w:r w:rsidR="00C2046D" w:rsidRPr="00CA7F3F">
        <w:rPr>
          <w:rFonts w:ascii="Arial" w:hAnsi="Arial" w:cs="Arial"/>
        </w:rPr>
        <w:t xml:space="preserve">                                   </w:t>
      </w:r>
      <w:r w:rsidRPr="00CA7F3F">
        <w:rPr>
          <w:rFonts w:ascii="Arial" w:hAnsi="Arial" w:cs="Arial"/>
        </w:rPr>
        <w:t xml:space="preserve">                     (Figura 6-2</w:t>
      </w:r>
      <w:r w:rsidR="00C2046D" w:rsidRPr="00CA7F3F">
        <w:rPr>
          <w:rFonts w:ascii="Arial" w:hAnsi="Arial" w:cs="Arial"/>
        </w:rPr>
        <w:t>)</w:t>
      </w:r>
    </w:p>
    <w:p w14:paraId="6E65B267" w14:textId="77777777" w:rsidR="00E64DBE" w:rsidRPr="00CA7F3F" w:rsidRDefault="00E64DBE" w:rsidP="009D4E30">
      <w:pPr>
        <w:spacing w:line="360" w:lineRule="auto"/>
        <w:jc w:val="both"/>
        <w:rPr>
          <w:rFonts w:ascii="Arial" w:hAnsi="Arial" w:cs="Arial"/>
        </w:rPr>
      </w:pPr>
    </w:p>
    <w:p w14:paraId="3014DC9F" w14:textId="77777777" w:rsidR="00341933" w:rsidRPr="00CA7F3F" w:rsidRDefault="007E3453" w:rsidP="009D4E30">
      <w:pPr>
        <w:spacing w:line="360" w:lineRule="auto"/>
        <w:jc w:val="both"/>
        <w:rPr>
          <w:rFonts w:ascii="Arial" w:hAnsi="Arial" w:cs="Arial"/>
        </w:rPr>
      </w:pPr>
      <w:r w:rsidRPr="00CA7F3F">
        <w:rPr>
          <w:rFonts w:ascii="Arial" w:hAnsi="Arial" w:cs="Arial"/>
        </w:rPr>
        <w:t xml:space="preserve">El “ Punto de nivelación” Para entender la figura, conviene observar </w:t>
      </w:r>
      <w:r w:rsidR="00507BC1" w:rsidRPr="00CA7F3F">
        <w:rPr>
          <w:rFonts w:ascii="Arial" w:hAnsi="Arial" w:cs="Arial"/>
        </w:rPr>
        <w:t xml:space="preserve">la recta de </w:t>
      </w:r>
      <w:r w:rsidR="00951F8D">
        <w:rPr>
          <w:rFonts w:ascii="Arial" w:hAnsi="Arial" w:cs="Arial"/>
          <w:noProof/>
          <w:lang w:val="es-ES"/>
        </w:rPr>
        <w:drawing>
          <wp:inline distT="0" distB="0" distL="0" distR="0" wp14:anchorId="6975D7E2" wp14:editId="68E7EEF6">
            <wp:extent cx="252730" cy="207645"/>
            <wp:effectExtent l="0" t="0" r="1270" b="0"/>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2730" cy="207645"/>
                    </a:xfrm>
                    <a:prstGeom prst="rect">
                      <a:avLst/>
                    </a:prstGeom>
                    <a:noFill/>
                    <a:ln>
                      <a:noFill/>
                    </a:ln>
                  </pic:spPr>
                </pic:pic>
              </a:graphicData>
            </a:graphic>
          </wp:inline>
        </w:drawing>
      </w:r>
      <w:r w:rsidR="00507BC1" w:rsidRPr="00CA7F3F">
        <w:rPr>
          <w:rFonts w:ascii="Arial" w:hAnsi="Arial" w:cs="Arial"/>
        </w:rPr>
        <w:t xml:space="preserve">dibujada en la dirección noreste desde el origen. Como los ejes vertical y horizontal tienen </w:t>
      </w:r>
      <w:r w:rsidR="00D56699" w:rsidRPr="00CA7F3F">
        <w:rPr>
          <w:rFonts w:ascii="Arial" w:hAnsi="Arial" w:cs="Arial"/>
        </w:rPr>
        <w:t>exactamente la</w:t>
      </w:r>
      <w:r w:rsidR="00507BC1" w:rsidRPr="00CA7F3F">
        <w:rPr>
          <w:rFonts w:ascii="Arial" w:hAnsi="Arial" w:cs="Arial"/>
        </w:rPr>
        <w:t xml:space="preserve"> misma escala, la línea de </w:t>
      </w:r>
      <w:r w:rsidR="00951F8D">
        <w:rPr>
          <w:rFonts w:ascii="Arial" w:hAnsi="Arial" w:cs="Arial"/>
          <w:noProof/>
          <w:lang w:val="es-ES"/>
        </w:rPr>
        <w:drawing>
          <wp:inline distT="0" distB="0" distL="0" distR="0" wp14:anchorId="24C748DB" wp14:editId="0C42CC35">
            <wp:extent cx="252730" cy="207645"/>
            <wp:effectExtent l="0" t="0" r="1270" b="0"/>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2730" cy="207645"/>
                    </a:xfrm>
                    <a:prstGeom prst="rect">
                      <a:avLst/>
                    </a:prstGeom>
                    <a:noFill/>
                    <a:ln>
                      <a:noFill/>
                    </a:ln>
                  </pic:spPr>
                </pic:pic>
              </a:graphicData>
            </a:graphic>
          </wp:inline>
        </w:drawing>
      </w:r>
      <w:r w:rsidR="00D56699" w:rsidRPr="00CA7F3F">
        <w:rPr>
          <w:rFonts w:ascii="Arial" w:hAnsi="Arial" w:cs="Arial"/>
        </w:rPr>
        <w:t>una propiedad muy especial. En Cualquier zontal (consumo) es exactamente igual a la distancia desde el eje vertical (ingreso disponible). Usted puede verificar este hecho de manera visual o con una regla.’’</w:t>
      </w:r>
    </w:p>
    <w:p w14:paraId="2B6097A7" w14:textId="77777777" w:rsidR="00D56699" w:rsidRPr="00CA7F3F" w:rsidRDefault="001F10B3" w:rsidP="009D4E30">
      <w:pPr>
        <w:spacing w:line="360" w:lineRule="auto"/>
        <w:jc w:val="both"/>
        <w:rPr>
          <w:rFonts w:ascii="Arial" w:hAnsi="Arial" w:cs="Arial"/>
        </w:rPr>
      </w:pPr>
      <w:r w:rsidRPr="00CA7F3F">
        <w:rPr>
          <w:rFonts w:ascii="Arial" w:hAnsi="Arial" w:cs="Arial"/>
        </w:rPr>
        <w:t xml:space="preserve">En cualquier punto de la línea de </w:t>
      </w:r>
      <w:r w:rsidR="00951F8D">
        <w:rPr>
          <w:rFonts w:ascii="Arial" w:hAnsi="Arial" w:cs="Arial"/>
          <w:noProof/>
          <w:lang w:val="es-ES"/>
        </w:rPr>
        <w:drawing>
          <wp:inline distT="0" distB="0" distL="0" distR="0" wp14:anchorId="79A0CE23" wp14:editId="29112075">
            <wp:extent cx="252730" cy="207645"/>
            <wp:effectExtent l="0" t="0" r="1270" b="0"/>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2730" cy="207645"/>
                    </a:xfrm>
                    <a:prstGeom prst="rect">
                      <a:avLst/>
                    </a:prstGeom>
                    <a:noFill/>
                    <a:ln>
                      <a:noFill/>
                    </a:ln>
                  </pic:spPr>
                </pic:pic>
              </a:graphicData>
            </a:graphic>
          </wp:inline>
        </w:drawing>
      </w:r>
      <w:r w:rsidRPr="00CA7F3F">
        <w:rPr>
          <w:rFonts w:ascii="Arial" w:hAnsi="Arial" w:cs="Arial"/>
        </w:rPr>
        <w:t>el consumo es exactamente igual al ingreso y la familia no ahorra.</w:t>
      </w:r>
    </w:p>
    <w:p w14:paraId="33A6BDFB" w14:textId="77777777" w:rsidR="001F10B3" w:rsidRPr="00CA7F3F" w:rsidRDefault="001F10B3" w:rsidP="009D4E30">
      <w:pPr>
        <w:spacing w:line="360" w:lineRule="auto"/>
        <w:jc w:val="both"/>
        <w:rPr>
          <w:rFonts w:ascii="Arial" w:hAnsi="Arial" w:cs="Arial"/>
        </w:rPr>
      </w:pPr>
      <w:r w:rsidRPr="00CA7F3F">
        <w:rPr>
          <w:rFonts w:ascii="Arial" w:hAnsi="Arial" w:cs="Arial"/>
        </w:rPr>
        <w:t xml:space="preserve">Cuando la función  consumo está por encima de la línea de </w:t>
      </w:r>
      <w:r w:rsidR="00951F8D">
        <w:rPr>
          <w:rFonts w:ascii="Arial" w:hAnsi="Arial" w:cs="Arial"/>
          <w:noProof/>
          <w:lang w:val="es-ES"/>
        </w:rPr>
        <w:drawing>
          <wp:inline distT="0" distB="0" distL="0" distR="0" wp14:anchorId="1116F934" wp14:editId="39630B6B">
            <wp:extent cx="252730" cy="207645"/>
            <wp:effectExtent l="0" t="0" r="1270" b="0"/>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2730" cy="207645"/>
                    </a:xfrm>
                    <a:prstGeom prst="rect">
                      <a:avLst/>
                    </a:prstGeom>
                    <a:noFill/>
                    <a:ln>
                      <a:noFill/>
                    </a:ln>
                  </pic:spPr>
                </pic:pic>
              </a:graphicData>
            </a:graphic>
          </wp:inline>
        </w:drawing>
      </w:r>
      <w:r w:rsidRPr="00CA7F3F">
        <w:rPr>
          <w:rFonts w:ascii="Arial" w:hAnsi="Arial" w:cs="Arial"/>
        </w:rPr>
        <w:t xml:space="preserve">, la familia esta des ahorrando . Cuando la función  consumo esta por debajo de la línea de </w:t>
      </w:r>
      <w:r w:rsidR="00951F8D">
        <w:rPr>
          <w:rFonts w:ascii="Arial" w:hAnsi="Arial" w:cs="Arial"/>
          <w:noProof/>
          <w:lang w:val="es-ES"/>
        </w:rPr>
        <w:drawing>
          <wp:inline distT="0" distB="0" distL="0" distR="0" wp14:anchorId="27B9E54F" wp14:editId="219ECE95">
            <wp:extent cx="252730" cy="207645"/>
            <wp:effectExtent l="0" t="0" r="1270" b="0"/>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2730" cy="207645"/>
                    </a:xfrm>
                    <a:prstGeom prst="rect">
                      <a:avLst/>
                    </a:prstGeom>
                    <a:noFill/>
                    <a:ln>
                      <a:noFill/>
                    </a:ln>
                  </pic:spPr>
                </pic:pic>
              </a:graphicData>
            </a:graphic>
          </wp:inline>
        </w:drawing>
      </w:r>
      <w:r w:rsidRPr="00CA7F3F">
        <w:rPr>
          <w:rFonts w:ascii="Arial" w:hAnsi="Arial" w:cs="Arial"/>
        </w:rPr>
        <w:t xml:space="preserve">, la familia tiene un ahorro positivo. El monto de desahorro o ahorro se mide siempre por la distancia vertical entre la función consumo y la recta </w:t>
      </w:r>
      <w:r w:rsidR="00951F8D">
        <w:rPr>
          <w:rFonts w:ascii="Arial" w:hAnsi="Arial" w:cs="Arial"/>
          <w:noProof/>
          <w:lang w:val="es-ES"/>
        </w:rPr>
        <w:drawing>
          <wp:inline distT="0" distB="0" distL="0" distR="0" wp14:anchorId="6467FD86" wp14:editId="0475DDE4">
            <wp:extent cx="252730" cy="207645"/>
            <wp:effectExtent l="0" t="0" r="1270" b="0"/>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2730" cy="207645"/>
                    </a:xfrm>
                    <a:prstGeom prst="rect">
                      <a:avLst/>
                    </a:prstGeom>
                    <a:noFill/>
                    <a:ln>
                      <a:noFill/>
                    </a:ln>
                  </pic:spPr>
                </pic:pic>
              </a:graphicData>
            </a:graphic>
          </wp:inline>
        </w:drawing>
      </w:r>
      <w:r w:rsidRPr="00CA7F3F">
        <w:rPr>
          <w:rFonts w:ascii="Arial" w:hAnsi="Arial" w:cs="Arial"/>
        </w:rPr>
        <w:t>.</w:t>
      </w:r>
    </w:p>
    <w:p w14:paraId="1ED317A2" w14:textId="77777777" w:rsidR="005A44F0" w:rsidRPr="00CA7F3F" w:rsidRDefault="005A44F0" w:rsidP="009D4E30">
      <w:pPr>
        <w:spacing w:line="360" w:lineRule="auto"/>
        <w:jc w:val="both"/>
        <w:rPr>
          <w:rFonts w:ascii="Arial" w:hAnsi="Arial" w:cs="Arial"/>
        </w:rPr>
      </w:pPr>
    </w:p>
    <w:p w14:paraId="2BE8CBD5" w14:textId="3E43317B" w:rsidR="005A44F0" w:rsidRPr="00CA7F3F" w:rsidRDefault="00D56699" w:rsidP="009D4E30">
      <w:pPr>
        <w:spacing w:line="360" w:lineRule="auto"/>
        <w:jc w:val="both"/>
        <w:rPr>
          <w:rFonts w:ascii="Arial" w:hAnsi="Arial" w:cs="Arial"/>
          <w:b/>
        </w:rPr>
      </w:pPr>
      <w:r w:rsidRPr="00CA7F3F">
        <w:rPr>
          <w:rFonts w:ascii="Arial" w:hAnsi="Arial" w:cs="Arial"/>
          <w:b/>
        </w:rPr>
        <w:t>La función ahorro</w:t>
      </w:r>
    </w:p>
    <w:p w14:paraId="1CE07503" w14:textId="77777777" w:rsidR="00E64DBE" w:rsidRPr="00CA7F3F" w:rsidRDefault="00EA6701" w:rsidP="009D4E30">
      <w:pPr>
        <w:spacing w:line="360" w:lineRule="auto"/>
        <w:jc w:val="both"/>
        <w:rPr>
          <w:rFonts w:ascii="Arial" w:hAnsi="Arial" w:cs="Arial"/>
        </w:rPr>
      </w:pPr>
      <w:r w:rsidRPr="00CA7F3F">
        <w:rPr>
          <w:rFonts w:ascii="Arial" w:hAnsi="Arial" w:cs="Arial"/>
        </w:rPr>
        <w:t xml:space="preserve">La función ahorro muestra la relación entre el nivel de ahorro el ingreso. En forma gráfica, esto aparece en la </w:t>
      </w:r>
      <w:r w:rsidR="00587918" w:rsidRPr="00CA7F3F">
        <w:rPr>
          <w:rFonts w:ascii="Arial" w:hAnsi="Arial" w:cs="Arial"/>
        </w:rPr>
        <w:t xml:space="preserve">figura 6-3. De  nueva cuenta, el ingreso </w:t>
      </w:r>
      <w:r w:rsidR="00587918" w:rsidRPr="00CA7F3F">
        <w:rPr>
          <w:rFonts w:ascii="Arial" w:hAnsi="Arial" w:cs="Arial"/>
        </w:rPr>
        <w:lastRenderedPageBreak/>
        <w:t>disponible aparece en el eje horizontal; pero ahora el ahorro, ya sea en cantidad positiva o negativa. Se halla en el eje vertical.</w:t>
      </w:r>
    </w:p>
    <w:p w14:paraId="69F5A444" w14:textId="77777777" w:rsidR="005A44F0" w:rsidRPr="00CA7F3F" w:rsidRDefault="005A44F0" w:rsidP="009D4E30">
      <w:pPr>
        <w:spacing w:line="360" w:lineRule="auto"/>
        <w:jc w:val="both"/>
        <w:rPr>
          <w:rFonts w:ascii="Arial" w:hAnsi="Arial" w:cs="Arial"/>
        </w:rPr>
      </w:pPr>
    </w:p>
    <w:p w14:paraId="5A34A9CF" w14:textId="77777777" w:rsidR="00C1767E" w:rsidRDefault="00C1767E" w:rsidP="009D4E30">
      <w:pPr>
        <w:spacing w:line="360" w:lineRule="auto"/>
        <w:jc w:val="both"/>
        <w:rPr>
          <w:rFonts w:ascii="Arial" w:hAnsi="Arial" w:cs="Arial"/>
        </w:rPr>
      </w:pPr>
    </w:p>
    <w:p w14:paraId="0FABBD0B" w14:textId="77777777" w:rsidR="00B62F72" w:rsidRDefault="00587918" w:rsidP="009D4E30">
      <w:pPr>
        <w:spacing w:line="360" w:lineRule="auto"/>
        <w:jc w:val="both"/>
        <w:rPr>
          <w:rFonts w:ascii="Arial" w:hAnsi="Arial" w:cs="Arial"/>
        </w:rPr>
      </w:pPr>
      <w:r w:rsidRPr="00CA7F3F">
        <w:rPr>
          <w:rFonts w:ascii="Arial" w:hAnsi="Arial" w:cs="Arial"/>
        </w:rPr>
        <w:t xml:space="preserve">   Esta función ahorro proce</w:t>
      </w:r>
      <w:r w:rsidR="000F5BA3" w:rsidRPr="00CA7F3F">
        <w:rPr>
          <w:rFonts w:ascii="Arial" w:hAnsi="Arial" w:cs="Arial"/>
        </w:rPr>
        <w:t>de directamente de la figura 6-1</w:t>
      </w:r>
      <w:r w:rsidRPr="00CA7F3F">
        <w:rPr>
          <w:rFonts w:ascii="Arial" w:hAnsi="Arial" w:cs="Arial"/>
        </w:rPr>
        <w:t xml:space="preserve">. Es la distancia vertical entre la línea de </w:t>
      </w:r>
      <w:r w:rsidR="00951F8D">
        <w:rPr>
          <w:rFonts w:ascii="Arial" w:hAnsi="Arial" w:cs="Arial"/>
          <w:noProof/>
          <w:lang w:val="es-ES"/>
        </w:rPr>
        <w:drawing>
          <wp:inline distT="0" distB="0" distL="0" distR="0" wp14:anchorId="38CE2FFF" wp14:editId="59141E01">
            <wp:extent cx="252730" cy="207645"/>
            <wp:effectExtent l="0" t="0" r="1270" b="0"/>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2730" cy="207645"/>
                    </a:xfrm>
                    <a:prstGeom prst="rect">
                      <a:avLst/>
                    </a:prstGeom>
                    <a:noFill/>
                    <a:ln>
                      <a:noFill/>
                    </a:ln>
                  </pic:spPr>
                </pic:pic>
              </a:graphicData>
            </a:graphic>
          </wp:inline>
        </w:drawing>
      </w:r>
      <w:r w:rsidRPr="00CA7F3F">
        <w:rPr>
          <w:rFonts w:ascii="Arial" w:hAnsi="Arial" w:cs="Arial"/>
        </w:rPr>
        <w:t xml:space="preserve"> y la función consumo. Por ejemplo</w:t>
      </w:r>
      <w:r w:rsidR="000F5BA3" w:rsidRPr="00CA7F3F">
        <w:rPr>
          <w:rFonts w:ascii="Arial" w:hAnsi="Arial" w:cs="Arial"/>
        </w:rPr>
        <w:t>, en el punto A de la figura 6-1</w:t>
      </w:r>
      <w:r w:rsidRPr="00CA7F3F">
        <w:rPr>
          <w:rFonts w:ascii="Arial" w:hAnsi="Arial" w:cs="Arial"/>
        </w:rPr>
        <w:t xml:space="preserve">, el ahorro de la familia es negativo por que la función consumo esta de arriba de la línea de </w:t>
      </w:r>
      <w:r w:rsidR="00951F8D">
        <w:rPr>
          <w:rFonts w:ascii="Arial" w:hAnsi="Arial" w:cs="Arial"/>
          <w:noProof/>
          <w:lang w:val="es-ES"/>
        </w:rPr>
        <w:drawing>
          <wp:inline distT="0" distB="0" distL="0" distR="0" wp14:anchorId="73CFFA6E" wp14:editId="0CC747A6">
            <wp:extent cx="252730" cy="207645"/>
            <wp:effectExtent l="0" t="0" r="1270" b="0"/>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2730" cy="207645"/>
                    </a:xfrm>
                    <a:prstGeom prst="rect">
                      <a:avLst/>
                    </a:prstGeom>
                    <a:noFill/>
                    <a:ln>
                      <a:noFill/>
                    </a:ln>
                  </pic:spPr>
                </pic:pic>
              </a:graphicData>
            </a:graphic>
          </wp:inline>
        </w:drawing>
      </w:r>
      <w:r w:rsidR="000F5BA3" w:rsidRPr="00CA7F3F">
        <w:rPr>
          <w:rFonts w:ascii="Arial" w:hAnsi="Arial" w:cs="Arial"/>
        </w:rPr>
        <w:t>. La figura 6-2</w:t>
      </w:r>
      <w:r w:rsidRPr="00CA7F3F">
        <w:rPr>
          <w:rFonts w:ascii="Arial" w:hAnsi="Arial" w:cs="Arial"/>
        </w:rPr>
        <w:t xml:space="preserve"> muestra directamente este desahorro en el punto A. De modo simil</w:t>
      </w:r>
      <w:r w:rsidR="001F10B3" w:rsidRPr="00CA7F3F">
        <w:rPr>
          <w:rFonts w:ascii="Arial" w:hAnsi="Arial" w:cs="Arial"/>
        </w:rPr>
        <w:t>a</w:t>
      </w:r>
      <w:r w:rsidRPr="00CA7F3F">
        <w:rPr>
          <w:rFonts w:ascii="Arial" w:hAnsi="Arial" w:cs="Arial"/>
        </w:rPr>
        <w:t xml:space="preserve">r, el ahorro positivo ocurre a la </w:t>
      </w:r>
    </w:p>
    <w:p w14:paraId="4A7FF788" w14:textId="77777777" w:rsidR="00B62F72" w:rsidRDefault="00B62F72" w:rsidP="009D4E30">
      <w:pPr>
        <w:spacing w:line="360" w:lineRule="auto"/>
        <w:jc w:val="both"/>
        <w:rPr>
          <w:rFonts w:ascii="Arial" w:hAnsi="Arial" w:cs="Arial"/>
        </w:rPr>
      </w:pPr>
    </w:p>
    <w:p w14:paraId="2A480083" w14:textId="77777777" w:rsidR="00587918" w:rsidRPr="00CA7F3F" w:rsidRDefault="00587918" w:rsidP="009D4E30">
      <w:pPr>
        <w:spacing w:line="360" w:lineRule="auto"/>
        <w:jc w:val="both"/>
        <w:rPr>
          <w:rFonts w:ascii="Arial" w:hAnsi="Arial" w:cs="Arial"/>
        </w:rPr>
      </w:pPr>
      <w:r w:rsidRPr="00CA7F3F">
        <w:rPr>
          <w:rFonts w:ascii="Arial" w:hAnsi="Arial" w:cs="Arial"/>
        </w:rPr>
        <w:t>derecha</w:t>
      </w:r>
      <w:r w:rsidR="001F10B3" w:rsidRPr="00CA7F3F">
        <w:rPr>
          <w:rFonts w:ascii="Arial" w:hAnsi="Arial" w:cs="Arial"/>
        </w:rPr>
        <w:t xml:space="preserve"> del punto B, porque la función ahorro está por arriba de la línea de cero ahorro.</w:t>
      </w:r>
    </w:p>
    <w:p w14:paraId="31D2EFC9" w14:textId="77777777" w:rsidR="008D1FB8" w:rsidRDefault="008D1FB8" w:rsidP="009D4E30">
      <w:pPr>
        <w:spacing w:line="360" w:lineRule="auto"/>
        <w:jc w:val="both"/>
        <w:rPr>
          <w:rFonts w:ascii="Arial" w:hAnsi="Arial" w:cs="Arial"/>
          <w:b/>
        </w:rPr>
      </w:pPr>
    </w:p>
    <w:p w14:paraId="0FBA2E9D" w14:textId="77777777" w:rsidR="001F10B3" w:rsidRPr="00CA7F3F" w:rsidRDefault="001F10B3" w:rsidP="009D4E30">
      <w:pPr>
        <w:spacing w:line="360" w:lineRule="auto"/>
        <w:jc w:val="both"/>
        <w:rPr>
          <w:rFonts w:ascii="Arial" w:hAnsi="Arial" w:cs="Arial"/>
          <w:b/>
        </w:rPr>
      </w:pPr>
      <w:r w:rsidRPr="00CA7F3F">
        <w:rPr>
          <w:rFonts w:ascii="Arial" w:hAnsi="Arial" w:cs="Arial"/>
          <w:b/>
        </w:rPr>
        <w:t xml:space="preserve">LA INVERSION </w:t>
      </w:r>
    </w:p>
    <w:p w14:paraId="749AF2AE" w14:textId="77777777" w:rsidR="001F10B3" w:rsidRPr="00CA7F3F" w:rsidRDefault="001F10B3" w:rsidP="009D4E30">
      <w:pPr>
        <w:spacing w:line="360" w:lineRule="auto"/>
        <w:jc w:val="both"/>
        <w:rPr>
          <w:rFonts w:ascii="Arial" w:hAnsi="Arial" w:cs="Arial"/>
        </w:rPr>
      </w:pPr>
      <w:r w:rsidRPr="00CA7F3F">
        <w:rPr>
          <w:rFonts w:ascii="Arial" w:hAnsi="Arial" w:cs="Arial"/>
        </w:rPr>
        <w:t xml:space="preserve">El segundo gran componente del gasto privado, después del consumo, es la inversión </w:t>
      </w:r>
      <w:r w:rsidR="00EE61B7" w:rsidRPr="00CA7F3F">
        <w:rPr>
          <w:rFonts w:ascii="Arial" w:hAnsi="Arial" w:cs="Arial"/>
        </w:rPr>
        <w:t>después del consumo, es la inversión. La inversión desempeña dos funciones en la macroeconomía. Primero como es un componente importante y volátil del gasto, a menudo la inversión lleva a cambios en la demanda agregada  y afecta el ciclo de negocios. Además , la inversión lleva a la acumulación de capital. Las contribuciones al inventario de edificios y equipo incrementan el producto potencial de un país, y promueven el crecimiento económico de largo plazo.</w:t>
      </w:r>
    </w:p>
    <w:p w14:paraId="775CFF82" w14:textId="77777777" w:rsidR="005A44F0" w:rsidRPr="00CA7F3F" w:rsidRDefault="005A44F0" w:rsidP="009D4E30">
      <w:pPr>
        <w:spacing w:line="360" w:lineRule="auto"/>
        <w:jc w:val="both"/>
        <w:rPr>
          <w:rFonts w:ascii="Arial" w:hAnsi="Arial" w:cs="Arial"/>
        </w:rPr>
      </w:pPr>
    </w:p>
    <w:p w14:paraId="45C319A2" w14:textId="77777777" w:rsidR="00EE61B7" w:rsidRPr="00CA7F3F" w:rsidRDefault="00370258" w:rsidP="009D4E30">
      <w:pPr>
        <w:spacing w:line="360" w:lineRule="auto"/>
        <w:jc w:val="both"/>
        <w:rPr>
          <w:rFonts w:ascii="Arial" w:hAnsi="Arial" w:cs="Arial"/>
        </w:rPr>
      </w:pPr>
      <w:r w:rsidRPr="00CA7F3F">
        <w:rPr>
          <w:rFonts w:ascii="Arial" w:hAnsi="Arial" w:cs="Arial"/>
        </w:rPr>
        <w:t>Así</w:t>
      </w:r>
      <w:r w:rsidR="00EE61B7" w:rsidRPr="00CA7F3F">
        <w:rPr>
          <w:rFonts w:ascii="Arial" w:hAnsi="Arial" w:cs="Arial"/>
        </w:rPr>
        <w:t xml:space="preserve"> que la inversión cumple una doble función, ya que afecta al producto de corto plazo mediante su impacto en la demanda agregada, e influye en el crecimiento</w:t>
      </w:r>
      <w:r w:rsidRPr="00CA7F3F">
        <w:rPr>
          <w:rFonts w:ascii="Arial" w:hAnsi="Arial" w:cs="Arial"/>
        </w:rPr>
        <w:t xml:space="preserve"> </w:t>
      </w:r>
      <w:r w:rsidR="00EE61B7" w:rsidRPr="00CA7F3F">
        <w:rPr>
          <w:rFonts w:ascii="Arial" w:hAnsi="Arial" w:cs="Arial"/>
        </w:rPr>
        <w:t>económico de largo plazo .</w:t>
      </w:r>
    </w:p>
    <w:p w14:paraId="68BB3BFB" w14:textId="77777777" w:rsidR="005A44F0" w:rsidRPr="00CA7F3F" w:rsidRDefault="005A44F0" w:rsidP="009D4E30">
      <w:pPr>
        <w:spacing w:line="360" w:lineRule="auto"/>
        <w:jc w:val="both"/>
        <w:rPr>
          <w:rFonts w:ascii="Arial" w:hAnsi="Arial" w:cs="Arial"/>
        </w:rPr>
      </w:pPr>
    </w:p>
    <w:p w14:paraId="71F90E1B" w14:textId="77777777" w:rsidR="00EE61B7" w:rsidRPr="00CA7F3F" w:rsidRDefault="00EE61B7" w:rsidP="009D4E30">
      <w:pPr>
        <w:spacing w:line="360" w:lineRule="auto"/>
        <w:jc w:val="both"/>
        <w:rPr>
          <w:rFonts w:ascii="Arial" w:hAnsi="Arial" w:cs="Arial"/>
        </w:rPr>
      </w:pPr>
      <w:r w:rsidRPr="00CA7F3F">
        <w:rPr>
          <w:rFonts w:ascii="Arial" w:hAnsi="Arial" w:cs="Arial"/>
        </w:rPr>
        <w:t>Así que la inversión  cumple una doble función</w:t>
      </w:r>
      <w:r w:rsidR="00370258" w:rsidRPr="00CA7F3F">
        <w:rPr>
          <w:rFonts w:ascii="Arial" w:hAnsi="Arial" w:cs="Arial"/>
        </w:rPr>
        <w:t>, ya que afecta al producto de corto plazo mediante su impacto de la formación de capital sobre el producto potencial y la oferta agregada.</w:t>
      </w:r>
    </w:p>
    <w:p w14:paraId="7A9F20A9" w14:textId="77777777" w:rsidR="00370258" w:rsidRPr="00CA7F3F" w:rsidRDefault="00370258" w:rsidP="009D4E30">
      <w:pPr>
        <w:spacing w:line="360" w:lineRule="auto"/>
        <w:jc w:val="both"/>
        <w:rPr>
          <w:rFonts w:ascii="Arial" w:hAnsi="Arial" w:cs="Arial"/>
        </w:rPr>
      </w:pPr>
    </w:p>
    <w:p w14:paraId="472EE625" w14:textId="0445B755" w:rsidR="005A44F0" w:rsidRPr="00CA7F3F" w:rsidRDefault="00370258" w:rsidP="009D4E30">
      <w:pPr>
        <w:spacing w:line="360" w:lineRule="auto"/>
        <w:jc w:val="both"/>
        <w:rPr>
          <w:rFonts w:ascii="Arial" w:hAnsi="Arial" w:cs="Arial"/>
          <w:b/>
        </w:rPr>
      </w:pPr>
      <w:r w:rsidRPr="00CA7F3F">
        <w:rPr>
          <w:rFonts w:ascii="Arial" w:hAnsi="Arial" w:cs="Arial"/>
          <w:b/>
        </w:rPr>
        <w:lastRenderedPageBreak/>
        <w:t>DETERMINANTES DE LA INVERSION</w:t>
      </w:r>
    </w:p>
    <w:p w14:paraId="70E01251" w14:textId="77777777" w:rsidR="00C80A0F" w:rsidRDefault="007C2096" w:rsidP="009D4E30">
      <w:pPr>
        <w:spacing w:line="360" w:lineRule="auto"/>
        <w:jc w:val="both"/>
        <w:rPr>
          <w:rFonts w:ascii="Arial" w:hAnsi="Arial" w:cs="Arial"/>
        </w:rPr>
      </w:pPr>
      <w:r w:rsidRPr="00CA7F3F">
        <w:rPr>
          <w:rFonts w:ascii="Arial" w:hAnsi="Arial" w:cs="Arial"/>
        </w:rPr>
        <w:t>Hasta ahora, la exposición se ha enfocado en la inversión bruta privada doméstica, o I, el componente  domésti</w:t>
      </w:r>
      <w:r w:rsidR="00C80A0F">
        <w:rPr>
          <w:rFonts w:ascii="Arial" w:hAnsi="Arial" w:cs="Arial"/>
        </w:rPr>
        <w:t xml:space="preserve">co de la inversión nacional. No </w:t>
      </w:r>
    </w:p>
    <w:p w14:paraId="28C7F5CA" w14:textId="77777777" w:rsidR="00C80A0F" w:rsidRDefault="00C80A0F" w:rsidP="009D4E30">
      <w:pPr>
        <w:spacing w:line="360" w:lineRule="auto"/>
        <w:jc w:val="both"/>
        <w:rPr>
          <w:rFonts w:ascii="Arial" w:hAnsi="Arial" w:cs="Arial"/>
        </w:rPr>
      </w:pPr>
    </w:p>
    <w:p w14:paraId="6D3FE3C5" w14:textId="5F2BA78F" w:rsidR="007C2096" w:rsidRPr="00CA7F3F" w:rsidRDefault="007C2096" w:rsidP="009D4E30">
      <w:pPr>
        <w:spacing w:line="360" w:lineRule="auto"/>
        <w:jc w:val="both"/>
        <w:rPr>
          <w:rFonts w:ascii="Arial" w:hAnsi="Arial" w:cs="Arial"/>
        </w:rPr>
      </w:pPr>
      <w:r w:rsidRPr="00CA7F3F">
        <w:rPr>
          <w:rFonts w:ascii="Arial" w:hAnsi="Arial" w:cs="Arial"/>
        </w:rPr>
        <w:t xml:space="preserve">obstante, recuerde que </w:t>
      </w:r>
      <w:r w:rsidRPr="00C80A0F">
        <w:rPr>
          <w:rFonts w:ascii="Arial" w:hAnsi="Arial" w:cs="Arial"/>
          <w:i/>
        </w:rPr>
        <w:t>I</w:t>
      </w:r>
      <w:r w:rsidRPr="00CA7F3F">
        <w:rPr>
          <w:rFonts w:ascii="Arial" w:hAnsi="Arial" w:cs="Arial"/>
        </w:rPr>
        <w:t>, no es si no un componente de la inversión social total, que influye también la inversión extranjera, la invención gubernamental, y as inversiones intangibles  en capital humano y generación de conocimiento.</w:t>
      </w:r>
    </w:p>
    <w:p w14:paraId="0196EC08" w14:textId="77777777" w:rsidR="008D1FB8" w:rsidRDefault="008D1FB8" w:rsidP="009D4E30">
      <w:pPr>
        <w:spacing w:line="360" w:lineRule="auto"/>
        <w:jc w:val="both"/>
        <w:rPr>
          <w:rFonts w:ascii="Arial" w:hAnsi="Arial" w:cs="Arial"/>
        </w:rPr>
      </w:pPr>
    </w:p>
    <w:p w14:paraId="13C5453C" w14:textId="17953995" w:rsidR="007C2096" w:rsidRPr="00CA7F3F" w:rsidRDefault="007C2096" w:rsidP="009D4E30">
      <w:pPr>
        <w:spacing w:line="360" w:lineRule="auto"/>
        <w:jc w:val="both"/>
        <w:rPr>
          <w:rFonts w:ascii="Arial" w:hAnsi="Arial" w:cs="Arial"/>
        </w:rPr>
      </w:pPr>
      <w:r w:rsidRPr="00CA7F3F">
        <w:rPr>
          <w:rFonts w:ascii="Arial" w:hAnsi="Arial" w:cs="Arial"/>
        </w:rPr>
        <w:t>En América Latina</w:t>
      </w:r>
      <w:r w:rsidR="001167DA" w:rsidRPr="00CA7F3F">
        <w:rPr>
          <w:rFonts w:ascii="Arial" w:hAnsi="Arial" w:cs="Arial"/>
        </w:rPr>
        <w:t>, por ejemplo, la inversión bruta tanto pública como privada representaba, en 2008, 22.7% del PIB en promedio. Esta se financió, en su mayoría(97%), con ahorro interno, y solo un pequeño porcentaje provino de fondos del exterior, con excepción de países como Nicaragua, Panamá u Honduras que son mas dependientes de los recursos foráneos pero a la vez con mayores tasas de inversión.</w:t>
      </w:r>
    </w:p>
    <w:p w14:paraId="41743F57" w14:textId="77777777" w:rsidR="008D1FB8" w:rsidRDefault="008D1FB8" w:rsidP="009D4E30">
      <w:pPr>
        <w:spacing w:line="360" w:lineRule="auto"/>
        <w:jc w:val="both"/>
        <w:rPr>
          <w:rFonts w:ascii="Arial" w:hAnsi="Arial" w:cs="Arial"/>
        </w:rPr>
      </w:pPr>
    </w:p>
    <w:p w14:paraId="4EFBCA23" w14:textId="52CECA2A" w:rsidR="001167DA" w:rsidRPr="00CA7F3F" w:rsidRDefault="001167DA" w:rsidP="009D4E30">
      <w:pPr>
        <w:spacing w:line="360" w:lineRule="auto"/>
        <w:jc w:val="both"/>
        <w:rPr>
          <w:rFonts w:ascii="Arial" w:hAnsi="Arial" w:cs="Arial"/>
        </w:rPr>
      </w:pPr>
      <w:r w:rsidRPr="00CA7F3F">
        <w:rPr>
          <w:rFonts w:ascii="Arial" w:hAnsi="Arial" w:cs="Arial"/>
        </w:rPr>
        <w:t>En General, durante la última década se observa en toda la región, una  menor dependencia de ahorro externo</w:t>
      </w:r>
      <w:r w:rsidR="00243087" w:rsidRPr="00CA7F3F">
        <w:rPr>
          <w:rFonts w:ascii="Arial" w:hAnsi="Arial" w:cs="Arial"/>
        </w:rPr>
        <w:t xml:space="preserve">, esta tendencia obedece, según la CEPAL (2009), al reconocimiento del carácter </w:t>
      </w:r>
      <w:r w:rsidR="004106EA" w:rsidRPr="00CA7F3F">
        <w:rPr>
          <w:rFonts w:ascii="Arial" w:hAnsi="Arial" w:cs="Arial"/>
        </w:rPr>
        <w:t>pro cíclico</w:t>
      </w:r>
      <w:r w:rsidR="00243087" w:rsidRPr="00CA7F3F">
        <w:rPr>
          <w:rFonts w:ascii="Arial" w:hAnsi="Arial" w:cs="Arial"/>
        </w:rPr>
        <w:t xml:space="preserve"> de la oferta internacional</w:t>
      </w:r>
      <w:r w:rsidR="006C707B" w:rsidRPr="00CA7F3F">
        <w:rPr>
          <w:rFonts w:ascii="Arial" w:hAnsi="Arial" w:cs="Arial"/>
        </w:rPr>
        <w:t xml:space="preserve"> </w:t>
      </w:r>
      <w:r w:rsidR="00243087" w:rsidRPr="00CA7F3F">
        <w:rPr>
          <w:rFonts w:ascii="Arial" w:hAnsi="Arial" w:cs="Arial"/>
        </w:rPr>
        <w:t>de crédito y de la  intención de evitar condicionalidades asociadas al financiamiento proveniente</w:t>
      </w:r>
      <w:r w:rsidR="006C707B" w:rsidRPr="00CA7F3F">
        <w:rPr>
          <w:rFonts w:ascii="Arial" w:hAnsi="Arial" w:cs="Arial"/>
        </w:rPr>
        <w:t xml:space="preserve"> </w:t>
      </w:r>
      <w:r w:rsidR="00243087" w:rsidRPr="00CA7F3F">
        <w:rPr>
          <w:rFonts w:ascii="Arial" w:hAnsi="Arial" w:cs="Arial"/>
        </w:rPr>
        <w:t>de fuentes multilaterales.</w:t>
      </w:r>
    </w:p>
    <w:p w14:paraId="2C8674B6" w14:textId="77777777" w:rsidR="005A44F0" w:rsidRPr="00CA7F3F" w:rsidRDefault="005A44F0" w:rsidP="009D4E30">
      <w:pPr>
        <w:spacing w:line="360" w:lineRule="auto"/>
        <w:jc w:val="both"/>
        <w:rPr>
          <w:rFonts w:ascii="Arial" w:hAnsi="Arial" w:cs="Arial"/>
        </w:rPr>
      </w:pPr>
    </w:p>
    <w:p w14:paraId="3D383558" w14:textId="77777777" w:rsidR="00243087" w:rsidRPr="00CA7F3F" w:rsidRDefault="00243087" w:rsidP="009D4E30">
      <w:pPr>
        <w:spacing w:line="360" w:lineRule="auto"/>
        <w:jc w:val="both"/>
        <w:rPr>
          <w:rFonts w:ascii="Arial" w:hAnsi="Arial" w:cs="Arial"/>
        </w:rPr>
      </w:pPr>
      <w:r w:rsidRPr="00CA7F3F">
        <w:rPr>
          <w:rFonts w:ascii="Arial" w:hAnsi="Arial" w:cs="Arial"/>
        </w:rPr>
        <w:t>Las grandes categorías de inversión bruta privada domestica son la construcción de estructuras residenciales; la inversión en maquinaria y equipo fijo, software y estructuras de las empresas; y en adiciones al inventario</w:t>
      </w:r>
      <w:r w:rsidR="006C707B" w:rsidRPr="00CA7F3F">
        <w:rPr>
          <w:rFonts w:ascii="Arial" w:hAnsi="Arial" w:cs="Arial"/>
        </w:rPr>
        <w:t>. En esta exposición el enfoque es de inversión en los negocios, pero sus principios aplican también para las inversiones que realizan otros sectores.</w:t>
      </w:r>
    </w:p>
    <w:p w14:paraId="306358E5" w14:textId="77777777" w:rsidR="005A44F0" w:rsidRPr="00CA7F3F" w:rsidRDefault="005A44F0" w:rsidP="009D4E30">
      <w:pPr>
        <w:spacing w:line="360" w:lineRule="auto"/>
        <w:jc w:val="both"/>
        <w:rPr>
          <w:rFonts w:ascii="Arial" w:hAnsi="Arial" w:cs="Arial"/>
        </w:rPr>
      </w:pPr>
    </w:p>
    <w:p w14:paraId="792BDFD8" w14:textId="77777777" w:rsidR="006C707B" w:rsidRPr="00CA7F3F" w:rsidRDefault="006C707B" w:rsidP="009D4E30">
      <w:pPr>
        <w:spacing w:line="360" w:lineRule="auto"/>
        <w:jc w:val="both"/>
        <w:rPr>
          <w:rFonts w:ascii="Arial" w:hAnsi="Arial" w:cs="Arial"/>
        </w:rPr>
      </w:pPr>
      <w:r w:rsidRPr="00B62F72">
        <w:rPr>
          <w:rFonts w:ascii="Arial" w:hAnsi="Arial" w:cs="Arial"/>
          <w:color w:val="FF0000"/>
        </w:rPr>
        <w:t>¿Por qué invierten las empresas?</w:t>
      </w:r>
      <w:r w:rsidRPr="00CA7F3F">
        <w:rPr>
          <w:rFonts w:ascii="Arial" w:hAnsi="Arial" w:cs="Arial"/>
        </w:rPr>
        <w:t xml:space="preserve"> En ultima instancia, las empresas compran bienes  de capital cuando esperan que esta acción les reditúe beneficios , es </w:t>
      </w:r>
      <w:r w:rsidRPr="00CA7F3F">
        <w:rPr>
          <w:rFonts w:ascii="Arial" w:hAnsi="Arial" w:cs="Arial"/>
        </w:rPr>
        <w:lastRenderedPageBreak/>
        <w:t>decir , que les genere ingresos mayores a los costos de la inversión: ingresos costos y expectativas.</w:t>
      </w:r>
    </w:p>
    <w:p w14:paraId="23374FD7" w14:textId="77777777" w:rsidR="006C707B" w:rsidRPr="00CA7F3F" w:rsidRDefault="006C707B" w:rsidP="009D4E30">
      <w:pPr>
        <w:spacing w:line="360" w:lineRule="auto"/>
        <w:jc w:val="both"/>
        <w:rPr>
          <w:rFonts w:ascii="Arial" w:hAnsi="Arial" w:cs="Arial"/>
        </w:rPr>
      </w:pPr>
    </w:p>
    <w:p w14:paraId="1BFEB403" w14:textId="54B23351" w:rsidR="006C707B" w:rsidRDefault="006C707B" w:rsidP="009D4E30">
      <w:pPr>
        <w:spacing w:line="360" w:lineRule="auto"/>
        <w:jc w:val="both"/>
        <w:rPr>
          <w:rFonts w:ascii="Arial" w:hAnsi="Arial" w:cs="Arial"/>
        </w:rPr>
      </w:pPr>
      <w:r w:rsidRPr="00CA7F3F">
        <w:rPr>
          <w:rFonts w:ascii="Arial" w:hAnsi="Arial" w:cs="Arial"/>
        </w:rPr>
        <w:t xml:space="preserve">Las empresa invierten para obtener beneficios. Como los bienes de capital duran muchos años, las </w:t>
      </w:r>
      <w:r w:rsidR="004F4FC3" w:rsidRPr="00CA7F3F">
        <w:rPr>
          <w:rFonts w:ascii="Arial" w:hAnsi="Arial" w:cs="Arial"/>
        </w:rPr>
        <w:t>decisiones</w:t>
      </w:r>
      <w:r w:rsidRPr="00CA7F3F">
        <w:rPr>
          <w:rFonts w:ascii="Arial" w:hAnsi="Arial" w:cs="Arial"/>
        </w:rPr>
        <w:t xml:space="preserve"> de inversión dependen de: </w:t>
      </w:r>
    </w:p>
    <w:p w14:paraId="4AC7DB1A" w14:textId="77777777" w:rsidR="00C80A0F" w:rsidRPr="00CA7F3F" w:rsidRDefault="00C80A0F" w:rsidP="009D4E30">
      <w:pPr>
        <w:spacing w:line="360" w:lineRule="auto"/>
        <w:jc w:val="both"/>
        <w:rPr>
          <w:rFonts w:ascii="Arial" w:hAnsi="Arial" w:cs="Arial"/>
        </w:rPr>
      </w:pPr>
    </w:p>
    <w:p w14:paraId="154CA6D1" w14:textId="77777777" w:rsidR="005A44F0" w:rsidRPr="00CA7F3F" w:rsidRDefault="005A44F0" w:rsidP="009D4E30">
      <w:pPr>
        <w:spacing w:line="360" w:lineRule="auto"/>
        <w:jc w:val="both"/>
        <w:rPr>
          <w:rFonts w:ascii="Arial" w:hAnsi="Arial" w:cs="Arial"/>
        </w:rPr>
      </w:pPr>
    </w:p>
    <w:p w14:paraId="38A85D98" w14:textId="77777777" w:rsidR="00370258" w:rsidRPr="00CA7F3F" w:rsidRDefault="004F4FC3" w:rsidP="009D4E30">
      <w:pPr>
        <w:numPr>
          <w:ilvl w:val="0"/>
          <w:numId w:val="11"/>
        </w:numPr>
        <w:spacing w:line="360" w:lineRule="auto"/>
        <w:jc w:val="both"/>
        <w:rPr>
          <w:rFonts w:ascii="Arial" w:hAnsi="Arial" w:cs="Arial"/>
        </w:rPr>
      </w:pPr>
      <w:r w:rsidRPr="00CA7F3F">
        <w:rPr>
          <w:rFonts w:ascii="Arial" w:hAnsi="Arial" w:cs="Arial"/>
        </w:rPr>
        <w:t>Nivel de producto que se alcanza gracias a las nuevas inversiones.</w:t>
      </w:r>
    </w:p>
    <w:p w14:paraId="2E1B5681" w14:textId="77777777" w:rsidR="004F4FC3" w:rsidRPr="00CA7F3F" w:rsidRDefault="004F4FC3" w:rsidP="009D4E30">
      <w:pPr>
        <w:numPr>
          <w:ilvl w:val="0"/>
          <w:numId w:val="11"/>
        </w:numPr>
        <w:spacing w:line="360" w:lineRule="auto"/>
        <w:jc w:val="both"/>
        <w:rPr>
          <w:rFonts w:ascii="Arial" w:hAnsi="Arial" w:cs="Arial"/>
        </w:rPr>
      </w:pPr>
      <w:r w:rsidRPr="00CA7F3F">
        <w:rPr>
          <w:rFonts w:ascii="Arial" w:hAnsi="Arial" w:cs="Arial"/>
        </w:rPr>
        <w:t xml:space="preserve">Las tasas de interés e impuesto que influyen en los costos de la inversión y </w:t>
      </w:r>
    </w:p>
    <w:p w14:paraId="69D254DF" w14:textId="77777777" w:rsidR="005A44F0" w:rsidRPr="00CA7F3F" w:rsidRDefault="005A44F0" w:rsidP="009D4E30">
      <w:pPr>
        <w:spacing w:line="360" w:lineRule="auto"/>
        <w:ind w:left="720"/>
        <w:jc w:val="both"/>
        <w:rPr>
          <w:rFonts w:ascii="Arial" w:hAnsi="Arial" w:cs="Arial"/>
        </w:rPr>
      </w:pPr>
    </w:p>
    <w:p w14:paraId="450EF030" w14:textId="77777777" w:rsidR="004F4FC3" w:rsidRPr="00CA7F3F" w:rsidRDefault="004F4FC3" w:rsidP="009D4E30">
      <w:pPr>
        <w:numPr>
          <w:ilvl w:val="0"/>
          <w:numId w:val="11"/>
        </w:numPr>
        <w:spacing w:line="360" w:lineRule="auto"/>
        <w:jc w:val="both"/>
        <w:rPr>
          <w:rFonts w:ascii="Arial" w:hAnsi="Arial" w:cs="Arial"/>
        </w:rPr>
      </w:pPr>
      <w:r w:rsidRPr="00CA7F3F">
        <w:rPr>
          <w:rFonts w:ascii="Arial" w:hAnsi="Arial" w:cs="Arial"/>
        </w:rPr>
        <w:t>Las expectativas de las empresas de las empresas sobre el estado de la economía.</w:t>
      </w:r>
    </w:p>
    <w:p w14:paraId="692140F8" w14:textId="77777777" w:rsidR="004F4FC3" w:rsidRPr="00CA7F3F" w:rsidRDefault="004F4FC3" w:rsidP="009D4E30">
      <w:pPr>
        <w:spacing w:line="360" w:lineRule="auto"/>
        <w:jc w:val="both"/>
        <w:rPr>
          <w:rFonts w:ascii="Arial" w:hAnsi="Arial" w:cs="Arial"/>
        </w:rPr>
      </w:pPr>
    </w:p>
    <w:p w14:paraId="044FAB67" w14:textId="77777777" w:rsidR="004F4FC3" w:rsidRPr="00CA7F3F" w:rsidRDefault="004F4FC3" w:rsidP="009D4E30">
      <w:pPr>
        <w:spacing w:line="360" w:lineRule="auto"/>
        <w:jc w:val="both"/>
        <w:rPr>
          <w:rFonts w:ascii="Arial" w:hAnsi="Arial" w:cs="Arial"/>
          <w:b/>
        </w:rPr>
      </w:pPr>
      <w:r w:rsidRPr="00CA7F3F">
        <w:rPr>
          <w:rFonts w:ascii="Arial" w:hAnsi="Arial" w:cs="Arial"/>
          <w:b/>
        </w:rPr>
        <w:t>LA CURVA DE DEMANDA DE INVERSION</w:t>
      </w:r>
    </w:p>
    <w:p w14:paraId="7F6F34B4" w14:textId="77777777" w:rsidR="004F4FC3" w:rsidRPr="00CA7F3F" w:rsidRDefault="004F4FC3" w:rsidP="009D4E30">
      <w:pPr>
        <w:spacing w:line="360" w:lineRule="auto"/>
        <w:jc w:val="both"/>
        <w:rPr>
          <w:rFonts w:ascii="Arial" w:hAnsi="Arial" w:cs="Arial"/>
        </w:rPr>
      </w:pPr>
    </w:p>
    <w:p w14:paraId="6845D69F" w14:textId="77777777" w:rsidR="004F4FC3" w:rsidRPr="00CA7F3F" w:rsidRDefault="004F4FC3" w:rsidP="009D4E30">
      <w:pPr>
        <w:spacing w:line="360" w:lineRule="auto"/>
        <w:jc w:val="both"/>
        <w:rPr>
          <w:rFonts w:ascii="Arial" w:hAnsi="Arial" w:cs="Arial"/>
        </w:rPr>
      </w:pPr>
      <w:r w:rsidRPr="00CA7F3F">
        <w:rPr>
          <w:rFonts w:ascii="Arial" w:hAnsi="Arial" w:cs="Arial"/>
        </w:rPr>
        <w:t>El análisis de los determinantes de la inversión, se centró en la relación entre las tasas de interés y la inversión.</w:t>
      </w:r>
    </w:p>
    <w:p w14:paraId="5A478E11" w14:textId="77777777" w:rsidR="005A44F0" w:rsidRPr="00CA7F3F" w:rsidRDefault="005A44F0" w:rsidP="009D4E30">
      <w:pPr>
        <w:spacing w:line="360" w:lineRule="auto"/>
        <w:jc w:val="both"/>
        <w:rPr>
          <w:rFonts w:ascii="Arial" w:hAnsi="Arial" w:cs="Arial"/>
        </w:rPr>
      </w:pPr>
    </w:p>
    <w:p w14:paraId="06220922" w14:textId="77777777" w:rsidR="004F4FC3" w:rsidRPr="00CA7F3F" w:rsidRDefault="004F4FC3" w:rsidP="009D4E30">
      <w:pPr>
        <w:spacing w:line="360" w:lineRule="auto"/>
        <w:jc w:val="both"/>
        <w:rPr>
          <w:rFonts w:ascii="Arial" w:hAnsi="Arial" w:cs="Arial"/>
        </w:rPr>
      </w:pPr>
      <w:r w:rsidRPr="00CA7F3F">
        <w:rPr>
          <w:rFonts w:ascii="Arial" w:hAnsi="Arial" w:cs="Arial"/>
        </w:rPr>
        <w:t xml:space="preserve">Este vinculo es crucial por que las tasas de interés (afectadas por los bancos centrales) son el instrumento más importante por el cual los gobiernos influyen en la inversión, los economistas utilizan la llamada. </w:t>
      </w:r>
    </w:p>
    <w:p w14:paraId="62C5007E" w14:textId="77777777" w:rsidR="001F506E" w:rsidRPr="00CA7F3F" w:rsidRDefault="001F506E" w:rsidP="009D4E30">
      <w:pPr>
        <w:spacing w:line="360" w:lineRule="auto"/>
        <w:jc w:val="both"/>
        <w:rPr>
          <w:rFonts w:ascii="Arial" w:hAnsi="Arial" w:cs="Arial"/>
        </w:rPr>
      </w:pPr>
    </w:p>
    <w:p w14:paraId="3AB0C2E2" w14:textId="77777777" w:rsidR="004F4FC3" w:rsidRPr="00CA7F3F" w:rsidRDefault="004F4FC3" w:rsidP="009D4E30">
      <w:pPr>
        <w:spacing w:line="360" w:lineRule="auto"/>
        <w:jc w:val="both"/>
        <w:rPr>
          <w:rFonts w:ascii="Arial" w:hAnsi="Arial" w:cs="Arial"/>
          <w:b/>
        </w:rPr>
      </w:pPr>
      <w:r w:rsidRPr="00CA7F3F">
        <w:rPr>
          <w:rFonts w:ascii="Arial" w:hAnsi="Arial" w:cs="Arial"/>
          <w:b/>
        </w:rPr>
        <w:t>La inversión</w:t>
      </w:r>
    </w:p>
    <w:p w14:paraId="2A311B2A" w14:textId="77777777" w:rsidR="005A44F0" w:rsidRPr="00CA7F3F" w:rsidRDefault="005A44F0" w:rsidP="009D4E30">
      <w:pPr>
        <w:spacing w:line="360" w:lineRule="auto"/>
        <w:jc w:val="both"/>
        <w:rPr>
          <w:rFonts w:ascii="Arial" w:hAnsi="Arial" w:cs="Arial"/>
          <w:b/>
        </w:rPr>
      </w:pPr>
    </w:p>
    <w:p w14:paraId="38EBE38A" w14:textId="02310199" w:rsidR="001F506E" w:rsidRPr="00CA7F3F" w:rsidRDefault="001F506E" w:rsidP="009D4E30">
      <w:pPr>
        <w:spacing w:line="360" w:lineRule="auto"/>
        <w:jc w:val="both"/>
        <w:rPr>
          <w:rFonts w:ascii="Arial" w:hAnsi="Arial" w:cs="Arial"/>
        </w:rPr>
      </w:pPr>
      <w:r w:rsidRPr="00CA7F3F">
        <w:rPr>
          <w:rFonts w:ascii="Arial" w:hAnsi="Arial" w:cs="Arial"/>
        </w:rPr>
        <w:t xml:space="preserve">El segundo gran componente del gasto es la inversión privada doméstica bruta en vivienda, plantas de producción software  y equipos, Las empresas invierten para obtener beneficios. Los grandes determinantes económicos de la inversión son. Por tanto, los ingresos producidos por la inversión (principalmente influidos por el estado del ciclo de negocios), el costo de la inversión (determinado por las tasas de interés y la política tributaria), y el </w:t>
      </w:r>
      <w:r w:rsidRPr="00CA7F3F">
        <w:rPr>
          <w:rFonts w:ascii="Arial" w:hAnsi="Arial" w:cs="Arial"/>
        </w:rPr>
        <w:lastRenderedPageBreak/>
        <w:t>estado y el estado de las expectativas sobre el futuro. Como dependen de hechos futuros altamente impredecibles, la inversión es el componente más volátil del gasto agregado.</w:t>
      </w:r>
    </w:p>
    <w:p w14:paraId="4C84F156" w14:textId="77777777" w:rsidR="005A44F0" w:rsidRPr="00CA7F3F" w:rsidRDefault="005A44F0" w:rsidP="009D4E30">
      <w:pPr>
        <w:spacing w:line="360" w:lineRule="auto"/>
        <w:jc w:val="both"/>
        <w:rPr>
          <w:rFonts w:ascii="Arial" w:hAnsi="Arial" w:cs="Arial"/>
        </w:rPr>
      </w:pPr>
    </w:p>
    <w:p w14:paraId="702D51A7" w14:textId="77777777" w:rsidR="00C80A0F" w:rsidRDefault="001236C0" w:rsidP="009D4E30">
      <w:pPr>
        <w:spacing w:line="360" w:lineRule="auto"/>
        <w:jc w:val="both"/>
        <w:rPr>
          <w:rFonts w:ascii="Arial" w:hAnsi="Arial" w:cs="Arial"/>
        </w:rPr>
      </w:pPr>
      <w:r w:rsidRPr="00CA7F3F">
        <w:rPr>
          <w:rFonts w:ascii="Arial" w:hAnsi="Arial" w:cs="Arial"/>
        </w:rPr>
        <w:t xml:space="preserve">Una relación importante es la demanda de inversión, que vincula al nivel del gasto de inversión con la tasa de interés. Como la rentabilidad de inversión </w:t>
      </w:r>
    </w:p>
    <w:p w14:paraId="140A8659" w14:textId="77777777" w:rsidR="00C80A0F" w:rsidRDefault="00C80A0F" w:rsidP="009D4E30">
      <w:pPr>
        <w:spacing w:line="360" w:lineRule="auto"/>
        <w:jc w:val="both"/>
        <w:rPr>
          <w:rFonts w:ascii="Arial" w:hAnsi="Arial" w:cs="Arial"/>
        </w:rPr>
      </w:pPr>
    </w:p>
    <w:p w14:paraId="78AF1DA7" w14:textId="77777777" w:rsidR="00C80A0F" w:rsidRDefault="00C80A0F" w:rsidP="009D4E30">
      <w:pPr>
        <w:spacing w:line="360" w:lineRule="auto"/>
        <w:jc w:val="both"/>
        <w:rPr>
          <w:rFonts w:ascii="Arial" w:hAnsi="Arial" w:cs="Arial"/>
        </w:rPr>
      </w:pPr>
    </w:p>
    <w:p w14:paraId="232B3FAB" w14:textId="15A27260" w:rsidR="001F506E" w:rsidRPr="00CA7F3F" w:rsidRDefault="001236C0" w:rsidP="009D4E30">
      <w:pPr>
        <w:spacing w:line="360" w:lineRule="auto"/>
        <w:jc w:val="both"/>
        <w:rPr>
          <w:rFonts w:ascii="Arial" w:hAnsi="Arial" w:cs="Arial"/>
        </w:rPr>
      </w:pPr>
      <w:r w:rsidRPr="00CA7F3F">
        <w:rPr>
          <w:rFonts w:ascii="Arial" w:hAnsi="Arial" w:cs="Arial"/>
        </w:rPr>
        <w:t>varía en sentido inverso a la tasa de interés, que afecta al costo de capital, se deriva una curva de demanda de inversión con pendiente negativa.  Conforme baja la tasa de interés, más proyectos de inversión se convertirán en rentables.</w:t>
      </w:r>
    </w:p>
    <w:p w14:paraId="4D364B47" w14:textId="77777777" w:rsidR="001236C0" w:rsidRPr="00CA7F3F" w:rsidRDefault="001236C0" w:rsidP="009D4E30">
      <w:pPr>
        <w:spacing w:line="360" w:lineRule="auto"/>
        <w:jc w:val="both"/>
        <w:rPr>
          <w:rFonts w:ascii="Arial" w:hAnsi="Arial" w:cs="Arial"/>
        </w:rPr>
      </w:pPr>
    </w:p>
    <w:p w14:paraId="36F2B990" w14:textId="77777777" w:rsidR="007941E3" w:rsidRPr="00D6454A" w:rsidRDefault="007941E3" w:rsidP="00D6454A">
      <w:pPr>
        <w:pStyle w:val="Ttulo1"/>
        <w:numPr>
          <w:ilvl w:val="0"/>
          <w:numId w:val="38"/>
        </w:numPr>
        <w:rPr>
          <w:caps/>
          <w:sz w:val="28"/>
          <w:szCs w:val="28"/>
        </w:rPr>
      </w:pPr>
      <w:bookmarkStart w:id="12" w:name="_Toc266486027"/>
      <w:r w:rsidRPr="00D6454A">
        <w:rPr>
          <w:caps/>
          <w:sz w:val="28"/>
          <w:szCs w:val="28"/>
        </w:rPr>
        <w:t>INFLACION</w:t>
      </w:r>
      <w:bookmarkEnd w:id="12"/>
      <w:r w:rsidRPr="00D6454A">
        <w:rPr>
          <w:caps/>
          <w:sz w:val="28"/>
          <w:szCs w:val="28"/>
        </w:rPr>
        <w:t xml:space="preserve"> </w:t>
      </w:r>
    </w:p>
    <w:p w14:paraId="72D0C405" w14:textId="77777777" w:rsidR="00C80A0F" w:rsidRDefault="00C80A0F" w:rsidP="009D4E30">
      <w:pPr>
        <w:spacing w:line="360" w:lineRule="auto"/>
        <w:jc w:val="both"/>
        <w:rPr>
          <w:rFonts w:ascii="Arial" w:hAnsi="Arial" w:cs="Arial"/>
          <w:b/>
        </w:rPr>
      </w:pPr>
    </w:p>
    <w:p w14:paraId="4DFCDCCA" w14:textId="77777777" w:rsidR="00C80A0F" w:rsidRDefault="00C80A0F" w:rsidP="009D4E30">
      <w:pPr>
        <w:spacing w:line="360" w:lineRule="auto"/>
        <w:jc w:val="both"/>
        <w:rPr>
          <w:rFonts w:ascii="Arial" w:hAnsi="Arial" w:cs="Arial"/>
          <w:b/>
        </w:rPr>
      </w:pPr>
    </w:p>
    <w:p w14:paraId="2BE2FEE7" w14:textId="77777777" w:rsidR="007E2D0E" w:rsidRPr="00CA7F3F" w:rsidRDefault="007941E3" w:rsidP="009D4E30">
      <w:pPr>
        <w:spacing w:line="360" w:lineRule="auto"/>
        <w:jc w:val="both"/>
        <w:rPr>
          <w:rFonts w:ascii="Arial" w:hAnsi="Arial" w:cs="Arial"/>
          <w:b/>
        </w:rPr>
      </w:pPr>
      <w:r w:rsidRPr="00CA7F3F">
        <w:rPr>
          <w:rFonts w:ascii="Arial" w:hAnsi="Arial" w:cs="Arial"/>
          <w:b/>
        </w:rPr>
        <w:t>Inflación</w:t>
      </w:r>
      <w:r w:rsidRPr="00CA7F3F">
        <w:rPr>
          <w:rFonts w:ascii="Arial" w:hAnsi="Arial" w:cs="Arial"/>
        </w:rPr>
        <w:t xml:space="preserve"> </w:t>
      </w:r>
      <w:r w:rsidRPr="00CA7F3F">
        <w:rPr>
          <w:rFonts w:ascii="Arial" w:hAnsi="Arial" w:cs="Arial"/>
          <w:b/>
        </w:rPr>
        <w:t>definición</w:t>
      </w:r>
      <w:r w:rsidR="007E2D0E" w:rsidRPr="00CA7F3F">
        <w:rPr>
          <w:rFonts w:ascii="Arial" w:hAnsi="Arial" w:cs="Arial"/>
        </w:rPr>
        <w:t>: Es un incremento de precios. Un factor para la inflación es por medio del índice de precios (IPC), este representa el costo de una canasta de bienes de consumo</w:t>
      </w:r>
      <w:r w:rsidR="00E3409C" w:rsidRPr="00CA7F3F">
        <w:rPr>
          <w:rFonts w:ascii="Arial" w:hAnsi="Arial" w:cs="Arial"/>
        </w:rPr>
        <w:t xml:space="preserve"> a precios de mercado, la cual esta es </w:t>
      </w:r>
      <w:r w:rsidR="007F553A" w:rsidRPr="00CA7F3F">
        <w:rPr>
          <w:rFonts w:ascii="Arial" w:hAnsi="Arial" w:cs="Arial"/>
        </w:rPr>
        <w:t>infusión</w:t>
      </w:r>
      <w:r w:rsidR="00E3409C" w:rsidRPr="00CA7F3F">
        <w:rPr>
          <w:rFonts w:ascii="Arial" w:hAnsi="Arial" w:cs="Arial"/>
        </w:rPr>
        <w:t xml:space="preserve"> en un año base.</w:t>
      </w:r>
    </w:p>
    <w:p w14:paraId="3E59B7B0" w14:textId="77777777" w:rsidR="00E3409C" w:rsidRPr="00CA7F3F" w:rsidRDefault="00E3409C" w:rsidP="009D4E30">
      <w:pPr>
        <w:spacing w:line="360" w:lineRule="auto"/>
        <w:jc w:val="both"/>
        <w:rPr>
          <w:rFonts w:ascii="Arial" w:hAnsi="Arial" w:cs="Arial"/>
        </w:rPr>
      </w:pPr>
      <w:r w:rsidRPr="00CA7F3F">
        <w:rPr>
          <w:rFonts w:ascii="Arial" w:hAnsi="Arial" w:cs="Arial"/>
        </w:rPr>
        <w:t>La relación matemática que define la</w:t>
      </w:r>
      <w:r w:rsidR="007F553A" w:rsidRPr="00CA7F3F">
        <w:rPr>
          <w:rFonts w:ascii="Arial" w:hAnsi="Arial" w:cs="Arial"/>
        </w:rPr>
        <w:t xml:space="preserve"> tas</w:t>
      </w:r>
      <w:r w:rsidRPr="00CA7F3F">
        <w:rPr>
          <w:rFonts w:ascii="Arial" w:hAnsi="Arial" w:cs="Arial"/>
        </w:rPr>
        <w:t>a de inflación es el cambio porcentual en la lista de precios, en función de un año.</w:t>
      </w:r>
    </w:p>
    <w:p w14:paraId="12E8B7A0" w14:textId="77777777" w:rsidR="00E3409C" w:rsidRPr="00CA7F3F" w:rsidRDefault="00E3409C" w:rsidP="009D4E30">
      <w:pPr>
        <w:spacing w:line="360" w:lineRule="auto"/>
        <w:jc w:val="both"/>
        <w:rPr>
          <w:rFonts w:ascii="Arial" w:hAnsi="Arial" w:cs="Arial"/>
        </w:rPr>
      </w:pPr>
    </w:p>
    <w:p w14:paraId="04D9430E" w14:textId="77777777" w:rsidR="00E3409C" w:rsidRPr="00CA7F3F" w:rsidRDefault="00E3409C" w:rsidP="009D4E30">
      <w:pPr>
        <w:spacing w:line="360" w:lineRule="auto"/>
        <w:jc w:val="both"/>
        <w:rPr>
          <w:rFonts w:ascii="Arial" w:hAnsi="Arial" w:cs="Arial"/>
        </w:rPr>
      </w:pPr>
      <w:r w:rsidRPr="00CA7F3F">
        <w:rPr>
          <w:rFonts w:ascii="Arial" w:hAnsi="Arial" w:cs="Arial"/>
        </w:rPr>
        <w:t xml:space="preserve">Tasa inflación  en un año  </w:t>
      </w:r>
    </w:p>
    <w:p w14:paraId="1DEE1FF8" w14:textId="77777777" w:rsidR="005A44F0" w:rsidRPr="00CA7F3F" w:rsidRDefault="005A44F0" w:rsidP="009D4E30">
      <w:pPr>
        <w:spacing w:line="360" w:lineRule="auto"/>
        <w:jc w:val="both"/>
        <w:rPr>
          <w:rFonts w:ascii="Arial" w:hAnsi="Arial" w:cs="Arial"/>
        </w:rPr>
      </w:pPr>
    </w:p>
    <w:p w14:paraId="534D2331" w14:textId="77777777" w:rsidR="007E2D0E" w:rsidRPr="00CA7F3F" w:rsidRDefault="00951F8D" w:rsidP="009D4E30">
      <w:pPr>
        <w:spacing w:line="360" w:lineRule="auto"/>
        <w:jc w:val="both"/>
        <w:rPr>
          <w:rFonts w:ascii="Arial" w:hAnsi="Arial" w:cs="Arial"/>
        </w:rPr>
      </w:pPr>
      <w:r>
        <w:rPr>
          <w:rFonts w:ascii="Arial" w:hAnsi="Arial" w:cs="Arial"/>
          <w:noProof/>
          <w:lang w:val="es-ES"/>
        </w:rPr>
        <w:drawing>
          <wp:inline distT="0" distB="0" distL="0" distR="0" wp14:anchorId="54145E2E" wp14:editId="2C6DF15D">
            <wp:extent cx="1128395" cy="577215"/>
            <wp:effectExtent l="0" t="0" r="0" b="6985"/>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28395" cy="577215"/>
                    </a:xfrm>
                    <a:prstGeom prst="rect">
                      <a:avLst/>
                    </a:prstGeom>
                    <a:noFill/>
                    <a:ln>
                      <a:noFill/>
                    </a:ln>
                  </pic:spPr>
                </pic:pic>
              </a:graphicData>
            </a:graphic>
          </wp:inline>
        </w:drawing>
      </w:r>
    </w:p>
    <w:p w14:paraId="514BEE2F" w14:textId="77777777" w:rsidR="001B4A75" w:rsidRPr="00CA7F3F" w:rsidRDefault="001B4A75" w:rsidP="009D4E30">
      <w:pPr>
        <w:spacing w:line="360" w:lineRule="auto"/>
        <w:jc w:val="both"/>
        <w:rPr>
          <w:rFonts w:ascii="Arial" w:hAnsi="Arial" w:cs="Arial"/>
        </w:rPr>
      </w:pPr>
    </w:p>
    <w:p w14:paraId="68FD63AD" w14:textId="77777777" w:rsidR="007E2D0E" w:rsidRPr="00CA7F3F" w:rsidRDefault="001B4A75" w:rsidP="009D4E30">
      <w:pPr>
        <w:spacing w:line="360" w:lineRule="auto"/>
        <w:jc w:val="both"/>
        <w:rPr>
          <w:rFonts w:ascii="Arial" w:hAnsi="Arial" w:cs="Arial"/>
        </w:rPr>
      </w:pPr>
      <w:r w:rsidRPr="00CA7F3F">
        <w:rPr>
          <w:rFonts w:ascii="Arial" w:hAnsi="Arial" w:cs="Arial"/>
        </w:rPr>
        <w:t>Donde:</w:t>
      </w:r>
    </w:p>
    <w:p w14:paraId="5BE5E58C" w14:textId="77777777" w:rsidR="001B4A75" w:rsidRPr="00CA7F3F" w:rsidRDefault="001B4A75" w:rsidP="009D4E30">
      <w:pPr>
        <w:spacing w:line="360" w:lineRule="auto"/>
        <w:jc w:val="both"/>
        <w:rPr>
          <w:rFonts w:ascii="Arial" w:hAnsi="Arial" w:cs="Arial"/>
        </w:rPr>
      </w:pPr>
    </w:p>
    <w:p w14:paraId="1DA415CF" w14:textId="77777777" w:rsidR="007E2D0E" w:rsidRPr="00CA7F3F" w:rsidRDefault="007E2D0E" w:rsidP="009D4E30">
      <w:pPr>
        <w:spacing w:line="360" w:lineRule="auto"/>
        <w:jc w:val="both"/>
        <w:rPr>
          <w:rFonts w:ascii="Arial" w:hAnsi="Arial" w:cs="Arial"/>
        </w:rPr>
      </w:pPr>
    </w:p>
    <w:p w14:paraId="3AE579E5" w14:textId="77777777" w:rsidR="007E2D0E" w:rsidRPr="00CA7F3F" w:rsidRDefault="00951F8D" w:rsidP="009D4E30">
      <w:pPr>
        <w:spacing w:line="360" w:lineRule="auto"/>
        <w:jc w:val="both"/>
        <w:rPr>
          <w:rFonts w:ascii="Arial" w:hAnsi="Arial" w:cs="Arial"/>
        </w:rPr>
      </w:pPr>
      <w:r>
        <w:rPr>
          <w:rFonts w:ascii="Arial" w:hAnsi="Arial" w:cs="Arial"/>
          <w:noProof/>
          <w:lang w:val="es-ES"/>
        </w:rPr>
        <mc:AlternateContent>
          <mc:Choice Requires="wps">
            <w:drawing>
              <wp:anchor distT="4294967295" distB="4294967295" distL="114300" distR="114300" simplePos="0" relativeHeight="251659264" behindDoc="0" locked="0" layoutInCell="1" allowOverlap="1" wp14:anchorId="10D150C8" wp14:editId="4914D3E2">
                <wp:simplePos x="0" y="0"/>
                <wp:positionH relativeFrom="column">
                  <wp:posOffset>457200</wp:posOffset>
                </wp:positionH>
                <wp:positionV relativeFrom="paragraph">
                  <wp:posOffset>177164</wp:posOffset>
                </wp:positionV>
                <wp:extent cx="571500" cy="0"/>
                <wp:effectExtent l="0" t="101600" r="38100" b="127000"/>
                <wp:wrapNone/>
                <wp:docPr id="1"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ector recto de flecha 1" o:spid="_x0000_s1026" type="#_x0000_t32" style="position:absolute;margin-left:36pt;margin-top:13.95pt;width:45pt;height:0;z-index:25165926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">
                <v:stroke endarrow="open"/>
                <o:lock v:ext="edit" shapetype="f"/>
              </v:shape>
            </w:pict>
          </mc:Fallback>
        </mc:AlternateContent>
      </w:r>
      <w:r>
        <w:rPr>
          <w:rFonts w:ascii="Arial" w:hAnsi="Arial" w:cs="Arial"/>
          <w:noProof/>
          <w:lang w:val="es-ES"/>
        </w:rPr>
        <w:drawing>
          <wp:inline distT="0" distB="0" distL="0" distR="0" wp14:anchorId="3F116D07" wp14:editId="1A907CE9">
            <wp:extent cx="337185" cy="395605"/>
            <wp:effectExtent l="0" t="0" r="0" b="10795"/>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7185" cy="395605"/>
                    </a:xfrm>
                    <a:prstGeom prst="rect">
                      <a:avLst/>
                    </a:prstGeom>
                    <a:noFill/>
                    <a:ln>
                      <a:noFill/>
                    </a:ln>
                  </pic:spPr>
                </pic:pic>
              </a:graphicData>
            </a:graphic>
          </wp:inline>
        </w:drawing>
      </w:r>
      <w:r w:rsidR="00A25F03" w:rsidRPr="00CA7F3F">
        <w:rPr>
          <w:rFonts w:ascii="Arial" w:hAnsi="Arial" w:cs="Arial"/>
        </w:rPr>
        <w:t xml:space="preserve">                                 Significa el índice de precio al final del año</w:t>
      </w:r>
      <w:r w:rsidR="008146E5" w:rsidRPr="00CA7F3F">
        <w:rPr>
          <w:rFonts w:ascii="Arial" w:hAnsi="Arial" w:cs="Arial"/>
        </w:rPr>
        <w:t>.</w:t>
      </w:r>
    </w:p>
    <w:p w14:paraId="10821BEA" w14:textId="77777777" w:rsidR="008146E5" w:rsidRPr="00CA7F3F" w:rsidRDefault="008146E5" w:rsidP="009D4E30">
      <w:pPr>
        <w:spacing w:line="360" w:lineRule="auto"/>
        <w:jc w:val="both"/>
        <w:rPr>
          <w:rFonts w:ascii="Arial" w:hAnsi="Arial" w:cs="Arial"/>
        </w:rPr>
      </w:pPr>
    </w:p>
    <w:p w14:paraId="6A758BB0" w14:textId="77777777" w:rsidR="008146E5" w:rsidRPr="00CA7F3F" w:rsidRDefault="00951F8D" w:rsidP="009D4E30">
      <w:pPr>
        <w:spacing w:line="360" w:lineRule="auto"/>
        <w:jc w:val="both"/>
        <w:rPr>
          <w:rFonts w:ascii="Arial" w:hAnsi="Arial" w:cs="Arial"/>
        </w:rPr>
      </w:pPr>
      <w:r>
        <w:rPr>
          <w:rFonts w:ascii="Arial" w:hAnsi="Arial" w:cs="Arial"/>
          <w:noProof/>
          <w:lang w:val="es-ES"/>
        </w:rPr>
        <mc:AlternateContent>
          <mc:Choice Requires="wps">
            <w:drawing>
              <wp:anchor distT="4294967295" distB="4294967295" distL="114300" distR="114300" simplePos="0" relativeHeight="251661312" behindDoc="0" locked="0" layoutInCell="1" allowOverlap="1" wp14:anchorId="3414C88B" wp14:editId="1C5E446E">
                <wp:simplePos x="0" y="0"/>
                <wp:positionH relativeFrom="column">
                  <wp:posOffset>457200</wp:posOffset>
                </wp:positionH>
                <wp:positionV relativeFrom="paragraph">
                  <wp:posOffset>179704</wp:posOffset>
                </wp:positionV>
                <wp:extent cx="571500" cy="0"/>
                <wp:effectExtent l="0" t="101600" r="38100" b="127000"/>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ector recto de flecha 2" o:spid="_x0000_s1026" type="#_x0000_t32" style="position:absolute;margin-left:36pt;margin-top:14.15pt;width:45pt;height:0;z-index:25166131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">
                <v:stroke endarrow="open"/>
                <o:lock v:ext="edit" shapetype="f"/>
              </v:shape>
            </w:pict>
          </mc:Fallback>
        </mc:AlternateContent>
      </w:r>
      <w:r>
        <w:rPr>
          <w:rFonts w:ascii="Arial" w:hAnsi="Arial" w:cs="Arial"/>
          <w:noProof/>
          <w:lang w:val="es-ES"/>
        </w:rPr>
        <w:drawing>
          <wp:inline distT="0" distB="0" distL="0" distR="0" wp14:anchorId="6773F1D2" wp14:editId="6610F887">
            <wp:extent cx="337185" cy="363220"/>
            <wp:effectExtent l="0" t="0" r="0" b="0"/>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7185" cy="363220"/>
                    </a:xfrm>
                    <a:prstGeom prst="rect">
                      <a:avLst/>
                    </a:prstGeom>
                    <a:noFill/>
                    <a:ln>
                      <a:noFill/>
                    </a:ln>
                  </pic:spPr>
                </pic:pic>
              </a:graphicData>
            </a:graphic>
          </wp:inline>
        </w:drawing>
      </w:r>
      <w:r w:rsidR="008146E5" w:rsidRPr="00CA7F3F">
        <w:rPr>
          <w:rFonts w:ascii="Arial" w:hAnsi="Arial" w:cs="Arial"/>
        </w:rPr>
        <w:t xml:space="preserve">                                       Significa el índice de precio al inicio del año.</w:t>
      </w:r>
    </w:p>
    <w:p w14:paraId="3A7CDB2B" w14:textId="77777777" w:rsidR="008146E5" w:rsidRPr="00CA7F3F" w:rsidRDefault="008146E5" w:rsidP="009D4E30">
      <w:pPr>
        <w:spacing w:line="360" w:lineRule="auto"/>
        <w:jc w:val="both"/>
        <w:rPr>
          <w:rFonts w:ascii="Arial" w:hAnsi="Arial" w:cs="Arial"/>
        </w:rPr>
      </w:pPr>
    </w:p>
    <w:p w14:paraId="62F0E09A" w14:textId="77777777" w:rsidR="008146E5" w:rsidRPr="00CA7F3F" w:rsidRDefault="008146E5" w:rsidP="009D4E30">
      <w:pPr>
        <w:spacing w:line="360" w:lineRule="auto"/>
        <w:jc w:val="both"/>
        <w:rPr>
          <w:rFonts w:ascii="Arial" w:hAnsi="Arial" w:cs="Arial"/>
        </w:rPr>
      </w:pPr>
    </w:p>
    <w:p w14:paraId="4DE567EF" w14:textId="77777777" w:rsidR="008146E5" w:rsidRPr="00CA7F3F" w:rsidRDefault="008146E5" w:rsidP="009D4E30">
      <w:pPr>
        <w:spacing w:line="360" w:lineRule="auto"/>
        <w:jc w:val="both"/>
        <w:rPr>
          <w:rFonts w:ascii="Arial" w:hAnsi="Arial" w:cs="Arial"/>
        </w:rPr>
      </w:pPr>
      <w:r w:rsidRPr="00CA7F3F">
        <w:rPr>
          <w:rFonts w:ascii="Arial" w:hAnsi="Arial" w:cs="Arial"/>
        </w:rPr>
        <w:t xml:space="preserve">La mayoría de los periodos en la historia </w:t>
      </w:r>
      <w:r w:rsidR="00A0078B" w:rsidRPr="00CA7F3F">
        <w:rPr>
          <w:rFonts w:ascii="Arial" w:hAnsi="Arial" w:cs="Arial"/>
        </w:rPr>
        <w:t>r</w:t>
      </w:r>
      <w:r w:rsidRPr="00CA7F3F">
        <w:rPr>
          <w:rFonts w:ascii="Arial" w:hAnsi="Arial" w:cs="Arial"/>
        </w:rPr>
        <w:t>eciente han sido de inflación.</w:t>
      </w:r>
    </w:p>
    <w:p w14:paraId="71117B90" w14:textId="77777777" w:rsidR="00C80A0F" w:rsidRDefault="00C80A0F" w:rsidP="009D4E30">
      <w:pPr>
        <w:spacing w:line="360" w:lineRule="auto"/>
        <w:jc w:val="both"/>
        <w:rPr>
          <w:rFonts w:ascii="Arial" w:hAnsi="Arial" w:cs="Arial"/>
        </w:rPr>
      </w:pPr>
    </w:p>
    <w:p w14:paraId="74D11C8E" w14:textId="77777777" w:rsidR="008146E5" w:rsidRPr="00CA7F3F" w:rsidRDefault="008146E5" w:rsidP="009D4E30">
      <w:pPr>
        <w:spacing w:line="360" w:lineRule="auto"/>
        <w:jc w:val="both"/>
        <w:rPr>
          <w:rFonts w:ascii="Arial" w:hAnsi="Arial" w:cs="Arial"/>
        </w:rPr>
      </w:pPr>
      <w:r w:rsidRPr="00CA7F3F">
        <w:rPr>
          <w:rFonts w:ascii="Arial" w:hAnsi="Arial" w:cs="Arial"/>
        </w:rPr>
        <w:t xml:space="preserve">Cuando se publican en los periódicos comentan ¨La inflación esta subiendo¨, lo que en realidad esta </w:t>
      </w:r>
      <w:r w:rsidR="00A0078B" w:rsidRPr="00CA7F3F">
        <w:rPr>
          <w:rFonts w:ascii="Arial" w:hAnsi="Arial" w:cs="Arial"/>
        </w:rPr>
        <w:t>informando es</w:t>
      </w:r>
      <w:r w:rsidRPr="00CA7F3F">
        <w:rPr>
          <w:rFonts w:ascii="Arial" w:hAnsi="Arial" w:cs="Arial"/>
        </w:rPr>
        <w:t xml:space="preserve"> el movimiento de índice de precios (IPC).</w:t>
      </w:r>
    </w:p>
    <w:p w14:paraId="15416089" w14:textId="77777777" w:rsidR="008146E5" w:rsidRPr="00CA7F3F" w:rsidRDefault="008146E5" w:rsidP="009D4E30">
      <w:pPr>
        <w:spacing w:line="360" w:lineRule="auto"/>
        <w:jc w:val="both"/>
        <w:rPr>
          <w:rFonts w:ascii="Arial" w:hAnsi="Arial" w:cs="Arial"/>
        </w:rPr>
      </w:pPr>
      <w:r w:rsidRPr="00CA7F3F">
        <w:rPr>
          <w:rFonts w:ascii="Arial" w:hAnsi="Arial" w:cs="Arial"/>
        </w:rPr>
        <w:t xml:space="preserve">Los economistas lo que </w:t>
      </w:r>
      <w:r w:rsidR="00A0078B" w:rsidRPr="00CA7F3F">
        <w:rPr>
          <w:rFonts w:ascii="Arial" w:hAnsi="Arial" w:cs="Arial"/>
        </w:rPr>
        <w:t>realmente</w:t>
      </w:r>
      <w:r w:rsidRPr="00CA7F3F">
        <w:rPr>
          <w:rFonts w:ascii="Arial" w:hAnsi="Arial" w:cs="Arial"/>
        </w:rPr>
        <w:t xml:space="preserve"> </w:t>
      </w:r>
      <w:r w:rsidR="00A0078B" w:rsidRPr="00CA7F3F">
        <w:rPr>
          <w:rFonts w:ascii="Arial" w:hAnsi="Arial" w:cs="Arial"/>
        </w:rPr>
        <w:t>hacen</w:t>
      </w:r>
      <w:r w:rsidRPr="00CA7F3F">
        <w:rPr>
          <w:rFonts w:ascii="Arial" w:hAnsi="Arial" w:cs="Arial"/>
        </w:rPr>
        <w:t xml:space="preserve"> es ponderar los precios </w:t>
      </w:r>
      <w:r w:rsidR="00A0078B" w:rsidRPr="00CA7F3F">
        <w:rPr>
          <w:rFonts w:ascii="Arial" w:hAnsi="Arial" w:cs="Arial"/>
        </w:rPr>
        <w:t>individuales por</w:t>
      </w:r>
      <w:r w:rsidR="00301810" w:rsidRPr="00CA7F3F">
        <w:rPr>
          <w:rFonts w:ascii="Arial" w:hAnsi="Arial" w:cs="Arial"/>
        </w:rPr>
        <w:t xml:space="preserve"> la importancia económica por cada bien.</w:t>
      </w:r>
    </w:p>
    <w:p w14:paraId="1FA0A936" w14:textId="77777777" w:rsidR="008D1FB8" w:rsidRDefault="008D1FB8" w:rsidP="009D4E30">
      <w:pPr>
        <w:spacing w:line="360" w:lineRule="auto"/>
        <w:jc w:val="both"/>
        <w:rPr>
          <w:rFonts w:ascii="Arial" w:hAnsi="Arial" w:cs="Arial"/>
        </w:rPr>
      </w:pPr>
    </w:p>
    <w:p w14:paraId="7C7B7EFA" w14:textId="77777777" w:rsidR="00301810" w:rsidRPr="00CA7F3F" w:rsidRDefault="00301810" w:rsidP="009D4E30">
      <w:pPr>
        <w:spacing w:line="360" w:lineRule="auto"/>
        <w:jc w:val="both"/>
        <w:rPr>
          <w:rFonts w:ascii="Arial" w:hAnsi="Arial" w:cs="Arial"/>
        </w:rPr>
      </w:pPr>
      <w:r w:rsidRPr="00CA7F3F">
        <w:rPr>
          <w:rFonts w:ascii="Arial" w:hAnsi="Arial" w:cs="Arial"/>
        </w:rPr>
        <w:t>Los índices de precios mas importantes son los</w:t>
      </w:r>
      <w:r w:rsidR="00A0078B" w:rsidRPr="00CA7F3F">
        <w:rPr>
          <w:rFonts w:ascii="Arial" w:hAnsi="Arial" w:cs="Arial"/>
        </w:rPr>
        <w:t xml:space="preserve"> </w:t>
      </w:r>
      <w:r w:rsidR="00CF1159" w:rsidRPr="00CA7F3F">
        <w:rPr>
          <w:rFonts w:ascii="Arial" w:hAnsi="Arial" w:cs="Arial"/>
        </w:rPr>
        <w:t>índices</w:t>
      </w:r>
      <w:r w:rsidRPr="00CA7F3F">
        <w:rPr>
          <w:rFonts w:ascii="Arial" w:hAnsi="Arial" w:cs="Arial"/>
        </w:rPr>
        <w:t xml:space="preserve"> de precios </w:t>
      </w:r>
      <w:r w:rsidR="00A0078B" w:rsidRPr="00CA7F3F">
        <w:rPr>
          <w:rFonts w:ascii="Arial" w:hAnsi="Arial" w:cs="Arial"/>
        </w:rPr>
        <w:t>al consumidor, el índice de precios del PIB (Producto Interno bruto) y el índice de precios al producto.</w:t>
      </w:r>
    </w:p>
    <w:p w14:paraId="28C33A54" w14:textId="77777777" w:rsidR="00A0078B" w:rsidRPr="00CA7F3F" w:rsidRDefault="00A0078B" w:rsidP="009D4E30">
      <w:pPr>
        <w:spacing w:line="360" w:lineRule="auto"/>
        <w:jc w:val="both"/>
        <w:rPr>
          <w:rFonts w:ascii="Arial" w:hAnsi="Arial" w:cs="Arial"/>
        </w:rPr>
      </w:pPr>
    </w:p>
    <w:p w14:paraId="64A16595" w14:textId="77777777" w:rsidR="00A0078B" w:rsidRPr="008D1FB8" w:rsidRDefault="00A0078B" w:rsidP="009D4E30">
      <w:pPr>
        <w:spacing w:line="360" w:lineRule="auto"/>
        <w:jc w:val="both"/>
        <w:rPr>
          <w:rFonts w:ascii="Arial" w:hAnsi="Arial" w:cs="Arial"/>
          <w:b/>
        </w:rPr>
      </w:pPr>
      <w:r w:rsidRPr="008D1FB8">
        <w:rPr>
          <w:rFonts w:ascii="Arial" w:hAnsi="Arial" w:cs="Arial"/>
          <w:b/>
        </w:rPr>
        <w:t>Definición del índice de precios al consumidor (IPC) :</w:t>
      </w:r>
    </w:p>
    <w:p w14:paraId="1EC2E065" w14:textId="77777777" w:rsidR="00A0078B" w:rsidRPr="00CA7F3F" w:rsidRDefault="00A0078B" w:rsidP="009D4E30">
      <w:pPr>
        <w:spacing w:line="360" w:lineRule="auto"/>
        <w:jc w:val="both"/>
        <w:rPr>
          <w:rFonts w:ascii="Arial" w:hAnsi="Arial" w:cs="Arial"/>
        </w:rPr>
      </w:pPr>
      <w:r w:rsidRPr="00CA7F3F">
        <w:rPr>
          <w:rFonts w:ascii="Arial" w:hAnsi="Arial" w:cs="Arial"/>
        </w:rPr>
        <w:t>Es una medida de precios promedio pagado por consumidores urbanos por u</w:t>
      </w:r>
      <w:r w:rsidR="00C64F0B" w:rsidRPr="00CA7F3F">
        <w:rPr>
          <w:rFonts w:ascii="Arial" w:hAnsi="Arial" w:cs="Arial"/>
        </w:rPr>
        <w:t>n</w:t>
      </w:r>
      <w:r w:rsidRPr="00CA7F3F">
        <w:rPr>
          <w:rFonts w:ascii="Arial" w:hAnsi="Arial" w:cs="Arial"/>
        </w:rPr>
        <w:t>a canasta de mercado de bienes y servicios de consumo, c</w:t>
      </w:r>
      <w:r w:rsidR="00C64F0B" w:rsidRPr="00CA7F3F">
        <w:rPr>
          <w:rFonts w:ascii="Arial" w:hAnsi="Arial" w:cs="Arial"/>
        </w:rPr>
        <w:t>a</w:t>
      </w:r>
      <w:r w:rsidRPr="00CA7F3F">
        <w:rPr>
          <w:rFonts w:ascii="Arial" w:hAnsi="Arial" w:cs="Arial"/>
        </w:rPr>
        <w:t>da mes las estadísticas del gobierno registran los precios de alrededor 80000 bienes y servicios en mas de 200 grandes categorías.</w:t>
      </w:r>
    </w:p>
    <w:p w14:paraId="35273F4F" w14:textId="77777777" w:rsidR="00A0078B" w:rsidRPr="00CA7F3F" w:rsidRDefault="00A0078B" w:rsidP="009D4E30">
      <w:pPr>
        <w:spacing w:line="360" w:lineRule="auto"/>
        <w:jc w:val="both"/>
        <w:rPr>
          <w:rFonts w:ascii="Arial" w:hAnsi="Arial" w:cs="Arial"/>
        </w:rPr>
      </w:pPr>
    </w:p>
    <w:p w14:paraId="3DB49184" w14:textId="77777777" w:rsidR="00BC2EF9" w:rsidRPr="00CA7F3F" w:rsidRDefault="00BC2EF9" w:rsidP="009D4E30">
      <w:pPr>
        <w:spacing w:line="360" w:lineRule="auto"/>
        <w:jc w:val="both"/>
        <w:rPr>
          <w:rFonts w:ascii="Arial" w:hAnsi="Arial" w:cs="Arial"/>
        </w:rPr>
      </w:pPr>
      <w:r w:rsidRPr="00CA7F3F">
        <w:rPr>
          <w:rFonts w:ascii="Arial" w:hAnsi="Arial" w:cs="Arial"/>
        </w:rPr>
        <w:t>Para finalmente</w:t>
      </w:r>
      <w:r w:rsidR="007C560D" w:rsidRPr="00CA7F3F">
        <w:rPr>
          <w:rFonts w:ascii="Arial" w:hAnsi="Arial" w:cs="Arial"/>
        </w:rPr>
        <w:t xml:space="preserve"> clasificarlos en ocho rubros como:</w:t>
      </w:r>
    </w:p>
    <w:p w14:paraId="533F4A4C" w14:textId="77777777" w:rsidR="005A44F0" w:rsidRPr="00CA7F3F" w:rsidRDefault="005A44F0" w:rsidP="009D4E30">
      <w:pPr>
        <w:spacing w:line="360" w:lineRule="auto"/>
        <w:jc w:val="both"/>
        <w:rPr>
          <w:rFonts w:ascii="Arial" w:hAnsi="Arial" w:cs="Arial"/>
        </w:rPr>
      </w:pPr>
    </w:p>
    <w:p w14:paraId="3E121B2E" w14:textId="77777777" w:rsidR="007C560D" w:rsidRPr="00CA7F3F" w:rsidRDefault="007C560D" w:rsidP="009D4E30">
      <w:pPr>
        <w:pStyle w:val="Prrafodelista"/>
        <w:numPr>
          <w:ilvl w:val="0"/>
          <w:numId w:val="1"/>
        </w:numPr>
        <w:spacing w:line="360" w:lineRule="auto"/>
        <w:jc w:val="both"/>
        <w:rPr>
          <w:rFonts w:ascii="Arial" w:hAnsi="Arial" w:cs="Arial"/>
        </w:rPr>
      </w:pPr>
      <w:r w:rsidRPr="00CA7F3F">
        <w:rPr>
          <w:rFonts w:ascii="Arial" w:hAnsi="Arial" w:cs="Arial"/>
        </w:rPr>
        <w:t>Alimentos y bebidas (cereales, leche y bocadillos)</w:t>
      </w:r>
    </w:p>
    <w:p w14:paraId="57A977D2" w14:textId="77777777" w:rsidR="007C560D" w:rsidRPr="00CA7F3F" w:rsidRDefault="007C560D" w:rsidP="009D4E30">
      <w:pPr>
        <w:pStyle w:val="Prrafodelista"/>
        <w:numPr>
          <w:ilvl w:val="0"/>
          <w:numId w:val="1"/>
        </w:numPr>
        <w:spacing w:line="360" w:lineRule="auto"/>
        <w:jc w:val="both"/>
        <w:rPr>
          <w:rFonts w:ascii="Arial" w:hAnsi="Arial" w:cs="Arial"/>
        </w:rPr>
      </w:pPr>
      <w:r w:rsidRPr="00CA7F3F">
        <w:rPr>
          <w:rFonts w:ascii="Arial" w:hAnsi="Arial" w:cs="Arial"/>
        </w:rPr>
        <w:t>Vivienda (alquiler de casas, renta equi</w:t>
      </w:r>
      <w:r w:rsidR="00825359" w:rsidRPr="00CA7F3F">
        <w:rPr>
          <w:rFonts w:ascii="Arial" w:hAnsi="Arial" w:cs="Arial"/>
        </w:rPr>
        <w:t>valente del propietario, muebles de habitaciones)</w:t>
      </w:r>
    </w:p>
    <w:p w14:paraId="1B669167" w14:textId="77777777" w:rsidR="00825359" w:rsidRPr="00CA7F3F" w:rsidRDefault="00825359" w:rsidP="009D4E30">
      <w:pPr>
        <w:pStyle w:val="Prrafodelista"/>
        <w:numPr>
          <w:ilvl w:val="0"/>
          <w:numId w:val="1"/>
        </w:numPr>
        <w:spacing w:line="360" w:lineRule="auto"/>
        <w:jc w:val="both"/>
        <w:rPr>
          <w:rFonts w:ascii="Arial" w:hAnsi="Arial" w:cs="Arial"/>
        </w:rPr>
      </w:pPr>
      <w:r w:rsidRPr="00CA7F3F">
        <w:rPr>
          <w:rFonts w:ascii="Arial" w:hAnsi="Arial" w:cs="Arial"/>
        </w:rPr>
        <w:t xml:space="preserve"> Ropa (camisas, abrigos, joyas)</w:t>
      </w:r>
    </w:p>
    <w:p w14:paraId="48E4D54A" w14:textId="77777777" w:rsidR="00825359" w:rsidRPr="00CA7F3F" w:rsidRDefault="00825359" w:rsidP="009D4E30">
      <w:pPr>
        <w:pStyle w:val="Prrafodelista"/>
        <w:numPr>
          <w:ilvl w:val="0"/>
          <w:numId w:val="1"/>
        </w:numPr>
        <w:spacing w:line="360" w:lineRule="auto"/>
        <w:jc w:val="both"/>
        <w:rPr>
          <w:rFonts w:ascii="Arial" w:hAnsi="Arial" w:cs="Arial"/>
        </w:rPr>
      </w:pPr>
      <w:r w:rsidRPr="00CA7F3F">
        <w:rPr>
          <w:rFonts w:ascii="Arial" w:hAnsi="Arial" w:cs="Arial"/>
        </w:rPr>
        <w:t>Transporte ( vehículos, equipo de deporte, entradas)</w:t>
      </w:r>
    </w:p>
    <w:p w14:paraId="0DD74C8E" w14:textId="77777777" w:rsidR="00825359" w:rsidRPr="00CA7F3F" w:rsidRDefault="005F1965" w:rsidP="009D4E30">
      <w:pPr>
        <w:pStyle w:val="Prrafodelista"/>
        <w:numPr>
          <w:ilvl w:val="0"/>
          <w:numId w:val="1"/>
        </w:numPr>
        <w:spacing w:line="360" w:lineRule="auto"/>
        <w:jc w:val="both"/>
        <w:rPr>
          <w:rFonts w:ascii="Arial" w:hAnsi="Arial" w:cs="Arial"/>
        </w:rPr>
      </w:pPr>
      <w:r w:rsidRPr="00CA7F3F">
        <w:rPr>
          <w:rFonts w:ascii="Arial" w:hAnsi="Arial" w:cs="Arial"/>
        </w:rPr>
        <w:lastRenderedPageBreak/>
        <w:t>Educación</w:t>
      </w:r>
      <w:r w:rsidR="00825359" w:rsidRPr="00CA7F3F">
        <w:rPr>
          <w:rFonts w:ascii="Arial" w:hAnsi="Arial" w:cs="Arial"/>
        </w:rPr>
        <w:t xml:space="preserve"> y comunicación ( Pago pensiones, colegios, software de computadoras)</w:t>
      </w:r>
    </w:p>
    <w:p w14:paraId="17A0A0CE" w14:textId="77777777" w:rsidR="00825359" w:rsidRPr="00CA7F3F" w:rsidRDefault="00825359" w:rsidP="009D4E30">
      <w:pPr>
        <w:pStyle w:val="Prrafodelista"/>
        <w:numPr>
          <w:ilvl w:val="0"/>
          <w:numId w:val="1"/>
        </w:numPr>
        <w:spacing w:line="360" w:lineRule="auto"/>
        <w:jc w:val="both"/>
        <w:rPr>
          <w:rFonts w:ascii="Arial" w:hAnsi="Arial" w:cs="Arial"/>
        </w:rPr>
      </w:pPr>
      <w:r w:rsidRPr="00CA7F3F">
        <w:rPr>
          <w:rFonts w:ascii="Arial" w:hAnsi="Arial" w:cs="Arial"/>
        </w:rPr>
        <w:t>Otros bienes y servicios (Cortes de cabello, gastos funerales)</w:t>
      </w:r>
    </w:p>
    <w:p w14:paraId="31456946" w14:textId="77777777" w:rsidR="00086954" w:rsidRPr="00871510" w:rsidRDefault="00086954" w:rsidP="00871510">
      <w:pPr>
        <w:spacing w:line="360" w:lineRule="auto"/>
        <w:jc w:val="both"/>
        <w:rPr>
          <w:rFonts w:ascii="Arial" w:hAnsi="Arial" w:cs="Arial"/>
        </w:rPr>
      </w:pPr>
    </w:p>
    <w:p w14:paraId="4EE470E1" w14:textId="77777777" w:rsidR="00825359" w:rsidRPr="00CA7F3F" w:rsidRDefault="00825359" w:rsidP="00871510">
      <w:pPr>
        <w:spacing w:line="360" w:lineRule="auto"/>
        <w:jc w:val="both"/>
        <w:rPr>
          <w:rFonts w:ascii="Arial" w:hAnsi="Arial" w:cs="Arial"/>
        </w:rPr>
      </w:pPr>
      <w:r w:rsidRPr="00CA7F3F">
        <w:rPr>
          <w:rFonts w:ascii="Arial" w:hAnsi="Arial" w:cs="Arial"/>
        </w:rPr>
        <w:t>Para efectuar la ponderación de los distintos precios, es una simple ponderación por masa o volumen, en la cual constituye la importancia del bien en análisis.</w:t>
      </w:r>
    </w:p>
    <w:p w14:paraId="2CCB4866" w14:textId="77777777" w:rsidR="005A44F0" w:rsidRPr="00CA7F3F" w:rsidRDefault="005A44F0" w:rsidP="00871510">
      <w:pPr>
        <w:spacing w:line="360" w:lineRule="auto"/>
        <w:jc w:val="both"/>
        <w:rPr>
          <w:rFonts w:ascii="Arial" w:hAnsi="Arial" w:cs="Arial"/>
        </w:rPr>
      </w:pPr>
    </w:p>
    <w:p w14:paraId="15C0D70C" w14:textId="77777777" w:rsidR="00871510" w:rsidRDefault="00871510" w:rsidP="009D4E30">
      <w:pPr>
        <w:pStyle w:val="Prrafodelista"/>
        <w:spacing w:line="360" w:lineRule="auto"/>
        <w:jc w:val="both"/>
        <w:rPr>
          <w:rFonts w:ascii="Arial" w:hAnsi="Arial" w:cs="Arial"/>
        </w:rPr>
      </w:pPr>
    </w:p>
    <w:p w14:paraId="31635486" w14:textId="77777777" w:rsidR="00C1767E" w:rsidRDefault="00C1767E" w:rsidP="00871510">
      <w:pPr>
        <w:spacing w:line="360" w:lineRule="auto"/>
        <w:jc w:val="both"/>
        <w:rPr>
          <w:rFonts w:ascii="Arial" w:hAnsi="Arial" w:cs="Arial"/>
          <w:b/>
        </w:rPr>
      </w:pPr>
    </w:p>
    <w:p w14:paraId="0DA530AC" w14:textId="77777777" w:rsidR="008A643B" w:rsidRPr="00871510" w:rsidRDefault="00825359" w:rsidP="00871510">
      <w:pPr>
        <w:spacing w:line="360" w:lineRule="auto"/>
        <w:jc w:val="both"/>
        <w:rPr>
          <w:rFonts w:ascii="Arial" w:hAnsi="Arial" w:cs="Arial"/>
        </w:rPr>
      </w:pPr>
      <w:r w:rsidRPr="00871510">
        <w:rPr>
          <w:rFonts w:ascii="Arial" w:hAnsi="Arial" w:cs="Arial"/>
          <w:b/>
        </w:rPr>
        <w:t>Por ejemplo</w:t>
      </w:r>
      <w:r w:rsidRPr="00871510">
        <w:rPr>
          <w:rFonts w:ascii="Arial" w:hAnsi="Arial" w:cs="Arial"/>
        </w:rPr>
        <w:t xml:space="preserve"> en el IPC tradicional</w:t>
      </w:r>
      <w:r w:rsidR="005F1965" w:rsidRPr="00871510">
        <w:rPr>
          <w:rFonts w:ascii="Arial" w:hAnsi="Arial" w:cs="Arial"/>
        </w:rPr>
        <w:t>, a cada producto se le asigna  un peso o valor fijo proporcional o su importancia relativa en los presupuestos</w:t>
      </w:r>
      <w:r w:rsidR="008A643B" w:rsidRPr="00871510">
        <w:rPr>
          <w:rFonts w:ascii="Arial" w:hAnsi="Arial" w:cs="Arial"/>
        </w:rPr>
        <w:t xml:space="preserve"> de gastos del consumidor.</w:t>
      </w:r>
    </w:p>
    <w:p w14:paraId="46BE32BB" w14:textId="77777777" w:rsidR="00C80A0F" w:rsidRDefault="00C80A0F" w:rsidP="00871510">
      <w:pPr>
        <w:spacing w:line="360" w:lineRule="auto"/>
        <w:jc w:val="both"/>
        <w:rPr>
          <w:rFonts w:ascii="Arial" w:hAnsi="Arial" w:cs="Arial"/>
        </w:rPr>
      </w:pPr>
    </w:p>
    <w:p w14:paraId="3153F31B" w14:textId="77777777" w:rsidR="008A643B" w:rsidRPr="00CA7F3F" w:rsidRDefault="008A643B" w:rsidP="00871510">
      <w:pPr>
        <w:spacing w:line="360" w:lineRule="auto"/>
        <w:jc w:val="both"/>
        <w:rPr>
          <w:rFonts w:ascii="Arial" w:hAnsi="Arial" w:cs="Arial"/>
        </w:rPr>
      </w:pPr>
      <w:r w:rsidRPr="00CA7F3F">
        <w:rPr>
          <w:rFonts w:ascii="Arial" w:hAnsi="Arial" w:cs="Arial"/>
        </w:rPr>
        <w:t xml:space="preserve">La ponderación de cada producto es proporcional al gasto total de los consumidores en ese producto, como haya sido determinado en alguna encuesta de ingreso–gasto de los consumidores por ejemplo en el periodo 2005–2006. </w:t>
      </w:r>
    </w:p>
    <w:p w14:paraId="7CA22381" w14:textId="77777777" w:rsidR="005A44F0" w:rsidRPr="00CA7F3F" w:rsidRDefault="005A44F0" w:rsidP="00871510">
      <w:pPr>
        <w:spacing w:line="360" w:lineRule="auto"/>
        <w:jc w:val="both"/>
        <w:rPr>
          <w:rFonts w:ascii="Arial" w:hAnsi="Arial" w:cs="Arial"/>
        </w:rPr>
      </w:pPr>
    </w:p>
    <w:p w14:paraId="7338FDC0" w14:textId="77777777" w:rsidR="008A643B" w:rsidRPr="00CA7F3F" w:rsidRDefault="008A643B" w:rsidP="00871510">
      <w:pPr>
        <w:spacing w:line="360" w:lineRule="auto"/>
        <w:jc w:val="both"/>
        <w:rPr>
          <w:rFonts w:ascii="Arial" w:hAnsi="Arial" w:cs="Arial"/>
        </w:rPr>
      </w:pPr>
      <w:r w:rsidRPr="00CA7F3F">
        <w:rPr>
          <w:rFonts w:ascii="Arial" w:hAnsi="Arial" w:cs="Arial"/>
        </w:rPr>
        <w:t>Es decir si en el 2008 por ejemplo los costos relacionados con la vivienda eran la categoría mas importante de IPC de los Ecuatorianos, ya representaban el 42% del presupuesto de gastos de los Ecuatorianos, ya representaban el 42%del presupuesto de gastos de consumidores.</w:t>
      </w:r>
    </w:p>
    <w:p w14:paraId="6C6BB28C" w14:textId="77777777" w:rsidR="008A643B" w:rsidRPr="00CA7F3F" w:rsidRDefault="008A643B" w:rsidP="009D4E30">
      <w:pPr>
        <w:pStyle w:val="Prrafodelista"/>
        <w:spacing w:line="360" w:lineRule="auto"/>
        <w:jc w:val="both"/>
        <w:rPr>
          <w:rFonts w:ascii="Arial" w:hAnsi="Arial" w:cs="Arial"/>
        </w:rPr>
      </w:pPr>
    </w:p>
    <w:p w14:paraId="7AAD922D" w14:textId="77777777" w:rsidR="008A643B" w:rsidRPr="00C80A0F" w:rsidRDefault="008A643B" w:rsidP="00871510">
      <w:pPr>
        <w:spacing w:line="360" w:lineRule="auto"/>
        <w:jc w:val="both"/>
        <w:rPr>
          <w:rFonts w:ascii="Arial" w:hAnsi="Arial" w:cs="Arial"/>
          <w:b/>
        </w:rPr>
      </w:pPr>
      <w:r w:rsidRPr="00C80A0F">
        <w:rPr>
          <w:rFonts w:ascii="Arial" w:hAnsi="Arial" w:cs="Arial"/>
          <w:b/>
        </w:rPr>
        <w:t xml:space="preserve">Clases de Inflación </w:t>
      </w:r>
    </w:p>
    <w:p w14:paraId="6FCDC926" w14:textId="77777777" w:rsidR="008A643B" w:rsidRPr="00CA7F3F" w:rsidRDefault="008A643B" w:rsidP="00871510">
      <w:pPr>
        <w:spacing w:line="360" w:lineRule="auto"/>
        <w:jc w:val="both"/>
        <w:rPr>
          <w:rFonts w:ascii="Arial" w:hAnsi="Arial" w:cs="Arial"/>
        </w:rPr>
      </w:pPr>
    </w:p>
    <w:p w14:paraId="44AA99EF" w14:textId="77777777" w:rsidR="008A643B" w:rsidRPr="00CA7F3F" w:rsidRDefault="008A643B" w:rsidP="00871510">
      <w:pPr>
        <w:spacing w:line="360" w:lineRule="auto"/>
        <w:jc w:val="both"/>
        <w:rPr>
          <w:rFonts w:ascii="Arial" w:hAnsi="Arial" w:cs="Arial"/>
        </w:rPr>
      </w:pPr>
      <w:r w:rsidRPr="00CA7F3F">
        <w:rPr>
          <w:rFonts w:ascii="Arial" w:hAnsi="Arial" w:cs="Arial"/>
        </w:rPr>
        <w:t>Se reconocen 3 tipos de inflación:</w:t>
      </w:r>
    </w:p>
    <w:p w14:paraId="5FE04BA6" w14:textId="77777777" w:rsidR="008A643B" w:rsidRPr="00CA7F3F" w:rsidRDefault="00C11A51" w:rsidP="009D4E30">
      <w:pPr>
        <w:pStyle w:val="Prrafodelista"/>
        <w:numPr>
          <w:ilvl w:val="0"/>
          <w:numId w:val="2"/>
        </w:numPr>
        <w:spacing w:line="360" w:lineRule="auto"/>
        <w:jc w:val="both"/>
        <w:rPr>
          <w:rFonts w:ascii="Arial" w:hAnsi="Arial" w:cs="Arial"/>
        </w:rPr>
      </w:pPr>
      <w:r w:rsidRPr="00CA7F3F">
        <w:rPr>
          <w:rFonts w:ascii="Arial" w:hAnsi="Arial" w:cs="Arial"/>
        </w:rPr>
        <w:t xml:space="preserve">Baja inflación </w:t>
      </w:r>
    </w:p>
    <w:p w14:paraId="3AC319BD" w14:textId="77777777" w:rsidR="00C11A51" w:rsidRPr="00CA7F3F" w:rsidRDefault="00C11A51" w:rsidP="009D4E30">
      <w:pPr>
        <w:pStyle w:val="Prrafodelista"/>
        <w:numPr>
          <w:ilvl w:val="0"/>
          <w:numId w:val="2"/>
        </w:numPr>
        <w:spacing w:line="360" w:lineRule="auto"/>
        <w:jc w:val="both"/>
        <w:rPr>
          <w:rFonts w:ascii="Arial" w:hAnsi="Arial" w:cs="Arial"/>
        </w:rPr>
      </w:pPr>
      <w:r w:rsidRPr="00CA7F3F">
        <w:rPr>
          <w:rFonts w:ascii="Arial" w:hAnsi="Arial" w:cs="Arial"/>
        </w:rPr>
        <w:t>Inflación galopante</w:t>
      </w:r>
    </w:p>
    <w:p w14:paraId="69BF39DB" w14:textId="77777777" w:rsidR="00C11A51" w:rsidRPr="00CA7F3F" w:rsidRDefault="00C11A51" w:rsidP="009D4E30">
      <w:pPr>
        <w:pStyle w:val="Prrafodelista"/>
        <w:numPr>
          <w:ilvl w:val="0"/>
          <w:numId w:val="2"/>
        </w:numPr>
        <w:spacing w:line="360" w:lineRule="auto"/>
        <w:jc w:val="both"/>
        <w:rPr>
          <w:rFonts w:ascii="Arial" w:hAnsi="Arial" w:cs="Arial"/>
        </w:rPr>
      </w:pPr>
      <w:r w:rsidRPr="00CA7F3F">
        <w:rPr>
          <w:rFonts w:ascii="Arial" w:hAnsi="Arial" w:cs="Arial"/>
        </w:rPr>
        <w:t>Híper inflación</w:t>
      </w:r>
    </w:p>
    <w:p w14:paraId="681B6A5C" w14:textId="77777777" w:rsidR="00C11A51" w:rsidRPr="00CA7F3F" w:rsidRDefault="00C11A51" w:rsidP="009D4E30">
      <w:pPr>
        <w:spacing w:line="360" w:lineRule="auto"/>
        <w:jc w:val="both"/>
        <w:rPr>
          <w:rFonts w:ascii="Arial" w:hAnsi="Arial" w:cs="Arial"/>
        </w:rPr>
      </w:pPr>
    </w:p>
    <w:p w14:paraId="7ECC4986" w14:textId="77777777" w:rsidR="00C11A51" w:rsidRPr="00CA7F3F" w:rsidRDefault="00C5029A" w:rsidP="009D4E30">
      <w:pPr>
        <w:spacing w:line="360" w:lineRule="auto"/>
        <w:jc w:val="both"/>
        <w:rPr>
          <w:rFonts w:ascii="Arial" w:hAnsi="Arial" w:cs="Arial"/>
        </w:rPr>
      </w:pPr>
      <w:r w:rsidRPr="00CA7F3F">
        <w:rPr>
          <w:rFonts w:ascii="Arial" w:hAnsi="Arial" w:cs="Arial"/>
          <w:b/>
        </w:rPr>
        <w:t>Baja inflación:</w:t>
      </w:r>
      <w:r w:rsidRPr="00CA7F3F">
        <w:rPr>
          <w:rFonts w:ascii="Arial" w:hAnsi="Arial" w:cs="Arial"/>
        </w:rPr>
        <w:t xml:space="preserve"> </w:t>
      </w:r>
      <w:r w:rsidR="00C11A51" w:rsidRPr="00CA7F3F">
        <w:rPr>
          <w:rFonts w:ascii="Arial" w:hAnsi="Arial" w:cs="Arial"/>
        </w:rPr>
        <w:t>Es caracterizada por una subida de precios muy lenta y de modo predecible, normalmente la inflación anual tiene un solo digito. Como los precios se mantienen mas o menos estable la gente confía el dinero por que se conserva su valor mes tras mes, año tras año.</w:t>
      </w:r>
    </w:p>
    <w:p w14:paraId="7E2D8E6A" w14:textId="77777777" w:rsidR="00C11A51" w:rsidRPr="00CA7F3F" w:rsidRDefault="00C11A51" w:rsidP="009D4E30">
      <w:pPr>
        <w:spacing w:line="360" w:lineRule="auto"/>
        <w:jc w:val="both"/>
        <w:rPr>
          <w:rFonts w:ascii="Arial" w:hAnsi="Arial" w:cs="Arial"/>
        </w:rPr>
      </w:pPr>
    </w:p>
    <w:p w14:paraId="34BD78B6" w14:textId="77777777" w:rsidR="00AA0D75" w:rsidRPr="00CA7F3F" w:rsidRDefault="00AA0D75" w:rsidP="009D4E30">
      <w:pPr>
        <w:spacing w:line="360" w:lineRule="auto"/>
        <w:jc w:val="both"/>
        <w:rPr>
          <w:rFonts w:ascii="Arial" w:hAnsi="Arial" w:cs="Arial"/>
        </w:rPr>
      </w:pPr>
      <w:r w:rsidRPr="00CA7F3F">
        <w:rPr>
          <w:rFonts w:ascii="Arial" w:hAnsi="Arial" w:cs="Arial"/>
          <w:b/>
        </w:rPr>
        <w:t>Inflación Galopante:</w:t>
      </w:r>
      <w:r w:rsidRPr="00CA7F3F">
        <w:rPr>
          <w:rFonts w:ascii="Arial" w:hAnsi="Arial" w:cs="Arial"/>
        </w:rPr>
        <w:t xml:space="preserve"> Es cuando la inflación se encuentra entre los limites doble o triple dígitos de 20, 100 0 200 % anual.</w:t>
      </w:r>
    </w:p>
    <w:p w14:paraId="63CCAFDD" w14:textId="77777777" w:rsidR="00AA0D75" w:rsidRPr="00CA7F3F" w:rsidRDefault="00C5029A" w:rsidP="009D4E30">
      <w:pPr>
        <w:spacing w:line="360" w:lineRule="auto"/>
        <w:jc w:val="both"/>
        <w:rPr>
          <w:rFonts w:ascii="Arial" w:hAnsi="Arial" w:cs="Arial"/>
        </w:rPr>
      </w:pPr>
      <w:r w:rsidRPr="00CA7F3F">
        <w:rPr>
          <w:rFonts w:ascii="Arial" w:hAnsi="Arial" w:cs="Arial"/>
        </w:rPr>
        <w:t xml:space="preserve">   </w:t>
      </w:r>
      <w:r w:rsidR="00AA0D75" w:rsidRPr="00CA7F3F">
        <w:rPr>
          <w:rFonts w:ascii="Arial" w:hAnsi="Arial" w:cs="Arial"/>
        </w:rPr>
        <w:t>Este tipo de inflación es muy común en países con gobiernos débiles , guerras o revoluciones.</w:t>
      </w:r>
    </w:p>
    <w:p w14:paraId="4AAE68DA" w14:textId="77777777" w:rsidR="00C1767E" w:rsidRDefault="00C1767E" w:rsidP="009D4E30">
      <w:pPr>
        <w:spacing w:line="360" w:lineRule="auto"/>
        <w:jc w:val="both"/>
        <w:rPr>
          <w:rFonts w:ascii="Arial" w:hAnsi="Arial" w:cs="Arial"/>
        </w:rPr>
      </w:pPr>
    </w:p>
    <w:p w14:paraId="1FF95AAC" w14:textId="77777777" w:rsidR="00C1767E" w:rsidRDefault="00C1767E" w:rsidP="009D4E30">
      <w:pPr>
        <w:spacing w:line="360" w:lineRule="auto"/>
        <w:jc w:val="both"/>
        <w:rPr>
          <w:rFonts w:ascii="Arial" w:hAnsi="Arial" w:cs="Arial"/>
        </w:rPr>
      </w:pPr>
    </w:p>
    <w:p w14:paraId="5877310B" w14:textId="77777777" w:rsidR="00AA0D75" w:rsidRPr="00CA7F3F" w:rsidRDefault="00AA0D75" w:rsidP="009D4E30">
      <w:pPr>
        <w:spacing w:line="360" w:lineRule="auto"/>
        <w:jc w:val="both"/>
        <w:rPr>
          <w:rFonts w:ascii="Arial" w:hAnsi="Arial" w:cs="Arial"/>
        </w:rPr>
      </w:pPr>
      <w:r w:rsidRPr="00CA7F3F">
        <w:rPr>
          <w:rFonts w:ascii="Arial" w:hAnsi="Arial" w:cs="Arial"/>
        </w:rPr>
        <w:t>En Latinoamérica en los años setenta y ochenta países como Argentina, Chile, Brasil la vivieron.</w:t>
      </w:r>
    </w:p>
    <w:p w14:paraId="68D3A5AB" w14:textId="77777777" w:rsidR="00871510" w:rsidRDefault="00871510" w:rsidP="009D4E30">
      <w:pPr>
        <w:spacing w:line="360" w:lineRule="auto"/>
        <w:jc w:val="both"/>
        <w:rPr>
          <w:rFonts w:ascii="Arial" w:hAnsi="Arial" w:cs="Arial"/>
        </w:rPr>
      </w:pPr>
    </w:p>
    <w:p w14:paraId="21D2DE5D" w14:textId="77777777" w:rsidR="00AA0D75" w:rsidRPr="00CA7F3F" w:rsidRDefault="00AA0D75" w:rsidP="009D4E30">
      <w:pPr>
        <w:spacing w:line="360" w:lineRule="auto"/>
        <w:jc w:val="both"/>
        <w:rPr>
          <w:rFonts w:ascii="Arial" w:hAnsi="Arial" w:cs="Arial"/>
        </w:rPr>
      </w:pPr>
      <w:r w:rsidRPr="00CA7F3F">
        <w:rPr>
          <w:rFonts w:ascii="Arial" w:hAnsi="Arial" w:cs="Arial"/>
        </w:rPr>
        <w:t xml:space="preserve">En general la mayoría de contratos se </w:t>
      </w:r>
      <w:r w:rsidR="00951571" w:rsidRPr="00CA7F3F">
        <w:rPr>
          <w:rFonts w:ascii="Arial" w:hAnsi="Arial" w:cs="Arial"/>
        </w:rPr>
        <w:t>asociaron</w:t>
      </w:r>
      <w:r w:rsidRPr="00CA7F3F">
        <w:rPr>
          <w:rFonts w:ascii="Arial" w:hAnsi="Arial" w:cs="Arial"/>
        </w:rPr>
        <w:t xml:space="preserve"> a monedas fuertes como el dólar, entonces la moneda local pierde su </w:t>
      </w:r>
      <w:r w:rsidR="00951571" w:rsidRPr="00CA7F3F">
        <w:rPr>
          <w:rFonts w:ascii="Arial" w:hAnsi="Arial" w:cs="Arial"/>
        </w:rPr>
        <w:t>valor con</w:t>
      </w:r>
      <w:r w:rsidRPr="00CA7F3F">
        <w:rPr>
          <w:rFonts w:ascii="Arial" w:hAnsi="Arial" w:cs="Arial"/>
        </w:rPr>
        <w:t xml:space="preserve"> gran rapidez, </w:t>
      </w:r>
      <w:r w:rsidR="00951571" w:rsidRPr="00CA7F3F">
        <w:rPr>
          <w:rFonts w:ascii="Arial" w:hAnsi="Arial" w:cs="Arial"/>
        </w:rPr>
        <w:t>así</w:t>
      </w:r>
      <w:r w:rsidRPr="00CA7F3F">
        <w:rPr>
          <w:rFonts w:ascii="Arial" w:hAnsi="Arial" w:cs="Arial"/>
        </w:rPr>
        <w:t xml:space="preserve"> la gente común tiene una limitada rapidez para las </w:t>
      </w:r>
      <w:r w:rsidR="00951571" w:rsidRPr="00CA7F3F">
        <w:rPr>
          <w:rFonts w:ascii="Arial" w:hAnsi="Arial" w:cs="Arial"/>
        </w:rPr>
        <w:t>transacciones</w:t>
      </w:r>
      <w:r w:rsidRPr="00CA7F3F">
        <w:rPr>
          <w:rFonts w:ascii="Arial" w:hAnsi="Arial" w:cs="Arial"/>
        </w:rPr>
        <w:t xml:space="preserve"> diarias, adicional.</w:t>
      </w:r>
    </w:p>
    <w:p w14:paraId="31A955B3" w14:textId="77777777" w:rsidR="00AA0D75" w:rsidRPr="00CA7F3F" w:rsidRDefault="00AA0D75" w:rsidP="009D4E30">
      <w:pPr>
        <w:spacing w:line="360" w:lineRule="auto"/>
        <w:jc w:val="both"/>
        <w:rPr>
          <w:rFonts w:ascii="Arial" w:hAnsi="Arial" w:cs="Arial"/>
        </w:rPr>
      </w:pPr>
      <w:r w:rsidRPr="00CA7F3F">
        <w:rPr>
          <w:rFonts w:ascii="Arial" w:hAnsi="Arial" w:cs="Arial"/>
        </w:rPr>
        <w:t xml:space="preserve">Los mercados financieros son afectados para la fuga de capital. La gente atesora bienes, compra cosas y nunca presta dinero a bajas tasas </w:t>
      </w:r>
      <w:r w:rsidR="00951571" w:rsidRPr="00CA7F3F">
        <w:rPr>
          <w:rFonts w:ascii="Arial" w:hAnsi="Arial" w:cs="Arial"/>
        </w:rPr>
        <w:t>nominales de interés.</w:t>
      </w:r>
    </w:p>
    <w:p w14:paraId="48498B8B" w14:textId="77777777" w:rsidR="00951571" w:rsidRPr="00CA7F3F" w:rsidRDefault="00951571" w:rsidP="009D4E30">
      <w:pPr>
        <w:spacing w:line="360" w:lineRule="auto"/>
        <w:jc w:val="both"/>
        <w:rPr>
          <w:rFonts w:ascii="Arial" w:hAnsi="Arial" w:cs="Arial"/>
        </w:rPr>
      </w:pPr>
    </w:p>
    <w:p w14:paraId="487B3354" w14:textId="77777777" w:rsidR="00086954" w:rsidRDefault="00951571" w:rsidP="009D4E30">
      <w:pPr>
        <w:spacing w:line="360" w:lineRule="auto"/>
        <w:jc w:val="both"/>
        <w:rPr>
          <w:rFonts w:ascii="Arial" w:hAnsi="Arial" w:cs="Arial"/>
        </w:rPr>
      </w:pPr>
      <w:r w:rsidRPr="00CA7F3F">
        <w:rPr>
          <w:rFonts w:ascii="Arial" w:hAnsi="Arial" w:cs="Arial"/>
          <w:b/>
        </w:rPr>
        <w:t>Hiperinflación:</w:t>
      </w:r>
      <w:r w:rsidRPr="00CA7F3F">
        <w:rPr>
          <w:rFonts w:ascii="Arial" w:hAnsi="Arial" w:cs="Arial"/>
        </w:rPr>
        <w:t xml:space="preserve"> Es reconocida por que la capacidad adquisitiva del dinero baja en forma drástica, aquí normalmente los precios de los bienes crece en forma </w:t>
      </w:r>
    </w:p>
    <w:p w14:paraId="262EBAA7" w14:textId="1A877F0B" w:rsidR="00951571" w:rsidRPr="00CA7F3F" w:rsidRDefault="00951571" w:rsidP="009D4E30">
      <w:pPr>
        <w:spacing w:line="360" w:lineRule="auto"/>
        <w:jc w:val="both"/>
        <w:rPr>
          <w:rFonts w:ascii="Arial" w:hAnsi="Arial" w:cs="Arial"/>
        </w:rPr>
      </w:pPr>
      <w:r w:rsidRPr="00CA7F3F">
        <w:rPr>
          <w:rFonts w:ascii="Arial" w:hAnsi="Arial" w:cs="Arial"/>
        </w:rPr>
        <w:t xml:space="preserve">muy Rápida y la gente lo que trata es de comprar antes de todo vuelve a subir de precio, esto es realmente un cáncer </w:t>
      </w:r>
      <w:r w:rsidR="00871510">
        <w:rPr>
          <w:rFonts w:ascii="Arial" w:hAnsi="Arial" w:cs="Arial"/>
        </w:rPr>
        <w:t>.</w:t>
      </w:r>
    </w:p>
    <w:p w14:paraId="69BB5E80" w14:textId="77777777" w:rsidR="005A44F0" w:rsidRPr="00CA7F3F" w:rsidRDefault="005A44F0" w:rsidP="009D4E30">
      <w:pPr>
        <w:spacing w:line="360" w:lineRule="auto"/>
        <w:jc w:val="both"/>
        <w:rPr>
          <w:rFonts w:ascii="Arial" w:hAnsi="Arial" w:cs="Arial"/>
        </w:rPr>
      </w:pPr>
    </w:p>
    <w:p w14:paraId="5425396D" w14:textId="77777777" w:rsidR="00951571" w:rsidRPr="00CA7F3F" w:rsidRDefault="00951571" w:rsidP="009D4E30">
      <w:pPr>
        <w:spacing w:line="360" w:lineRule="auto"/>
        <w:jc w:val="both"/>
        <w:rPr>
          <w:rFonts w:ascii="Arial" w:hAnsi="Arial" w:cs="Arial"/>
        </w:rPr>
      </w:pPr>
      <w:r w:rsidRPr="00CA7F3F">
        <w:rPr>
          <w:rFonts w:ascii="Arial" w:hAnsi="Arial" w:cs="Arial"/>
        </w:rPr>
        <w:t>Estos fenómenos se dan en una sociedad que ha estado en guerra.</w:t>
      </w:r>
    </w:p>
    <w:p w14:paraId="3318FE23" w14:textId="77777777" w:rsidR="00AA0D75" w:rsidRPr="00CA7F3F" w:rsidRDefault="00AA0D75" w:rsidP="009D4E30">
      <w:pPr>
        <w:spacing w:line="360" w:lineRule="auto"/>
        <w:jc w:val="both"/>
        <w:rPr>
          <w:rFonts w:ascii="Arial" w:hAnsi="Arial" w:cs="Arial"/>
          <w:b/>
        </w:rPr>
      </w:pPr>
    </w:p>
    <w:p w14:paraId="60DA6200" w14:textId="77777777" w:rsidR="00C11A51" w:rsidRPr="00CA7F3F" w:rsidRDefault="00E538FC" w:rsidP="009D4E30">
      <w:pPr>
        <w:spacing w:line="360" w:lineRule="auto"/>
        <w:jc w:val="both"/>
        <w:rPr>
          <w:rFonts w:ascii="Arial" w:hAnsi="Arial" w:cs="Arial"/>
        </w:rPr>
      </w:pPr>
      <w:r w:rsidRPr="00CA7F3F">
        <w:rPr>
          <w:rFonts w:ascii="Arial" w:hAnsi="Arial" w:cs="Arial"/>
          <w:b/>
        </w:rPr>
        <w:t>Teoría Moderna de la inflación</w:t>
      </w:r>
      <w:r w:rsidRPr="00CA7F3F">
        <w:rPr>
          <w:rFonts w:ascii="Arial" w:hAnsi="Arial" w:cs="Arial"/>
        </w:rPr>
        <w:t>.</w:t>
      </w:r>
    </w:p>
    <w:p w14:paraId="34EE794F" w14:textId="77777777" w:rsidR="00E538FC" w:rsidRPr="00CA7F3F" w:rsidRDefault="00E538FC" w:rsidP="009D4E30">
      <w:pPr>
        <w:spacing w:line="360" w:lineRule="auto"/>
        <w:jc w:val="both"/>
        <w:rPr>
          <w:rFonts w:ascii="Arial" w:hAnsi="Arial" w:cs="Arial"/>
        </w:rPr>
      </w:pPr>
      <w:r w:rsidRPr="00CA7F3F">
        <w:rPr>
          <w:rFonts w:ascii="Arial" w:hAnsi="Arial" w:cs="Arial"/>
        </w:rPr>
        <w:lastRenderedPageBreak/>
        <w:t>En cualquier momento, una economía eso era cierta tasa de inflación. Es la tasa que la gente ha llegado a anticipar y que se integra en los contratos laborables y de otro tipo.</w:t>
      </w:r>
    </w:p>
    <w:p w14:paraId="3BB0A756" w14:textId="77777777" w:rsidR="003141E5" w:rsidRPr="00CA7F3F" w:rsidRDefault="003141E5" w:rsidP="009D4E30">
      <w:pPr>
        <w:spacing w:line="360" w:lineRule="auto"/>
        <w:jc w:val="both"/>
        <w:rPr>
          <w:rFonts w:ascii="Arial" w:hAnsi="Arial" w:cs="Arial"/>
        </w:rPr>
      </w:pPr>
    </w:p>
    <w:p w14:paraId="03106DB4" w14:textId="77777777" w:rsidR="00E538FC" w:rsidRPr="00CA7F3F" w:rsidRDefault="00E538FC" w:rsidP="009D4E30">
      <w:pPr>
        <w:spacing w:line="360" w:lineRule="auto"/>
        <w:jc w:val="both"/>
        <w:rPr>
          <w:rFonts w:ascii="Arial" w:hAnsi="Arial" w:cs="Arial"/>
        </w:rPr>
      </w:pPr>
      <w:r w:rsidRPr="00CA7F3F">
        <w:rPr>
          <w:rFonts w:ascii="Arial" w:hAnsi="Arial" w:cs="Arial"/>
        </w:rPr>
        <w:t>La tasa de inflación esperada es un equilibrio de corto Plazo y persiste hasta que hay una perturbación en la economía.</w:t>
      </w:r>
    </w:p>
    <w:p w14:paraId="5B218E61" w14:textId="77777777" w:rsidR="00871510" w:rsidRDefault="00871510" w:rsidP="009D4E30">
      <w:pPr>
        <w:spacing w:line="360" w:lineRule="auto"/>
        <w:jc w:val="both"/>
        <w:rPr>
          <w:rFonts w:ascii="Arial" w:hAnsi="Arial" w:cs="Arial"/>
        </w:rPr>
      </w:pPr>
    </w:p>
    <w:p w14:paraId="39D9CC2A" w14:textId="77777777" w:rsidR="00353863" w:rsidRDefault="00841F44" w:rsidP="009D4E30">
      <w:pPr>
        <w:spacing w:line="360" w:lineRule="auto"/>
        <w:jc w:val="both"/>
        <w:rPr>
          <w:rFonts w:ascii="Arial" w:hAnsi="Arial" w:cs="Arial"/>
        </w:rPr>
      </w:pPr>
      <w:r w:rsidRPr="00CA7F3F">
        <w:rPr>
          <w:rFonts w:ascii="Arial" w:hAnsi="Arial" w:cs="Arial"/>
        </w:rPr>
        <w:t xml:space="preserve">En realidad, la economía recibe </w:t>
      </w:r>
      <w:r w:rsidR="00CC51B0" w:rsidRPr="00CA7F3F">
        <w:rPr>
          <w:rFonts w:ascii="Arial" w:hAnsi="Arial" w:cs="Arial"/>
        </w:rPr>
        <w:t>incesantes</w:t>
      </w:r>
      <w:r w:rsidRPr="00CA7F3F">
        <w:rPr>
          <w:rFonts w:ascii="Arial" w:hAnsi="Arial" w:cs="Arial"/>
        </w:rPr>
        <w:t xml:space="preserve"> choques de precios. Las principales clases de choques que llevan a la inflación lejos de su tasa esperada, son la inflación de demandase deriva de un gasto</w:t>
      </w:r>
      <w:r w:rsidR="00CC51B0" w:rsidRPr="00CA7F3F">
        <w:rPr>
          <w:rFonts w:ascii="Arial" w:hAnsi="Arial" w:cs="Arial"/>
        </w:rPr>
        <w:t xml:space="preserve"> excesivo </w:t>
      </w:r>
      <w:r w:rsidRPr="00CA7F3F">
        <w:rPr>
          <w:rFonts w:ascii="Arial" w:hAnsi="Arial" w:cs="Arial"/>
        </w:rPr>
        <w:t xml:space="preserve">que persigue muy poco bienes, lo que da lugar que la curva de la demanda agregada se desplace hacia </w:t>
      </w:r>
      <w:r w:rsidR="00CC51B0" w:rsidRPr="00CA7F3F">
        <w:rPr>
          <w:rFonts w:ascii="Arial" w:hAnsi="Arial" w:cs="Arial"/>
        </w:rPr>
        <w:t>arriba</w:t>
      </w:r>
      <w:r w:rsidRPr="00CA7F3F">
        <w:rPr>
          <w:rFonts w:ascii="Arial" w:hAnsi="Arial" w:cs="Arial"/>
        </w:rPr>
        <w:t xml:space="preserve"> hacia la derecha. </w:t>
      </w:r>
      <w:r w:rsidR="00CC51B0" w:rsidRPr="00CA7F3F">
        <w:rPr>
          <w:rFonts w:ascii="Arial" w:hAnsi="Arial" w:cs="Arial"/>
        </w:rPr>
        <w:t>Después</w:t>
      </w:r>
      <w:r w:rsidRPr="00CA7F3F">
        <w:rPr>
          <w:rFonts w:ascii="Arial" w:hAnsi="Arial" w:cs="Arial"/>
        </w:rPr>
        <w:t xml:space="preserve">, los precios y salarios se </w:t>
      </w:r>
      <w:r w:rsidR="00CC51B0" w:rsidRPr="00CA7F3F">
        <w:rPr>
          <w:rFonts w:ascii="Arial" w:hAnsi="Arial" w:cs="Arial"/>
        </w:rPr>
        <w:t>cotizan al</w:t>
      </w:r>
      <w:r w:rsidRPr="00CA7F3F">
        <w:rPr>
          <w:rFonts w:ascii="Arial" w:hAnsi="Arial" w:cs="Arial"/>
        </w:rPr>
        <w:t xml:space="preserve"> alza en los mercado. La inflación por choque de la oferta es un nuevo fenómeno de </w:t>
      </w:r>
    </w:p>
    <w:p w14:paraId="737A4238" w14:textId="77777777" w:rsidR="00353863" w:rsidRDefault="00353863" w:rsidP="009D4E30">
      <w:pPr>
        <w:spacing w:line="360" w:lineRule="auto"/>
        <w:jc w:val="both"/>
        <w:rPr>
          <w:rFonts w:ascii="Arial" w:hAnsi="Arial" w:cs="Arial"/>
        </w:rPr>
      </w:pPr>
    </w:p>
    <w:p w14:paraId="1F829C01" w14:textId="77777777" w:rsidR="00841F44" w:rsidRDefault="00841F44" w:rsidP="009D4E30">
      <w:pPr>
        <w:spacing w:line="360" w:lineRule="auto"/>
        <w:jc w:val="both"/>
        <w:rPr>
          <w:rFonts w:ascii="Arial" w:hAnsi="Arial" w:cs="Arial"/>
        </w:rPr>
      </w:pPr>
      <w:r w:rsidRPr="00CA7F3F">
        <w:rPr>
          <w:rFonts w:ascii="Arial" w:hAnsi="Arial" w:cs="Arial"/>
        </w:rPr>
        <w:t>las modernas economías industriales y ocurre cuando los costos de producción suben, incluso en periodos de alto desempleo y de capacidad ociosa.</w:t>
      </w:r>
    </w:p>
    <w:p w14:paraId="70A78B88" w14:textId="77777777" w:rsidR="006E7104" w:rsidRDefault="006E7104" w:rsidP="009D4E30">
      <w:pPr>
        <w:spacing w:line="360" w:lineRule="auto"/>
        <w:jc w:val="both"/>
        <w:rPr>
          <w:rFonts w:ascii="Arial" w:hAnsi="Arial" w:cs="Arial"/>
        </w:rPr>
      </w:pPr>
    </w:p>
    <w:p w14:paraId="66A0D0F2" w14:textId="77777777" w:rsidR="00CC51B0" w:rsidRPr="00CA7F3F" w:rsidRDefault="00AE511F" w:rsidP="009D4E30">
      <w:pPr>
        <w:spacing w:line="360" w:lineRule="auto"/>
        <w:jc w:val="both"/>
        <w:rPr>
          <w:rFonts w:ascii="Arial" w:hAnsi="Arial" w:cs="Arial"/>
        </w:rPr>
      </w:pPr>
      <w:r>
        <w:rPr>
          <w:noProof/>
          <w:lang w:val="es-ES"/>
        </w:rPr>
        <mc:AlternateContent>
          <mc:Choice Requires="wps">
            <w:drawing>
              <wp:anchor distT="0" distB="0" distL="114300" distR="114300" simplePos="0" relativeHeight="251669504" behindDoc="0" locked="0" layoutInCell="1" allowOverlap="1" wp14:anchorId="341B3AD2" wp14:editId="13AC53B9">
                <wp:simplePos x="0" y="0"/>
                <wp:positionH relativeFrom="column">
                  <wp:posOffset>0</wp:posOffset>
                </wp:positionH>
                <wp:positionV relativeFrom="paragraph">
                  <wp:posOffset>106680</wp:posOffset>
                </wp:positionV>
                <wp:extent cx="2352040" cy="2090420"/>
                <wp:effectExtent l="0" t="0" r="0" b="0"/>
                <wp:wrapSquare wrapText="bothSides"/>
                <wp:docPr id="8" name="Cuadro de texto 8"/>
                <wp:cNvGraphicFramePr/>
                <a:graphic xmlns:a="http://schemas.openxmlformats.org/drawingml/2006/main">
                  <a:graphicData uri="http://schemas.microsoft.com/office/word/2010/wordprocessingShape">
                    <wps:wsp>
                      <wps:cNvSpPr txBox="1"/>
                      <wps:spPr>
                        <a:xfrm>
                          <a:off x="0" y="0"/>
                          <a:ext cx="2352040" cy="2090420"/>
                        </a:xfrm>
                        <a:prstGeom prst="rect">
                          <a:avLst/>
                        </a:prstGeom>
                        <a:noFill/>
                        <a:ln>
                          <a:noFill/>
                        </a:ln>
                        <a:effectLst/>
                        <a:extLst>
                          <a:ext uri="{C572A759-6A51-4108-AA02-DFA0A04FC94B}">
                            <ma14:wrappingTextBoxFlag xmlns:ma14="http://schemas.microsoft.com/office/mac/drawingml/2011/main"/>
                          </a:ext>
                        </a:extLst>
                      </wps:spPr>
                      <wps:txbx>
                        <w:txbxContent>
                          <w:p w14:paraId="49E67B59" w14:textId="77777777" w:rsidR="00DB50A2" w:rsidRDefault="00DB50A2" w:rsidP="00AE511F">
                            <w:pPr>
                              <w:jc w:val="center"/>
                              <w:rPr>
                                <w:rFonts w:ascii="Arial" w:hAnsi="Arial" w:cs="Arial"/>
                              </w:rPr>
                            </w:pPr>
                          </w:p>
                          <w:p w14:paraId="2A16F3DA" w14:textId="77777777" w:rsidR="00DB50A2" w:rsidRPr="00CC6B64" w:rsidRDefault="00DB50A2" w:rsidP="00AE511F">
                            <w:pPr>
                              <w:jc w:val="center"/>
                              <w:rPr>
                                <w:rFonts w:ascii="Helvetica" w:hAnsi="Helvetica" w:cs="Helvetica"/>
                                <w:noProof/>
                                <w:color w:val="4BACC6" w:themeColor="accent5"/>
                                <w:lang w:val="es-ES"/>
                              </w:rPr>
                            </w:pPr>
                            <w:r w:rsidRPr="00AE511F">
                              <w:rPr>
                                <w:rFonts w:ascii="Helvetica" w:hAnsi="Helvetica" w:cs="Helvetica"/>
                                <w:noProof/>
                                <w:color w:val="4BACC6" w:themeColor="accent5"/>
                                <w:lang w:val="es-ES"/>
                              </w:rPr>
                              <w:drawing>
                                <wp:inline distT="0" distB="0" distL="0" distR="0" wp14:anchorId="04A7E1C8" wp14:editId="378D55A7">
                                  <wp:extent cx="2168809" cy="1923239"/>
                                  <wp:effectExtent l="0" t="0" r="0" b="7620"/>
                                  <wp:docPr id="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70501" cy="192474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8" o:spid="_x0000_s1026" type="#_x0000_t202" style="position:absolute;left:0;text-align:left;margin-left:0;margin-top:8.4pt;width:185.2pt;height:164.6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" filled="f" stroked="f">
                <v:textbox>
                  <w:txbxContent>
                    <w:p w14:paraId="49E67B59" w14:textId="77777777" w:rsidR="00DB50A2" w:rsidRDefault="00DB50A2" w:rsidP="00AE511F">
                      <w:pPr>
                        <w:jc w:val="center"/>
                        <w:rPr>
                          <w:rFonts w:ascii="Arial" w:hAnsi="Arial" w:cs="Arial"/>
                        </w:rPr>
                      </w:pPr>
                    </w:p>
                    <w:p w14:paraId="2A16F3DA" w14:textId="77777777" w:rsidR="00DB50A2" w:rsidRPr="00CC6B64" w:rsidRDefault="00DB50A2" w:rsidP="00AE511F">
                      <w:pPr>
                        <w:jc w:val="center"/>
                        <w:rPr>
                          <w:rFonts w:ascii="Helvetica" w:hAnsi="Helvetica" w:cs="Helvetica"/>
                          <w:noProof/>
                          <w:color w:val="4BACC6" w:themeColor="accent5"/>
                          <w:lang w:val="es-ES"/>
                        </w:rPr>
                      </w:pPr>
                      <w:r w:rsidRPr="00AE511F">
                        <w:rPr>
                          <w:rFonts w:ascii="Helvetica" w:hAnsi="Helvetica" w:cs="Helvetica"/>
                          <w:noProof/>
                          <w:color w:val="4BACC6" w:themeColor="accent5"/>
                          <w:lang w:val="es-ES"/>
                        </w:rPr>
                        <w:drawing>
                          <wp:inline distT="0" distB="0" distL="0" distR="0" wp14:anchorId="04A7E1C8" wp14:editId="378D55A7">
                            <wp:extent cx="2168809" cy="1923239"/>
                            <wp:effectExtent l="0" t="0" r="0" b="7620"/>
                            <wp:docPr id="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70501" cy="1924740"/>
                                    </a:xfrm>
                                    <a:prstGeom prst="rect">
                                      <a:avLst/>
                                    </a:prstGeom>
                                    <a:noFill/>
                                    <a:ln>
                                      <a:noFill/>
                                    </a:ln>
                                  </pic:spPr>
                                </pic:pic>
                              </a:graphicData>
                            </a:graphic>
                          </wp:inline>
                        </w:drawing>
                      </w:r>
                    </w:p>
                  </w:txbxContent>
                </v:textbox>
                <w10:wrap type="square"/>
              </v:shape>
            </w:pict>
          </mc:Fallback>
        </mc:AlternateContent>
      </w:r>
    </w:p>
    <w:p w14:paraId="427CCD86" w14:textId="77777777" w:rsidR="00CC51B0" w:rsidRPr="00CA7F3F" w:rsidRDefault="00CC51B0" w:rsidP="009D4E30">
      <w:pPr>
        <w:spacing w:line="360" w:lineRule="auto"/>
        <w:jc w:val="both"/>
        <w:rPr>
          <w:rFonts w:ascii="Arial" w:hAnsi="Arial" w:cs="Arial"/>
        </w:rPr>
      </w:pPr>
      <w:r w:rsidRPr="00CA7F3F">
        <w:rPr>
          <w:rFonts w:ascii="Arial" w:hAnsi="Arial" w:cs="Arial"/>
        </w:rPr>
        <w:t>La curva de Phillips muestra la relación entre la inflación y el desempleo. En el corto plazo, bajar una taza significa subir la otra. Pero la curva de Phillips muestra la relación entre la inflación  el desempleo. En el corto plazo tiende a moverse con el tiempo conforme cambia la inflación esperada y otros factores de política intentan mantener el desempleo por debajo de la NAIRU durante largos periodos, la inflación tendera a subir en espiral.</w:t>
      </w:r>
    </w:p>
    <w:p w14:paraId="48E55FF3" w14:textId="77777777" w:rsidR="00CC51B0" w:rsidRPr="00CA7F3F" w:rsidRDefault="00CC51B0" w:rsidP="009D4E30">
      <w:pPr>
        <w:spacing w:line="360" w:lineRule="auto"/>
        <w:jc w:val="both"/>
        <w:rPr>
          <w:rFonts w:ascii="Arial" w:hAnsi="Arial" w:cs="Arial"/>
        </w:rPr>
      </w:pPr>
    </w:p>
    <w:p w14:paraId="229ED80D" w14:textId="1F0D126D" w:rsidR="00694B84" w:rsidRPr="00CA7F3F" w:rsidRDefault="00CC51B0" w:rsidP="009D4E30">
      <w:pPr>
        <w:spacing w:line="360" w:lineRule="auto"/>
        <w:jc w:val="both"/>
        <w:rPr>
          <w:rFonts w:ascii="Arial" w:hAnsi="Arial" w:cs="Arial"/>
        </w:rPr>
      </w:pPr>
      <w:r w:rsidRPr="00CA7F3F">
        <w:rPr>
          <w:rFonts w:ascii="Arial" w:hAnsi="Arial" w:cs="Arial"/>
        </w:rPr>
        <w:lastRenderedPageBreak/>
        <w:t>La moderna teoría de la inflación se basa en el concepto</w:t>
      </w:r>
      <w:r w:rsidR="00694B84" w:rsidRPr="00CA7F3F">
        <w:rPr>
          <w:rFonts w:ascii="Arial" w:hAnsi="Arial" w:cs="Arial"/>
        </w:rPr>
        <w:t xml:space="preserve"> </w:t>
      </w:r>
      <w:r w:rsidRPr="00CA7F3F">
        <w:rPr>
          <w:rFonts w:ascii="Arial" w:hAnsi="Arial" w:cs="Arial"/>
        </w:rPr>
        <w:t xml:space="preserve">de la tasa de inflación no aceleradora </w:t>
      </w:r>
      <w:r w:rsidR="00694B84" w:rsidRPr="00CA7F3F">
        <w:rPr>
          <w:rFonts w:ascii="Arial" w:hAnsi="Arial" w:cs="Arial"/>
        </w:rPr>
        <w:t>del desempleo, o NAIR</w:t>
      </w:r>
      <w:r w:rsidR="00871510">
        <w:rPr>
          <w:rFonts w:ascii="Arial" w:hAnsi="Arial" w:cs="Arial"/>
        </w:rPr>
        <w:t>U, que es la mas baja de las tas</w:t>
      </w:r>
      <w:r w:rsidR="00694B84" w:rsidRPr="00CA7F3F">
        <w:rPr>
          <w:rFonts w:ascii="Arial" w:hAnsi="Arial" w:cs="Arial"/>
        </w:rPr>
        <w:t>as de desempleo  sostenible que el país puede disfrutar sin arriesgarse a una espiral inflamatoria.</w:t>
      </w:r>
    </w:p>
    <w:p w14:paraId="3D0B84B8" w14:textId="77777777" w:rsidR="00CC51B0" w:rsidRPr="00CA7F3F" w:rsidRDefault="00694B84" w:rsidP="009D4E30">
      <w:pPr>
        <w:spacing w:line="360" w:lineRule="auto"/>
        <w:jc w:val="both"/>
        <w:rPr>
          <w:rFonts w:ascii="Arial" w:hAnsi="Arial" w:cs="Arial"/>
        </w:rPr>
      </w:pPr>
      <w:r w:rsidRPr="00CA7F3F">
        <w:rPr>
          <w:rFonts w:ascii="Arial" w:hAnsi="Arial" w:cs="Arial"/>
        </w:rPr>
        <w:t xml:space="preserve">Representa el nivel de desempleo de recursos en que los mercados laboral y de productos están en un equilibrio </w:t>
      </w:r>
      <w:r w:rsidR="001B1C6B" w:rsidRPr="00CA7F3F">
        <w:rPr>
          <w:rFonts w:ascii="Arial" w:hAnsi="Arial" w:cs="Arial"/>
        </w:rPr>
        <w:t xml:space="preserve">inflacionario. Según en la teoría de la NAIRU, </w:t>
      </w:r>
      <w:r w:rsidRPr="00CA7F3F">
        <w:rPr>
          <w:rFonts w:ascii="Arial" w:hAnsi="Arial" w:cs="Arial"/>
        </w:rPr>
        <w:t xml:space="preserve">no hay un intercambio permanente entre el desempleo de </w:t>
      </w:r>
      <w:r w:rsidR="001B1C6B" w:rsidRPr="00CA7F3F">
        <w:rPr>
          <w:rFonts w:ascii="Arial" w:hAnsi="Arial" w:cs="Arial"/>
        </w:rPr>
        <w:t>la inflación y la curva de Phillips de largo plazo es vertical.</w:t>
      </w:r>
    </w:p>
    <w:p w14:paraId="7DEF5D02" w14:textId="77777777" w:rsidR="00FE7632" w:rsidRPr="00CA7F3F" w:rsidRDefault="00FE7632" w:rsidP="009D4E30">
      <w:pPr>
        <w:spacing w:line="360" w:lineRule="auto"/>
        <w:jc w:val="both"/>
        <w:rPr>
          <w:rFonts w:ascii="Arial" w:hAnsi="Arial" w:cs="Arial"/>
        </w:rPr>
      </w:pPr>
    </w:p>
    <w:p w14:paraId="62D01195" w14:textId="77777777" w:rsidR="00FE7632" w:rsidRPr="00CA7F3F" w:rsidRDefault="00FE7632" w:rsidP="009D4E30">
      <w:pPr>
        <w:spacing w:line="360" w:lineRule="auto"/>
        <w:jc w:val="both"/>
        <w:rPr>
          <w:rFonts w:ascii="Arial" w:hAnsi="Arial" w:cs="Arial"/>
          <w:b/>
        </w:rPr>
      </w:pPr>
      <w:r w:rsidRPr="00CA7F3F">
        <w:rPr>
          <w:rFonts w:ascii="Arial" w:hAnsi="Arial" w:cs="Arial"/>
          <w:b/>
        </w:rPr>
        <w:t>Dilemas de la política antiinflacionaria.</w:t>
      </w:r>
    </w:p>
    <w:p w14:paraId="564F466F" w14:textId="77777777" w:rsidR="00CC51B0" w:rsidRPr="00CA7F3F" w:rsidRDefault="00FE7632" w:rsidP="009D4E30">
      <w:pPr>
        <w:spacing w:line="360" w:lineRule="auto"/>
        <w:jc w:val="both"/>
        <w:rPr>
          <w:rFonts w:ascii="Arial" w:hAnsi="Arial" w:cs="Arial"/>
        </w:rPr>
      </w:pPr>
      <w:r w:rsidRPr="00CA7F3F">
        <w:rPr>
          <w:rFonts w:ascii="Arial" w:hAnsi="Arial" w:cs="Arial"/>
        </w:rPr>
        <w:t>Una Preocupación central de los hacedores de política es el costo de reducir la inflamación. Las estimulaciones actuales indican que se requiere una considerable recesión para reducir la inflación esperada.</w:t>
      </w:r>
    </w:p>
    <w:p w14:paraId="3A4DFE8B" w14:textId="77777777" w:rsidR="00FE7632" w:rsidRPr="00CA7F3F" w:rsidRDefault="00FE7632" w:rsidP="009D4E30">
      <w:pPr>
        <w:pStyle w:val="Prrafodelista"/>
        <w:spacing w:line="360" w:lineRule="auto"/>
        <w:jc w:val="both"/>
        <w:rPr>
          <w:rFonts w:ascii="Arial" w:hAnsi="Arial" w:cs="Arial"/>
        </w:rPr>
      </w:pPr>
    </w:p>
    <w:p w14:paraId="0B37F60B" w14:textId="77777777" w:rsidR="00C1767E" w:rsidRDefault="00FE7632" w:rsidP="009D4E30">
      <w:pPr>
        <w:spacing w:line="360" w:lineRule="auto"/>
        <w:jc w:val="both"/>
        <w:rPr>
          <w:rFonts w:ascii="Arial" w:hAnsi="Arial" w:cs="Arial"/>
        </w:rPr>
      </w:pPr>
      <w:r w:rsidRPr="00CA7F3F">
        <w:rPr>
          <w:rFonts w:ascii="Arial" w:hAnsi="Arial" w:cs="Arial"/>
        </w:rPr>
        <w:t xml:space="preserve">Los economistas han planteado muchas propuestas para reducir la NAIRU; propuestas notables  incluyen </w:t>
      </w:r>
      <w:r w:rsidR="0026039A" w:rsidRPr="00CA7F3F">
        <w:rPr>
          <w:rFonts w:ascii="Arial" w:hAnsi="Arial" w:cs="Arial"/>
        </w:rPr>
        <w:t>mejorar</w:t>
      </w:r>
      <w:r w:rsidRPr="00CA7F3F">
        <w:rPr>
          <w:rFonts w:ascii="Arial" w:hAnsi="Arial" w:cs="Arial"/>
        </w:rPr>
        <w:t xml:space="preserve"> la información en los mercados </w:t>
      </w:r>
    </w:p>
    <w:p w14:paraId="3CD3EF34" w14:textId="77777777" w:rsidR="00C1767E" w:rsidRDefault="00C1767E" w:rsidP="009D4E30">
      <w:pPr>
        <w:spacing w:line="360" w:lineRule="auto"/>
        <w:jc w:val="both"/>
        <w:rPr>
          <w:rFonts w:ascii="Arial" w:hAnsi="Arial" w:cs="Arial"/>
        </w:rPr>
      </w:pPr>
    </w:p>
    <w:p w14:paraId="5508EC1C" w14:textId="7CE6C9AD" w:rsidR="00CF1159" w:rsidRDefault="00CF1159" w:rsidP="009D4E30">
      <w:pPr>
        <w:spacing w:line="360" w:lineRule="auto"/>
        <w:jc w:val="both"/>
        <w:rPr>
          <w:rFonts w:ascii="Arial" w:hAnsi="Arial" w:cs="Arial"/>
        </w:rPr>
      </w:pPr>
      <w:r w:rsidRPr="00CA7F3F">
        <w:rPr>
          <w:rFonts w:ascii="Arial" w:hAnsi="Arial" w:cs="Arial"/>
        </w:rPr>
        <w:t>laborales, mejorar los programas de educación y capacitación, y replantear los programas gubernamentales para que los trabajadores tengan mayores incentivos para trabajar.</w:t>
      </w:r>
    </w:p>
    <w:p w14:paraId="29F3B289" w14:textId="77777777" w:rsidR="00C80A0F" w:rsidRPr="00C80A0F" w:rsidRDefault="00C80A0F" w:rsidP="009D4E30">
      <w:pPr>
        <w:spacing w:line="360" w:lineRule="auto"/>
        <w:jc w:val="both"/>
        <w:rPr>
          <w:rFonts w:ascii="Arial" w:hAnsi="Arial" w:cs="Arial"/>
        </w:rPr>
      </w:pPr>
    </w:p>
    <w:p w14:paraId="5256D592" w14:textId="77777777" w:rsidR="003141E5" w:rsidRPr="00D6454A" w:rsidRDefault="00CF1159" w:rsidP="00D6454A">
      <w:pPr>
        <w:pStyle w:val="Ttulo1"/>
        <w:numPr>
          <w:ilvl w:val="0"/>
          <w:numId w:val="38"/>
        </w:numPr>
        <w:rPr>
          <w:caps/>
          <w:sz w:val="28"/>
          <w:szCs w:val="28"/>
        </w:rPr>
      </w:pPr>
      <w:bookmarkStart w:id="13" w:name="_Toc266486028"/>
      <w:r w:rsidRPr="00D6454A">
        <w:rPr>
          <w:caps/>
          <w:sz w:val="28"/>
          <w:szCs w:val="28"/>
        </w:rPr>
        <w:t>TRABAJO</w:t>
      </w:r>
      <w:r w:rsidR="00CA7F3F" w:rsidRPr="00D6454A">
        <w:rPr>
          <w:caps/>
          <w:sz w:val="28"/>
          <w:szCs w:val="28"/>
        </w:rPr>
        <w:t>, DESEMPLEO Y SALARIOS</w:t>
      </w:r>
      <w:bookmarkEnd w:id="13"/>
    </w:p>
    <w:p w14:paraId="684C355A" w14:textId="77777777" w:rsidR="00CA7F3F" w:rsidRPr="00CA7F3F" w:rsidRDefault="00CA7F3F" w:rsidP="009D4E30">
      <w:pPr>
        <w:spacing w:line="360" w:lineRule="auto"/>
        <w:ind w:left="720"/>
        <w:jc w:val="both"/>
        <w:rPr>
          <w:rFonts w:ascii="Arial" w:hAnsi="Arial" w:cs="Arial"/>
          <w:b/>
        </w:rPr>
      </w:pPr>
    </w:p>
    <w:p w14:paraId="4EA7AC70" w14:textId="77777777" w:rsidR="00CF1159" w:rsidRPr="00CA7F3F" w:rsidRDefault="007941E3" w:rsidP="009D4E30">
      <w:pPr>
        <w:spacing w:line="360" w:lineRule="auto"/>
        <w:jc w:val="both"/>
        <w:rPr>
          <w:rFonts w:ascii="Arial" w:hAnsi="Arial" w:cs="Arial"/>
        </w:rPr>
      </w:pPr>
      <w:r w:rsidRPr="00CA7F3F">
        <w:rPr>
          <w:rFonts w:ascii="Arial" w:hAnsi="Arial" w:cs="Arial"/>
          <w:b/>
        </w:rPr>
        <w:t>Definición</w:t>
      </w:r>
      <w:r w:rsidR="00CF1159" w:rsidRPr="00CA7F3F">
        <w:rPr>
          <w:rFonts w:ascii="Arial" w:hAnsi="Arial" w:cs="Arial"/>
          <w:b/>
        </w:rPr>
        <w:t>:</w:t>
      </w:r>
      <w:r w:rsidRPr="00CA7F3F">
        <w:rPr>
          <w:rFonts w:ascii="Arial" w:hAnsi="Arial" w:cs="Arial"/>
        </w:rPr>
        <w:t xml:space="preserve"> </w:t>
      </w:r>
      <w:r w:rsidR="00CF1159" w:rsidRPr="00CA7F3F">
        <w:rPr>
          <w:rFonts w:ascii="Arial" w:hAnsi="Arial" w:cs="Arial"/>
        </w:rPr>
        <w:t>El trabajo es uno  de los tres factores de la producción, en unión con la tierra y el capital.</w:t>
      </w:r>
    </w:p>
    <w:p w14:paraId="3D3F13F0" w14:textId="2AEBAE34" w:rsidR="00CF1159" w:rsidRPr="00CA7F3F" w:rsidRDefault="00871510" w:rsidP="009D4E30">
      <w:pPr>
        <w:spacing w:line="360" w:lineRule="auto"/>
        <w:jc w:val="both"/>
        <w:rPr>
          <w:rFonts w:ascii="Arial" w:hAnsi="Arial" w:cs="Arial"/>
        </w:rPr>
      </w:pPr>
      <w:r>
        <w:rPr>
          <w:rFonts w:ascii="Arial" w:hAnsi="Arial" w:cs="Arial"/>
        </w:rPr>
        <w:t xml:space="preserve">   </w:t>
      </w:r>
      <w:r w:rsidR="00CF1159" w:rsidRPr="00CA7F3F">
        <w:rPr>
          <w:rFonts w:ascii="Arial" w:hAnsi="Arial" w:cs="Arial"/>
        </w:rPr>
        <w:t xml:space="preserve">Literalmente el significado que una persona </w:t>
      </w:r>
      <w:r w:rsidR="00485E12" w:rsidRPr="00CA7F3F">
        <w:rPr>
          <w:rFonts w:ascii="Arial" w:hAnsi="Arial" w:cs="Arial"/>
        </w:rPr>
        <w:t>realiza</w:t>
      </w:r>
      <w:r w:rsidR="00CF1159" w:rsidRPr="00CA7F3F">
        <w:rPr>
          <w:rFonts w:ascii="Arial" w:hAnsi="Arial" w:cs="Arial"/>
        </w:rPr>
        <w:t xml:space="preserve"> un conjunto de actividades y por ello recibe un sueldo, por lo conjunto de actividades y por ello recibe un sueldo, por la que el </w:t>
      </w:r>
      <w:r w:rsidR="00485E12" w:rsidRPr="00CA7F3F">
        <w:rPr>
          <w:rFonts w:ascii="Arial" w:hAnsi="Arial" w:cs="Arial"/>
        </w:rPr>
        <w:t>trabajo</w:t>
      </w:r>
      <w:r w:rsidR="00CF1159" w:rsidRPr="00CA7F3F">
        <w:rPr>
          <w:rFonts w:ascii="Arial" w:hAnsi="Arial" w:cs="Arial"/>
        </w:rPr>
        <w:t xml:space="preserve"> tiene un precio, el cual se verifico en forma de salario.</w:t>
      </w:r>
    </w:p>
    <w:p w14:paraId="37ECA1D9" w14:textId="77777777" w:rsidR="00CF1159" w:rsidRPr="00CA7F3F" w:rsidRDefault="00CF1159" w:rsidP="009D4E30">
      <w:pPr>
        <w:spacing w:line="360" w:lineRule="auto"/>
        <w:jc w:val="both"/>
        <w:rPr>
          <w:rFonts w:ascii="Arial" w:hAnsi="Arial" w:cs="Arial"/>
        </w:rPr>
      </w:pPr>
    </w:p>
    <w:p w14:paraId="0C09DC80" w14:textId="77777777" w:rsidR="00485E12" w:rsidRPr="00CA7F3F" w:rsidRDefault="00CF1159" w:rsidP="009D4E30">
      <w:pPr>
        <w:spacing w:line="360" w:lineRule="auto"/>
        <w:jc w:val="both"/>
        <w:rPr>
          <w:rFonts w:ascii="Arial" w:hAnsi="Arial" w:cs="Arial"/>
          <w:b/>
        </w:rPr>
      </w:pPr>
      <w:r w:rsidRPr="00CA7F3F">
        <w:rPr>
          <w:rFonts w:ascii="Arial" w:hAnsi="Arial" w:cs="Arial"/>
          <w:b/>
        </w:rPr>
        <w:t>TIPOS DE TRABAJOS</w:t>
      </w:r>
    </w:p>
    <w:p w14:paraId="715CC5BB" w14:textId="77777777" w:rsidR="006C7996" w:rsidRPr="00CA7F3F" w:rsidRDefault="006C7996" w:rsidP="009D4E30">
      <w:pPr>
        <w:spacing w:line="360" w:lineRule="auto"/>
        <w:jc w:val="both"/>
        <w:rPr>
          <w:rFonts w:ascii="Arial" w:hAnsi="Arial" w:cs="Arial"/>
        </w:rPr>
      </w:pPr>
    </w:p>
    <w:p w14:paraId="0F1A8FB9" w14:textId="77777777" w:rsidR="00485E12" w:rsidRPr="00CA7F3F" w:rsidRDefault="00485E12" w:rsidP="009D4E30">
      <w:pPr>
        <w:spacing w:line="360" w:lineRule="auto"/>
        <w:jc w:val="both"/>
        <w:rPr>
          <w:rFonts w:ascii="Arial" w:hAnsi="Arial" w:cs="Arial"/>
        </w:rPr>
      </w:pPr>
      <w:r w:rsidRPr="00CA7F3F">
        <w:rPr>
          <w:rFonts w:ascii="Arial" w:hAnsi="Arial" w:cs="Arial"/>
        </w:rPr>
        <w:t>Muchas formas de trabajo, como el trabajo independiente y el trabajo voluntario.</w:t>
      </w:r>
    </w:p>
    <w:p w14:paraId="09085832" w14:textId="77777777" w:rsidR="00485E12" w:rsidRPr="00CA7F3F" w:rsidRDefault="00485E12" w:rsidP="009D4E30">
      <w:pPr>
        <w:spacing w:line="360" w:lineRule="auto"/>
        <w:jc w:val="both"/>
        <w:rPr>
          <w:rFonts w:ascii="Arial" w:hAnsi="Arial" w:cs="Arial"/>
        </w:rPr>
      </w:pPr>
      <w:r w:rsidRPr="00CA7F3F">
        <w:rPr>
          <w:rFonts w:ascii="Arial" w:hAnsi="Arial" w:cs="Arial"/>
        </w:rPr>
        <w:t xml:space="preserve">En forma autónoma o independiente la persona ejerce su actividad como un profesional libre, no existe alguna vinculación con alguna empresa, por lo general con actividades comerciales o negocios. </w:t>
      </w:r>
    </w:p>
    <w:p w14:paraId="2E86D962" w14:textId="77777777" w:rsidR="00871510" w:rsidRDefault="00871510" w:rsidP="009D4E30">
      <w:pPr>
        <w:spacing w:line="360" w:lineRule="auto"/>
        <w:jc w:val="both"/>
        <w:rPr>
          <w:rFonts w:ascii="Arial" w:hAnsi="Arial" w:cs="Arial"/>
        </w:rPr>
      </w:pPr>
    </w:p>
    <w:p w14:paraId="571B8335" w14:textId="77777777" w:rsidR="00485E12" w:rsidRPr="00CA7F3F" w:rsidRDefault="00485E12" w:rsidP="009D4E30">
      <w:pPr>
        <w:spacing w:line="360" w:lineRule="auto"/>
        <w:jc w:val="both"/>
        <w:rPr>
          <w:rFonts w:ascii="Arial" w:hAnsi="Arial" w:cs="Arial"/>
        </w:rPr>
      </w:pPr>
      <w:r w:rsidRPr="00CA7F3F">
        <w:rPr>
          <w:rFonts w:ascii="Arial" w:hAnsi="Arial" w:cs="Arial"/>
        </w:rPr>
        <w:t xml:space="preserve">En cambio en el trabajo voluntario, es cuando una persona </w:t>
      </w:r>
      <w:r w:rsidR="006C7996" w:rsidRPr="00CA7F3F">
        <w:rPr>
          <w:rFonts w:ascii="Arial" w:hAnsi="Arial" w:cs="Arial"/>
        </w:rPr>
        <w:t>efectúa</w:t>
      </w:r>
      <w:r w:rsidRPr="00CA7F3F">
        <w:rPr>
          <w:rFonts w:ascii="Arial" w:hAnsi="Arial" w:cs="Arial"/>
        </w:rPr>
        <w:t xml:space="preserve"> alguna actividad sin percibir </w:t>
      </w:r>
      <w:r w:rsidR="006C7996" w:rsidRPr="00CA7F3F">
        <w:rPr>
          <w:rFonts w:ascii="Arial" w:hAnsi="Arial" w:cs="Arial"/>
        </w:rPr>
        <w:t>algún</w:t>
      </w:r>
      <w:r w:rsidRPr="00CA7F3F">
        <w:rPr>
          <w:rFonts w:ascii="Arial" w:hAnsi="Arial" w:cs="Arial"/>
        </w:rPr>
        <w:t xml:space="preserve"> salario por el mismo.</w:t>
      </w:r>
    </w:p>
    <w:p w14:paraId="55857DBE" w14:textId="77777777" w:rsidR="00353863" w:rsidRDefault="00353863" w:rsidP="009D4E30">
      <w:pPr>
        <w:spacing w:line="360" w:lineRule="auto"/>
        <w:jc w:val="both"/>
        <w:rPr>
          <w:rFonts w:ascii="Arial" w:hAnsi="Arial" w:cs="Arial"/>
        </w:rPr>
      </w:pPr>
    </w:p>
    <w:p w14:paraId="1060EB60" w14:textId="77777777" w:rsidR="006C7996" w:rsidRPr="00CA7F3F" w:rsidRDefault="00485E12" w:rsidP="009D4E30">
      <w:pPr>
        <w:spacing w:line="360" w:lineRule="auto"/>
        <w:jc w:val="both"/>
        <w:rPr>
          <w:rFonts w:ascii="Arial" w:hAnsi="Arial" w:cs="Arial"/>
        </w:rPr>
      </w:pPr>
      <w:r w:rsidRPr="00CA7F3F">
        <w:rPr>
          <w:rFonts w:ascii="Arial" w:hAnsi="Arial" w:cs="Arial"/>
        </w:rPr>
        <w:t xml:space="preserve">Entre los trabajos voluntarios podemos decir que algunas organizaciones no gubernamentales </w:t>
      </w:r>
      <w:r w:rsidR="006C7996" w:rsidRPr="00CA7F3F">
        <w:rPr>
          <w:rFonts w:ascii="Arial" w:hAnsi="Arial" w:cs="Arial"/>
        </w:rPr>
        <w:t xml:space="preserve"> (ONGS ) o instituciones si fines de lucros.</w:t>
      </w:r>
    </w:p>
    <w:p w14:paraId="71328109" w14:textId="77777777" w:rsidR="006C7996" w:rsidRPr="00CA7F3F" w:rsidRDefault="006C7996" w:rsidP="009D4E30">
      <w:pPr>
        <w:spacing w:line="360" w:lineRule="auto"/>
        <w:jc w:val="both"/>
        <w:rPr>
          <w:rFonts w:ascii="Arial" w:hAnsi="Arial" w:cs="Arial"/>
        </w:rPr>
      </w:pPr>
    </w:p>
    <w:p w14:paraId="398D3B31" w14:textId="77777777" w:rsidR="00CE219D" w:rsidRPr="00CA7F3F" w:rsidRDefault="007941E3" w:rsidP="009D4E30">
      <w:pPr>
        <w:spacing w:line="360" w:lineRule="auto"/>
        <w:ind w:left="720"/>
        <w:jc w:val="both"/>
        <w:rPr>
          <w:rFonts w:ascii="Arial" w:hAnsi="Arial" w:cs="Arial"/>
        </w:rPr>
      </w:pPr>
      <w:r w:rsidRPr="00CA7F3F">
        <w:rPr>
          <w:rFonts w:ascii="Arial" w:hAnsi="Arial" w:cs="Arial"/>
          <w:b/>
        </w:rPr>
        <w:t>DESEMPLEO</w:t>
      </w:r>
      <w:r w:rsidR="00CE219D" w:rsidRPr="00CA7F3F">
        <w:rPr>
          <w:rFonts w:ascii="Arial" w:hAnsi="Arial" w:cs="Arial"/>
          <w:b/>
        </w:rPr>
        <w:t xml:space="preserve"> Y SALARIOS</w:t>
      </w:r>
    </w:p>
    <w:p w14:paraId="7A24A9A1" w14:textId="77777777" w:rsidR="00CE219D" w:rsidRPr="00CA7F3F" w:rsidRDefault="00CE219D" w:rsidP="009D4E30">
      <w:pPr>
        <w:spacing w:line="360" w:lineRule="auto"/>
        <w:ind w:left="720"/>
        <w:jc w:val="both"/>
        <w:rPr>
          <w:rFonts w:ascii="Arial" w:hAnsi="Arial" w:cs="Arial"/>
        </w:rPr>
      </w:pPr>
    </w:p>
    <w:p w14:paraId="298C7363" w14:textId="77777777" w:rsidR="00C1767E" w:rsidRDefault="00C1767E" w:rsidP="009D4E30">
      <w:pPr>
        <w:spacing w:line="360" w:lineRule="auto"/>
        <w:jc w:val="both"/>
        <w:rPr>
          <w:rFonts w:ascii="Arial" w:hAnsi="Arial" w:cs="Arial"/>
          <w:b/>
        </w:rPr>
      </w:pPr>
    </w:p>
    <w:p w14:paraId="0C335A1C" w14:textId="77777777" w:rsidR="00C1767E" w:rsidRDefault="00C1767E" w:rsidP="009D4E30">
      <w:pPr>
        <w:spacing w:line="360" w:lineRule="auto"/>
        <w:jc w:val="both"/>
        <w:rPr>
          <w:rFonts w:ascii="Arial" w:hAnsi="Arial" w:cs="Arial"/>
          <w:b/>
        </w:rPr>
      </w:pPr>
    </w:p>
    <w:p w14:paraId="6B8C75BB" w14:textId="77777777" w:rsidR="006C7996" w:rsidRPr="00CA7F3F" w:rsidRDefault="00CE219D" w:rsidP="009D4E30">
      <w:pPr>
        <w:spacing w:line="360" w:lineRule="auto"/>
        <w:jc w:val="both"/>
        <w:rPr>
          <w:rFonts w:ascii="Arial" w:hAnsi="Arial" w:cs="Arial"/>
        </w:rPr>
      </w:pPr>
      <w:r w:rsidRPr="00CA7F3F">
        <w:rPr>
          <w:rFonts w:ascii="Arial" w:hAnsi="Arial" w:cs="Arial"/>
          <w:b/>
        </w:rPr>
        <w:t>Desempleo:</w:t>
      </w:r>
      <w:r w:rsidRPr="00CA7F3F">
        <w:rPr>
          <w:rFonts w:ascii="Arial" w:hAnsi="Arial" w:cs="Arial"/>
        </w:rPr>
        <w:t xml:space="preserve"> </w:t>
      </w:r>
      <w:r w:rsidR="006C7996" w:rsidRPr="00CA7F3F">
        <w:rPr>
          <w:rFonts w:ascii="Arial" w:hAnsi="Arial" w:cs="Arial"/>
        </w:rPr>
        <w:t>Se define el desempleo a las personas que no tienen trabajo y están disponibles para realizar un trabajo inmediato.</w:t>
      </w:r>
    </w:p>
    <w:p w14:paraId="068D64AC" w14:textId="77777777" w:rsidR="006C7996" w:rsidRPr="00CA7F3F" w:rsidRDefault="006C7996" w:rsidP="009D4E30">
      <w:pPr>
        <w:spacing w:line="360" w:lineRule="auto"/>
        <w:jc w:val="both"/>
        <w:rPr>
          <w:rFonts w:ascii="Arial" w:hAnsi="Arial" w:cs="Arial"/>
        </w:rPr>
      </w:pPr>
      <w:r w:rsidRPr="00CA7F3F">
        <w:rPr>
          <w:rFonts w:ascii="Arial" w:hAnsi="Arial" w:cs="Arial"/>
        </w:rPr>
        <w:t>un punto importante es que el desempleo requiere algo mas que no tener trabajo, se necesita dar pasos para encontrar empleos.</w:t>
      </w:r>
    </w:p>
    <w:p w14:paraId="795BD6F3" w14:textId="77777777" w:rsidR="006C7996" w:rsidRPr="00CA7F3F" w:rsidRDefault="006C7996" w:rsidP="009D4E30">
      <w:pPr>
        <w:spacing w:line="360" w:lineRule="auto"/>
        <w:jc w:val="both"/>
        <w:rPr>
          <w:rFonts w:ascii="Arial" w:hAnsi="Arial" w:cs="Arial"/>
        </w:rPr>
      </w:pPr>
    </w:p>
    <w:p w14:paraId="05150073" w14:textId="77777777" w:rsidR="00C80A0F" w:rsidRDefault="00C80A0F" w:rsidP="009D4E30">
      <w:pPr>
        <w:spacing w:line="360" w:lineRule="auto"/>
        <w:jc w:val="both"/>
        <w:rPr>
          <w:rFonts w:ascii="Arial" w:hAnsi="Arial" w:cs="Arial"/>
          <w:b/>
        </w:rPr>
      </w:pPr>
    </w:p>
    <w:p w14:paraId="53521885" w14:textId="77777777" w:rsidR="006C7996" w:rsidRPr="00CA7F3F" w:rsidRDefault="00C5029A" w:rsidP="009D4E30">
      <w:pPr>
        <w:spacing w:line="360" w:lineRule="auto"/>
        <w:jc w:val="both"/>
        <w:rPr>
          <w:rFonts w:ascii="Arial" w:hAnsi="Arial" w:cs="Arial"/>
          <w:b/>
        </w:rPr>
      </w:pPr>
      <w:r w:rsidRPr="00CA7F3F">
        <w:rPr>
          <w:rFonts w:ascii="Arial" w:hAnsi="Arial" w:cs="Arial"/>
          <w:b/>
        </w:rPr>
        <w:t xml:space="preserve">Medición del desempleo: </w:t>
      </w:r>
      <w:r w:rsidR="006C7996" w:rsidRPr="00CA7F3F">
        <w:rPr>
          <w:rFonts w:ascii="Arial" w:hAnsi="Arial" w:cs="Arial"/>
        </w:rPr>
        <w:t>Normalmente los cambios en la tasa de desempleo son parte de los titulares de los periódicos, noticieros, etc.</w:t>
      </w:r>
    </w:p>
    <w:p w14:paraId="0F83840E" w14:textId="77777777" w:rsidR="005F43EF" w:rsidRPr="00CA7F3F" w:rsidRDefault="006C7996" w:rsidP="009D4E30">
      <w:pPr>
        <w:spacing w:line="360" w:lineRule="auto"/>
        <w:jc w:val="both"/>
        <w:rPr>
          <w:rFonts w:ascii="Arial" w:hAnsi="Arial" w:cs="Arial"/>
        </w:rPr>
      </w:pPr>
      <w:r w:rsidRPr="00CA7F3F">
        <w:rPr>
          <w:rFonts w:ascii="Arial" w:hAnsi="Arial" w:cs="Arial"/>
        </w:rPr>
        <w:t xml:space="preserve">La medición </w:t>
      </w:r>
      <w:r w:rsidR="005F43EF" w:rsidRPr="00CA7F3F">
        <w:rPr>
          <w:rFonts w:ascii="Arial" w:hAnsi="Arial" w:cs="Arial"/>
        </w:rPr>
        <w:t>se basa en un muestreo aleatorio de la poblaciones, este tipo de encuesta toma en consideración a la población de 16 años o mas en cuatro grupos.</w:t>
      </w:r>
    </w:p>
    <w:p w14:paraId="436DC97A" w14:textId="77777777" w:rsidR="00C5029A" w:rsidRPr="00CA7F3F" w:rsidRDefault="00C5029A" w:rsidP="00C11323">
      <w:pPr>
        <w:numPr>
          <w:ilvl w:val="0"/>
          <w:numId w:val="17"/>
        </w:numPr>
        <w:spacing w:line="360" w:lineRule="auto"/>
        <w:jc w:val="both"/>
        <w:rPr>
          <w:rFonts w:ascii="Arial" w:hAnsi="Arial" w:cs="Arial"/>
        </w:rPr>
      </w:pPr>
      <w:r w:rsidRPr="00CA7F3F">
        <w:rPr>
          <w:rFonts w:ascii="Arial" w:hAnsi="Arial" w:cs="Arial"/>
        </w:rPr>
        <w:lastRenderedPageBreak/>
        <w:t>Empleados</w:t>
      </w:r>
    </w:p>
    <w:p w14:paraId="65D73698" w14:textId="77777777" w:rsidR="00C5029A" w:rsidRPr="00CA7F3F" w:rsidRDefault="00C5029A" w:rsidP="00C11323">
      <w:pPr>
        <w:numPr>
          <w:ilvl w:val="0"/>
          <w:numId w:val="17"/>
        </w:numPr>
        <w:spacing w:line="360" w:lineRule="auto"/>
        <w:jc w:val="both"/>
        <w:rPr>
          <w:rFonts w:ascii="Arial" w:hAnsi="Arial" w:cs="Arial"/>
        </w:rPr>
      </w:pPr>
      <w:r w:rsidRPr="00CA7F3F">
        <w:rPr>
          <w:rFonts w:ascii="Arial" w:hAnsi="Arial" w:cs="Arial"/>
        </w:rPr>
        <w:t>Desempleados</w:t>
      </w:r>
    </w:p>
    <w:p w14:paraId="0C5646EE" w14:textId="77777777" w:rsidR="00C5029A" w:rsidRPr="00CA7F3F" w:rsidRDefault="00C5029A" w:rsidP="00C11323">
      <w:pPr>
        <w:numPr>
          <w:ilvl w:val="0"/>
          <w:numId w:val="17"/>
        </w:numPr>
        <w:spacing w:line="360" w:lineRule="auto"/>
        <w:jc w:val="both"/>
        <w:rPr>
          <w:rFonts w:ascii="Arial" w:hAnsi="Arial" w:cs="Arial"/>
        </w:rPr>
      </w:pPr>
      <w:r w:rsidRPr="00CA7F3F">
        <w:rPr>
          <w:rFonts w:ascii="Arial" w:hAnsi="Arial" w:cs="Arial"/>
        </w:rPr>
        <w:t>Inactivos o fuera de la fuerza laboral</w:t>
      </w:r>
    </w:p>
    <w:p w14:paraId="64EBC68A" w14:textId="77777777" w:rsidR="00C5029A" w:rsidRPr="00CA7F3F" w:rsidRDefault="00C5029A" w:rsidP="00C11323">
      <w:pPr>
        <w:numPr>
          <w:ilvl w:val="0"/>
          <w:numId w:val="17"/>
        </w:numPr>
        <w:spacing w:line="360" w:lineRule="auto"/>
        <w:jc w:val="both"/>
        <w:rPr>
          <w:rFonts w:ascii="Arial" w:hAnsi="Arial" w:cs="Arial"/>
        </w:rPr>
      </w:pPr>
      <w:r w:rsidRPr="00CA7F3F">
        <w:rPr>
          <w:rFonts w:ascii="Arial" w:hAnsi="Arial" w:cs="Arial"/>
        </w:rPr>
        <w:t>Fuerza laboral</w:t>
      </w:r>
    </w:p>
    <w:p w14:paraId="442C912C" w14:textId="77777777" w:rsidR="003141E5" w:rsidRPr="00CA7F3F" w:rsidRDefault="003141E5" w:rsidP="009D4E30">
      <w:pPr>
        <w:pStyle w:val="Prrafodelista"/>
        <w:spacing w:line="360" w:lineRule="auto"/>
        <w:ind w:left="0"/>
        <w:jc w:val="both"/>
        <w:rPr>
          <w:rFonts w:ascii="Arial" w:hAnsi="Arial" w:cs="Arial"/>
        </w:rPr>
      </w:pPr>
    </w:p>
    <w:p w14:paraId="7CCA142E" w14:textId="77777777" w:rsidR="00403D8D" w:rsidRPr="00CA7F3F" w:rsidRDefault="00403D8D" w:rsidP="009D4E30">
      <w:pPr>
        <w:spacing w:line="360" w:lineRule="auto"/>
        <w:jc w:val="both"/>
        <w:rPr>
          <w:rFonts w:ascii="Arial" w:hAnsi="Arial" w:cs="Arial"/>
        </w:rPr>
      </w:pPr>
      <w:r w:rsidRPr="00CA7F3F">
        <w:rPr>
          <w:rFonts w:ascii="Arial" w:hAnsi="Arial" w:cs="Arial"/>
          <w:b/>
        </w:rPr>
        <w:t>Empleados :</w:t>
      </w:r>
      <w:r w:rsidRPr="00CA7F3F">
        <w:rPr>
          <w:rFonts w:ascii="Arial" w:hAnsi="Arial" w:cs="Arial"/>
        </w:rPr>
        <w:t xml:space="preserve"> Son las personas que realizan cualquier actividad y son remunerados, por lo que se dice que son empleados, estos pueden faltar al trabajo por enfermedad, huelga o vacaciones.</w:t>
      </w:r>
    </w:p>
    <w:p w14:paraId="6F7528B0" w14:textId="77777777" w:rsidR="00403D8D" w:rsidRPr="00CA7F3F" w:rsidRDefault="00403D8D" w:rsidP="009D4E30">
      <w:pPr>
        <w:spacing w:line="360" w:lineRule="auto"/>
        <w:jc w:val="both"/>
        <w:rPr>
          <w:rFonts w:ascii="Arial" w:hAnsi="Arial" w:cs="Arial"/>
        </w:rPr>
      </w:pPr>
    </w:p>
    <w:p w14:paraId="7CA6CB10" w14:textId="77777777" w:rsidR="00403D8D" w:rsidRPr="00CA7F3F" w:rsidRDefault="00403D8D" w:rsidP="009D4E30">
      <w:pPr>
        <w:spacing w:line="360" w:lineRule="auto"/>
        <w:jc w:val="both"/>
        <w:rPr>
          <w:rFonts w:ascii="Arial" w:hAnsi="Arial" w:cs="Arial"/>
        </w:rPr>
      </w:pPr>
      <w:r w:rsidRPr="00CA7F3F">
        <w:rPr>
          <w:rFonts w:ascii="Arial" w:hAnsi="Arial" w:cs="Arial"/>
          <w:b/>
        </w:rPr>
        <w:t>Desemple</w:t>
      </w:r>
      <w:r w:rsidR="007941E3" w:rsidRPr="00CA7F3F">
        <w:rPr>
          <w:rFonts w:ascii="Arial" w:hAnsi="Arial" w:cs="Arial"/>
          <w:b/>
        </w:rPr>
        <w:t>ad</w:t>
      </w:r>
      <w:r w:rsidRPr="00CA7F3F">
        <w:rPr>
          <w:rFonts w:ascii="Arial" w:hAnsi="Arial" w:cs="Arial"/>
          <w:b/>
        </w:rPr>
        <w:t>o</w:t>
      </w:r>
      <w:r w:rsidR="007941E3" w:rsidRPr="00CA7F3F">
        <w:rPr>
          <w:rFonts w:ascii="Arial" w:hAnsi="Arial" w:cs="Arial"/>
          <w:b/>
        </w:rPr>
        <w:t>s</w:t>
      </w:r>
      <w:r w:rsidRPr="00CA7F3F">
        <w:rPr>
          <w:rFonts w:ascii="Arial" w:hAnsi="Arial" w:cs="Arial"/>
        </w:rPr>
        <w:t>: Son personas que no tienen trabajo.</w:t>
      </w:r>
    </w:p>
    <w:p w14:paraId="25C93101" w14:textId="77777777" w:rsidR="00403D8D" w:rsidRPr="00CA7F3F" w:rsidRDefault="00403D8D" w:rsidP="009D4E30">
      <w:pPr>
        <w:spacing w:line="360" w:lineRule="auto"/>
        <w:jc w:val="both"/>
        <w:rPr>
          <w:rFonts w:ascii="Arial" w:hAnsi="Arial" w:cs="Arial"/>
        </w:rPr>
      </w:pPr>
      <w:r w:rsidRPr="00CA7F3F">
        <w:rPr>
          <w:rFonts w:ascii="Arial" w:hAnsi="Arial" w:cs="Arial"/>
          <w:b/>
        </w:rPr>
        <w:t>Inactivos o fuera de la fuerza laboral:</w:t>
      </w:r>
      <w:r w:rsidRPr="00CA7F3F">
        <w:rPr>
          <w:rFonts w:ascii="Arial" w:hAnsi="Arial" w:cs="Arial"/>
        </w:rPr>
        <w:t xml:space="preserve"> Son personas jubiladas que enfermas o personas que no buscan trabajo.</w:t>
      </w:r>
    </w:p>
    <w:p w14:paraId="3269C782" w14:textId="77777777" w:rsidR="00403D8D" w:rsidRPr="00CA7F3F" w:rsidRDefault="00403D8D" w:rsidP="009D4E30">
      <w:pPr>
        <w:spacing w:line="360" w:lineRule="auto"/>
        <w:jc w:val="both"/>
        <w:rPr>
          <w:rFonts w:ascii="Arial" w:hAnsi="Arial" w:cs="Arial"/>
        </w:rPr>
      </w:pPr>
      <w:r w:rsidRPr="00CA7F3F">
        <w:rPr>
          <w:rFonts w:ascii="Arial" w:hAnsi="Arial" w:cs="Arial"/>
          <w:b/>
        </w:rPr>
        <w:t>Fuerza laboral:</w:t>
      </w:r>
      <w:r w:rsidRPr="00CA7F3F">
        <w:rPr>
          <w:rFonts w:ascii="Arial" w:hAnsi="Arial" w:cs="Arial"/>
        </w:rPr>
        <w:t xml:space="preserve"> Son todas las personas que pueden estar empleados o desempleados.</w:t>
      </w:r>
    </w:p>
    <w:p w14:paraId="1F179F65" w14:textId="77777777" w:rsidR="00403D8D" w:rsidRPr="00CA7F3F" w:rsidRDefault="00403D8D" w:rsidP="009D4E30">
      <w:pPr>
        <w:spacing w:line="360" w:lineRule="auto"/>
        <w:jc w:val="both"/>
        <w:rPr>
          <w:rFonts w:ascii="Arial" w:hAnsi="Arial" w:cs="Arial"/>
        </w:rPr>
      </w:pPr>
    </w:p>
    <w:p w14:paraId="684A9F02" w14:textId="77777777" w:rsidR="00353863" w:rsidRDefault="00353863" w:rsidP="009D4E30">
      <w:pPr>
        <w:spacing w:line="360" w:lineRule="auto"/>
        <w:jc w:val="both"/>
        <w:rPr>
          <w:rFonts w:ascii="Arial" w:hAnsi="Arial" w:cs="Arial"/>
          <w:b/>
        </w:rPr>
      </w:pPr>
    </w:p>
    <w:p w14:paraId="11C30E35" w14:textId="77777777" w:rsidR="00353863" w:rsidRDefault="00353863" w:rsidP="009D4E30">
      <w:pPr>
        <w:spacing w:line="360" w:lineRule="auto"/>
        <w:jc w:val="both"/>
        <w:rPr>
          <w:rFonts w:ascii="Arial" w:hAnsi="Arial" w:cs="Arial"/>
          <w:b/>
        </w:rPr>
      </w:pPr>
    </w:p>
    <w:p w14:paraId="0304D21C" w14:textId="77777777" w:rsidR="00AC0605" w:rsidRPr="00CA7F3F" w:rsidRDefault="00403D8D" w:rsidP="009D4E30">
      <w:pPr>
        <w:spacing w:line="360" w:lineRule="auto"/>
        <w:jc w:val="both"/>
        <w:rPr>
          <w:rFonts w:ascii="Arial" w:hAnsi="Arial" w:cs="Arial"/>
          <w:b/>
        </w:rPr>
      </w:pPr>
      <w:r w:rsidRPr="00CA7F3F">
        <w:rPr>
          <w:rFonts w:ascii="Arial" w:hAnsi="Arial" w:cs="Arial"/>
          <w:b/>
        </w:rPr>
        <w:t xml:space="preserve">Impacto del </w:t>
      </w:r>
      <w:r w:rsidR="00AC0605" w:rsidRPr="00CA7F3F">
        <w:rPr>
          <w:rFonts w:ascii="Arial" w:hAnsi="Arial" w:cs="Arial"/>
          <w:b/>
        </w:rPr>
        <w:t>desempleo</w:t>
      </w:r>
    </w:p>
    <w:p w14:paraId="6AFD4141" w14:textId="77777777" w:rsidR="003141E5" w:rsidRPr="00CA7F3F" w:rsidRDefault="003141E5" w:rsidP="009D4E30">
      <w:pPr>
        <w:spacing w:line="360" w:lineRule="auto"/>
        <w:jc w:val="both"/>
        <w:rPr>
          <w:rFonts w:ascii="Arial" w:hAnsi="Arial" w:cs="Arial"/>
          <w:b/>
        </w:rPr>
      </w:pPr>
    </w:p>
    <w:p w14:paraId="10BD4697" w14:textId="77777777" w:rsidR="00403D8D" w:rsidRPr="00CA7F3F" w:rsidRDefault="00AC0605" w:rsidP="009D4E30">
      <w:pPr>
        <w:spacing w:line="360" w:lineRule="auto"/>
        <w:jc w:val="both"/>
        <w:rPr>
          <w:rFonts w:ascii="Arial" w:hAnsi="Arial" w:cs="Arial"/>
        </w:rPr>
      </w:pPr>
      <w:r w:rsidRPr="00CA7F3F">
        <w:rPr>
          <w:rFonts w:ascii="Arial" w:hAnsi="Arial" w:cs="Arial"/>
        </w:rPr>
        <w:t>Esto representa un problema tanto en lo social como en lo económico.</w:t>
      </w:r>
    </w:p>
    <w:p w14:paraId="2914A00B" w14:textId="77777777" w:rsidR="00C1767E" w:rsidRDefault="00C1767E" w:rsidP="009D4E30">
      <w:pPr>
        <w:spacing w:line="360" w:lineRule="auto"/>
        <w:jc w:val="both"/>
        <w:rPr>
          <w:rFonts w:ascii="Arial" w:hAnsi="Arial" w:cs="Arial"/>
        </w:rPr>
      </w:pPr>
    </w:p>
    <w:p w14:paraId="4849CF85" w14:textId="77777777" w:rsidR="00AC0605" w:rsidRPr="00CA7F3F" w:rsidRDefault="00AC0605" w:rsidP="009D4E30">
      <w:pPr>
        <w:spacing w:line="360" w:lineRule="auto"/>
        <w:jc w:val="both"/>
        <w:rPr>
          <w:rFonts w:ascii="Arial" w:hAnsi="Arial" w:cs="Arial"/>
        </w:rPr>
      </w:pPr>
      <w:r w:rsidRPr="00CA7F3F">
        <w:rPr>
          <w:rFonts w:ascii="Arial" w:hAnsi="Arial" w:cs="Arial"/>
        </w:rPr>
        <w:t>Es un gran problema, tanto social, ya se debe a luchar por sobrevivir con reducidos ingresos, esto desborda y afectan emociones y la vida de la gente.</w:t>
      </w:r>
    </w:p>
    <w:p w14:paraId="52AAF1CA" w14:textId="77777777" w:rsidR="00AC0605" w:rsidRPr="00CA7F3F" w:rsidRDefault="00AC0605" w:rsidP="009D4E30">
      <w:pPr>
        <w:spacing w:line="360" w:lineRule="auto"/>
        <w:jc w:val="both"/>
        <w:rPr>
          <w:rFonts w:ascii="Arial" w:hAnsi="Arial" w:cs="Arial"/>
        </w:rPr>
      </w:pPr>
      <w:r w:rsidRPr="00CA7F3F">
        <w:rPr>
          <w:rFonts w:ascii="Arial" w:hAnsi="Arial" w:cs="Arial"/>
        </w:rPr>
        <w:t>Impacto Económico:</w:t>
      </w:r>
    </w:p>
    <w:p w14:paraId="4BF692F2" w14:textId="77777777" w:rsidR="00AC0605" w:rsidRDefault="00AC0605" w:rsidP="009D4E30">
      <w:pPr>
        <w:spacing w:line="360" w:lineRule="auto"/>
        <w:jc w:val="both"/>
        <w:rPr>
          <w:rFonts w:ascii="Arial" w:hAnsi="Arial" w:cs="Arial"/>
        </w:rPr>
      </w:pPr>
      <w:r w:rsidRPr="00CA7F3F">
        <w:rPr>
          <w:rFonts w:ascii="Arial" w:hAnsi="Arial" w:cs="Arial"/>
        </w:rPr>
        <w:t>Cuándo sube la tasa de desempleo, la economía descarta los bienes y servicios que los trabajadores desempleados pudieran haber producido.</w:t>
      </w:r>
    </w:p>
    <w:p w14:paraId="11BEE49E" w14:textId="77777777" w:rsidR="00C80A0F" w:rsidRPr="00CA7F3F" w:rsidRDefault="00C80A0F" w:rsidP="009D4E30">
      <w:pPr>
        <w:spacing w:line="360" w:lineRule="auto"/>
        <w:jc w:val="both"/>
        <w:rPr>
          <w:rFonts w:ascii="Arial" w:hAnsi="Arial" w:cs="Arial"/>
        </w:rPr>
      </w:pPr>
    </w:p>
    <w:p w14:paraId="4D703A0A" w14:textId="77777777" w:rsidR="00A0449C" w:rsidRPr="00CA7F3F" w:rsidRDefault="00AC0605" w:rsidP="009D4E30">
      <w:pPr>
        <w:spacing w:line="360" w:lineRule="auto"/>
        <w:jc w:val="both"/>
        <w:rPr>
          <w:rFonts w:ascii="Arial" w:hAnsi="Arial" w:cs="Arial"/>
        </w:rPr>
      </w:pPr>
      <w:r w:rsidRPr="00CA7F3F">
        <w:rPr>
          <w:rFonts w:ascii="Arial" w:hAnsi="Arial" w:cs="Arial"/>
        </w:rPr>
        <w:t xml:space="preserve">Como ejemplo podemos citar la mayor perdida económica, lo </w:t>
      </w:r>
      <w:r w:rsidR="00A0449C" w:rsidRPr="00CA7F3F">
        <w:rPr>
          <w:rFonts w:ascii="Arial" w:hAnsi="Arial" w:cs="Arial"/>
        </w:rPr>
        <w:t>ocurrido</w:t>
      </w:r>
      <w:r w:rsidRPr="00CA7F3F">
        <w:rPr>
          <w:rFonts w:ascii="Arial" w:hAnsi="Arial" w:cs="Arial"/>
        </w:rPr>
        <w:t xml:space="preserve"> en la “gran depresión</w:t>
      </w:r>
      <w:r w:rsidR="00A0449C" w:rsidRPr="00CA7F3F">
        <w:rPr>
          <w:rFonts w:ascii="Arial" w:hAnsi="Arial" w:cs="Arial"/>
        </w:rPr>
        <w:t>” en U.S.A, Pero también la crisis  del petróleo y la inflación de los años setenta y ochenta, generaron una perdida de producción de mas de un billón de dólares.</w:t>
      </w:r>
    </w:p>
    <w:p w14:paraId="656F603B" w14:textId="77777777" w:rsidR="00A0449C" w:rsidRPr="00CA7F3F" w:rsidRDefault="00A0449C" w:rsidP="009D4E30">
      <w:pPr>
        <w:spacing w:line="360" w:lineRule="auto"/>
        <w:jc w:val="both"/>
        <w:rPr>
          <w:rFonts w:ascii="Arial" w:hAnsi="Arial" w:cs="Arial"/>
        </w:rPr>
      </w:pPr>
    </w:p>
    <w:p w14:paraId="7CCBA606" w14:textId="77777777" w:rsidR="00A0449C" w:rsidRPr="00CA7F3F" w:rsidRDefault="00A0449C" w:rsidP="009D4E30">
      <w:pPr>
        <w:spacing w:line="360" w:lineRule="auto"/>
        <w:jc w:val="both"/>
        <w:rPr>
          <w:rFonts w:ascii="Arial" w:hAnsi="Arial" w:cs="Arial"/>
        </w:rPr>
      </w:pPr>
      <w:r w:rsidRPr="00CA7F3F">
        <w:rPr>
          <w:rFonts w:ascii="Arial" w:hAnsi="Arial" w:cs="Arial"/>
        </w:rPr>
        <w:lastRenderedPageBreak/>
        <w:t>Impacto social: si bien es cierto afecta la parte económico pero ninguna cifra de dinero puede reflejar el desgaste humano y psicológico que causan los largos periodos de desempleo involuntario.</w:t>
      </w:r>
    </w:p>
    <w:p w14:paraId="2BAD3848" w14:textId="77777777" w:rsidR="00A0449C" w:rsidRPr="00CA7F3F" w:rsidRDefault="00A0449C" w:rsidP="009D4E30">
      <w:pPr>
        <w:spacing w:line="360" w:lineRule="auto"/>
        <w:jc w:val="both"/>
        <w:rPr>
          <w:rFonts w:ascii="Arial" w:hAnsi="Arial" w:cs="Arial"/>
        </w:rPr>
      </w:pPr>
    </w:p>
    <w:p w14:paraId="2F54DEA0" w14:textId="77777777" w:rsidR="00A0449C" w:rsidRPr="00871510" w:rsidRDefault="00A0449C" w:rsidP="009D4E30">
      <w:pPr>
        <w:spacing w:line="360" w:lineRule="auto"/>
        <w:jc w:val="both"/>
        <w:rPr>
          <w:rFonts w:ascii="Arial" w:hAnsi="Arial" w:cs="Arial"/>
          <w:b/>
        </w:rPr>
      </w:pPr>
      <w:r w:rsidRPr="00871510">
        <w:rPr>
          <w:rFonts w:ascii="Arial" w:hAnsi="Arial" w:cs="Arial"/>
          <w:b/>
        </w:rPr>
        <w:t>Interpretación Económica del desempleo.</w:t>
      </w:r>
    </w:p>
    <w:p w14:paraId="65ED6A01" w14:textId="77777777" w:rsidR="003141E5" w:rsidRPr="00CA7F3F" w:rsidRDefault="003141E5" w:rsidP="009D4E30">
      <w:pPr>
        <w:spacing w:line="360" w:lineRule="auto"/>
        <w:jc w:val="both"/>
        <w:rPr>
          <w:rFonts w:ascii="Arial" w:hAnsi="Arial" w:cs="Arial"/>
        </w:rPr>
      </w:pPr>
    </w:p>
    <w:p w14:paraId="600885F2" w14:textId="77777777" w:rsidR="00A0449C" w:rsidRPr="00CA7F3F" w:rsidRDefault="00A0449C" w:rsidP="009D4E30">
      <w:pPr>
        <w:spacing w:line="360" w:lineRule="auto"/>
        <w:jc w:val="both"/>
        <w:rPr>
          <w:rFonts w:ascii="Arial" w:hAnsi="Arial" w:cs="Arial"/>
        </w:rPr>
      </w:pPr>
      <w:r w:rsidRPr="00CA7F3F">
        <w:rPr>
          <w:rFonts w:ascii="Arial" w:hAnsi="Arial" w:cs="Arial"/>
        </w:rPr>
        <w:t xml:space="preserve">La causa </w:t>
      </w:r>
      <w:r w:rsidR="00FE424B" w:rsidRPr="00CA7F3F">
        <w:rPr>
          <w:rFonts w:ascii="Arial" w:hAnsi="Arial" w:cs="Arial"/>
        </w:rPr>
        <w:t>del</w:t>
      </w:r>
      <w:r w:rsidRPr="00CA7F3F">
        <w:rPr>
          <w:rFonts w:ascii="Arial" w:hAnsi="Arial" w:cs="Arial"/>
        </w:rPr>
        <w:t xml:space="preserve"> desempleo es claro, hay demasiado trabajadores en la consecución de muy poco empleos.</w:t>
      </w:r>
    </w:p>
    <w:p w14:paraId="42079019" w14:textId="77777777" w:rsidR="00FE424B" w:rsidRPr="00CA7F3F" w:rsidRDefault="00FE424B" w:rsidP="009D4E30">
      <w:pPr>
        <w:spacing w:line="360" w:lineRule="auto"/>
        <w:jc w:val="both"/>
        <w:rPr>
          <w:rFonts w:ascii="Arial" w:hAnsi="Arial" w:cs="Arial"/>
        </w:rPr>
      </w:pPr>
    </w:p>
    <w:p w14:paraId="372FDA3C" w14:textId="77777777" w:rsidR="00FE424B" w:rsidRPr="00CA7F3F" w:rsidRDefault="00FE424B" w:rsidP="009D4E30">
      <w:pPr>
        <w:spacing w:line="360" w:lineRule="auto"/>
        <w:jc w:val="both"/>
        <w:rPr>
          <w:rFonts w:ascii="Arial" w:hAnsi="Arial" w:cs="Arial"/>
        </w:rPr>
      </w:pPr>
      <w:r w:rsidRPr="00CA7F3F">
        <w:rPr>
          <w:rFonts w:ascii="Arial" w:hAnsi="Arial" w:cs="Arial"/>
        </w:rPr>
        <w:t>Esto es un fenómeno que representa un enigma</w:t>
      </w:r>
      <w:r w:rsidR="00180E4C" w:rsidRPr="00CA7F3F">
        <w:rPr>
          <w:rFonts w:ascii="Arial" w:hAnsi="Arial" w:cs="Arial"/>
        </w:rPr>
        <w:t xml:space="preserve"> a los </w:t>
      </w:r>
      <w:r w:rsidR="005B7633" w:rsidRPr="00CA7F3F">
        <w:rPr>
          <w:rFonts w:ascii="Arial" w:hAnsi="Arial" w:cs="Arial"/>
        </w:rPr>
        <w:t>economistas</w:t>
      </w:r>
      <w:r w:rsidR="00180E4C" w:rsidRPr="00CA7F3F">
        <w:rPr>
          <w:rFonts w:ascii="Arial" w:hAnsi="Arial" w:cs="Arial"/>
        </w:rPr>
        <w:t>.</w:t>
      </w:r>
    </w:p>
    <w:p w14:paraId="41D410C1" w14:textId="77777777" w:rsidR="003141E5" w:rsidRPr="00CA7F3F" w:rsidRDefault="003141E5" w:rsidP="009D4E30">
      <w:pPr>
        <w:spacing w:line="360" w:lineRule="auto"/>
        <w:jc w:val="both"/>
        <w:rPr>
          <w:rFonts w:ascii="Arial" w:hAnsi="Arial" w:cs="Arial"/>
        </w:rPr>
      </w:pPr>
    </w:p>
    <w:p w14:paraId="7F939799" w14:textId="77777777" w:rsidR="00180E4C" w:rsidRPr="00CA7F3F" w:rsidRDefault="00180E4C" w:rsidP="009D4E30">
      <w:pPr>
        <w:spacing w:line="360" w:lineRule="auto"/>
        <w:jc w:val="both"/>
        <w:rPr>
          <w:rFonts w:ascii="Arial" w:hAnsi="Arial" w:cs="Arial"/>
        </w:rPr>
      </w:pPr>
      <w:r w:rsidRPr="00CA7F3F">
        <w:rPr>
          <w:rFonts w:ascii="Arial" w:hAnsi="Arial" w:cs="Arial"/>
        </w:rPr>
        <w:t xml:space="preserve"> La experiencia muestra que los precios suben o bajan para </w:t>
      </w:r>
      <w:r w:rsidR="005B7633" w:rsidRPr="00CA7F3F">
        <w:rPr>
          <w:rFonts w:ascii="Arial" w:hAnsi="Arial" w:cs="Arial"/>
        </w:rPr>
        <w:t>nivelar</w:t>
      </w:r>
      <w:r w:rsidRPr="00CA7F3F">
        <w:rPr>
          <w:rFonts w:ascii="Arial" w:hAnsi="Arial" w:cs="Arial"/>
        </w:rPr>
        <w:t xml:space="preserve"> mercados competitivos.</w:t>
      </w:r>
    </w:p>
    <w:p w14:paraId="5C2BC077" w14:textId="77777777" w:rsidR="003141E5" w:rsidRPr="00CA7F3F" w:rsidRDefault="003141E5" w:rsidP="009D4E30">
      <w:pPr>
        <w:spacing w:line="360" w:lineRule="auto"/>
        <w:jc w:val="both"/>
        <w:rPr>
          <w:rFonts w:ascii="Arial" w:hAnsi="Arial" w:cs="Arial"/>
        </w:rPr>
      </w:pPr>
    </w:p>
    <w:p w14:paraId="1583870D" w14:textId="77777777" w:rsidR="00180E4C" w:rsidRPr="00CA7F3F" w:rsidRDefault="00180E4C" w:rsidP="009D4E30">
      <w:pPr>
        <w:spacing w:line="360" w:lineRule="auto"/>
        <w:jc w:val="both"/>
        <w:rPr>
          <w:rFonts w:ascii="Arial" w:hAnsi="Arial" w:cs="Arial"/>
        </w:rPr>
      </w:pPr>
      <w:r w:rsidRPr="00CA7F3F">
        <w:rPr>
          <w:rFonts w:ascii="Arial" w:hAnsi="Arial" w:cs="Arial"/>
        </w:rPr>
        <w:t>Por ejemplo, cuando tanto hospitales buscando enfermeras y no lo pueden encontrar, evidentemente no esta funcionando bien el mercado del trabajo.</w:t>
      </w:r>
    </w:p>
    <w:p w14:paraId="73BEB7E9" w14:textId="77777777" w:rsidR="00180E4C" w:rsidRPr="00CA7F3F" w:rsidRDefault="00180E4C" w:rsidP="009D4E30">
      <w:pPr>
        <w:spacing w:line="360" w:lineRule="auto"/>
        <w:jc w:val="both"/>
        <w:rPr>
          <w:rFonts w:ascii="Arial" w:hAnsi="Arial" w:cs="Arial"/>
        </w:rPr>
      </w:pPr>
      <w:r w:rsidRPr="00CA7F3F">
        <w:rPr>
          <w:rFonts w:ascii="Arial" w:hAnsi="Arial" w:cs="Arial"/>
        </w:rPr>
        <w:t>Por lo que podemos establecer lo siguiente:</w:t>
      </w:r>
    </w:p>
    <w:p w14:paraId="76A25057" w14:textId="77777777" w:rsidR="003141E5" w:rsidRPr="00CA7F3F" w:rsidRDefault="003141E5" w:rsidP="009D4E30">
      <w:pPr>
        <w:spacing w:line="360" w:lineRule="auto"/>
        <w:jc w:val="both"/>
        <w:rPr>
          <w:rFonts w:ascii="Arial" w:hAnsi="Arial" w:cs="Arial"/>
        </w:rPr>
      </w:pPr>
    </w:p>
    <w:p w14:paraId="4BF10C9F" w14:textId="77777777" w:rsidR="00180E4C" w:rsidRPr="00CA7F3F" w:rsidRDefault="00180E4C" w:rsidP="009D4E30">
      <w:pPr>
        <w:pStyle w:val="Prrafodelista"/>
        <w:numPr>
          <w:ilvl w:val="0"/>
          <w:numId w:val="3"/>
        </w:numPr>
        <w:spacing w:line="360" w:lineRule="auto"/>
        <w:jc w:val="both"/>
        <w:rPr>
          <w:rFonts w:ascii="Arial" w:hAnsi="Arial" w:cs="Arial"/>
        </w:rPr>
      </w:pPr>
      <w:r w:rsidRPr="00CA7F3F">
        <w:rPr>
          <w:rFonts w:ascii="Arial" w:hAnsi="Arial" w:cs="Arial"/>
        </w:rPr>
        <w:t>El desempleo de equilibrio</w:t>
      </w:r>
    </w:p>
    <w:p w14:paraId="797E02B4" w14:textId="77777777" w:rsidR="00180E4C" w:rsidRPr="00CA7F3F" w:rsidRDefault="00180E4C" w:rsidP="009D4E30">
      <w:pPr>
        <w:pStyle w:val="Prrafodelista"/>
        <w:numPr>
          <w:ilvl w:val="0"/>
          <w:numId w:val="3"/>
        </w:numPr>
        <w:spacing w:line="360" w:lineRule="auto"/>
        <w:jc w:val="both"/>
        <w:rPr>
          <w:rFonts w:ascii="Arial" w:hAnsi="Arial" w:cs="Arial"/>
        </w:rPr>
      </w:pPr>
      <w:r w:rsidRPr="00CA7F3F">
        <w:rPr>
          <w:rFonts w:ascii="Arial" w:hAnsi="Arial" w:cs="Arial"/>
        </w:rPr>
        <w:t>El desempleo  de desequilibrio</w:t>
      </w:r>
    </w:p>
    <w:p w14:paraId="723AB683" w14:textId="77777777" w:rsidR="00182E40" w:rsidRPr="00CA7F3F" w:rsidRDefault="00182E40" w:rsidP="009D4E30">
      <w:pPr>
        <w:spacing w:line="360" w:lineRule="auto"/>
        <w:jc w:val="both"/>
        <w:rPr>
          <w:rFonts w:ascii="Arial" w:hAnsi="Arial" w:cs="Arial"/>
        </w:rPr>
      </w:pPr>
    </w:p>
    <w:p w14:paraId="5178BAFF" w14:textId="77777777" w:rsidR="00180E4C" w:rsidRPr="00CA7F3F" w:rsidRDefault="00180E4C" w:rsidP="009D4E30">
      <w:pPr>
        <w:spacing w:line="360" w:lineRule="auto"/>
        <w:jc w:val="both"/>
        <w:rPr>
          <w:rFonts w:ascii="Arial" w:hAnsi="Arial" w:cs="Arial"/>
        </w:rPr>
      </w:pPr>
      <w:r w:rsidRPr="00CA7F3F">
        <w:rPr>
          <w:rFonts w:ascii="Arial" w:hAnsi="Arial" w:cs="Arial"/>
        </w:rPr>
        <w:t xml:space="preserve">El desempleo de equilibrio Surge cuando la gente queda </w:t>
      </w:r>
      <w:r w:rsidR="00182E40" w:rsidRPr="00CA7F3F">
        <w:rPr>
          <w:rFonts w:ascii="Arial" w:hAnsi="Arial" w:cs="Arial"/>
        </w:rPr>
        <w:t>desempleada de</w:t>
      </w:r>
      <w:r w:rsidRPr="00CA7F3F">
        <w:rPr>
          <w:rFonts w:ascii="Arial" w:hAnsi="Arial" w:cs="Arial"/>
        </w:rPr>
        <w:t xml:space="preserve"> manera voluntaria al cambiarse de un trabajo a otro o cuando sale</w:t>
      </w:r>
      <w:r w:rsidR="00182E40" w:rsidRPr="00CA7F3F">
        <w:rPr>
          <w:rFonts w:ascii="Arial" w:hAnsi="Arial" w:cs="Arial"/>
        </w:rPr>
        <w:t>o entra de la fuerza laboral.</w:t>
      </w:r>
    </w:p>
    <w:p w14:paraId="4B0B953E" w14:textId="3DFE406D" w:rsidR="00182E40" w:rsidRPr="00CA7F3F" w:rsidRDefault="00182E40" w:rsidP="009D4E30">
      <w:pPr>
        <w:spacing w:line="360" w:lineRule="auto"/>
        <w:jc w:val="both"/>
        <w:rPr>
          <w:rFonts w:ascii="Arial" w:hAnsi="Arial" w:cs="Arial"/>
        </w:rPr>
      </w:pPr>
      <w:r w:rsidRPr="00CA7F3F">
        <w:rPr>
          <w:rFonts w:ascii="Arial" w:hAnsi="Arial" w:cs="Arial"/>
        </w:rPr>
        <w:t>El desempleo de desequilibrio significa un desajuste entre la oferta y la demandada de trabajo, esto puede ocurrir por que la demanda por una clase de trabajo esta en ascenso, mientras a demanda de otra clase esta a lo bajo y los mercados no se ajustan con  rapidez.</w:t>
      </w:r>
    </w:p>
    <w:p w14:paraId="166935EE" w14:textId="77777777" w:rsidR="00182E40" w:rsidRPr="00CA7F3F" w:rsidRDefault="00182E40" w:rsidP="009D4E30">
      <w:pPr>
        <w:spacing w:line="360" w:lineRule="auto"/>
        <w:jc w:val="both"/>
        <w:rPr>
          <w:rFonts w:ascii="Arial" w:hAnsi="Arial" w:cs="Arial"/>
        </w:rPr>
      </w:pPr>
    </w:p>
    <w:p w14:paraId="5D46AD19" w14:textId="77777777" w:rsidR="00182E40" w:rsidRPr="00CA7F3F" w:rsidRDefault="00182E40" w:rsidP="009D4E30">
      <w:pPr>
        <w:spacing w:line="360" w:lineRule="auto"/>
        <w:jc w:val="both"/>
        <w:rPr>
          <w:rFonts w:ascii="Arial" w:hAnsi="Arial" w:cs="Arial"/>
          <w:b/>
        </w:rPr>
      </w:pPr>
      <w:r w:rsidRPr="00CA7F3F">
        <w:rPr>
          <w:rFonts w:ascii="Arial" w:hAnsi="Arial" w:cs="Arial"/>
          <w:b/>
        </w:rPr>
        <w:t>SALARIOS</w:t>
      </w:r>
    </w:p>
    <w:p w14:paraId="7B6B766A" w14:textId="77777777" w:rsidR="003141E5" w:rsidRPr="00CA7F3F" w:rsidRDefault="003141E5" w:rsidP="009D4E30">
      <w:pPr>
        <w:spacing w:line="360" w:lineRule="auto"/>
        <w:rPr>
          <w:rFonts w:ascii="Arial" w:hAnsi="Arial" w:cs="Arial"/>
          <w:b/>
        </w:rPr>
      </w:pPr>
    </w:p>
    <w:p w14:paraId="64AAB4A5" w14:textId="77777777" w:rsidR="00182E40" w:rsidRPr="00CA7F3F" w:rsidRDefault="005D6C93" w:rsidP="009D4E30">
      <w:pPr>
        <w:spacing w:line="360" w:lineRule="auto"/>
        <w:rPr>
          <w:rFonts w:ascii="Arial" w:hAnsi="Arial" w:cs="Arial"/>
        </w:rPr>
      </w:pPr>
      <w:r w:rsidRPr="002C06B9">
        <w:rPr>
          <w:rFonts w:ascii="Arial" w:hAnsi="Arial" w:cs="Arial"/>
          <w:b/>
          <w:color w:val="000000" w:themeColor="text1"/>
        </w:rPr>
        <w:t>Definición</w:t>
      </w:r>
      <w:r w:rsidR="00182E40" w:rsidRPr="002C06B9">
        <w:rPr>
          <w:rFonts w:ascii="Arial" w:hAnsi="Arial" w:cs="Arial"/>
          <w:b/>
          <w:color w:val="000000" w:themeColor="text1"/>
        </w:rPr>
        <w:t>:</w:t>
      </w:r>
      <w:r w:rsidR="00182E40" w:rsidRPr="00CA7F3F">
        <w:rPr>
          <w:rFonts w:ascii="Arial" w:hAnsi="Arial" w:cs="Arial"/>
        </w:rPr>
        <w:t xml:space="preserve"> Es la </w:t>
      </w:r>
      <w:r w:rsidRPr="00CA7F3F">
        <w:rPr>
          <w:rFonts w:ascii="Arial" w:hAnsi="Arial" w:cs="Arial"/>
        </w:rPr>
        <w:t>remuneración</w:t>
      </w:r>
      <w:r w:rsidR="00182E40" w:rsidRPr="00CA7F3F">
        <w:rPr>
          <w:rFonts w:ascii="Arial" w:hAnsi="Arial" w:cs="Arial"/>
        </w:rPr>
        <w:t xml:space="preserve"> al trabajo efectuado por las personas.</w:t>
      </w:r>
    </w:p>
    <w:p w14:paraId="03E10CC4" w14:textId="77777777" w:rsidR="005D6C93" w:rsidRPr="00CA7F3F" w:rsidRDefault="005D6C93" w:rsidP="009D4E30">
      <w:pPr>
        <w:spacing w:line="360" w:lineRule="auto"/>
        <w:rPr>
          <w:rFonts w:ascii="Arial" w:hAnsi="Arial" w:cs="Arial"/>
        </w:rPr>
      </w:pPr>
      <w:r w:rsidRPr="00CA7F3F">
        <w:rPr>
          <w:rFonts w:ascii="Arial" w:hAnsi="Arial" w:cs="Arial"/>
        </w:rPr>
        <w:t>En sistemas capitalistas, es al valor de un cambio de la fuerza de trabajo expresado en dinero.</w:t>
      </w:r>
    </w:p>
    <w:p w14:paraId="6BB3611D" w14:textId="77777777" w:rsidR="005D6C93" w:rsidRPr="00CA7F3F" w:rsidRDefault="005D6C93" w:rsidP="009D4E30">
      <w:pPr>
        <w:spacing w:line="360" w:lineRule="auto"/>
        <w:rPr>
          <w:rFonts w:ascii="Arial" w:hAnsi="Arial" w:cs="Arial"/>
        </w:rPr>
      </w:pPr>
    </w:p>
    <w:p w14:paraId="5BA1924A" w14:textId="77777777" w:rsidR="005D6C93" w:rsidRPr="00CA7F3F" w:rsidRDefault="005D6C93" w:rsidP="009D4E30">
      <w:pPr>
        <w:spacing w:line="360" w:lineRule="auto"/>
        <w:jc w:val="both"/>
        <w:rPr>
          <w:rFonts w:ascii="Arial" w:hAnsi="Arial" w:cs="Arial"/>
        </w:rPr>
      </w:pPr>
      <w:r w:rsidRPr="00CA7F3F">
        <w:rPr>
          <w:rFonts w:ascii="Arial" w:hAnsi="Arial" w:cs="Arial"/>
        </w:rPr>
        <w:t>En sistemas capitalistas a tener en  cuenta:</w:t>
      </w:r>
    </w:p>
    <w:p w14:paraId="60760B5B" w14:textId="77777777" w:rsidR="005D6C93" w:rsidRPr="00CA7F3F" w:rsidRDefault="005D6C93" w:rsidP="009D4E30">
      <w:pPr>
        <w:pStyle w:val="Prrafodelista"/>
        <w:numPr>
          <w:ilvl w:val="0"/>
          <w:numId w:val="4"/>
        </w:numPr>
        <w:spacing w:line="360" w:lineRule="auto"/>
        <w:jc w:val="both"/>
        <w:rPr>
          <w:rFonts w:ascii="Arial" w:hAnsi="Arial" w:cs="Arial"/>
        </w:rPr>
      </w:pPr>
      <w:r w:rsidRPr="00CA7F3F">
        <w:rPr>
          <w:rFonts w:ascii="Arial" w:hAnsi="Arial" w:cs="Arial"/>
        </w:rPr>
        <w:t>Se paga la fuerza de trabajo expresado no al trabajo</w:t>
      </w:r>
    </w:p>
    <w:p w14:paraId="2B9E802C" w14:textId="77777777" w:rsidR="005D6C93" w:rsidRPr="00CA7F3F" w:rsidRDefault="005D6C93" w:rsidP="009D4E30">
      <w:pPr>
        <w:pStyle w:val="Prrafodelista"/>
        <w:numPr>
          <w:ilvl w:val="0"/>
          <w:numId w:val="4"/>
        </w:numPr>
        <w:spacing w:line="360" w:lineRule="auto"/>
        <w:jc w:val="both"/>
        <w:rPr>
          <w:rFonts w:ascii="Arial" w:hAnsi="Arial" w:cs="Arial"/>
        </w:rPr>
      </w:pPr>
      <w:r w:rsidRPr="00CA7F3F">
        <w:rPr>
          <w:rFonts w:ascii="Arial" w:hAnsi="Arial" w:cs="Arial"/>
        </w:rPr>
        <w:t>Solo ha existido en  sistemas capitalista.</w:t>
      </w:r>
    </w:p>
    <w:p w14:paraId="7AA7D0DA" w14:textId="77777777" w:rsidR="005D6C93" w:rsidRPr="00CA7F3F" w:rsidRDefault="005D6C93" w:rsidP="009D4E30">
      <w:pPr>
        <w:spacing w:line="360" w:lineRule="auto"/>
        <w:jc w:val="both"/>
        <w:rPr>
          <w:rFonts w:ascii="Arial" w:hAnsi="Arial" w:cs="Arial"/>
        </w:rPr>
      </w:pPr>
    </w:p>
    <w:p w14:paraId="1304363B" w14:textId="77777777" w:rsidR="005D6C93" w:rsidRPr="002C06B9" w:rsidRDefault="005D6C93" w:rsidP="009D4E30">
      <w:pPr>
        <w:spacing w:line="360" w:lineRule="auto"/>
        <w:rPr>
          <w:rFonts w:ascii="Arial" w:hAnsi="Arial" w:cs="Arial"/>
          <w:b/>
        </w:rPr>
      </w:pPr>
      <w:r w:rsidRPr="002C06B9">
        <w:rPr>
          <w:rFonts w:ascii="Arial" w:hAnsi="Arial" w:cs="Arial"/>
          <w:b/>
        </w:rPr>
        <w:t>Tipos de salarios</w:t>
      </w:r>
    </w:p>
    <w:p w14:paraId="23A132CD" w14:textId="77777777" w:rsidR="005D6C93" w:rsidRPr="00CA7F3F" w:rsidRDefault="005D6C93" w:rsidP="009D4E30">
      <w:pPr>
        <w:spacing w:line="360" w:lineRule="auto"/>
        <w:jc w:val="both"/>
        <w:rPr>
          <w:rFonts w:ascii="Arial" w:hAnsi="Arial" w:cs="Arial"/>
        </w:rPr>
      </w:pPr>
    </w:p>
    <w:p w14:paraId="7A26B33E" w14:textId="77777777" w:rsidR="005D6C93" w:rsidRDefault="005D6C93" w:rsidP="009D4E30">
      <w:pPr>
        <w:pStyle w:val="Prrafodelista"/>
        <w:numPr>
          <w:ilvl w:val="0"/>
          <w:numId w:val="5"/>
        </w:numPr>
        <w:spacing w:line="360" w:lineRule="auto"/>
        <w:jc w:val="both"/>
        <w:rPr>
          <w:rFonts w:ascii="Arial" w:hAnsi="Arial" w:cs="Arial"/>
        </w:rPr>
      </w:pPr>
      <w:r w:rsidRPr="00CA7F3F">
        <w:rPr>
          <w:rFonts w:ascii="Arial" w:hAnsi="Arial" w:cs="Arial"/>
        </w:rPr>
        <w:t>Salarios individual: Es la que se paga por servicios del individuo.</w:t>
      </w:r>
    </w:p>
    <w:p w14:paraId="39B74A62" w14:textId="77777777" w:rsidR="00353863" w:rsidRDefault="00353863" w:rsidP="00353863">
      <w:pPr>
        <w:spacing w:line="360" w:lineRule="auto"/>
        <w:jc w:val="both"/>
        <w:rPr>
          <w:rFonts w:ascii="Arial" w:hAnsi="Arial" w:cs="Arial"/>
        </w:rPr>
      </w:pPr>
    </w:p>
    <w:p w14:paraId="47AD6AFE" w14:textId="77777777" w:rsidR="00353863" w:rsidRPr="00353863" w:rsidRDefault="00353863" w:rsidP="00353863">
      <w:pPr>
        <w:spacing w:line="360" w:lineRule="auto"/>
        <w:jc w:val="both"/>
        <w:rPr>
          <w:rFonts w:ascii="Arial" w:hAnsi="Arial" w:cs="Arial"/>
        </w:rPr>
      </w:pPr>
    </w:p>
    <w:p w14:paraId="62EE607F" w14:textId="77777777" w:rsidR="003141E5" w:rsidRPr="00CA7F3F" w:rsidRDefault="003141E5" w:rsidP="009D4E30">
      <w:pPr>
        <w:pStyle w:val="Prrafodelista"/>
        <w:spacing w:line="360" w:lineRule="auto"/>
        <w:jc w:val="both"/>
        <w:rPr>
          <w:rFonts w:ascii="Arial" w:hAnsi="Arial" w:cs="Arial"/>
        </w:rPr>
      </w:pPr>
    </w:p>
    <w:p w14:paraId="6DF8DA40" w14:textId="77777777" w:rsidR="005D6C93" w:rsidRPr="00CA7F3F" w:rsidRDefault="005D6C93" w:rsidP="009D4E30">
      <w:pPr>
        <w:pStyle w:val="Prrafodelista"/>
        <w:numPr>
          <w:ilvl w:val="0"/>
          <w:numId w:val="5"/>
        </w:numPr>
        <w:spacing w:line="360" w:lineRule="auto"/>
        <w:jc w:val="both"/>
        <w:rPr>
          <w:rFonts w:ascii="Arial" w:hAnsi="Arial" w:cs="Arial"/>
        </w:rPr>
      </w:pPr>
      <w:r w:rsidRPr="00CA7F3F">
        <w:rPr>
          <w:rFonts w:ascii="Arial" w:hAnsi="Arial" w:cs="Arial"/>
        </w:rPr>
        <w:t>Salario total: Es la que se paga por todo el concepto del servicio u honorarios del trabajador.</w:t>
      </w:r>
    </w:p>
    <w:p w14:paraId="7ED9BB96" w14:textId="77777777" w:rsidR="003141E5" w:rsidRPr="00CA7F3F" w:rsidRDefault="003141E5" w:rsidP="009D4E30">
      <w:pPr>
        <w:pStyle w:val="Prrafodelista"/>
        <w:spacing w:line="360" w:lineRule="auto"/>
        <w:rPr>
          <w:rFonts w:ascii="Arial" w:hAnsi="Arial" w:cs="Arial"/>
        </w:rPr>
      </w:pPr>
    </w:p>
    <w:p w14:paraId="01FE70E4" w14:textId="77777777" w:rsidR="003141E5" w:rsidRPr="00CA7F3F" w:rsidRDefault="003141E5" w:rsidP="009D4E30">
      <w:pPr>
        <w:pStyle w:val="Prrafodelista"/>
        <w:spacing w:line="360" w:lineRule="auto"/>
        <w:jc w:val="both"/>
        <w:rPr>
          <w:rFonts w:ascii="Arial" w:hAnsi="Arial" w:cs="Arial"/>
        </w:rPr>
      </w:pPr>
    </w:p>
    <w:p w14:paraId="193D9700" w14:textId="77777777" w:rsidR="0034148E" w:rsidRPr="00CA7F3F" w:rsidRDefault="005D6C93" w:rsidP="009D4E30">
      <w:pPr>
        <w:pStyle w:val="Prrafodelista"/>
        <w:numPr>
          <w:ilvl w:val="0"/>
          <w:numId w:val="5"/>
        </w:numPr>
        <w:spacing w:line="360" w:lineRule="auto"/>
        <w:jc w:val="both"/>
        <w:rPr>
          <w:rFonts w:ascii="Arial" w:hAnsi="Arial" w:cs="Arial"/>
        </w:rPr>
      </w:pPr>
      <w:r w:rsidRPr="00CA7F3F">
        <w:rPr>
          <w:rFonts w:ascii="Arial" w:hAnsi="Arial" w:cs="Arial"/>
        </w:rPr>
        <w:t xml:space="preserve">Salario nominal: Es el </w:t>
      </w:r>
      <w:r w:rsidR="00312A94" w:rsidRPr="00CA7F3F">
        <w:rPr>
          <w:rFonts w:ascii="Arial" w:hAnsi="Arial" w:cs="Arial"/>
        </w:rPr>
        <w:t>acordado</w:t>
      </w:r>
      <w:r w:rsidR="0034148E" w:rsidRPr="00CA7F3F">
        <w:rPr>
          <w:rFonts w:ascii="Arial" w:hAnsi="Arial" w:cs="Arial"/>
        </w:rPr>
        <w:t xml:space="preserve"> o estipulado en un contrato.</w:t>
      </w:r>
    </w:p>
    <w:p w14:paraId="6AD68902" w14:textId="77777777" w:rsidR="003141E5" w:rsidRPr="00CA7F3F" w:rsidRDefault="003141E5" w:rsidP="009D4E30">
      <w:pPr>
        <w:pStyle w:val="Prrafodelista"/>
        <w:spacing w:line="360" w:lineRule="auto"/>
        <w:jc w:val="both"/>
        <w:rPr>
          <w:rFonts w:ascii="Arial" w:hAnsi="Arial" w:cs="Arial"/>
        </w:rPr>
      </w:pPr>
    </w:p>
    <w:p w14:paraId="174C7E7F" w14:textId="77777777" w:rsidR="00C1767E" w:rsidRDefault="00C1767E" w:rsidP="009D4E30">
      <w:pPr>
        <w:spacing w:line="360" w:lineRule="auto"/>
        <w:jc w:val="both"/>
        <w:rPr>
          <w:rFonts w:ascii="Arial" w:hAnsi="Arial" w:cs="Arial"/>
        </w:rPr>
      </w:pPr>
    </w:p>
    <w:p w14:paraId="6C9D7FF6" w14:textId="77777777" w:rsidR="00C1767E" w:rsidRDefault="00C1767E" w:rsidP="009D4E30">
      <w:pPr>
        <w:spacing w:line="360" w:lineRule="auto"/>
        <w:jc w:val="both"/>
        <w:rPr>
          <w:rFonts w:ascii="Arial" w:hAnsi="Arial" w:cs="Arial"/>
        </w:rPr>
      </w:pPr>
    </w:p>
    <w:p w14:paraId="4352F070" w14:textId="77777777" w:rsidR="0034148E" w:rsidRPr="00CA7F3F" w:rsidRDefault="0034148E" w:rsidP="009D4E30">
      <w:pPr>
        <w:spacing w:line="360" w:lineRule="auto"/>
        <w:jc w:val="both"/>
        <w:rPr>
          <w:rFonts w:ascii="Arial" w:hAnsi="Arial" w:cs="Arial"/>
        </w:rPr>
      </w:pPr>
      <w:r w:rsidRPr="00CA7F3F">
        <w:rPr>
          <w:rFonts w:ascii="Arial" w:hAnsi="Arial" w:cs="Arial"/>
        </w:rPr>
        <w:t>La revolución existente entre la producción, productividad y salarios, es la base para la remuneración, Por lo tanto el trabajo humano constituye el resultado de esta unificación.</w:t>
      </w:r>
    </w:p>
    <w:p w14:paraId="7142F88D" w14:textId="77777777" w:rsidR="00C1767E" w:rsidRDefault="00C1767E" w:rsidP="009D4E30">
      <w:pPr>
        <w:spacing w:line="360" w:lineRule="auto"/>
        <w:jc w:val="both"/>
        <w:rPr>
          <w:rFonts w:ascii="Arial" w:hAnsi="Arial" w:cs="Arial"/>
        </w:rPr>
      </w:pPr>
    </w:p>
    <w:p w14:paraId="7FE9719C" w14:textId="77777777" w:rsidR="0034148E" w:rsidRPr="00CA7F3F" w:rsidRDefault="0034148E" w:rsidP="009D4E30">
      <w:pPr>
        <w:spacing w:line="360" w:lineRule="auto"/>
        <w:jc w:val="both"/>
        <w:rPr>
          <w:rFonts w:ascii="Arial" w:hAnsi="Arial" w:cs="Arial"/>
        </w:rPr>
      </w:pPr>
      <w:r w:rsidRPr="00CA7F3F">
        <w:rPr>
          <w:rFonts w:ascii="Arial" w:hAnsi="Arial" w:cs="Arial"/>
        </w:rPr>
        <w:t>Por lo tanto el trabajo humano constituye el factor activo dinámico y creador del proceso productivo. Los medios de producción y el producto constituye el resultado de esta unificación.</w:t>
      </w:r>
    </w:p>
    <w:p w14:paraId="7544A622" w14:textId="77777777" w:rsidR="0034148E" w:rsidRPr="00CA7F3F" w:rsidRDefault="0034148E" w:rsidP="009D4E30">
      <w:pPr>
        <w:spacing w:line="360" w:lineRule="auto"/>
        <w:jc w:val="both"/>
        <w:rPr>
          <w:rFonts w:ascii="Arial" w:hAnsi="Arial" w:cs="Arial"/>
        </w:rPr>
      </w:pPr>
      <w:r w:rsidRPr="00CA7F3F">
        <w:rPr>
          <w:rFonts w:ascii="Arial" w:hAnsi="Arial" w:cs="Arial"/>
        </w:rPr>
        <w:lastRenderedPageBreak/>
        <w:t>Por lo tanto la producción y productividad son determinante del salario en el sistema capitalista.</w:t>
      </w:r>
    </w:p>
    <w:p w14:paraId="65A66308" w14:textId="77777777" w:rsidR="00CE219D" w:rsidRPr="00CA7F3F" w:rsidRDefault="00CE219D" w:rsidP="009D4E30">
      <w:pPr>
        <w:spacing w:line="360" w:lineRule="auto"/>
        <w:jc w:val="both"/>
        <w:rPr>
          <w:rFonts w:ascii="Arial" w:hAnsi="Arial" w:cs="Arial"/>
        </w:rPr>
      </w:pPr>
    </w:p>
    <w:p w14:paraId="3B320D56" w14:textId="77777777" w:rsidR="00CE219D" w:rsidRPr="00E572E2" w:rsidRDefault="00CE219D" w:rsidP="00E572E2">
      <w:pPr>
        <w:pStyle w:val="Ttulo1"/>
        <w:numPr>
          <w:ilvl w:val="0"/>
          <w:numId w:val="38"/>
        </w:numPr>
        <w:rPr>
          <w:caps/>
          <w:sz w:val="28"/>
          <w:szCs w:val="28"/>
        </w:rPr>
      </w:pPr>
      <w:bookmarkStart w:id="14" w:name="_Toc266486029"/>
      <w:r w:rsidRPr="00E572E2">
        <w:rPr>
          <w:caps/>
          <w:sz w:val="28"/>
          <w:szCs w:val="28"/>
        </w:rPr>
        <w:t>POLITICA FISCAL</w:t>
      </w:r>
      <w:bookmarkEnd w:id="14"/>
    </w:p>
    <w:p w14:paraId="55894C5D" w14:textId="77777777" w:rsidR="00E572E2" w:rsidRDefault="00E572E2" w:rsidP="00C11323">
      <w:pPr>
        <w:spacing w:line="360" w:lineRule="auto"/>
        <w:jc w:val="both"/>
        <w:rPr>
          <w:rFonts w:ascii="Arial" w:hAnsi="Arial" w:cs="Arial"/>
        </w:rPr>
      </w:pPr>
    </w:p>
    <w:p w14:paraId="0A367782" w14:textId="77777777" w:rsidR="00530615" w:rsidRPr="00CA7F3F" w:rsidRDefault="00530615" w:rsidP="00C11323">
      <w:pPr>
        <w:spacing w:line="360" w:lineRule="auto"/>
        <w:jc w:val="both"/>
        <w:rPr>
          <w:rFonts w:ascii="Arial" w:hAnsi="Arial" w:cs="Arial"/>
        </w:rPr>
      </w:pPr>
      <w:r w:rsidRPr="00CA7F3F">
        <w:rPr>
          <w:rFonts w:ascii="Arial" w:hAnsi="Arial" w:cs="Arial"/>
        </w:rPr>
        <w:t xml:space="preserve">En las primeras etapas de la revolución Keynesiana, los macroeconomistas recalcaron que la política  fiscal era el remedio más poderoso y equilibrado para administrar la demanda. Los críticos de la política fiscal apuntaban a las desventajas asociadas con los tiempos , la política y la teoría macroeconómica. </w:t>
      </w:r>
    </w:p>
    <w:p w14:paraId="475BA9AB" w14:textId="0F437A02" w:rsidR="004B6241" w:rsidRPr="00CA7F3F" w:rsidRDefault="004068E6" w:rsidP="00C11323">
      <w:pPr>
        <w:spacing w:line="360" w:lineRule="auto"/>
        <w:jc w:val="both"/>
        <w:rPr>
          <w:rFonts w:ascii="Arial" w:hAnsi="Arial" w:cs="Arial"/>
        </w:rPr>
      </w:pPr>
      <w:r w:rsidRPr="00CA7F3F">
        <w:rPr>
          <w:rFonts w:ascii="Arial" w:hAnsi="Arial" w:cs="Arial"/>
        </w:rPr>
        <w:t xml:space="preserve">Una preocupación en el lapso que transcurre entre la perturbación cíclica y la respuesta de la política fiscal. Se requiere tiempo para reconocer que se ha llegado a un punto de inflexión cíclica; es un desfase de la política. Por ejemplo, tomó un año que </w:t>
      </w:r>
      <w:r w:rsidR="004B6241" w:rsidRPr="00CA7F3F">
        <w:rPr>
          <w:rFonts w:ascii="Arial" w:hAnsi="Arial" w:cs="Arial"/>
        </w:rPr>
        <w:t>la NBER declarara la m</w:t>
      </w:r>
      <w:r w:rsidRPr="00CA7F3F">
        <w:rPr>
          <w:rFonts w:ascii="Arial" w:hAnsi="Arial" w:cs="Arial"/>
        </w:rPr>
        <w:t xml:space="preserve">ás reciente cresta </w:t>
      </w:r>
      <w:r w:rsidR="004B6241" w:rsidRPr="00CA7F3F">
        <w:rPr>
          <w:rFonts w:ascii="Arial" w:hAnsi="Arial" w:cs="Arial"/>
        </w:rPr>
        <w:t>del ciclo de negocios. ( La cresta de diciembre de 2007 no se pronunció sino hasta diciembre de 2008). Después que se identifica un punto de inflexión se requiere tiempo para que el presidente decida qué políticas son necesarias y luego todavía más tiempo para que el congreso actué. Por último, aún cuando cambien los impuestos o el gasto, hay un desfase de eficacia antes de que la economía responda.</w:t>
      </w:r>
    </w:p>
    <w:p w14:paraId="3146208D" w14:textId="77777777" w:rsidR="00C1767E" w:rsidRDefault="004B6241" w:rsidP="00C11323">
      <w:pPr>
        <w:spacing w:line="360" w:lineRule="auto"/>
        <w:jc w:val="both"/>
        <w:rPr>
          <w:rFonts w:ascii="Arial" w:hAnsi="Arial" w:cs="Arial"/>
        </w:rPr>
      </w:pPr>
      <w:r w:rsidRPr="00CA7F3F">
        <w:rPr>
          <w:rFonts w:ascii="Arial" w:hAnsi="Arial" w:cs="Arial"/>
        </w:rPr>
        <w:t xml:space="preserve">   Los críticos también señalan que es mas fácil </w:t>
      </w:r>
      <w:r w:rsidR="005B5044" w:rsidRPr="00CA7F3F">
        <w:rPr>
          <w:rFonts w:ascii="Arial" w:hAnsi="Arial" w:cs="Arial"/>
        </w:rPr>
        <w:t xml:space="preserve">recortar impuestos que subirlos u más fácil gastar más que recortar el gasto. En los años sesenta el congreso estaba entusiasmado por aprobar los recortes fiscales de Kennedy-Johnson. </w:t>
      </w:r>
    </w:p>
    <w:p w14:paraId="5461A8A0" w14:textId="77777777" w:rsidR="00C1767E" w:rsidRDefault="00C1767E" w:rsidP="00C11323">
      <w:pPr>
        <w:spacing w:line="360" w:lineRule="auto"/>
        <w:jc w:val="both"/>
        <w:rPr>
          <w:rFonts w:ascii="Arial" w:hAnsi="Arial" w:cs="Arial"/>
        </w:rPr>
      </w:pPr>
    </w:p>
    <w:p w14:paraId="418EE94D" w14:textId="77777777" w:rsidR="00C1767E" w:rsidRDefault="00C1767E" w:rsidP="00C11323">
      <w:pPr>
        <w:spacing w:line="360" w:lineRule="auto"/>
        <w:jc w:val="both"/>
        <w:rPr>
          <w:rFonts w:ascii="Arial" w:hAnsi="Arial" w:cs="Arial"/>
        </w:rPr>
      </w:pPr>
    </w:p>
    <w:p w14:paraId="2288E33C" w14:textId="6A5B8747" w:rsidR="00561E69" w:rsidRPr="00CA7F3F" w:rsidRDefault="005B5044" w:rsidP="00C11323">
      <w:pPr>
        <w:spacing w:line="360" w:lineRule="auto"/>
        <w:jc w:val="both"/>
        <w:rPr>
          <w:rFonts w:ascii="Arial" w:hAnsi="Arial" w:cs="Arial"/>
        </w:rPr>
      </w:pPr>
      <w:r w:rsidRPr="00CA7F3F">
        <w:rPr>
          <w:rFonts w:ascii="Arial" w:hAnsi="Arial" w:cs="Arial"/>
        </w:rPr>
        <w:t>Dos años después, cuando la expansión causada por la guerra de Vietnam echó a andar las presiones inflacionarias, se requirieron políticas contractivas.</w:t>
      </w:r>
    </w:p>
    <w:p w14:paraId="62E1535D" w14:textId="65754384" w:rsidR="00C80A0F" w:rsidRDefault="005B5044" w:rsidP="00C11323">
      <w:pPr>
        <w:spacing w:line="360" w:lineRule="auto"/>
        <w:jc w:val="both"/>
        <w:rPr>
          <w:rFonts w:ascii="Arial" w:hAnsi="Arial" w:cs="Arial"/>
        </w:rPr>
      </w:pPr>
      <w:r w:rsidRPr="00CA7F3F">
        <w:rPr>
          <w:rFonts w:ascii="Arial" w:hAnsi="Arial" w:cs="Arial"/>
        </w:rPr>
        <w:t xml:space="preserve">   Hay dos situaciones en las que las políticas fiscales contra cíclicas parecen ser particularmente útiles. Unas consiste en los recortes</w:t>
      </w:r>
      <w:r w:rsidR="00B3036B" w:rsidRPr="00CA7F3F">
        <w:rPr>
          <w:rFonts w:ascii="Arial" w:hAnsi="Arial" w:cs="Arial"/>
        </w:rPr>
        <w:t xml:space="preserve"> temporales de impuestos</w:t>
      </w:r>
      <w:r w:rsidRPr="00CA7F3F">
        <w:rPr>
          <w:rFonts w:ascii="Arial" w:hAnsi="Arial" w:cs="Arial"/>
        </w:rPr>
        <w:t xml:space="preserve"> </w:t>
      </w:r>
    </w:p>
    <w:p w14:paraId="5D1F9FA9" w14:textId="77777777" w:rsidR="00C80A0F" w:rsidRDefault="00C80A0F" w:rsidP="00C11323">
      <w:pPr>
        <w:spacing w:line="360" w:lineRule="auto"/>
        <w:jc w:val="both"/>
        <w:rPr>
          <w:rFonts w:ascii="Arial" w:hAnsi="Arial" w:cs="Arial"/>
        </w:rPr>
      </w:pPr>
    </w:p>
    <w:p w14:paraId="78822DAA" w14:textId="79481376" w:rsidR="00561E69" w:rsidRPr="00CA7F3F" w:rsidRDefault="00B3036B" w:rsidP="00C11323">
      <w:pPr>
        <w:spacing w:line="360" w:lineRule="auto"/>
        <w:jc w:val="both"/>
        <w:rPr>
          <w:rFonts w:ascii="Arial" w:hAnsi="Arial" w:cs="Arial"/>
        </w:rPr>
      </w:pPr>
      <w:r w:rsidRPr="00CA7F3F">
        <w:rPr>
          <w:rFonts w:ascii="Arial" w:hAnsi="Arial" w:cs="Arial"/>
        </w:rPr>
        <w:t xml:space="preserve">en las recesiones. Estos recortes temporales puedes enfocarse sobre todo en las familias de ingresos medios y bajos. La razón es que estas familias de ingresos medios y bajos. La razón es que las familias tienen una </w:t>
      </w:r>
      <w:r w:rsidRPr="00CA7F3F">
        <w:rPr>
          <w:rFonts w:ascii="Arial" w:hAnsi="Arial" w:cs="Arial"/>
        </w:rPr>
        <w:lastRenderedPageBreak/>
        <w:t>alta propensión marginal a consumir por que tienen pocos ahorros en los cuales apoyarse en los tiempos difíciles. Las estadísticas indican que estas medidas han sido eficaces para incrementar la demanda agregada en el corto plazo, sin levar a déficit fiscales de largo plazo.</w:t>
      </w:r>
    </w:p>
    <w:p w14:paraId="6D4464B8" w14:textId="1432416F" w:rsidR="00D302C4" w:rsidRPr="00CA7F3F" w:rsidRDefault="00B3036B" w:rsidP="00924026">
      <w:pPr>
        <w:spacing w:line="360" w:lineRule="auto"/>
        <w:jc w:val="both"/>
        <w:rPr>
          <w:rFonts w:ascii="Arial" w:hAnsi="Arial" w:cs="Arial"/>
        </w:rPr>
      </w:pPr>
      <w:r w:rsidRPr="00CA7F3F">
        <w:rPr>
          <w:rFonts w:ascii="Arial" w:hAnsi="Arial" w:cs="Arial"/>
        </w:rPr>
        <w:t xml:space="preserve">   Una situación todavía más importante es cuando la economía </w:t>
      </w:r>
      <w:r w:rsidR="00D302C4" w:rsidRPr="00CA7F3F">
        <w:rPr>
          <w:rFonts w:ascii="Arial" w:hAnsi="Arial" w:cs="Arial"/>
        </w:rPr>
        <w:t xml:space="preserve">se haya en una trampa de liquidez y el banco central no tiene margen para reducir las tasas de interés de corto plazo. Esto fue lo que sucedió durante la recesión de 2007-2009. En sus esfuerzos por reavivar la economía, el gobierno de Obama trabajo con el congreso a principios de 2009 para autorizar el mayor paquete de estímulos fiscales de la historia estadounidense. Aunque ciertas personas se </w:t>
      </w:r>
      <w:r w:rsidR="003704ED" w:rsidRPr="00CA7F3F">
        <w:rPr>
          <w:rFonts w:ascii="Arial" w:hAnsi="Arial" w:cs="Arial"/>
        </w:rPr>
        <w:t>preocuparon</w:t>
      </w:r>
      <w:r w:rsidR="00D302C4" w:rsidRPr="00CA7F3F">
        <w:rPr>
          <w:rFonts w:ascii="Arial" w:hAnsi="Arial" w:cs="Arial"/>
        </w:rPr>
        <w:t xml:space="preserve"> por el efecto de largo plazo de los </w:t>
      </w:r>
      <w:r w:rsidR="003704ED" w:rsidRPr="00CA7F3F">
        <w:rPr>
          <w:rFonts w:ascii="Arial" w:hAnsi="Arial" w:cs="Arial"/>
        </w:rPr>
        <w:t>estímulos</w:t>
      </w:r>
      <w:r w:rsidR="00D302C4" w:rsidRPr="00CA7F3F">
        <w:rPr>
          <w:rFonts w:ascii="Arial" w:hAnsi="Arial" w:cs="Arial"/>
        </w:rPr>
        <w:t xml:space="preserve"> fiscales sobre la deuda del gobierno, la mayor parte de los macroeconomistas creía que la política fiscal era la única forma factible de reducir la profundidad y la </w:t>
      </w:r>
      <w:r w:rsidR="003704ED" w:rsidRPr="00CA7F3F">
        <w:rPr>
          <w:rFonts w:ascii="Arial" w:hAnsi="Arial" w:cs="Arial"/>
        </w:rPr>
        <w:t>gravedad de</w:t>
      </w:r>
      <w:r w:rsidR="00D302C4" w:rsidRPr="00CA7F3F">
        <w:rPr>
          <w:rFonts w:ascii="Arial" w:hAnsi="Arial" w:cs="Arial"/>
        </w:rPr>
        <w:t xml:space="preserve"> la contracción en este caso</w:t>
      </w:r>
      <w:r w:rsidR="003704ED" w:rsidRPr="00CA7F3F">
        <w:rPr>
          <w:rFonts w:ascii="Arial" w:hAnsi="Arial" w:cs="Arial"/>
        </w:rPr>
        <w:t>.</w:t>
      </w:r>
    </w:p>
    <w:p w14:paraId="73D8DDD4" w14:textId="77777777" w:rsidR="00561E69" w:rsidRPr="00D6454A" w:rsidRDefault="00561E69" w:rsidP="00D6454A">
      <w:pPr>
        <w:pStyle w:val="Ttulo1"/>
        <w:numPr>
          <w:ilvl w:val="0"/>
          <w:numId w:val="38"/>
        </w:numPr>
        <w:rPr>
          <w:caps/>
          <w:sz w:val="28"/>
          <w:szCs w:val="28"/>
        </w:rPr>
      </w:pPr>
      <w:bookmarkStart w:id="15" w:name="_Toc266486030"/>
      <w:r w:rsidRPr="00D6454A">
        <w:rPr>
          <w:caps/>
          <w:sz w:val="28"/>
          <w:szCs w:val="28"/>
        </w:rPr>
        <w:t>POLITICA MONETARIA</w:t>
      </w:r>
      <w:bookmarkEnd w:id="15"/>
    </w:p>
    <w:p w14:paraId="61C2F8F0" w14:textId="77777777" w:rsidR="00561E69" w:rsidRPr="00CA7F3F" w:rsidRDefault="00561E69" w:rsidP="009D4E30">
      <w:pPr>
        <w:spacing w:line="360" w:lineRule="auto"/>
        <w:jc w:val="both"/>
        <w:rPr>
          <w:rFonts w:ascii="Arial" w:hAnsi="Arial" w:cs="Arial"/>
        </w:rPr>
      </w:pPr>
    </w:p>
    <w:p w14:paraId="0FD4F0D3" w14:textId="77777777" w:rsidR="00561E69" w:rsidRPr="00CA7F3F" w:rsidRDefault="00561E69" w:rsidP="009D4E30">
      <w:pPr>
        <w:spacing w:line="360" w:lineRule="auto"/>
        <w:jc w:val="both"/>
        <w:rPr>
          <w:rFonts w:ascii="Arial" w:hAnsi="Arial" w:cs="Arial"/>
        </w:rPr>
      </w:pPr>
      <w:r w:rsidRPr="00CA7F3F">
        <w:rPr>
          <w:rFonts w:ascii="Arial" w:hAnsi="Arial" w:cs="Arial"/>
        </w:rPr>
        <w:t>Cada país cuenta con un banco central que es responsable del arreglo de los asuntos monetarios nacionales.</w:t>
      </w:r>
    </w:p>
    <w:p w14:paraId="772775C3" w14:textId="77777777" w:rsidR="00214D22" w:rsidRPr="00CA7F3F" w:rsidRDefault="00214D22" w:rsidP="009D4E30">
      <w:pPr>
        <w:spacing w:line="360" w:lineRule="auto"/>
        <w:jc w:val="both"/>
        <w:rPr>
          <w:rFonts w:ascii="Arial" w:hAnsi="Arial" w:cs="Arial"/>
        </w:rPr>
      </w:pPr>
    </w:p>
    <w:p w14:paraId="3FDDB300" w14:textId="77777777" w:rsidR="00214D22" w:rsidRPr="00CA7F3F" w:rsidRDefault="00214D22" w:rsidP="009D4E30">
      <w:pPr>
        <w:spacing w:line="360" w:lineRule="auto"/>
        <w:jc w:val="both"/>
        <w:rPr>
          <w:rFonts w:ascii="Arial" w:hAnsi="Arial" w:cs="Arial"/>
          <w:b/>
        </w:rPr>
      </w:pPr>
      <w:r w:rsidRPr="00CA7F3F">
        <w:rPr>
          <w:rFonts w:ascii="Arial" w:hAnsi="Arial" w:cs="Arial"/>
          <w:b/>
        </w:rPr>
        <w:t>ELEMENTOS ESENCIALES DE LA BANCA CENTRAL</w:t>
      </w:r>
    </w:p>
    <w:p w14:paraId="724DBDCB" w14:textId="77777777" w:rsidR="003C3A12" w:rsidRDefault="003C3A12" w:rsidP="009D4E30">
      <w:pPr>
        <w:spacing w:line="360" w:lineRule="auto"/>
        <w:jc w:val="both"/>
        <w:rPr>
          <w:rFonts w:ascii="Arial" w:hAnsi="Arial" w:cs="Arial"/>
        </w:rPr>
      </w:pPr>
    </w:p>
    <w:p w14:paraId="5EAC0408" w14:textId="77777777" w:rsidR="009864A2" w:rsidRDefault="009864A2" w:rsidP="009D4E30">
      <w:pPr>
        <w:spacing w:line="360" w:lineRule="auto"/>
        <w:jc w:val="both"/>
        <w:rPr>
          <w:rFonts w:ascii="Arial" w:hAnsi="Arial" w:cs="Arial"/>
        </w:rPr>
      </w:pPr>
    </w:p>
    <w:p w14:paraId="177B9E9E" w14:textId="77777777" w:rsidR="00E572E2" w:rsidRDefault="00214D22" w:rsidP="009D4E30">
      <w:pPr>
        <w:spacing w:line="360" w:lineRule="auto"/>
        <w:jc w:val="both"/>
        <w:rPr>
          <w:rFonts w:ascii="Arial" w:hAnsi="Arial" w:cs="Arial"/>
        </w:rPr>
      </w:pPr>
      <w:r w:rsidRPr="00CA7F3F">
        <w:rPr>
          <w:rFonts w:ascii="Arial" w:hAnsi="Arial" w:cs="Arial"/>
        </w:rPr>
        <w:t xml:space="preserve">Un banco central es una agencia gubernamental que tiene la responsabilidad fundamental de manejar los asuntos monetarios de un país. Esta sección se </w:t>
      </w:r>
    </w:p>
    <w:p w14:paraId="34A2BCA9" w14:textId="7C80D70E" w:rsidR="00214D22" w:rsidRPr="00CA7F3F" w:rsidRDefault="00214D22" w:rsidP="009D4E30">
      <w:pPr>
        <w:spacing w:line="360" w:lineRule="auto"/>
        <w:jc w:val="both"/>
        <w:rPr>
          <w:rFonts w:ascii="Arial" w:hAnsi="Arial" w:cs="Arial"/>
        </w:rPr>
      </w:pPr>
      <w:r w:rsidRPr="00CA7F3F">
        <w:rPr>
          <w:rFonts w:ascii="Arial" w:hAnsi="Arial" w:cs="Arial"/>
        </w:rPr>
        <w:t>centra en el sistema de la Reserva Federal De Estados Unidos y describe su historia, objetivos y funciones.</w:t>
      </w:r>
    </w:p>
    <w:p w14:paraId="764D6B47" w14:textId="77777777" w:rsidR="00E572E2" w:rsidRDefault="00E572E2" w:rsidP="009D4E30">
      <w:pPr>
        <w:spacing w:line="360" w:lineRule="auto"/>
        <w:jc w:val="both"/>
        <w:rPr>
          <w:rFonts w:ascii="Arial" w:hAnsi="Arial" w:cs="Arial"/>
        </w:rPr>
      </w:pPr>
    </w:p>
    <w:p w14:paraId="5D50DA32" w14:textId="77777777" w:rsidR="00214D22" w:rsidRPr="00E572E2" w:rsidRDefault="00214D22" w:rsidP="009D4E30">
      <w:pPr>
        <w:spacing w:line="360" w:lineRule="auto"/>
        <w:jc w:val="both"/>
        <w:rPr>
          <w:rFonts w:ascii="Arial" w:hAnsi="Arial" w:cs="Arial"/>
          <w:b/>
        </w:rPr>
      </w:pPr>
      <w:r w:rsidRPr="00E572E2">
        <w:rPr>
          <w:rFonts w:ascii="Arial" w:hAnsi="Arial" w:cs="Arial"/>
          <w:b/>
        </w:rPr>
        <w:t>Metas del los bancos centrales</w:t>
      </w:r>
    </w:p>
    <w:p w14:paraId="01CF8B5B" w14:textId="77777777" w:rsidR="00214D22" w:rsidRPr="00E572E2" w:rsidRDefault="00214D22" w:rsidP="009D4E30">
      <w:pPr>
        <w:spacing w:line="360" w:lineRule="auto"/>
        <w:jc w:val="both"/>
        <w:rPr>
          <w:rFonts w:ascii="Arial" w:hAnsi="Arial" w:cs="Arial"/>
          <w:b/>
        </w:rPr>
      </w:pPr>
    </w:p>
    <w:p w14:paraId="1221D7B6" w14:textId="77777777" w:rsidR="00214D22" w:rsidRPr="00CA7F3F" w:rsidRDefault="00214D22" w:rsidP="009D4E30">
      <w:pPr>
        <w:spacing w:line="360" w:lineRule="auto"/>
        <w:jc w:val="both"/>
        <w:rPr>
          <w:rFonts w:ascii="Arial" w:hAnsi="Arial" w:cs="Arial"/>
        </w:rPr>
      </w:pPr>
      <w:r w:rsidRPr="00CA7F3F">
        <w:rPr>
          <w:rFonts w:ascii="Arial" w:hAnsi="Arial" w:cs="Arial"/>
        </w:rPr>
        <w:t>Antes de analizar el sistema estadounidense, hay que revisar brevemente las metas de los bancos centrales alrededor del mundo.</w:t>
      </w:r>
    </w:p>
    <w:p w14:paraId="375D16B2" w14:textId="77777777" w:rsidR="00214D22" w:rsidRPr="00CA7F3F" w:rsidRDefault="00214D22" w:rsidP="009D4E30">
      <w:pPr>
        <w:spacing w:line="360" w:lineRule="auto"/>
        <w:jc w:val="both"/>
        <w:rPr>
          <w:rFonts w:ascii="Arial" w:hAnsi="Arial" w:cs="Arial"/>
        </w:rPr>
      </w:pPr>
      <w:r w:rsidRPr="00CA7F3F">
        <w:rPr>
          <w:rFonts w:ascii="Arial" w:hAnsi="Arial" w:cs="Arial"/>
        </w:rPr>
        <w:t>En general, se distinguen tres diferentes enfoques en los bancos centrales:</w:t>
      </w:r>
    </w:p>
    <w:p w14:paraId="093C7047" w14:textId="77777777" w:rsidR="00D12592" w:rsidRPr="00CA7F3F" w:rsidRDefault="00D12592" w:rsidP="009D4E30">
      <w:pPr>
        <w:spacing w:line="360" w:lineRule="auto"/>
        <w:jc w:val="both"/>
        <w:rPr>
          <w:rFonts w:ascii="Arial" w:hAnsi="Arial" w:cs="Arial"/>
        </w:rPr>
      </w:pPr>
    </w:p>
    <w:p w14:paraId="6EABFD73" w14:textId="77777777" w:rsidR="00D12592" w:rsidRPr="00CA7F3F" w:rsidRDefault="00D12592" w:rsidP="009D4E30">
      <w:pPr>
        <w:numPr>
          <w:ilvl w:val="0"/>
          <w:numId w:val="12"/>
        </w:numPr>
        <w:spacing w:line="360" w:lineRule="auto"/>
        <w:jc w:val="both"/>
        <w:rPr>
          <w:rFonts w:ascii="Arial" w:hAnsi="Arial" w:cs="Arial"/>
        </w:rPr>
      </w:pPr>
      <w:r w:rsidRPr="00CA7F3F">
        <w:rPr>
          <w:rFonts w:ascii="Arial" w:hAnsi="Arial" w:cs="Arial"/>
        </w:rPr>
        <w:t xml:space="preserve">Objetivos múltiples: Mundos de bancos centrales tienen megas metas generales, como mantener la estabilidad económica. Entre los objetivos específicos mas comunes se encuentran el logro de una inflación moderada y estable, bajo nivel de </w:t>
      </w:r>
      <w:r w:rsidR="00A42503" w:rsidRPr="00CA7F3F">
        <w:rPr>
          <w:rFonts w:ascii="Arial" w:hAnsi="Arial" w:cs="Arial"/>
        </w:rPr>
        <w:t>desempleo</w:t>
      </w:r>
      <w:r w:rsidRPr="00CA7F3F">
        <w:rPr>
          <w:rFonts w:ascii="Arial" w:hAnsi="Arial" w:cs="Arial"/>
        </w:rPr>
        <w:t>, un rápido crecimiento económico, una estrecha coordinación con la política fi</w:t>
      </w:r>
      <w:r w:rsidR="00A42503" w:rsidRPr="00CA7F3F">
        <w:rPr>
          <w:rFonts w:ascii="Arial" w:hAnsi="Arial" w:cs="Arial"/>
        </w:rPr>
        <w:t>s</w:t>
      </w:r>
      <w:r w:rsidRPr="00CA7F3F">
        <w:rPr>
          <w:rFonts w:ascii="Arial" w:hAnsi="Arial" w:cs="Arial"/>
        </w:rPr>
        <w:t>cal y un tipo de cambio estable.</w:t>
      </w:r>
    </w:p>
    <w:p w14:paraId="572724AE" w14:textId="77777777" w:rsidR="00353863" w:rsidRDefault="00D12592" w:rsidP="009D4E30">
      <w:pPr>
        <w:numPr>
          <w:ilvl w:val="0"/>
          <w:numId w:val="12"/>
        </w:numPr>
        <w:spacing w:line="360" w:lineRule="auto"/>
        <w:jc w:val="both"/>
        <w:rPr>
          <w:rFonts w:ascii="Arial" w:hAnsi="Arial" w:cs="Arial"/>
        </w:rPr>
      </w:pPr>
      <w:r w:rsidRPr="00CA7F3F">
        <w:rPr>
          <w:rFonts w:ascii="Arial" w:hAnsi="Arial" w:cs="Arial"/>
        </w:rPr>
        <w:t xml:space="preserve">Meta de inflación. En año recientes muchos países han adoptado metas explicativas de inflación. En esta óptica, las políticas del banco central se </w:t>
      </w:r>
    </w:p>
    <w:p w14:paraId="13B70373" w14:textId="77777777" w:rsidR="00353863" w:rsidRDefault="00353863" w:rsidP="00353863">
      <w:pPr>
        <w:spacing w:line="360" w:lineRule="auto"/>
        <w:ind w:left="720"/>
        <w:jc w:val="both"/>
        <w:rPr>
          <w:rFonts w:ascii="Arial" w:hAnsi="Arial" w:cs="Arial"/>
        </w:rPr>
      </w:pPr>
    </w:p>
    <w:p w14:paraId="6F0C1D41" w14:textId="77777777" w:rsidR="00353863" w:rsidRDefault="00353863" w:rsidP="00353863">
      <w:pPr>
        <w:spacing w:line="360" w:lineRule="auto"/>
        <w:ind w:left="720"/>
        <w:jc w:val="both"/>
        <w:rPr>
          <w:rFonts w:ascii="Arial" w:hAnsi="Arial" w:cs="Arial"/>
        </w:rPr>
      </w:pPr>
    </w:p>
    <w:p w14:paraId="3ECB3595" w14:textId="77777777" w:rsidR="00D12592" w:rsidRPr="00CA7F3F" w:rsidRDefault="00D12592" w:rsidP="009D4E30">
      <w:pPr>
        <w:numPr>
          <w:ilvl w:val="0"/>
          <w:numId w:val="12"/>
        </w:numPr>
        <w:spacing w:line="360" w:lineRule="auto"/>
        <w:jc w:val="both"/>
        <w:rPr>
          <w:rFonts w:ascii="Arial" w:hAnsi="Arial" w:cs="Arial"/>
        </w:rPr>
      </w:pPr>
      <w:r w:rsidRPr="00CA7F3F">
        <w:rPr>
          <w:rFonts w:ascii="Arial" w:hAnsi="Arial" w:cs="Arial"/>
        </w:rPr>
        <w:t xml:space="preserve">dirigen a asegurar que la </w:t>
      </w:r>
      <w:r w:rsidR="00A42503" w:rsidRPr="00CA7F3F">
        <w:rPr>
          <w:rFonts w:ascii="Arial" w:hAnsi="Arial" w:cs="Arial"/>
        </w:rPr>
        <w:t>inflación se mantenga dentro de limites que suelen ser bajos, pero positivos. Por ejemplo, el banco de Inglaterra debe establecer su política monetaria para mantener una tasa anual de inflación de 2%</w:t>
      </w:r>
    </w:p>
    <w:p w14:paraId="14D36F6C" w14:textId="77777777" w:rsidR="00A42503" w:rsidRPr="00CA7F3F" w:rsidRDefault="00A42503" w:rsidP="009D4E30">
      <w:pPr>
        <w:numPr>
          <w:ilvl w:val="0"/>
          <w:numId w:val="12"/>
        </w:numPr>
        <w:spacing w:line="360" w:lineRule="auto"/>
        <w:jc w:val="both"/>
        <w:rPr>
          <w:rFonts w:ascii="Arial" w:hAnsi="Arial" w:cs="Arial"/>
        </w:rPr>
      </w:pPr>
      <w:r w:rsidRPr="00CA7F3F">
        <w:rPr>
          <w:rFonts w:ascii="Arial" w:hAnsi="Arial" w:cs="Arial"/>
        </w:rPr>
        <w:t>Metas de tipo de cambio. Es una situación en que un país tiene un tipo de cambio fijo y mercados financieros abiertos, ya no puede conducirse una política monetaria independiente. En este caso, se puede decir que el banco central establece su política monetaria para alcanzar u tipo de cambio objetivo.</w:t>
      </w:r>
    </w:p>
    <w:p w14:paraId="0E6630FE" w14:textId="77777777" w:rsidR="00A42503" w:rsidRPr="00CA7F3F" w:rsidRDefault="00A42503" w:rsidP="009D4E30">
      <w:pPr>
        <w:spacing w:line="360" w:lineRule="auto"/>
        <w:jc w:val="both"/>
        <w:rPr>
          <w:rFonts w:ascii="Arial" w:hAnsi="Arial" w:cs="Arial"/>
        </w:rPr>
      </w:pPr>
    </w:p>
    <w:p w14:paraId="08238206" w14:textId="77777777" w:rsidR="009864A2" w:rsidRDefault="009864A2" w:rsidP="009D4E30">
      <w:pPr>
        <w:spacing w:line="360" w:lineRule="auto"/>
        <w:jc w:val="both"/>
        <w:rPr>
          <w:rFonts w:ascii="Arial" w:hAnsi="Arial" w:cs="Arial"/>
          <w:b/>
        </w:rPr>
      </w:pPr>
    </w:p>
    <w:p w14:paraId="017240F1" w14:textId="77777777" w:rsidR="00D664CE" w:rsidRPr="00CA7F3F" w:rsidRDefault="00D664CE" w:rsidP="009D4E30">
      <w:pPr>
        <w:spacing w:line="360" w:lineRule="auto"/>
        <w:jc w:val="both"/>
        <w:rPr>
          <w:rFonts w:ascii="Arial" w:hAnsi="Arial" w:cs="Arial"/>
          <w:b/>
        </w:rPr>
      </w:pPr>
      <w:r w:rsidRPr="00CA7F3F">
        <w:rPr>
          <w:rFonts w:ascii="Arial" w:hAnsi="Arial" w:cs="Arial"/>
          <w:b/>
        </w:rPr>
        <w:t>BANCOS CENTRALES EN AMERICA LATINA Y EL CARIBE</w:t>
      </w:r>
    </w:p>
    <w:p w14:paraId="173207AA" w14:textId="77777777" w:rsidR="00D664CE" w:rsidRPr="00CA7F3F" w:rsidRDefault="00D664CE" w:rsidP="009D4E30">
      <w:pPr>
        <w:spacing w:line="360" w:lineRule="auto"/>
        <w:jc w:val="both"/>
        <w:rPr>
          <w:rFonts w:ascii="Arial" w:hAnsi="Arial" w:cs="Arial"/>
        </w:rPr>
      </w:pPr>
    </w:p>
    <w:p w14:paraId="6704F08D" w14:textId="77777777" w:rsidR="00924026" w:rsidRDefault="00D664CE" w:rsidP="009D4E30">
      <w:pPr>
        <w:spacing w:line="360" w:lineRule="auto"/>
        <w:jc w:val="both"/>
        <w:rPr>
          <w:rFonts w:ascii="Arial" w:hAnsi="Arial" w:cs="Arial"/>
        </w:rPr>
      </w:pPr>
      <w:r w:rsidRPr="00CA7F3F">
        <w:rPr>
          <w:rFonts w:ascii="Arial" w:hAnsi="Arial" w:cs="Arial"/>
        </w:rPr>
        <w:t xml:space="preserve">Así como Estados Unidos Cuenta con la Reserva Federal, cada país de Latinoamérica y el Caribe cuenta con un banco central. Es interesante visitar </w:t>
      </w:r>
    </w:p>
    <w:p w14:paraId="2B7710D4" w14:textId="77777777" w:rsidR="003C3A12" w:rsidRDefault="00D664CE" w:rsidP="009D4E30">
      <w:pPr>
        <w:spacing w:line="360" w:lineRule="auto"/>
        <w:jc w:val="both"/>
        <w:rPr>
          <w:rFonts w:ascii="Arial" w:hAnsi="Arial" w:cs="Arial"/>
        </w:rPr>
      </w:pPr>
      <w:r w:rsidRPr="00CA7F3F">
        <w:rPr>
          <w:rFonts w:ascii="Arial" w:hAnsi="Arial" w:cs="Arial"/>
        </w:rPr>
        <w:t xml:space="preserve">los sitios en la red  de estas instituciones, ya que además de proporcionar una amplia gama de estadística e investigaciones  periódicas sobre sus objetivos, </w:t>
      </w:r>
    </w:p>
    <w:p w14:paraId="0FF7A6AF" w14:textId="77777777" w:rsidR="003C3A12" w:rsidRDefault="003C3A12" w:rsidP="009D4E30">
      <w:pPr>
        <w:spacing w:line="360" w:lineRule="auto"/>
        <w:jc w:val="both"/>
        <w:rPr>
          <w:rFonts w:ascii="Arial" w:hAnsi="Arial" w:cs="Arial"/>
        </w:rPr>
      </w:pPr>
    </w:p>
    <w:p w14:paraId="755CBB61" w14:textId="11CD6711" w:rsidR="00D664CE" w:rsidRPr="00CA7F3F" w:rsidRDefault="00D664CE" w:rsidP="009D4E30">
      <w:pPr>
        <w:spacing w:line="360" w:lineRule="auto"/>
        <w:jc w:val="both"/>
        <w:rPr>
          <w:rFonts w:ascii="Arial" w:hAnsi="Arial" w:cs="Arial"/>
        </w:rPr>
      </w:pPr>
      <w:r w:rsidRPr="00CA7F3F">
        <w:rPr>
          <w:rFonts w:ascii="Arial" w:hAnsi="Arial" w:cs="Arial"/>
        </w:rPr>
        <w:t xml:space="preserve">así como los instrumentos y mecanismos operativa utilizados para su implementación. </w:t>
      </w:r>
    </w:p>
    <w:p w14:paraId="018D6D8B" w14:textId="77777777" w:rsidR="00D664CE" w:rsidRPr="00CA7F3F" w:rsidRDefault="00D664CE" w:rsidP="009D4E30">
      <w:pPr>
        <w:spacing w:line="360" w:lineRule="auto"/>
        <w:jc w:val="both"/>
        <w:rPr>
          <w:rFonts w:ascii="Arial" w:hAnsi="Arial" w:cs="Arial"/>
          <w:b/>
        </w:rPr>
      </w:pPr>
    </w:p>
    <w:p w14:paraId="29B01B94" w14:textId="77777777" w:rsidR="00D664CE" w:rsidRPr="00CA7F3F" w:rsidRDefault="00D664CE" w:rsidP="009D4E30">
      <w:pPr>
        <w:spacing w:line="360" w:lineRule="auto"/>
        <w:jc w:val="both"/>
        <w:rPr>
          <w:rFonts w:ascii="Arial" w:hAnsi="Arial" w:cs="Arial"/>
          <w:b/>
        </w:rPr>
      </w:pPr>
      <w:r w:rsidRPr="00CA7F3F">
        <w:rPr>
          <w:rFonts w:ascii="Arial" w:hAnsi="Arial" w:cs="Arial"/>
          <w:b/>
        </w:rPr>
        <w:t>COMO DETERMINA EL BANCO CENTRAL LAS TAZAS DE INTERESES DE CORTO PLAZO.</w:t>
      </w:r>
    </w:p>
    <w:p w14:paraId="641ECB71" w14:textId="77777777" w:rsidR="00D664CE" w:rsidRPr="00CA7F3F" w:rsidRDefault="00D664CE" w:rsidP="009D4E30">
      <w:pPr>
        <w:spacing w:line="360" w:lineRule="auto"/>
        <w:jc w:val="both"/>
        <w:rPr>
          <w:rFonts w:ascii="Arial" w:hAnsi="Arial" w:cs="Arial"/>
        </w:rPr>
      </w:pPr>
    </w:p>
    <w:p w14:paraId="258AE869" w14:textId="77777777" w:rsidR="009864A2" w:rsidRDefault="00D664CE" w:rsidP="009D4E30">
      <w:pPr>
        <w:spacing w:line="360" w:lineRule="auto"/>
        <w:jc w:val="both"/>
        <w:rPr>
          <w:rFonts w:ascii="Arial" w:hAnsi="Arial" w:cs="Arial"/>
        </w:rPr>
      </w:pPr>
      <w:r w:rsidRPr="00CA7F3F">
        <w:rPr>
          <w:rFonts w:ascii="Arial" w:hAnsi="Arial" w:cs="Arial"/>
        </w:rPr>
        <w:t>Los bancos centrales se hallan  en el centr</w:t>
      </w:r>
      <w:r w:rsidR="00136636" w:rsidRPr="00CA7F3F">
        <w:rPr>
          <w:rFonts w:ascii="Arial" w:hAnsi="Arial" w:cs="Arial"/>
        </w:rPr>
        <w:t xml:space="preserve">o del escenario de la macroeconomía, por que básicamente determinan las tasas de intereses de corto plazo. </w:t>
      </w:r>
    </w:p>
    <w:p w14:paraId="4D48A031" w14:textId="5D02CB06" w:rsidR="007F4150" w:rsidRPr="00CA7F3F" w:rsidRDefault="007F4150" w:rsidP="009D4E30">
      <w:pPr>
        <w:spacing w:line="360" w:lineRule="auto"/>
        <w:jc w:val="both"/>
        <w:rPr>
          <w:rFonts w:ascii="Arial" w:hAnsi="Arial" w:cs="Arial"/>
        </w:rPr>
      </w:pPr>
      <w:r w:rsidRPr="00CA7F3F">
        <w:rPr>
          <w:rFonts w:ascii="Arial" w:hAnsi="Arial" w:cs="Arial"/>
        </w:rPr>
        <w:t xml:space="preserve">  La política monetaria utiliza operaciones de mercado abierto y otros instrumentos para afectar a las tasas de interés de corto plazo. Estas tasas de iteres interactúan posteriormente con otras influencias económicas para influir a su vez en otras tasas de interés y el precio de los activos . Al afectar al gasto que es sensible a la tasa de interés </w:t>
      </w:r>
      <w:r w:rsidR="00ED3332" w:rsidRPr="00CA7F3F">
        <w:rPr>
          <w:rFonts w:ascii="Arial" w:hAnsi="Arial" w:cs="Arial"/>
        </w:rPr>
        <w:t>como la inversión empresarial y la inversión residencial, la política monetaria ayuda a controlar el producto , el empleo y la inflación de precios.</w:t>
      </w:r>
    </w:p>
    <w:p w14:paraId="763650BD" w14:textId="77777777" w:rsidR="00136636" w:rsidRPr="00CA7F3F" w:rsidRDefault="00136636" w:rsidP="009D4E30">
      <w:pPr>
        <w:spacing w:line="360" w:lineRule="auto"/>
        <w:jc w:val="both"/>
        <w:rPr>
          <w:rFonts w:ascii="Arial" w:hAnsi="Arial" w:cs="Arial"/>
        </w:rPr>
      </w:pPr>
    </w:p>
    <w:p w14:paraId="1CC453CE" w14:textId="77777777" w:rsidR="00136636" w:rsidRPr="003C3A12" w:rsidRDefault="00136636" w:rsidP="009D4E30">
      <w:pPr>
        <w:spacing w:line="360" w:lineRule="auto"/>
        <w:jc w:val="both"/>
        <w:rPr>
          <w:rFonts w:ascii="Arial" w:hAnsi="Arial" w:cs="Arial"/>
          <w:b/>
        </w:rPr>
      </w:pPr>
      <w:r w:rsidRPr="003C3A12">
        <w:rPr>
          <w:rFonts w:ascii="Arial" w:hAnsi="Arial" w:cs="Arial"/>
          <w:b/>
        </w:rPr>
        <w:t>El reto de la trampa de liquidez</w:t>
      </w:r>
    </w:p>
    <w:p w14:paraId="71A6E6AB" w14:textId="794BE8C9" w:rsidR="00136636" w:rsidRPr="00CA7F3F" w:rsidRDefault="00136636" w:rsidP="009D4E30">
      <w:pPr>
        <w:spacing w:line="360" w:lineRule="auto"/>
        <w:jc w:val="both"/>
        <w:rPr>
          <w:rFonts w:ascii="Arial" w:hAnsi="Arial" w:cs="Arial"/>
        </w:rPr>
      </w:pPr>
      <w:r w:rsidRPr="00CA7F3F">
        <w:rPr>
          <w:rFonts w:ascii="Arial" w:hAnsi="Arial" w:cs="Arial"/>
        </w:rPr>
        <w:t xml:space="preserve">Uno de los mayores desafíos para un banco central surge cuando as tasas de interés nominales se aproximan a cero. Esto se conoce como la trampa de liquidez. Una situación de este tipo surgió en la gran depresión de los treinta, y luego otra vez en 2008-2009 en Estado Unidos.   </w:t>
      </w:r>
    </w:p>
    <w:p w14:paraId="2AEC172C" w14:textId="77777777" w:rsidR="0027118E" w:rsidRPr="00CA7F3F" w:rsidRDefault="0027118E" w:rsidP="009D4E30">
      <w:pPr>
        <w:spacing w:line="360" w:lineRule="auto"/>
        <w:jc w:val="both"/>
        <w:rPr>
          <w:rFonts w:ascii="Arial" w:hAnsi="Arial" w:cs="Arial"/>
        </w:rPr>
      </w:pPr>
    </w:p>
    <w:p w14:paraId="4F339EF0" w14:textId="77777777" w:rsidR="009864A2" w:rsidRDefault="009864A2" w:rsidP="009D4E30">
      <w:pPr>
        <w:spacing w:line="360" w:lineRule="auto"/>
        <w:jc w:val="both"/>
        <w:rPr>
          <w:rFonts w:ascii="Arial" w:hAnsi="Arial" w:cs="Arial"/>
        </w:rPr>
      </w:pPr>
    </w:p>
    <w:p w14:paraId="0A653D66" w14:textId="77777777" w:rsidR="009864A2" w:rsidRDefault="009864A2" w:rsidP="009D4E30">
      <w:pPr>
        <w:spacing w:line="360" w:lineRule="auto"/>
        <w:jc w:val="both"/>
        <w:rPr>
          <w:rFonts w:ascii="Arial" w:hAnsi="Arial" w:cs="Arial"/>
        </w:rPr>
      </w:pPr>
    </w:p>
    <w:p w14:paraId="3E41BFF0" w14:textId="77777777" w:rsidR="00136636" w:rsidRPr="00CA7F3F" w:rsidRDefault="00136636" w:rsidP="009D4E30">
      <w:pPr>
        <w:spacing w:line="360" w:lineRule="auto"/>
        <w:jc w:val="both"/>
        <w:rPr>
          <w:rFonts w:ascii="Arial" w:hAnsi="Arial" w:cs="Arial"/>
        </w:rPr>
      </w:pPr>
      <w:r w:rsidRPr="00CA7F3F">
        <w:rPr>
          <w:rFonts w:ascii="Arial" w:hAnsi="Arial" w:cs="Arial"/>
        </w:rPr>
        <w:t xml:space="preserve">   Cuando las tasas de interés de corto plazo libres de riesgo son cero, los valores seguros de corto plazo son equivalentes al dinero. La demanda de </w:t>
      </w:r>
      <w:r w:rsidRPr="00CA7F3F">
        <w:rPr>
          <w:rFonts w:ascii="Arial" w:hAnsi="Arial" w:cs="Arial"/>
        </w:rPr>
        <w:lastRenderedPageBreak/>
        <w:t xml:space="preserve">dinero se hace infinitamente elástica respecto a la tasa de interés en este caso, los bancos no tienen </w:t>
      </w:r>
      <w:r w:rsidR="00244CC9" w:rsidRPr="00CA7F3F">
        <w:rPr>
          <w:rFonts w:ascii="Arial" w:hAnsi="Arial" w:cs="Arial"/>
        </w:rPr>
        <w:t xml:space="preserve">razones para limitar sus mismas tasas de interés en sus reservas que en sus inversiones de corto plazo sin riesgo. </w:t>
      </w:r>
      <w:r w:rsidR="00244CC9" w:rsidRPr="00086954">
        <w:rPr>
          <w:rFonts w:ascii="Arial" w:hAnsi="Arial" w:cs="Arial"/>
          <w:color w:val="FF0000"/>
        </w:rPr>
        <w:t>Por ejemplo</w:t>
      </w:r>
      <w:r w:rsidR="00244CC9" w:rsidRPr="00CA7F3F">
        <w:rPr>
          <w:rFonts w:ascii="Arial" w:hAnsi="Arial" w:cs="Arial"/>
        </w:rPr>
        <w:t>, a principios de 2009, los bancos podían ganar 0.10% anual sobre sus reservas y 0.12% en bonos del tesoro.</w:t>
      </w:r>
    </w:p>
    <w:p w14:paraId="702E6E1D" w14:textId="77777777" w:rsidR="003C3A12" w:rsidRDefault="00E572E2" w:rsidP="009D4E30">
      <w:pPr>
        <w:spacing w:line="360" w:lineRule="auto"/>
        <w:jc w:val="both"/>
        <w:rPr>
          <w:rFonts w:ascii="Arial" w:hAnsi="Arial" w:cs="Arial"/>
        </w:rPr>
      </w:pPr>
      <w:r>
        <w:rPr>
          <w:rFonts w:ascii="Arial" w:hAnsi="Arial" w:cs="Arial"/>
        </w:rPr>
        <w:t xml:space="preserve">  </w:t>
      </w:r>
      <w:r w:rsidR="00244CC9" w:rsidRPr="00CA7F3F">
        <w:rPr>
          <w:rFonts w:ascii="Arial" w:hAnsi="Arial" w:cs="Arial"/>
        </w:rPr>
        <w:t xml:space="preserve"> </w:t>
      </w:r>
    </w:p>
    <w:p w14:paraId="24D4005A" w14:textId="40433B8E" w:rsidR="00244CC9" w:rsidRPr="00CA7F3F" w:rsidRDefault="00244CC9" w:rsidP="003C3A12">
      <w:pPr>
        <w:spacing w:line="360" w:lineRule="auto"/>
        <w:jc w:val="both"/>
        <w:rPr>
          <w:rFonts w:ascii="Arial" w:hAnsi="Arial" w:cs="Arial"/>
        </w:rPr>
      </w:pPr>
      <w:r w:rsidRPr="00CA7F3F">
        <w:rPr>
          <w:rFonts w:ascii="Arial" w:hAnsi="Arial" w:cs="Arial"/>
        </w:rPr>
        <w:t xml:space="preserve">Por tanto, las operaciones </w:t>
      </w:r>
      <w:r w:rsidR="007F4150" w:rsidRPr="00CA7F3F">
        <w:rPr>
          <w:rFonts w:ascii="Arial" w:hAnsi="Arial" w:cs="Arial"/>
        </w:rPr>
        <w:t>de mercado abierto del banco central tienen un poco o ningún impacto las tasas de interés y los mercados financieros.</w:t>
      </w:r>
    </w:p>
    <w:p w14:paraId="741E30EB" w14:textId="0DD3328F" w:rsidR="00ED3332" w:rsidRPr="00CA7F3F" w:rsidRDefault="00E572E2" w:rsidP="003C3A12">
      <w:pPr>
        <w:spacing w:line="360" w:lineRule="auto"/>
        <w:jc w:val="both"/>
        <w:rPr>
          <w:rFonts w:ascii="Arial" w:hAnsi="Arial" w:cs="Arial"/>
        </w:rPr>
      </w:pPr>
      <w:r>
        <w:rPr>
          <w:rFonts w:ascii="Arial" w:hAnsi="Arial" w:cs="Arial"/>
        </w:rPr>
        <w:t xml:space="preserve"> </w:t>
      </w:r>
      <w:r w:rsidR="00ED3332" w:rsidRPr="00CA7F3F">
        <w:rPr>
          <w:rFonts w:ascii="Arial" w:hAnsi="Arial" w:cs="Arial"/>
        </w:rPr>
        <w:t>Si el banco central no puede reducir las tasas por debajo de cero.</w:t>
      </w:r>
    </w:p>
    <w:p w14:paraId="66ACFE53" w14:textId="77777777" w:rsidR="00ED3332" w:rsidRPr="00CA7F3F" w:rsidRDefault="00ED3332" w:rsidP="003C3A12">
      <w:pPr>
        <w:spacing w:line="360" w:lineRule="auto"/>
        <w:jc w:val="both"/>
        <w:rPr>
          <w:rFonts w:ascii="Arial" w:hAnsi="Arial" w:cs="Arial"/>
        </w:rPr>
      </w:pPr>
      <w:r w:rsidRPr="00CA7F3F">
        <w:rPr>
          <w:rFonts w:ascii="Arial" w:hAnsi="Arial" w:cs="Arial"/>
        </w:rPr>
        <w:t>Un paso sería tratar de reducir lasa tasa  de interés de largo plazo. Esto requería que el banco centrar compra bonos de largo plazo, en lugar de enfocarse en valores de corto plazo, que es su práctica usual. Un segundo paso sería redu</w:t>
      </w:r>
      <w:r w:rsidR="00A35635" w:rsidRPr="00CA7F3F">
        <w:rPr>
          <w:rFonts w:ascii="Arial" w:hAnsi="Arial" w:cs="Arial"/>
        </w:rPr>
        <w:t>cir la prima de riesgo sobre los</w:t>
      </w:r>
      <w:r w:rsidRPr="00CA7F3F">
        <w:rPr>
          <w:rFonts w:ascii="Arial" w:hAnsi="Arial" w:cs="Arial"/>
        </w:rPr>
        <w:t xml:space="preserve"> valores de riesgo.</w:t>
      </w:r>
    </w:p>
    <w:p w14:paraId="1023C050" w14:textId="77777777" w:rsidR="00353863" w:rsidRPr="00CA7F3F" w:rsidRDefault="00353863" w:rsidP="009D4E30">
      <w:pPr>
        <w:spacing w:line="360" w:lineRule="auto"/>
        <w:jc w:val="both"/>
        <w:rPr>
          <w:rFonts w:ascii="Arial" w:hAnsi="Arial" w:cs="Arial"/>
        </w:rPr>
      </w:pPr>
    </w:p>
    <w:p w14:paraId="46957ACE" w14:textId="77777777" w:rsidR="007C2E31" w:rsidRPr="00CA7F3F" w:rsidRDefault="00A35635" w:rsidP="009D4E30">
      <w:pPr>
        <w:spacing w:line="360" w:lineRule="auto"/>
        <w:jc w:val="both"/>
        <w:rPr>
          <w:rFonts w:ascii="Arial" w:hAnsi="Arial" w:cs="Arial"/>
        </w:rPr>
      </w:pPr>
      <w:r w:rsidRPr="00CA7F3F">
        <w:rPr>
          <w:rFonts w:ascii="Arial" w:hAnsi="Arial" w:cs="Arial"/>
        </w:rPr>
        <w:t xml:space="preserve">   Las políticas monetarias para estimular la economía no pueden mantenerse por mucho tiempo haciendo crecer el producto más allá de si nivel</w:t>
      </w:r>
      <w:r w:rsidR="007C2E31" w:rsidRPr="00CA7F3F">
        <w:rPr>
          <w:rFonts w:ascii="Arial" w:hAnsi="Arial" w:cs="Arial"/>
        </w:rPr>
        <w:t xml:space="preserve"> potencial. Si el banco central mantiene demasiado bajas la tasa de interés durante largos periodos, la economía se sobrecalentará y causará presiones inflacionarias Con bajas tasas de intereses reales, pueden surgir la especulación, y los instintos animales pueden sustituir al cálculo racional. Algunos analistas creen que las tasas de interés estuvieron provocando la burbuja de mercado de valores; algunas gene piensa que el mismo mecanismo estuvo tras la burbuja del mercado de la vivienda de los años 2000.</w:t>
      </w:r>
    </w:p>
    <w:p w14:paraId="6F94FE16" w14:textId="77777777" w:rsidR="0027118E" w:rsidRPr="00CA7F3F" w:rsidRDefault="0027118E" w:rsidP="009D4E30">
      <w:pPr>
        <w:spacing w:line="360" w:lineRule="auto"/>
        <w:jc w:val="both"/>
        <w:rPr>
          <w:rFonts w:ascii="Arial" w:hAnsi="Arial" w:cs="Arial"/>
        </w:rPr>
      </w:pPr>
    </w:p>
    <w:p w14:paraId="74992A39" w14:textId="7A475636" w:rsidR="0027118E" w:rsidRPr="00CA7F3F" w:rsidRDefault="007C2E31" w:rsidP="009D4E30">
      <w:pPr>
        <w:spacing w:line="360" w:lineRule="auto"/>
        <w:jc w:val="both"/>
        <w:rPr>
          <w:rFonts w:ascii="Arial" w:hAnsi="Arial" w:cs="Arial"/>
        </w:rPr>
      </w:pPr>
      <w:r w:rsidRPr="00CA7F3F">
        <w:rPr>
          <w:rFonts w:ascii="Arial" w:hAnsi="Arial" w:cs="Arial"/>
        </w:rPr>
        <w:t xml:space="preserve">    Por tanto, en el largo plazo, la expansión monetaria </w:t>
      </w:r>
      <w:r w:rsidR="004E25B4" w:rsidRPr="00CA7F3F">
        <w:rPr>
          <w:rFonts w:ascii="Arial" w:hAnsi="Arial" w:cs="Arial"/>
        </w:rPr>
        <w:t xml:space="preserve">ningún impacto en el producto real. </w:t>
      </w:r>
    </w:p>
    <w:p w14:paraId="32F5B6A8" w14:textId="10BEA36D" w:rsidR="00214D22" w:rsidRPr="00CA7F3F" w:rsidRDefault="004E25B4" w:rsidP="009D4E30">
      <w:pPr>
        <w:spacing w:line="360" w:lineRule="auto"/>
        <w:jc w:val="both"/>
        <w:rPr>
          <w:rFonts w:ascii="Arial" w:hAnsi="Arial" w:cs="Arial"/>
        </w:rPr>
      </w:pPr>
      <w:r w:rsidRPr="00CA7F3F">
        <w:rPr>
          <w:rFonts w:ascii="Arial" w:hAnsi="Arial" w:cs="Arial"/>
        </w:rPr>
        <w:t xml:space="preserve">  En realidad, cualesquiera  que sean las opciones filosóficas predilectas del gobierno, cualquier economía avanzada aplica tanto una política monetaria como una política fiscal .</w:t>
      </w:r>
    </w:p>
    <w:p w14:paraId="176D1EE1" w14:textId="77777777" w:rsidR="004E25B4" w:rsidRPr="00CA7F3F" w:rsidRDefault="004E25B4" w:rsidP="009D4E30">
      <w:pPr>
        <w:spacing w:line="360" w:lineRule="auto"/>
        <w:jc w:val="both"/>
        <w:rPr>
          <w:rFonts w:ascii="Arial" w:hAnsi="Arial" w:cs="Arial"/>
        </w:rPr>
      </w:pPr>
    </w:p>
    <w:p w14:paraId="68F12E38" w14:textId="77777777" w:rsidR="009864A2" w:rsidRDefault="009864A2" w:rsidP="009D4E30">
      <w:pPr>
        <w:spacing w:line="360" w:lineRule="auto"/>
        <w:jc w:val="both"/>
        <w:rPr>
          <w:rFonts w:ascii="Arial" w:hAnsi="Arial" w:cs="Arial"/>
          <w:b/>
        </w:rPr>
      </w:pPr>
    </w:p>
    <w:p w14:paraId="50465B07" w14:textId="77777777" w:rsidR="004E25B4" w:rsidRPr="00CA7F3F" w:rsidRDefault="004E25B4" w:rsidP="009D4E30">
      <w:pPr>
        <w:spacing w:line="360" w:lineRule="auto"/>
        <w:jc w:val="both"/>
        <w:rPr>
          <w:rFonts w:ascii="Arial" w:hAnsi="Arial" w:cs="Arial"/>
          <w:b/>
        </w:rPr>
      </w:pPr>
      <w:r w:rsidRPr="00CA7F3F">
        <w:rPr>
          <w:rFonts w:ascii="Arial" w:hAnsi="Arial" w:cs="Arial"/>
          <w:b/>
        </w:rPr>
        <w:t>LA POLITICA MONETARIA EN UNA ECONOMIA ABIERTA</w:t>
      </w:r>
    </w:p>
    <w:p w14:paraId="4317F2F0" w14:textId="77777777" w:rsidR="004E25B4" w:rsidRPr="00CA7F3F" w:rsidRDefault="004E25B4" w:rsidP="009D4E30">
      <w:pPr>
        <w:spacing w:line="360" w:lineRule="auto"/>
        <w:jc w:val="both"/>
        <w:rPr>
          <w:rFonts w:ascii="Arial" w:hAnsi="Arial" w:cs="Arial"/>
        </w:rPr>
      </w:pPr>
      <w:r w:rsidRPr="00CA7F3F">
        <w:rPr>
          <w:rFonts w:ascii="Arial" w:hAnsi="Arial" w:cs="Arial"/>
        </w:rPr>
        <w:t xml:space="preserve">Los bancos centrales son particularmente importantes en alas economías abiertas, donde manejan los flujos de reservas y el tipo de cambio, y vigilan lo que sucede en las finanzas internacionales. Conforme las economías se integran </w:t>
      </w:r>
      <w:r w:rsidR="00F24207" w:rsidRPr="00CA7F3F">
        <w:rPr>
          <w:rFonts w:ascii="Arial" w:hAnsi="Arial" w:cs="Arial"/>
        </w:rPr>
        <w:t>cada vez más (proceso  conocido como globalización), los bancos centrales deben aprender a manejar los flujos externos, así como las metas internas. Esta sección analiza algunos de los principales tópicos relacionados  con el manejo monetario de una economía abierta.</w:t>
      </w:r>
    </w:p>
    <w:p w14:paraId="08CFC5AC" w14:textId="77777777" w:rsidR="00F24207" w:rsidRPr="00CA7F3F" w:rsidRDefault="00F24207" w:rsidP="009D4E30">
      <w:pPr>
        <w:spacing w:line="360" w:lineRule="auto"/>
        <w:jc w:val="both"/>
        <w:rPr>
          <w:rFonts w:ascii="Arial" w:hAnsi="Arial" w:cs="Arial"/>
        </w:rPr>
      </w:pPr>
    </w:p>
    <w:p w14:paraId="25DEFADA" w14:textId="77777777" w:rsidR="00F24207" w:rsidRPr="00D6454A" w:rsidRDefault="00F24207" w:rsidP="00D6454A">
      <w:pPr>
        <w:pStyle w:val="Ttulo1"/>
        <w:numPr>
          <w:ilvl w:val="0"/>
          <w:numId w:val="38"/>
        </w:numPr>
        <w:rPr>
          <w:caps/>
          <w:sz w:val="28"/>
          <w:szCs w:val="28"/>
        </w:rPr>
      </w:pPr>
      <w:bookmarkStart w:id="16" w:name="_Toc266486031"/>
      <w:r w:rsidRPr="00D6454A">
        <w:rPr>
          <w:caps/>
          <w:sz w:val="28"/>
          <w:szCs w:val="28"/>
        </w:rPr>
        <w:t>POLITICA CAMBIARIA</w:t>
      </w:r>
      <w:bookmarkEnd w:id="16"/>
    </w:p>
    <w:p w14:paraId="5EA0BADE" w14:textId="77777777" w:rsidR="00E572E2" w:rsidRDefault="00E572E2" w:rsidP="009D4E30">
      <w:pPr>
        <w:spacing w:line="360" w:lineRule="auto"/>
        <w:jc w:val="both"/>
        <w:rPr>
          <w:rFonts w:ascii="Arial" w:hAnsi="Arial" w:cs="Arial"/>
        </w:rPr>
      </w:pPr>
    </w:p>
    <w:p w14:paraId="572DCB16" w14:textId="77777777" w:rsidR="00E572E2" w:rsidRDefault="00E572E2" w:rsidP="009D4E30">
      <w:pPr>
        <w:spacing w:line="360" w:lineRule="auto"/>
        <w:jc w:val="both"/>
        <w:rPr>
          <w:rFonts w:ascii="Arial" w:hAnsi="Arial" w:cs="Arial"/>
        </w:rPr>
      </w:pPr>
    </w:p>
    <w:p w14:paraId="21861AF1" w14:textId="77777777" w:rsidR="00F24207" w:rsidRPr="00CA7F3F" w:rsidRDefault="00F24207" w:rsidP="009D4E30">
      <w:pPr>
        <w:spacing w:line="360" w:lineRule="auto"/>
        <w:jc w:val="both"/>
        <w:rPr>
          <w:rFonts w:ascii="Arial" w:hAnsi="Arial" w:cs="Arial"/>
        </w:rPr>
      </w:pPr>
      <w:r w:rsidRPr="00CA7F3F">
        <w:rPr>
          <w:rFonts w:ascii="Arial" w:hAnsi="Arial" w:cs="Arial"/>
        </w:rPr>
        <w:t>Ningún país es una isla, aislado de la economía mundial. Todas las economías están vinculadas por el comercio internacional de bienes y servicios, y por los flujos de capital y activos financieros.</w:t>
      </w:r>
    </w:p>
    <w:p w14:paraId="797C3977" w14:textId="17949F71" w:rsidR="00F24207" w:rsidRPr="00CA7F3F" w:rsidRDefault="00F24207" w:rsidP="009D4E30">
      <w:pPr>
        <w:spacing w:line="360" w:lineRule="auto"/>
        <w:jc w:val="both"/>
        <w:rPr>
          <w:rFonts w:ascii="Arial" w:hAnsi="Arial" w:cs="Arial"/>
        </w:rPr>
      </w:pPr>
      <w:r w:rsidRPr="00CA7F3F">
        <w:rPr>
          <w:rFonts w:ascii="Arial" w:hAnsi="Arial" w:cs="Arial"/>
        </w:rPr>
        <w:t xml:space="preserve"> Un elementos importante de los vínculos financieros internacionales entre los países es el tipo de cambio.</w:t>
      </w:r>
    </w:p>
    <w:p w14:paraId="2DB571DC" w14:textId="77777777" w:rsidR="0027118E" w:rsidRPr="00CA7F3F" w:rsidRDefault="0027118E" w:rsidP="009D4E30">
      <w:pPr>
        <w:spacing w:line="360" w:lineRule="auto"/>
        <w:jc w:val="both"/>
        <w:rPr>
          <w:rFonts w:ascii="Arial" w:hAnsi="Arial" w:cs="Arial"/>
        </w:rPr>
      </w:pPr>
    </w:p>
    <w:p w14:paraId="24DDC07E" w14:textId="77777777" w:rsidR="00F24207" w:rsidRPr="00CA7F3F" w:rsidRDefault="00F24207" w:rsidP="009D4E30">
      <w:pPr>
        <w:spacing w:line="360" w:lineRule="auto"/>
        <w:jc w:val="both"/>
        <w:rPr>
          <w:rFonts w:ascii="Arial" w:hAnsi="Arial" w:cs="Arial"/>
        </w:rPr>
      </w:pPr>
      <w:r w:rsidRPr="00CA7F3F">
        <w:rPr>
          <w:rFonts w:ascii="Arial" w:hAnsi="Arial" w:cs="Arial"/>
        </w:rPr>
        <w:t xml:space="preserve">El comercio y las finanzas internacionales </w:t>
      </w:r>
      <w:r w:rsidR="00A42B8B" w:rsidRPr="00CA7F3F">
        <w:rPr>
          <w:rFonts w:ascii="Arial" w:hAnsi="Arial" w:cs="Arial"/>
        </w:rPr>
        <w:t>requieren del uso de diferentes monedas nacionales, las cuáles están todas ligadas por precios relativos conocidos como tipo de cambio de ambas divisas.</w:t>
      </w:r>
    </w:p>
    <w:p w14:paraId="10DC4F28" w14:textId="3BB56108" w:rsidR="00A42B8B" w:rsidRPr="00CA7F3F" w:rsidRDefault="00A42B8B" w:rsidP="009D4E30">
      <w:pPr>
        <w:spacing w:line="360" w:lineRule="auto"/>
        <w:jc w:val="both"/>
        <w:rPr>
          <w:rFonts w:ascii="Arial" w:hAnsi="Arial" w:cs="Arial"/>
        </w:rPr>
      </w:pPr>
      <w:r w:rsidRPr="00CA7F3F">
        <w:rPr>
          <w:rFonts w:ascii="Arial" w:hAnsi="Arial" w:cs="Arial"/>
        </w:rPr>
        <w:t xml:space="preserve">Un sistema importante de tipos de cambio es el de tipo de cambio flotantes, en cuyo caso el tipo de cambio de un país esta determinado por las fuerzas del mercado de la oferta y la demanda. En la actualidad, Estados Unidos, Europa y Japón operan con sistemas de tipo de cambio flotante. Estas tres regiones </w:t>
      </w:r>
      <w:r w:rsidRPr="00CA7F3F">
        <w:rPr>
          <w:rFonts w:ascii="Arial" w:hAnsi="Arial" w:cs="Arial"/>
        </w:rPr>
        <w:lastRenderedPageBreak/>
        <w:t>pueden seguir sus políticas monetarias independientemente de otros países. El análisis de este capitulo se refiere capitalmente a la operación de una política monetaria en condiciones de tipos de cambio flotantes.</w:t>
      </w:r>
    </w:p>
    <w:p w14:paraId="07871514" w14:textId="77777777" w:rsidR="009864A2" w:rsidRDefault="003C3A12" w:rsidP="009D4E30">
      <w:pPr>
        <w:spacing w:line="360" w:lineRule="auto"/>
        <w:jc w:val="both"/>
        <w:rPr>
          <w:rFonts w:ascii="Arial" w:hAnsi="Arial" w:cs="Arial"/>
        </w:rPr>
      </w:pPr>
      <w:r>
        <w:rPr>
          <w:rFonts w:ascii="Arial" w:hAnsi="Arial" w:cs="Arial"/>
        </w:rPr>
        <w:t xml:space="preserve">   </w:t>
      </w:r>
    </w:p>
    <w:p w14:paraId="15E18EC8" w14:textId="77777777" w:rsidR="009864A2" w:rsidRDefault="009864A2" w:rsidP="009D4E30">
      <w:pPr>
        <w:spacing w:line="360" w:lineRule="auto"/>
        <w:jc w:val="both"/>
        <w:rPr>
          <w:rFonts w:ascii="Arial" w:hAnsi="Arial" w:cs="Arial"/>
        </w:rPr>
      </w:pPr>
    </w:p>
    <w:p w14:paraId="0A23BFD4" w14:textId="644067F8" w:rsidR="00A42B8B" w:rsidRPr="00CA7F3F" w:rsidRDefault="00A42B8B" w:rsidP="009D4E30">
      <w:pPr>
        <w:spacing w:line="360" w:lineRule="auto"/>
        <w:jc w:val="both"/>
        <w:rPr>
          <w:rFonts w:ascii="Arial" w:hAnsi="Arial" w:cs="Arial"/>
        </w:rPr>
      </w:pPr>
      <w:r w:rsidRPr="00CA7F3F">
        <w:rPr>
          <w:rFonts w:ascii="Arial" w:hAnsi="Arial" w:cs="Arial"/>
        </w:rPr>
        <w:t xml:space="preserve">Algunas economías </w:t>
      </w:r>
      <w:r w:rsidR="006174D7" w:rsidRPr="00CA7F3F">
        <w:rPr>
          <w:rFonts w:ascii="Arial" w:hAnsi="Arial" w:cs="Arial"/>
        </w:rPr>
        <w:t>como Hong Kong y China hoy en día, así como prácticamente todos los países en pocas anteriores mantienen tipos de cabios fijos.</w:t>
      </w:r>
    </w:p>
    <w:p w14:paraId="6D0EDAC2" w14:textId="77777777" w:rsidR="006174D7" w:rsidRPr="00CA7F3F" w:rsidRDefault="006174D7" w:rsidP="009D4E30">
      <w:pPr>
        <w:spacing w:line="360" w:lineRule="auto"/>
        <w:jc w:val="both"/>
        <w:rPr>
          <w:rFonts w:ascii="Arial" w:hAnsi="Arial" w:cs="Arial"/>
        </w:rPr>
      </w:pPr>
      <w:r w:rsidRPr="00CA7F3F">
        <w:rPr>
          <w:rFonts w:ascii="Arial" w:hAnsi="Arial" w:cs="Arial"/>
        </w:rPr>
        <w:t xml:space="preserve">Ellos pegan sus monedas a una o más monedas de otros países. Cuando un país tiene u  tipo de cambio fijo, debe alinear su política monetaria con la política del país cuya moneda se haya vinculado. Por ejemplo, Si Hong </w:t>
      </w:r>
      <w:r w:rsidR="009D0E09" w:rsidRPr="00CA7F3F">
        <w:rPr>
          <w:rFonts w:ascii="Arial" w:hAnsi="Arial" w:cs="Arial"/>
        </w:rPr>
        <w:t>King</w:t>
      </w:r>
      <w:r w:rsidRPr="00CA7F3F">
        <w:rPr>
          <w:rFonts w:ascii="Arial" w:hAnsi="Arial" w:cs="Arial"/>
        </w:rPr>
        <w:t xml:space="preserve"> tiene mercado financieros abiertos y un tipo se cambio “ pegado‘‘ al dólar estadounidense, entonces debe tener las mismas tasas de interés que Estados Unidos.</w:t>
      </w:r>
    </w:p>
    <w:p w14:paraId="746BE311" w14:textId="77777777" w:rsidR="003C3A12" w:rsidRDefault="003C3A12" w:rsidP="009D4E30">
      <w:pPr>
        <w:spacing w:line="360" w:lineRule="auto"/>
        <w:jc w:val="both"/>
        <w:rPr>
          <w:rFonts w:ascii="Arial" w:hAnsi="Arial" w:cs="Arial"/>
        </w:rPr>
      </w:pPr>
    </w:p>
    <w:p w14:paraId="1885D815" w14:textId="77777777" w:rsidR="0019113E" w:rsidRPr="00E572E2" w:rsidRDefault="0019113E" w:rsidP="009D4E30">
      <w:pPr>
        <w:spacing w:line="360" w:lineRule="auto"/>
        <w:jc w:val="both"/>
        <w:rPr>
          <w:rFonts w:ascii="Arial" w:hAnsi="Arial" w:cs="Arial"/>
          <w:b/>
        </w:rPr>
      </w:pPr>
      <w:r w:rsidRPr="00E572E2">
        <w:rPr>
          <w:rFonts w:ascii="Arial" w:hAnsi="Arial" w:cs="Arial"/>
          <w:b/>
        </w:rPr>
        <w:t>El mecanismo de transmisión monetaria</w:t>
      </w:r>
    </w:p>
    <w:p w14:paraId="61BF547A" w14:textId="77777777" w:rsidR="0027118E" w:rsidRPr="00CA7F3F" w:rsidRDefault="0027118E" w:rsidP="009D4E30">
      <w:pPr>
        <w:spacing w:line="360" w:lineRule="auto"/>
        <w:jc w:val="both"/>
        <w:rPr>
          <w:rFonts w:ascii="Arial" w:hAnsi="Arial" w:cs="Arial"/>
        </w:rPr>
      </w:pPr>
    </w:p>
    <w:p w14:paraId="0418A4AA" w14:textId="77777777" w:rsidR="0019113E" w:rsidRPr="00CA7F3F" w:rsidRDefault="0019113E" w:rsidP="009D4E30">
      <w:pPr>
        <w:numPr>
          <w:ilvl w:val="0"/>
          <w:numId w:val="13"/>
        </w:numPr>
        <w:spacing w:line="360" w:lineRule="auto"/>
        <w:jc w:val="both"/>
        <w:rPr>
          <w:rFonts w:ascii="Arial" w:hAnsi="Arial" w:cs="Arial"/>
        </w:rPr>
      </w:pPr>
      <w:r w:rsidRPr="00CA7F3F">
        <w:rPr>
          <w:rFonts w:ascii="Arial" w:hAnsi="Arial" w:cs="Arial"/>
        </w:rPr>
        <w:t>Recuérdese el importante mecanismo de transmisión monetaria, ruta por la cuál la política monetaria, se traduce en cambios en el producto, el empleo y la inflación:</w:t>
      </w:r>
    </w:p>
    <w:p w14:paraId="4071C727" w14:textId="77777777" w:rsidR="0019113E" w:rsidRPr="00CA7F3F" w:rsidRDefault="002E1EC0" w:rsidP="00C11323">
      <w:pPr>
        <w:pStyle w:val="Ttulo2"/>
        <w:numPr>
          <w:ilvl w:val="0"/>
          <w:numId w:val="14"/>
        </w:numPr>
        <w:spacing w:line="360" w:lineRule="auto"/>
        <w:jc w:val="both"/>
        <w:rPr>
          <w:rFonts w:ascii="Arial" w:eastAsia="MS Mincho" w:hAnsi="Arial" w:cs="Arial"/>
          <w:b w:val="0"/>
          <w:bCs w:val="0"/>
          <w:color w:val="auto"/>
          <w:sz w:val="24"/>
          <w:szCs w:val="24"/>
        </w:rPr>
      </w:pPr>
      <w:bookmarkStart w:id="17" w:name="_Toc266461438"/>
      <w:bookmarkStart w:id="18" w:name="_Toc266480550"/>
      <w:bookmarkStart w:id="19" w:name="_Toc266486032"/>
      <w:r w:rsidRPr="00CA7F3F">
        <w:rPr>
          <w:rFonts w:ascii="Arial" w:eastAsia="MS Mincho" w:hAnsi="Arial" w:cs="Arial"/>
          <w:b w:val="0"/>
          <w:bCs w:val="0"/>
          <w:color w:val="auto"/>
          <w:sz w:val="24"/>
          <w:szCs w:val="24"/>
        </w:rPr>
        <w:t>E</w:t>
      </w:r>
      <w:r w:rsidR="0019113E" w:rsidRPr="00CA7F3F">
        <w:rPr>
          <w:rFonts w:ascii="Arial" w:eastAsia="MS Mincho" w:hAnsi="Arial" w:cs="Arial"/>
          <w:b w:val="0"/>
          <w:bCs w:val="0"/>
          <w:color w:val="auto"/>
          <w:sz w:val="24"/>
          <w:szCs w:val="24"/>
        </w:rPr>
        <w:t>l banco central anuncia una tasa de interés objetivo de coto plazo, elegida a la luz de sus metas y del estado de la economí</w:t>
      </w:r>
      <w:r w:rsidRPr="00CA7F3F">
        <w:rPr>
          <w:rFonts w:ascii="Arial" w:eastAsia="MS Mincho" w:hAnsi="Arial" w:cs="Arial"/>
          <w:b w:val="0"/>
          <w:bCs w:val="0"/>
          <w:color w:val="auto"/>
          <w:sz w:val="24"/>
          <w:szCs w:val="24"/>
        </w:rPr>
        <w:t>a.</w:t>
      </w:r>
      <w:bookmarkEnd w:id="17"/>
      <w:bookmarkEnd w:id="18"/>
      <w:bookmarkEnd w:id="19"/>
    </w:p>
    <w:p w14:paraId="67F20240" w14:textId="77777777" w:rsidR="002E1EC0" w:rsidRPr="00CA7F3F" w:rsidRDefault="002E1EC0" w:rsidP="00C11323">
      <w:pPr>
        <w:numPr>
          <w:ilvl w:val="0"/>
          <w:numId w:val="14"/>
        </w:numPr>
        <w:spacing w:line="360" w:lineRule="auto"/>
        <w:jc w:val="both"/>
        <w:rPr>
          <w:rFonts w:ascii="Arial" w:hAnsi="Arial" w:cs="Arial"/>
        </w:rPr>
      </w:pPr>
      <w:r w:rsidRPr="00CA7F3F">
        <w:rPr>
          <w:rFonts w:ascii="Arial" w:hAnsi="Arial" w:cs="Arial"/>
        </w:rPr>
        <w:t xml:space="preserve">El banco central realiza operaciones diarias en el mercado abierto para alcanzar </w:t>
      </w:r>
      <w:r w:rsidR="00844008" w:rsidRPr="00CA7F3F">
        <w:rPr>
          <w:rFonts w:ascii="Arial" w:hAnsi="Arial" w:cs="Arial"/>
        </w:rPr>
        <w:t>su objetivo de tasa de interés.</w:t>
      </w:r>
    </w:p>
    <w:p w14:paraId="4A4D3E58" w14:textId="77777777" w:rsidR="00844008" w:rsidRDefault="00844008" w:rsidP="00C11323">
      <w:pPr>
        <w:numPr>
          <w:ilvl w:val="0"/>
          <w:numId w:val="14"/>
        </w:numPr>
        <w:spacing w:line="360" w:lineRule="auto"/>
        <w:jc w:val="both"/>
        <w:rPr>
          <w:rFonts w:ascii="Arial" w:hAnsi="Arial" w:cs="Arial"/>
        </w:rPr>
      </w:pPr>
      <w:r w:rsidRPr="00CA7F3F">
        <w:rPr>
          <w:rFonts w:ascii="Arial" w:hAnsi="Arial" w:cs="Arial"/>
        </w:rPr>
        <w:t>El objetivo de la tasa de interés del banco central y las expectativas sobre la situación financiera futura determinan todo el espectro de las tasas de interés de corto y largo plazos , los precios de los activos y los tipos de cambio.</w:t>
      </w:r>
    </w:p>
    <w:p w14:paraId="3808EC84" w14:textId="77777777" w:rsidR="00E572E2" w:rsidRPr="00CA7F3F" w:rsidRDefault="00E572E2" w:rsidP="00E572E2">
      <w:pPr>
        <w:spacing w:line="360" w:lineRule="auto"/>
        <w:ind w:left="1080"/>
        <w:jc w:val="both"/>
        <w:rPr>
          <w:rFonts w:ascii="Arial" w:hAnsi="Arial" w:cs="Arial"/>
        </w:rPr>
      </w:pPr>
    </w:p>
    <w:p w14:paraId="105DA1CB" w14:textId="77777777" w:rsidR="00844008" w:rsidRPr="00CA7F3F" w:rsidRDefault="00844008" w:rsidP="00C11323">
      <w:pPr>
        <w:numPr>
          <w:ilvl w:val="0"/>
          <w:numId w:val="14"/>
        </w:numPr>
        <w:spacing w:line="360" w:lineRule="auto"/>
        <w:jc w:val="both"/>
        <w:rPr>
          <w:rFonts w:ascii="Arial" w:hAnsi="Arial" w:cs="Arial"/>
        </w:rPr>
      </w:pPr>
      <w:r w:rsidRPr="00CA7F3F">
        <w:rPr>
          <w:rFonts w:ascii="Arial" w:hAnsi="Arial" w:cs="Arial"/>
        </w:rPr>
        <w:lastRenderedPageBreak/>
        <w:t>E nivel de tasas de interés, las condiciones del crédito, los precios de los activos y los tipos de cambio afectan a la inversión, al consumo y alas exportaciones netas.</w:t>
      </w:r>
    </w:p>
    <w:p w14:paraId="7314AAD4" w14:textId="77777777" w:rsidR="00844008" w:rsidRPr="00CA7F3F" w:rsidRDefault="00291C29" w:rsidP="00C11323">
      <w:pPr>
        <w:numPr>
          <w:ilvl w:val="0"/>
          <w:numId w:val="14"/>
        </w:numPr>
        <w:spacing w:line="360" w:lineRule="auto"/>
        <w:jc w:val="both"/>
        <w:rPr>
          <w:rFonts w:ascii="Arial" w:hAnsi="Arial" w:cs="Arial"/>
        </w:rPr>
      </w:pPr>
      <w:r w:rsidRPr="00CA7F3F">
        <w:rPr>
          <w:rFonts w:ascii="Arial" w:hAnsi="Arial" w:cs="Arial"/>
        </w:rPr>
        <w:fldChar w:fldCharType="begin"/>
      </w:r>
      <w:r w:rsidR="00B31A63" w:rsidRPr="00CA7F3F">
        <w:rPr>
          <w:rFonts w:ascii="Arial" w:hAnsi="Arial" w:cs="Arial"/>
        </w:rPr>
        <w:instrText xml:space="preserve"> INDEX \c "2" </w:instrText>
      </w:r>
      <w:r w:rsidRPr="00CA7F3F">
        <w:rPr>
          <w:rFonts w:ascii="Arial" w:hAnsi="Arial" w:cs="Arial"/>
        </w:rPr>
        <w:fldChar w:fldCharType="separate"/>
      </w:r>
      <w:r w:rsidR="00B31A63" w:rsidRPr="00CA7F3F">
        <w:rPr>
          <w:rFonts w:ascii="Arial" w:hAnsi="Arial" w:cs="Arial"/>
        </w:rPr>
        <w:t>No se encuentran entradas de índice.</w:t>
      </w:r>
      <w:r w:rsidRPr="00CA7F3F">
        <w:rPr>
          <w:rFonts w:ascii="Arial" w:hAnsi="Arial" w:cs="Arial"/>
        </w:rPr>
        <w:fldChar w:fldCharType="end"/>
      </w:r>
      <w:r w:rsidR="004106EA">
        <w:rPr>
          <w:rFonts w:ascii="Arial" w:hAnsi="Arial" w:cs="Arial"/>
        </w:rPr>
        <w:t xml:space="preserve"> </w:t>
      </w:r>
      <w:r w:rsidR="00844008" w:rsidRPr="00CA7F3F">
        <w:rPr>
          <w:rFonts w:ascii="Arial" w:hAnsi="Arial" w:cs="Arial"/>
        </w:rPr>
        <w:t xml:space="preserve">La inversión, el consumo y las exportaciones netas afectan el ritmo del </w:t>
      </w:r>
      <w:r w:rsidR="00393C7B" w:rsidRPr="00CA7F3F">
        <w:rPr>
          <w:rFonts w:ascii="Arial" w:hAnsi="Arial" w:cs="Arial"/>
        </w:rPr>
        <w:t>producto y la inflación por medio del mecanismo OA/DA.</w:t>
      </w:r>
    </w:p>
    <w:p w14:paraId="7AEA8F28" w14:textId="77777777" w:rsidR="0027118E" w:rsidRPr="00CA7F3F" w:rsidRDefault="0027118E" w:rsidP="009D4E30">
      <w:pPr>
        <w:spacing w:line="360" w:lineRule="auto"/>
        <w:ind w:left="1080"/>
        <w:jc w:val="both"/>
        <w:rPr>
          <w:rFonts w:ascii="Arial" w:hAnsi="Arial" w:cs="Arial"/>
        </w:rPr>
      </w:pPr>
    </w:p>
    <w:p w14:paraId="1382F363" w14:textId="77777777" w:rsidR="00393C7B" w:rsidRPr="00E572E2" w:rsidRDefault="00393C7B" w:rsidP="009D4E30">
      <w:pPr>
        <w:spacing w:line="360" w:lineRule="auto"/>
        <w:jc w:val="both"/>
        <w:rPr>
          <w:rFonts w:ascii="Arial" w:hAnsi="Arial" w:cs="Arial"/>
          <w:b/>
        </w:rPr>
      </w:pPr>
      <w:r w:rsidRPr="00E572E2">
        <w:rPr>
          <w:rFonts w:ascii="Arial" w:hAnsi="Arial" w:cs="Arial"/>
          <w:b/>
        </w:rPr>
        <w:t>La operación de un cambio en la política monetaria</w:t>
      </w:r>
    </w:p>
    <w:p w14:paraId="21BFC833" w14:textId="77777777" w:rsidR="00393C7B" w:rsidRPr="00CA7F3F" w:rsidRDefault="00393C7B" w:rsidP="009D4E30">
      <w:pPr>
        <w:spacing w:line="360" w:lineRule="auto"/>
        <w:jc w:val="both"/>
        <w:rPr>
          <w:rFonts w:ascii="Arial" w:hAnsi="Arial" w:cs="Arial"/>
        </w:rPr>
      </w:pPr>
    </w:p>
    <w:p w14:paraId="55701EF3" w14:textId="77777777" w:rsidR="00393C7B" w:rsidRPr="00CA7F3F" w:rsidRDefault="00393C7B" w:rsidP="00C11323">
      <w:pPr>
        <w:numPr>
          <w:ilvl w:val="0"/>
          <w:numId w:val="15"/>
        </w:numPr>
        <w:spacing w:line="360" w:lineRule="auto"/>
        <w:jc w:val="both"/>
        <w:rPr>
          <w:rFonts w:ascii="Arial" w:hAnsi="Arial" w:cs="Arial"/>
        </w:rPr>
      </w:pPr>
      <w:r w:rsidRPr="00CA7F3F">
        <w:rPr>
          <w:rFonts w:ascii="Arial" w:hAnsi="Arial" w:cs="Arial"/>
        </w:rPr>
        <w:t>Cambio en las pasas de interés, precios de los activos, tipos de cambio</w:t>
      </w:r>
    </w:p>
    <w:p w14:paraId="496022A0" w14:textId="77777777" w:rsidR="00393C7B" w:rsidRPr="00CA7F3F" w:rsidRDefault="00393C7B" w:rsidP="00C11323">
      <w:pPr>
        <w:numPr>
          <w:ilvl w:val="0"/>
          <w:numId w:val="15"/>
        </w:numPr>
        <w:spacing w:line="360" w:lineRule="auto"/>
        <w:jc w:val="both"/>
        <w:rPr>
          <w:rFonts w:ascii="Arial" w:hAnsi="Arial" w:cs="Arial"/>
        </w:rPr>
      </w:pPr>
      <w:r w:rsidRPr="00CA7F3F">
        <w:rPr>
          <w:rFonts w:ascii="Arial" w:hAnsi="Arial" w:cs="Arial"/>
        </w:rPr>
        <w:t>Impacto en I, X, C</w:t>
      </w:r>
    </w:p>
    <w:p w14:paraId="081D1F82" w14:textId="77777777" w:rsidR="00393C7B" w:rsidRPr="00CA7F3F" w:rsidRDefault="00393C7B" w:rsidP="00C11323">
      <w:pPr>
        <w:numPr>
          <w:ilvl w:val="0"/>
          <w:numId w:val="15"/>
        </w:numPr>
        <w:spacing w:line="360" w:lineRule="auto"/>
        <w:jc w:val="both"/>
        <w:rPr>
          <w:rFonts w:ascii="Arial" w:hAnsi="Arial" w:cs="Arial"/>
        </w:rPr>
      </w:pPr>
      <w:r w:rsidRPr="00CA7F3F">
        <w:rPr>
          <w:rFonts w:ascii="Arial" w:hAnsi="Arial" w:cs="Arial"/>
        </w:rPr>
        <w:t>Efecto  en Q P</w:t>
      </w:r>
    </w:p>
    <w:p w14:paraId="604E675C" w14:textId="77777777" w:rsidR="00FB6D9A" w:rsidRPr="00CA7F3F" w:rsidRDefault="00FB6D9A" w:rsidP="009D4E30">
      <w:pPr>
        <w:spacing w:line="360" w:lineRule="auto"/>
        <w:jc w:val="both"/>
        <w:rPr>
          <w:rFonts w:ascii="Arial" w:hAnsi="Arial" w:cs="Arial"/>
        </w:rPr>
      </w:pPr>
    </w:p>
    <w:p w14:paraId="69F308C5" w14:textId="77777777" w:rsidR="003C3A12" w:rsidRDefault="00393C7B" w:rsidP="009D4E30">
      <w:pPr>
        <w:spacing w:line="360" w:lineRule="auto"/>
        <w:jc w:val="both"/>
        <w:rPr>
          <w:rFonts w:ascii="Arial" w:hAnsi="Arial" w:cs="Arial"/>
        </w:rPr>
      </w:pPr>
      <w:r w:rsidRPr="00CA7F3F">
        <w:rPr>
          <w:rFonts w:ascii="Arial" w:hAnsi="Arial" w:cs="Arial"/>
        </w:rPr>
        <w:t>Aunque con frecuencia se describir al mecanismo de transición monetaria simplemente en términos de la “tasa de interés“ y la inversión“</w:t>
      </w:r>
      <w:r w:rsidR="006D4C03" w:rsidRPr="00CA7F3F">
        <w:rPr>
          <w:rFonts w:ascii="Arial" w:hAnsi="Arial" w:cs="Arial"/>
        </w:rPr>
        <w:t xml:space="preserve">, este mecanismo </w:t>
      </w:r>
    </w:p>
    <w:p w14:paraId="5D507908" w14:textId="77777777" w:rsidR="003C3A12" w:rsidRDefault="003C3A12" w:rsidP="009D4E30">
      <w:pPr>
        <w:spacing w:line="360" w:lineRule="auto"/>
        <w:jc w:val="both"/>
        <w:rPr>
          <w:rFonts w:ascii="Arial" w:hAnsi="Arial" w:cs="Arial"/>
        </w:rPr>
      </w:pPr>
    </w:p>
    <w:p w14:paraId="2DEA75BB" w14:textId="2BA468AD" w:rsidR="00FB6D9A" w:rsidRPr="00CA7F3F" w:rsidRDefault="006D4C03" w:rsidP="009D4E30">
      <w:pPr>
        <w:spacing w:line="360" w:lineRule="auto"/>
        <w:jc w:val="both"/>
        <w:rPr>
          <w:rFonts w:ascii="Arial" w:hAnsi="Arial" w:cs="Arial"/>
        </w:rPr>
      </w:pPr>
      <w:r w:rsidRPr="00CA7F3F">
        <w:rPr>
          <w:rFonts w:ascii="Arial" w:hAnsi="Arial" w:cs="Arial"/>
        </w:rPr>
        <w:t>es, en realidad, un proceso rico y complejo por lo cual los cambios en roda clases de condiciones financieras influye en una amplia variedades gastos. Los sectores afectados incluyen: Viviendas, que se ve afectada por las tasas de interés hipotecarias y por los precios de las viviendas;</w:t>
      </w:r>
      <w:r w:rsidR="00FB6D9A" w:rsidRPr="00CA7F3F">
        <w:rPr>
          <w:rFonts w:ascii="Arial" w:hAnsi="Arial" w:cs="Arial"/>
        </w:rPr>
        <w:t xml:space="preserve"> la inversión de las empresas, afectadas por las tasas de interés y el precio de las acciones; el gasto en artículos de consumo duradero, afectado por las tasas de interés y la disponibilidad de crédito; el gasto de capital estatal y local, afectado por las tasas de interés sobre los tipos de cambio.</w:t>
      </w:r>
    </w:p>
    <w:p w14:paraId="16B3578F" w14:textId="77777777" w:rsidR="009913DB" w:rsidRPr="00CA7F3F" w:rsidRDefault="009913DB" w:rsidP="009D4E30">
      <w:pPr>
        <w:spacing w:line="360" w:lineRule="auto"/>
        <w:ind w:left="720"/>
        <w:jc w:val="both"/>
        <w:rPr>
          <w:rFonts w:ascii="Arial" w:hAnsi="Arial" w:cs="Arial"/>
        </w:rPr>
      </w:pPr>
    </w:p>
    <w:p w14:paraId="7932CD81" w14:textId="77777777" w:rsidR="00132D0E" w:rsidRPr="00D6454A" w:rsidRDefault="00C53B76" w:rsidP="00D6454A">
      <w:pPr>
        <w:pStyle w:val="Ttulo1"/>
        <w:numPr>
          <w:ilvl w:val="0"/>
          <w:numId w:val="38"/>
        </w:numPr>
        <w:rPr>
          <w:caps/>
          <w:sz w:val="28"/>
          <w:szCs w:val="28"/>
        </w:rPr>
      </w:pPr>
      <w:bookmarkStart w:id="20" w:name="_Toc266486033"/>
      <w:r w:rsidRPr="00D6454A">
        <w:rPr>
          <w:caps/>
          <w:sz w:val="28"/>
          <w:szCs w:val="28"/>
        </w:rPr>
        <w:t>ECONOMÍA INTERNACIONAL</w:t>
      </w:r>
      <w:bookmarkEnd w:id="20"/>
      <w:r w:rsidRPr="00D6454A">
        <w:rPr>
          <w:caps/>
          <w:sz w:val="28"/>
          <w:szCs w:val="28"/>
        </w:rPr>
        <w:t xml:space="preserve"> </w:t>
      </w:r>
    </w:p>
    <w:p w14:paraId="2D02D5C9" w14:textId="77777777" w:rsidR="00132D0E" w:rsidRPr="00CA7F3F" w:rsidRDefault="00132D0E" w:rsidP="009D4E30">
      <w:pPr>
        <w:spacing w:line="360" w:lineRule="auto"/>
        <w:jc w:val="both"/>
        <w:rPr>
          <w:rFonts w:ascii="Arial" w:hAnsi="Arial" w:cs="Arial"/>
          <w:b/>
        </w:rPr>
      </w:pPr>
    </w:p>
    <w:p w14:paraId="092F4189" w14:textId="77777777" w:rsidR="009864A2" w:rsidRDefault="009864A2" w:rsidP="009D4E30">
      <w:pPr>
        <w:spacing w:line="360" w:lineRule="auto"/>
        <w:jc w:val="both"/>
        <w:rPr>
          <w:rFonts w:ascii="Arial" w:hAnsi="Arial" w:cs="Arial"/>
        </w:rPr>
      </w:pPr>
    </w:p>
    <w:p w14:paraId="49664B49" w14:textId="77777777" w:rsidR="00E572E2" w:rsidRDefault="00132D0E" w:rsidP="009D4E30">
      <w:pPr>
        <w:spacing w:line="360" w:lineRule="auto"/>
        <w:jc w:val="both"/>
        <w:rPr>
          <w:rFonts w:ascii="Arial" w:hAnsi="Arial" w:cs="Arial"/>
        </w:rPr>
      </w:pPr>
      <w:r w:rsidRPr="00CA7F3F">
        <w:rPr>
          <w:rFonts w:ascii="Arial" w:hAnsi="Arial" w:cs="Arial"/>
        </w:rPr>
        <w:t xml:space="preserve">A menudo, cuando el déficit comercial se agranda, la población se preocupa por la </w:t>
      </w:r>
      <w:r w:rsidR="00434613" w:rsidRPr="00CA7F3F">
        <w:rPr>
          <w:rFonts w:ascii="Arial" w:hAnsi="Arial" w:cs="Arial"/>
        </w:rPr>
        <w:t xml:space="preserve">productividad y la competitividad del país. Una situación de este tipo </w:t>
      </w:r>
      <w:r w:rsidR="00434613" w:rsidRPr="00CA7F3F">
        <w:rPr>
          <w:rFonts w:ascii="Arial" w:hAnsi="Arial" w:cs="Arial"/>
        </w:rPr>
        <w:lastRenderedPageBreak/>
        <w:t xml:space="preserve">ocurrió en Estados Unidos </w:t>
      </w:r>
      <w:r w:rsidR="00F51A82" w:rsidRPr="00CA7F3F">
        <w:rPr>
          <w:rFonts w:ascii="Arial" w:hAnsi="Arial" w:cs="Arial"/>
        </w:rPr>
        <w:t>en los años oche</w:t>
      </w:r>
      <w:r w:rsidR="006E13C7" w:rsidRPr="00CA7F3F">
        <w:rPr>
          <w:rFonts w:ascii="Arial" w:hAnsi="Arial" w:cs="Arial"/>
        </w:rPr>
        <w:t xml:space="preserve">nta, y resurgió otra vez en los </w:t>
      </w:r>
    </w:p>
    <w:p w14:paraId="60D046AD" w14:textId="7463065C" w:rsidR="006E13C7" w:rsidRPr="00CA7F3F" w:rsidRDefault="00F51A82" w:rsidP="009D4E30">
      <w:pPr>
        <w:spacing w:line="360" w:lineRule="auto"/>
        <w:jc w:val="both"/>
        <w:rPr>
          <w:rFonts w:ascii="Arial" w:hAnsi="Arial" w:cs="Arial"/>
        </w:rPr>
      </w:pPr>
      <w:r w:rsidRPr="00CA7F3F">
        <w:rPr>
          <w:rFonts w:ascii="Arial" w:hAnsi="Arial" w:cs="Arial"/>
        </w:rPr>
        <w:t xml:space="preserve">primeros años </w:t>
      </w:r>
      <w:r w:rsidR="006E13C7" w:rsidRPr="00CA7F3F">
        <w:rPr>
          <w:rFonts w:ascii="Arial" w:hAnsi="Arial" w:cs="Arial"/>
        </w:rPr>
        <w:t xml:space="preserve"> del nuevo milenio. Un repaso de la historia será un útil recordatorio de los determinantes de los flujos comerciales.</w:t>
      </w:r>
    </w:p>
    <w:p w14:paraId="74F1E50E" w14:textId="77777777" w:rsidR="009864A2" w:rsidRDefault="006E13C7" w:rsidP="009D4E30">
      <w:pPr>
        <w:spacing w:line="360" w:lineRule="auto"/>
        <w:jc w:val="both"/>
        <w:rPr>
          <w:rFonts w:ascii="Arial" w:hAnsi="Arial" w:cs="Arial"/>
        </w:rPr>
      </w:pPr>
      <w:r w:rsidRPr="00CA7F3F">
        <w:rPr>
          <w:rFonts w:ascii="Arial" w:hAnsi="Arial" w:cs="Arial"/>
        </w:rPr>
        <w:t xml:space="preserve">  La apre</w:t>
      </w:r>
      <w:r w:rsidR="004E4E22" w:rsidRPr="00CA7F3F">
        <w:rPr>
          <w:rFonts w:ascii="Arial" w:hAnsi="Arial" w:cs="Arial"/>
        </w:rPr>
        <w:t xml:space="preserve">ciación de dólares en los años </w:t>
      </w:r>
      <w:r w:rsidRPr="00CA7F3F">
        <w:rPr>
          <w:rFonts w:ascii="Arial" w:hAnsi="Arial" w:cs="Arial"/>
        </w:rPr>
        <w:t>ochenta desemboco en severas dificultades económicas pa</w:t>
      </w:r>
      <w:r w:rsidR="004E4E22" w:rsidRPr="00CA7F3F">
        <w:rPr>
          <w:rFonts w:ascii="Arial" w:hAnsi="Arial" w:cs="Arial"/>
        </w:rPr>
        <w:t>r</w:t>
      </w:r>
      <w:r w:rsidRPr="00CA7F3F">
        <w:rPr>
          <w:rFonts w:ascii="Arial" w:hAnsi="Arial" w:cs="Arial"/>
        </w:rPr>
        <w:t>a muchos sectores estadounidenses expuesto al c</w:t>
      </w:r>
      <w:r w:rsidR="004E4E22" w:rsidRPr="00CA7F3F">
        <w:rPr>
          <w:rFonts w:ascii="Arial" w:hAnsi="Arial" w:cs="Arial"/>
        </w:rPr>
        <w:t xml:space="preserve">omercio internacional. Industrias como la automotriz, la del acero la de textiles </w:t>
      </w:r>
    </w:p>
    <w:p w14:paraId="6F6794B7" w14:textId="77777777" w:rsidR="009864A2" w:rsidRDefault="009864A2" w:rsidP="009D4E30">
      <w:pPr>
        <w:spacing w:line="360" w:lineRule="auto"/>
        <w:jc w:val="both"/>
        <w:rPr>
          <w:rFonts w:ascii="Arial" w:hAnsi="Arial" w:cs="Arial"/>
        </w:rPr>
      </w:pPr>
    </w:p>
    <w:p w14:paraId="3C7CA299" w14:textId="7EED4471" w:rsidR="004E4E22" w:rsidRPr="00CA7F3F" w:rsidRDefault="004E4E22" w:rsidP="009D4E30">
      <w:pPr>
        <w:spacing w:line="360" w:lineRule="auto"/>
        <w:jc w:val="both"/>
        <w:rPr>
          <w:rFonts w:ascii="Arial" w:hAnsi="Arial" w:cs="Arial"/>
        </w:rPr>
      </w:pPr>
      <w:r w:rsidRPr="00CA7F3F">
        <w:rPr>
          <w:rFonts w:ascii="Arial" w:hAnsi="Arial" w:cs="Arial"/>
        </w:rPr>
        <w:t>encontraron que la demanda por sus productos se contrajo, en la medida en que la apreciación llevó al dólar un alza de precios, en relación con los de sus competidores extranjeros. El desempleo se disparo en el factor manufacturero de Estados Unidos, se cerraron plantas  y el medio oeste se conoce como el “ cinturón de la oxidación”</w:t>
      </w:r>
    </w:p>
    <w:p w14:paraId="217B1B8B" w14:textId="73C11F72" w:rsidR="00853119" w:rsidRPr="00CA7F3F" w:rsidRDefault="0096633C" w:rsidP="009D4E30">
      <w:pPr>
        <w:spacing w:line="360" w:lineRule="auto"/>
        <w:jc w:val="both"/>
        <w:rPr>
          <w:rFonts w:ascii="Arial" w:hAnsi="Arial" w:cs="Arial"/>
        </w:rPr>
      </w:pPr>
      <w:r>
        <w:rPr>
          <w:rFonts w:ascii="Arial" w:hAnsi="Arial" w:cs="Arial"/>
        </w:rPr>
        <w:t xml:space="preserve"> </w:t>
      </w:r>
      <w:r w:rsidR="004E4E22" w:rsidRPr="00CA7F3F">
        <w:rPr>
          <w:rFonts w:ascii="Arial" w:hAnsi="Arial" w:cs="Arial"/>
        </w:rPr>
        <w:t xml:space="preserve">Los economistas comprendieron que se trataba de un síndrome diferente, un padecimiento clásico de un tipo de cambio sobrevaluado. Para entender los aspectos fundamentales, debe distinguirse entre la </w:t>
      </w:r>
      <w:r w:rsidR="00853119" w:rsidRPr="00CA7F3F">
        <w:rPr>
          <w:rFonts w:ascii="Arial" w:hAnsi="Arial" w:cs="Arial"/>
        </w:rPr>
        <w:t>competitividad y productividad de un país. La competitividad se refiere a la medida en que los bienes de un país pueden competir en le mercado; esto depende principalmente de los precios relativos de los productos nacionales y extranjero. La competitividad no debe confundirse con la productividad, que se mide como el producto por unidad de insumo. La productividad es fundamental para la mejora de los niveles de vida de una nación; de hecho, el ingreso real de un país crece de acuerdo con el crecimiento de su productividad.</w:t>
      </w:r>
    </w:p>
    <w:p w14:paraId="42AAF880" w14:textId="77777777" w:rsidR="00521152" w:rsidRPr="00CA7F3F" w:rsidRDefault="00853119" w:rsidP="009D4E30">
      <w:pPr>
        <w:spacing w:line="360" w:lineRule="auto"/>
        <w:jc w:val="both"/>
        <w:rPr>
          <w:rFonts w:ascii="Arial" w:hAnsi="Arial" w:cs="Arial"/>
        </w:rPr>
      </w:pPr>
      <w:r w:rsidRPr="00CA7F3F">
        <w:rPr>
          <w:rFonts w:ascii="Arial" w:hAnsi="Arial" w:cs="Arial"/>
        </w:rPr>
        <w:t xml:space="preserve">   Es ciert</w:t>
      </w:r>
      <w:r w:rsidR="00521152" w:rsidRPr="00CA7F3F">
        <w:rPr>
          <w:rFonts w:ascii="Arial" w:hAnsi="Arial" w:cs="Arial"/>
        </w:rPr>
        <w:t>o que la competitividad estadounidenses bajo mucho durante los años del nuevo milenio . sin embargo estos cambios no fueron provocados por un deterioro en el crecimiento de la productividad. De hecho, la productividad</w:t>
      </w:r>
      <w:r w:rsidR="004106EA">
        <w:rPr>
          <w:rFonts w:ascii="Arial" w:hAnsi="Arial" w:cs="Arial"/>
        </w:rPr>
        <w:t xml:space="preserve"> creció tanto como el déficit co</w:t>
      </w:r>
      <w:r w:rsidR="00521152" w:rsidRPr="00CA7F3F">
        <w:rPr>
          <w:rFonts w:ascii="Arial" w:hAnsi="Arial" w:cs="Arial"/>
        </w:rPr>
        <w:t xml:space="preserve">mercial. Los macroeconomistas creen que la </w:t>
      </w:r>
      <w:r w:rsidR="00521152" w:rsidRPr="00CA7F3F">
        <w:rPr>
          <w:rFonts w:ascii="Arial" w:hAnsi="Arial" w:cs="Arial"/>
        </w:rPr>
        <w:lastRenderedPageBreak/>
        <w:t>competitividad resulto dañada por que la baja o en el ahorro nacional estadounidense llevo a una apreciación del dólar, lo que elevó los precios de ese país en relación con los de sus socios comerciales.</w:t>
      </w:r>
    </w:p>
    <w:p w14:paraId="340C12EE" w14:textId="77777777" w:rsidR="00521152" w:rsidRPr="00CA7F3F" w:rsidRDefault="00521152" w:rsidP="009D4E30">
      <w:pPr>
        <w:spacing w:line="360" w:lineRule="auto"/>
        <w:jc w:val="both"/>
        <w:rPr>
          <w:rFonts w:ascii="Arial" w:hAnsi="Arial" w:cs="Arial"/>
        </w:rPr>
      </w:pPr>
      <w:r w:rsidRPr="00CA7F3F">
        <w:rPr>
          <w:rFonts w:ascii="Arial" w:hAnsi="Arial" w:cs="Arial"/>
        </w:rPr>
        <w:t xml:space="preserve">   </w:t>
      </w:r>
    </w:p>
    <w:p w14:paraId="4ADE23D4" w14:textId="77777777" w:rsidR="00E572E2" w:rsidRDefault="00E572E2" w:rsidP="009D4E30">
      <w:pPr>
        <w:spacing w:line="360" w:lineRule="auto"/>
        <w:jc w:val="both"/>
        <w:rPr>
          <w:rFonts w:ascii="Arial" w:hAnsi="Arial" w:cs="Arial"/>
          <w:b/>
        </w:rPr>
      </w:pPr>
    </w:p>
    <w:p w14:paraId="4E3EF26D" w14:textId="77777777" w:rsidR="00521152" w:rsidRPr="00CA7F3F" w:rsidRDefault="0085114F" w:rsidP="009D4E30">
      <w:pPr>
        <w:spacing w:line="360" w:lineRule="auto"/>
        <w:jc w:val="both"/>
        <w:rPr>
          <w:rFonts w:ascii="Arial" w:hAnsi="Arial" w:cs="Arial"/>
          <w:b/>
        </w:rPr>
      </w:pPr>
      <w:r>
        <w:rPr>
          <w:rFonts w:ascii="Arial" w:hAnsi="Arial" w:cs="Arial"/>
          <w:b/>
        </w:rPr>
        <w:t xml:space="preserve">Tendencias en </w:t>
      </w:r>
      <w:r w:rsidR="00521152" w:rsidRPr="00CA7F3F">
        <w:rPr>
          <w:rFonts w:ascii="Arial" w:hAnsi="Arial" w:cs="Arial"/>
          <w:b/>
        </w:rPr>
        <w:t>la productividad</w:t>
      </w:r>
    </w:p>
    <w:p w14:paraId="4106C101" w14:textId="77777777" w:rsidR="00A43819" w:rsidRPr="0085114F" w:rsidRDefault="00521152" w:rsidP="009D4E30">
      <w:pPr>
        <w:spacing w:line="360" w:lineRule="auto"/>
        <w:jc w:val="both"/>
        <w:rPr>
          <w:rFonts w:ascii="Arial" w:hAnsi="Arial" w:cs="Arial"/>
        </w:rPr>
      </w:pPr>
      <w:r w:rsidRPr="0085114F">
        <w:rPr>
          <w:rFonts w:ascii="Arial" w:hAnsi="Arial" w:cs="Arial"/>
        </w:rPr>
        <w:t xml:space="preserve">La verdadera historia sobre los ingresos reales estadounidenses no se refiere a la competitividad, sino a la productividad. Recuérdese que la productividad mide el producto por unidad de insumo </w:t>
      </w:r>
      <w:r w:rsidR="00A43819" w:rsidRPr="0085114F">
        <w:rPr>
          <w:rFonts w:ascii="Arial" w:hAnsi="Arial" w:cs="Arial"/>
        </w:rPr>
        <w:t xml:space="preserve">(como horas de trabajo). El capítulo sobre el crecimiento económico demostró que los incrementos en los salarios reales dependen principalmente del crecimiento de la </w:t>
      </w:r>
      <w:r w:rsidR="00BF356D" w:rsidRPr="0085114F">
        <w:rPr>
          <w:rFonts w:ascii="Arial" w:hAnsi="Arial" w:cs="Arial"/>
        </w:rPr>
        <w:t xml:space="preserve">productividad </w:t>
      </w:r>
      <w:r w:rsidR="00A43819" w:rsidRPr="0085114F">
        <w:rPr>
          <w:rFonts w:ascii="Arial" w:hAnsi="Arial" w:cs="Arial"/>
        </w:rPr>
        <w:t>de la mano de pobra nacional.</w:t>
      </w:r>
    </w:p>
    <w:p w14:paraId="5D2E5A0E" w14:textId="77777777" w:rsidR="00DA55DD" w:rsidRDefault="00DA55DD" w:rsidP="009D4E30">
      <w:pPr>
        <w:spacing w:line="360" w:lineRule="auto"/>
        <w:jc w:val="both"/>
        <w:rPr>
          <w:rFonts w:ascii="Arial" w:hAnsi="Arial" w:cs="Arial"/>
        </w:rPr>
      </w:pPr>
    </w:p>
    <w:p w14:paraId="7B73C44E" w14:textId="7FEC3AA8" w:rsidR="00240E6B" w:rsidRPr="00CA7F3F" w:rsidRDefault="00A43819" w:rsidP="009D4E30">
      <w:pPr>
        <w:spacing w:line="360" w:lineRule="auto"/>
        <w:jc w:val="both"/>
        <w:rPr>
          <w:rFonts w:ascii="Arial" w:hAnsi="Arial" w:cs="Arial"/>
        </w:rPr>
      </w:pPr>
      <w:r w:rsidRPr="00CA7F3F">
        <w:rPr>
          <w:rFonts w:ascii="Arial" w:hAnsi="Arial" w:cs="Arial"/>
        </w:rPr>
        <w:t xml:space="preserve">   La competitividad es importante para el comercio, pero no tiene relación intrínseca con el nivel o crecimiento de los ingresos reales. China disfruto de un excedente comercial masivo en los primeros años del nuevo milenio, al mismo tiempo que Estados Unidos incurría en un gran déficit comercial. Pero ¿ significa esto que los Estados Unidos estarían dispu</w:t>
      </w:r>
      <w:r w:rsidR="00BF356D" w:rsidRPr="00CA7F3F">
        <w:rPr>
          <w:rFonts w:ascii="Arial" w:hAnsi="Arial" w:cs="Arial"/>
        </w:rPr>
        <w:t>e</w:t>
      </w:r>
      <w:r w:rsidRPr="00CA7F3F">
        <w:rPr>
          <w:rFonts w:ascii="Arial" w:hAnsi="Arial" w:cs="Arial"/>
        </w:rPr>
        <w:t xml:space="preserve">stos a cambiar sus niveles de vidas </w:t>
      </w:r>
      <w:r w:rsidR="00BF356D" w:rsidRPr="00CA7F3F">
        <w:rPr>
          <w:rFonts w:ascii="Arial" w:hAnsi="Arial" w:cs="Arial"/>
        </w:rPr>
        <w:t>por los de China, donde se paga 1 dólar por hora trabajada? La perdida de competitividad en los mercados internacionales es consecuencia de que los precios de sus negocios comerciales; no tiene una conexión forzosa con la forma en que la productividad de un país se compara con la de otros países.</w:t>
      </w:r>
    </w:p>
    <w:p w14:paraId="233ED554" w14:textId="77777777" w:rsidR="00AA17C9" w:rsidRPr="00CA7F3F" w:rsidRDefault="00240E6B" w:rsidP="009D4E30">
      <w:pPr>
        <w:spacing w:line="360" w:lineRule="auto"/>
        <w:jc w:val="both"/>
        <w:rPr>
          <w:rFonts w:ascii="Arial" w:hAnsi="Arial" w:cs="Arial"/>
        </w:rPr>
      </w:pPr>
      <w:r w:rsidRPr="00CA7F3F">
        <w:rPr>
          <w:rFonts w:ascii="Arial" w:hAnsi="Arial" w:cs="Arial"/>
        </w:rPr>
        <w:t xml:space="preserve">   Los estudios de diferencias en la productividad entre los países </w:t>
      </w:r>
      <w:r w:rsidR="00AA17C9" w:rsidRPr="00CA7F3F">
        <w:rPr>
          <w:rFonts w:ascii="Arial" w:hAnsi="Arial" w:cs="Arial"/>
        </w:rPr>
        <w:t>destacarla</w:t>
      </w:r>
      <w:r w:rsidRPr="00CA7F3F">
        <w:rPr>
          <w:rFonts w:ascii="Arial" w:hAnsi="Arial" w:cs="Arial"/>
        </w:rPr>
        <w:t xml:space="preserve"> importancia de la competencia y de la orientación hacia el exterior. Un aspecto </w:t>
      </w:r>
      <w:r w:rsidR="00AA17C9" w:rsidRPr="00CA7F3F">
        <w:rPr>
          <w:rFonts w:ascii="Arial" w:hAnsi="Arial" w:cs="Arial"/>
        </w:rPr>
        <w:t xml:space="preserve"> esencial de la política  diseñadas para incrementar la productividad es obligar </w:t>
      </w:r>
    </w:p>
    <w:p w14:paraId="3F6D52F4" w14:textId="77777777" w:rsidR="003C3A12" w:rsidRDefault="00967D69" w:rsidP="003C3A12">
      <w:pPr>
        <w:spacing w:line="360" w:lineRule="auto"/>
        <w:jc w:val="both"/>
        <w:rPr>
          <w:rFonts w:ascii="Arial" w:hAnsi="Arial" w:cs="Arial"/>
        </w:rPr>
      </w:pPr>
      <w:r w:rsidRPr="00CA7F3F">
        <w:rPr>
          <w:rFonts w:ascii="Arial" w:hAnsi="Arial" w:cs="Arial"/>
        </w:rPr>
        <w:t>industrias domésticas a competir con empresas extranjeras directa de los</w:t>
      </w:r>
      <w:r w:rsidR="00BF356D" w:rsidRPr="00CA7F3F">
        <w:rPr>
          <w:rFonts w:ascii="Arial" w:hAnsi="Arial" w:cs="Arial"/>
        </w:rPr>
        <w:t xml:space="preserve"> países</w:t>
      </w:r>
      <w:r w:rsidRPr="00CA7F3F">
        <w:rPr>
          <w:rFonts w:ascii="Arial" w:hAnsi="Arial" w:cs="Arial"/>
        </w:rPr>
        <w:t xml:space="preserve"> más productivos (como las plantas de automóviles Japoneses  que operan en Estados Unidos) Ha contribuido a una mejora drástica en la productividad , tanto por la introducción de  tecnologías</w:t>
      </w:r>
      <w:r w:rsidR="00BF356D" w:rsidRPr="00CA7F3F">
        <w:rPr>
          <w:rFonts w:ascii="Arial" w:hAnsi="Arial" w:cs="Arial"/>
        </w:rPr>
        <w:t xml:space="preserve"> </w:t>
      </w:r>
      <w:r w:rsidRPr="00CA7F3F">
        <w:rPr>
          <w:rFonts w:ascii="Arial" w:hAnsi="Arial" w:cs="Arial"/>
        </w:rPr>
        <w:t>de punta, como por el estimulo  de la competencia.</w:t>
      </w:r>
    </w:p>
    <w:p w14:paraId="6D44BB43" w14:textId="77777777" w:rsidR="00C729DB" w:rsidRDefault="00C729DB" w:rsidP="003C3A12">
      <w:pPr>
        <w:spacing w:line="360" w:lineRule="auto"/>
        <w:jc w:val="both"/>
        <w:rPr>
          <w:rFonts w:ascii="Arial" w:hAnsi="Arial" w:cs="Arial"/>
        </w:rPr>
      </w:pPr>
    </w:p>
    <w:p w14:paraId="00D0EDB5" w14:textId="33F4A8A2" w:rsidR="00C729DB" w:rsidRPr="009864A2" w:rsidRDefault="00C729DB" w:rsidP="009864A2">
      <w:pPr>
        <w:pStyle w:val="Ttulo2"/>
        <w:rPr>
          <w:rFonts w:ascii="Arial" w:hAnsi="Arial" w:cs="Arial"/>
          <w:sz w:val="24"/>
          <w:szCs w:val="24"/>
        </w:rPr>
      </w:pPr>
      <w:bookmarkStart w:id="21" w:name="_Toc266486034"/>
      <w:r w:rsidRPr="009864A2">
        <w:rPr>
          <w:rFonts w:ascii="Arial" w:hAnsi="Arial" w:cs="Arial"/>
          <w:sz w:val="24"/>
          <w:szCs w:val="24"/>
        </w:rPr>
        <w:t>ANALISIS GENERAL</w:t>
      </w:r>
      <w:bookmarkEnd w:id="21"/>
    </w:p>
    <w:p w14:paraId="18669F29" w14:textId="77777777" w:rsidR="00C729DB" w:rsidRDefault="00C729DB" w:rsidP="003C3A12">
      <w:pPr>
        <w:spacing w:line="360" w:lineRule="auto"/>
        <w:jc w:val="both"/>
        <w:rPr>
          <w:rFonts w:ascii="Arial" w:hAnsi="Arial" w:cs="Arial"/>
        </w:rPr>
      </w:pPr>
    </w:p>
    <w:p w14:paraId="3E66F058" w14:textId="05228095" w:rsidR="00C729DB" w:rsidRPr="00DB50A2" w:rsidRDefault="00C729DB" w:rsidP="00C729DB">
      <w:pPr>
        <w:widowControl w:val="0"/>
        <w:autoSpaceDE w:val="0"/>
        <w:autoSpaceDN w:val="0"/>
        <w:adjustRightInd w:val="0"/>
        <w:rPr>
          <w:rFonts w:ascii="Arial" w:hAnsi="Arial" w:cs="Arial"/>
          <w:lang w:val="es-ES"/>
        </w:rPr>
      </w:pPr>
      <w:r w:rsidRPr="00DB50A2">
        <w:rPr>
          <w:rFonts w:ascii="Arial" w:hAnsi="Arial" w:cs="Arial"/>
          <w:lang w:val="es-ES"/>
        </w:rPr>
        <w:t xml:space="preserve">La macroeconomía es la parte de la economía encargada del estudio global de la economía en términos del monto total de bienes y servicios producidos, el total de los ingresos, el nivel de empleo, de recursos productivos, y el comportamiento general de los precios. permitiendo entender los fenómenos que intervienen en ella. </w:t>
      </w:r>
    </w:p>
    <w:p w14:paraId="788F32B4" w14:textId="77777777" w:rsidR="00311E29" w:rsidRPr="00DB50A2" w:rsidRDefault="00311E29" w:rsidP="00C729DB">
      <w:pPr>
        <w:spacing w:line="360" w:lineRule="auto"/>
        <w:jc w:val="both"/>
        <w:rPr>
          <w:rFonts w:ascii="Arial" w:hAnsi="Arial" w:cs="Arial"/>
          <w:lang w:val="es-ES"/>
        </w:rPr>
      </w:pPr>
    </w:p>
    <w:p w14:paraId="6AF5961B" w14:textId="3A6C2F30" w:rsidR="009864A2" w:rsidRPr="00DB50A2" w:rsidRDefault="00C729DB" w:rsidP="009864A2">
      <w:pPr>
        <w:spacing w:line="360" w:lineRule="auto"/>
        <w:jc w:val="both"/>
        <w:rPr>
          <w:rFonts w:ascii="Arial" w:hAnsi="Arial" w:cs="Arial"/>
          <w:lang w:val="es-ES"/>
        </w:rPr>
      </w:pPr>
      <w:r w:rsidRPr="00DB50A2">
        <w:rPr>
          <w:rFonts w:ascii="Arial" w:hAnsi="Arial" w:cs="Arial"/>
          <w:lang w:val="es-ES"/>
        </w:rPr>
        <w:t>Los economistas se basan en análisis y teóricas. Los planteamientos teóricos</w:t>
      </w:r>
      <w:r w:rsidR="00311E29" w:rsidRPr="00DB50A2">
        <w:rPr>
          <w:rFonts w:ascii="Arial" w:hAnsi="Arial" w:cs="Arial"/>
          <w:lang w:val="es-ES"/>
        </w:rPr>
        <w:t xml:space="preserve"> les permiten hacer amplias generalizaciones, tales como las que se refieren a las ventajas del comercio internacional y la especialización o las ventajas de los aranceles y las cuotas.</w:t>
      </w:r>
    </w:p>
    <w:p w14:paraId="4EF72D62" w14:textId="77777777" w:rsidR="006333BF" w:rsidRPr="00DB50A2" w:rsidRDefault="006333BF" w:rsidP="009864A2">
      <w:pPr>
        <w:spacing w:line="360" w:lineRule="auto"/>
        <w:jc w:val="both"/>
        <w:rPr>
          <w:rFonts w:ascii="Arial" w:hAnsi="Arial" w:cs="Arial"/>
          <w:b/>
          <w:lang w:val="es-ES"/>
        </w:rPr>
      </w:pPr>
    </w:p>
    <w:p w14:paraId="7BA1734F" w14:textId="77777777" w:rsidR="00DB50A2" w:rsidRDefault="00DB50A2" w:rsidP="006333BF">
      <w:pPr>
        <w:pStyle w:val="Ttulo2"/>
        <w:rPr>
          <w:rFonts w:ascii="Arial" w:hAnsi="Arial" w:cs="Arial"/>
          <w:sz w:val="24"/>
          <w:szCs w:val="24"/>
          <w:lang w:val="es-ES"/>
        </w:rPr>
      </w:pPr>
    </w:p>
    <w:p w14:paraId="57BC788E" w14:textId="7469B1A1" w:rsidR="006333BF" w:rsidRDefault="006333BF" w:rsidP="006333BF">
      <w:pPr>
        <w:pStyle w:val="Ttulo2"/>
        <w:rPr>
          <w:rFonts w:ascii="Arial" w:hAnsi="Arial" w:cs="Arial"/>
          <w:sz w:val="24"/>
          <w:szCs w:val="24"/>
          <w:lang w:val="es-ES"/>
        </w:rPr>
      </w:pPr>
      <w:bookmarkStart w:id="22" w:name="_Toc266486035"/>
      <w:r w:rsidRPr="006333BF">
        <w:rPr>
          <w:rFonts w:ascii="Arial" w:hAnsi="Arial" w:cs="Arial"/>
          <w:sz w:val="24"/>
          <w:szCs w:val="24"/>
          <w:lang w:val="es-ES"/>
        </w:rPr>
        <w:t>RECOMENDACONES</w:t>
      </w:r>
      <w:bookmarkEnd w:id="22"/>
    </w:p>
    <w:p w14:paraId="4003B8FD" w14:textId="77777777" w:rsidR="006333BF" w:rsidRPr="006333BF" w:rsidRDefault="006333BF" w:rsidP="006333BF"/>
    <w:p w14:paraId="7B94E13D" w14:textId="1F7E0147" w:rsidR="006333BF" w:rsidRPr="006333BF" w:rsidRDefault="006333BF" w:rsidP="009864A2">
      <w:pPr>
        <w:spacing w:line="360" w:lineRule="auto"/>
        <w:jc w:val="both"/>
        <w:rPr>
          <w:rFonts w:ascii="Arial" w:hAnsi="Arial" w:cs="Arial"/>
        </w:rPr>
      </w:pPr>
      <w:r w:rsidRPr="006333BF">
        <w:rPr>
          <w:rFonts w:ascii="Arial" w:hAnsi="Arial" w:cs="Arial"/>
          <w:lang w:val="es-ES"/>
        </w:rPr>
        <w:t xml:space="preserve">En Macroeconomía es recomendable tener dos enfoques centrales Keynesiano para poder comprender los ciclos de negocios y el modelo de crecimiento neoclásico para poder comprender las tendencias de crecimiento de plazos mayores, de estos parámetros comprendemos los enfoques establecidos como función del consumo y de los nuevos desarrollo de la macroeconomía financiera. </w:t>
      </w:r>
    </w:p>
    <w:p w14:paraId="5641A12D" w14:textId="77777777" w:rsidR="00DA55DD" w:rsidRPr="006333BF" w:rsidRDefault="00DA55DD" w:rsidP="009864A2">
      <w:pPr>
        <w:spacing w:line="360" w:lineRule="auto"/>
        <w:jc w:val="both"/>
        <w:rPr>
          <w:rFonts w:ascii="Arial" w:hAnsi="Arial" w:cs="Arial"/>
        </w:rPr>
      </w:pPr>
    </w:p>
    <w:p w14:paraId="6A8C7015" w14:textId="77777777" w:rsidR="009864A2" w:rsidRPr="006333BF" w:rsidRDefault="009864A2" w:rsidP="009864A2">
      <w:pPr>
        <w:spacing w:line="360" w:lineRule="auto"/>
        <w:jc w:val="both"/>
        <w:rPr>
          <w:rFonts w:ascii="Arial" w:hAnsi="Arial" w:cs="Arial"/>
        </w:rPr>
      </w:pPr>
      <w:r w:rsidRPr="006333BF">
        <w:rPr>
          <w:rFonts w:ascii="Arial" w:hAnsi="Arial" w:cs="Arial"/>
        </w:rPr>
        <w:t>Estudia las fuentes del desempleo persistente y de la alta inflación.</w:t>
      </w:r>
    </w:p>
    <w:p w14:paraId="74465785" w14:textId="33C893CC" w:rsidR="009864A2" w:rsidRPr="00CA7F3F" w:rsidRDefault="009864A2" w:rsidP="009864A2">
      <w:pPr>
        <w:spacing w:line="360" w:lineRule="auto"/>
        <w:jc w:val="both"/>
        <w:rPr>
          <w:rFonts w:ascii="Arial" w:hAnsi="Arial" w:cs="Arial"/>
        </w:rPr>
      </w:pPr>
      <w:r w:rsidRPr="006333BF">
        <w:rPr>
          <w:rFonts w:ascii="Arial" w:hAnsi="Arial" w:cs="Arial"/>
        </w:rPr>
        <w:t>En  la actualidad la macroeconomía analiza una amplia variedad de áreas tales como la manera que se determinan la inversión total y el consumo, como los bancos centrales manejan el dinero y las tasas de intereses, las causas de las crisis financieras y de que algunos países crezcan rápidamente mientras otros permanecen estancados. Si bien la macroeconomía ha progresado mucho desde sus primeras conclusiones, las cuestiones de las que Keynes se ocupo todavía definen el estudio de la macroeconomía en al actualidad</w:t>
      </w:r>
      <w:r w:rsidRPr="00CA7F3F">
        <w:rPr>
          <w:rFonts w:ascii="Arial" w:hAnsi="Arial" w:cs="Arial"/>
        </w:rPr>
        <w:t>.</w:t>
      </w:r>
    </w:p>
    <w:p w14:paraId="039E2231" w14:textId="77777777" w:rsidR="003C3A12" w:rsidRDefault="003C3A12" w:rsidP="003C3A12">
      <w:pPr>
        <w:spacing w:line="360" w:lineRule="auto"/>
        <w:jc w:val="both"/>
        <w:rPr>
          <w:rFonts w:ascii="Arial" w:hAnsi="Arial" w:cs="Arial"/>
        </w:rPr>
      </w:pPr>
    </w:p>
    <w:p w14:paraId="2E14B1CB" w14:textId="77777777" w:rsidR="009864A2" w:rsidRDefault="009864A2" w:rsidP="003C3A12">
      <w:pPr>
        <w:spacing w:line="360" w:lineRule="auto"/>
        <w:jc w:val="both"/>
        <w:rPr>
          <w:rFonts w:ascii="Arial" w:hAnsi="Arial" w:cs="Arial"/>
        </w:rPr>
      </w:pPr>
    </w:p>
    <w:p w14:paraId="3955A175" w14:textId="60143E12" w:rsidR="00E0080E" w:rsidRPr="003C3A12" w:rsidRDefault="00E0080E" w:rsidP="003C3A12">
      <w:pPr>
        <w:pStyle w:val="Ttulo2"/>
        <w:rPr>
          <w:rFonts w:ascii="Arial" w:hAnsi="Arial" w:cs="Arial"/>
          <w:sz w:val="24"/>
          <w:szCs w:val="24"/>
        </w:rPr>
      </w:pPr>
      <w:bookmarkStart w:id="23" w:name="_Toc266486036"/>
      <w:r w:rsidRPr="003C3A12">
        <w:rPr>
          <w:rFonts w:ascii="Arial" w:hAnsi="Arial" w:cs="Arial"/>
          <w:sz w:val="24"/>
          <w:szCs w:val="24"/>
        </w:rPr>
        <w:t>CONCLUSION:</w:t>
      </w:r>
      <w:bookmarkEnd w:id="23"/>
    </w:p>
    <w:p w14:paraId="251FD2C2" w14:textId="77777777" w:rsidR="0085114F" w:rsidRPr="0085114F" w:rsidRDefault="0085114F" w:rsidP="009D4E30">
      <w:pPr>
        <w:pStyle w:val="Prrafodelista"/>
        <w:spacing w:line="360" w:lineRule="auto"/>
        <w:ind w:left="1440"/>
        <w:jc w:val="both"/>
        <w:rPr>
          <w:rFonts w:ascii="Arial" w:hAnsi="Arial" w:cs="Arial"/>
          <w:b/>
        </w:rPr>
      </w:pPr>
    </w:p>
    <w:p w14:paraId="2568C322" w14:textId="577AEC74" w:rsidR="00924026" w:rsidRDefault="008E60DD" w:rsidP="00924026">
      <w:pPr>
        <w:pStyle w:val="Prrafodelista"/>
        <w:numPr>
          <w:ilvl w:val="0"/>
          <w:numId w:val="18"/>
        </w:numPr>
        <w:spacing w:line="360" w:lineRule="auto"/>
        <w:jc w:val="both"/>
        <w:rPr>
          <w:rFonts w:ascii="Arial" w:hAnsi="Arial" w:cs="Arial"/>
        </w:rPr>
      </w:pPr>
      <w:r w:rsidRPr="0085114F">
        <w:rPr>
          <w:rFonts w:ascii="Arial" w:hAnsi="Arial" w:cs="Arial"/>
        </w:rPr>
        <w:t>Los economistas separan el presupuesto real en sus componentes estructural y cíclico. El presupuesto estructural calcula cuanto recaudaría y gastaría el gobierno si la economía estuviera funcionando a su producto potencial.</w:t>
      </w:r>
    </w:p>
    <w:p w14:paraId="0BD9254D" w14:textId="77777777" w:rsidR="00924026" w:rsidRPr="00924026" w:rsidRDefault="00924026" w:rsidP="00924026">
      <w:pPr>
        <w:pStyle w:val="Prrafodelista"/>
        <w:spacing w:line="360" w:lineRule="auto"/>
        <w:jc w:val="both"/>
        <w:rPr>
          <w:rFonts w:ascii="Arial" w:hAnsi="Arial" w:cs="Arial"/>
        </w:rPr>
      </w:pPr>
    </w:p>
    <w:p w14:paraId="00316357" w14:textId="77777777" w:rsidR="008E60DD" w:rsidRDefault="008E60DD" w:rsidP="00C11323">
      <w:pPr>
        <w:pStyle w:val="Prrafodelista"/>
        <w:numPr>
          <w:ilvl w:val="0"/>
          <w:numId w:val="18"/>
        </w:numPr>
        <w:spacing w:line="360" w:lineRule="auto"/>
        <w:jc w:val="both"/>
        <w:rPr>
          <w:rFonts w:ascii="Arial" w:hAnsi="Arial" w:cs="Arial"/>
        </w:rPr>
      </w:pPr>
      <w:r w:rsidRPr="0085114F">
        <w:rPr>
          <w:rFonts w:ascii="Arial" w:hAnsi="Arial" w:cs="Arial"/>
        </w:rPr>
        <w:t>La deuda del gobi</w:t>
      </w:r>
      <w:r w:rsidR="00A43EC9" w:rsidRPr="0085114F">
        <w:rPr>
          <w:rFonts w:ascii="Arial" w:hAnsi="Arial" w:cs="Arial"/>
        </w:rPr>
        <w:t>e</w:t>
      </w:r>
      <w:r w:rsidRPr="0085114F">
        <w:rPr>
          <w:rFonts w:ascii="Arial" w:hAnsi="Arial" w:cs="Arial"/>
        </w:rPr>
        <w:t xml:space="preserve">rno representa las cantidades que se han tomado prestadas del público. Es la suma de los </w:t>
      </w:r>
      <w:r w:rsidR="00A43EC9" w:rsidRPr="0085114F">
        <w:rPr>
          <w:rFonts w:ascii="Arial" w:hAnsi="Arial" w:cs="Arial"/>
        </w:rPr>
        <w:t>déficit</w:t>
      </w:r>
      <w:r w:rsidRPr="0085114F">
        <w:rPr>
          <w:rFonts w:ascii="Arial" w:hAnsi="Arial" w:cs="Arial"/>
        </w:rPr>
        <w:t xml:space="preserve"> pasados.</w:t>
      </w:r>
    </w:p>
    <w:p w14:paraId="2478BE43" w14:textId="77777777" w:rsidR="00924026" w:rsidRPr="00924026" w:rsidRDefault="00924026" w:rsidP="00924026">
      <w:pPr>
        <w:spacing w:line="360" w:lineRule="auto"/>
        <w:jc w:val="both"/>
        <w:rPr>
          <w:rFonts w:ascii="Arial" w:hAnsi="Arial" w:cs="Arial"/>
        </w:rPr>
      </w:pPr>
    </w:p>
    <w:p w14:paraId="1BBC65BA" w14:textId="77777777" w:rsidR="00DB50A2" w:rsidRDefault="00DB50A2" w:rsidP="009D4E30">
      <w:pPr>
        <w:pStyle w:val="Prrafodelista"/>
        <w:numPr>
          <w:ilvl w:val="0"/>
          <w:numId w:val="18"/>
        </w:numPr>
        <w:spacing w:line="360" w:lineRule="auto"/>
        <w:jc w:val="both"/>
        <w:rPr>
          <w:rFonts w:ascii="Arial" w:hAnsi="Arial" w:cs="Arial"/>
        </w:rPr>
      </w:pPr>
    </w:p>
    <w:p w14:paraId="25973E47" w14:textId="77777777" w:rsidR="00DB50A2" w:rsidRPr="00DB50A2" w:rsidRDefault="00DB50A2" w:rsidP="00DB50A2">
      <w:pPr>
        <w:spacing w:line="360" w:lineRule="auto"/>
        <w:jc w:val="both"/>
        <w:rPr>
          <w:rFonts w:ascii="Arial" w:hAnsi="Arial" w:cs="Arial"/>
        </w:rPr>
      </w:pPr>
    </w:p>
    <w:p w14:paraId="23E0A187" w14:textId="77777777" w:rsidR="00DB50A2" w:rsidRDefault="00DB50A2" w:rsidP="00DB50A2">
      <w:pPr>
        <w:pStyle w:val="Prrafodelista"/>
        <w:spacing w:line="360" w:lineRule="auto"/>
        <w:jc w:val="both"/>
        <w:rPr>
          <w:rFonts w:ascii="Arial" w:hAnsi="Arial" w:cs="Arial"/>
        </w:rPr>
      </w:pPr>
    </w:p>
    <w:p w14:paraId="60C33E10" w14:textId="1F284529" w:rsidR="00A43EC9" w:rsidRDefault="008E60DD" w:rsidP="009D4E30">
      <w:pPr>
        <w:pStyle w:val="Prrafodelista"/>
        <w:numPr>
          <w:ilvl w:val="0"/>
          <w:numId w:val="18"/>
        </w:numPr>
        <w:spacing w:line="360" w:lineRule="auto"/>
        <w:jc w:val="both"/>
        <w:rPr>
          <w:rFonts w:ascii="Arial" w:hAnsi="Arial" w:cs="Arial"/>
        </w:rPr>
      </w:pPr>
      <w:r w:rsidRPr="0085114F">
        <w:rPr>
          <w:rFonts w:ascii="Arial" w:hAnsi="Arial" w:cs="Arial"/>
        </w:rPr>
        <w:t xml:space="preserve">En la medida en que se obtienen préstamos del exterior para el consumo y se hipoteca la prosperidad </w:t>
      </w:r>
      <w:r w:rsidR="00A43EC9" w:rsidRPr="0085114F">
        <w:rPr>
          <w:rFonts w:ascii="Arial" w:hAnsi="Arial" w:cs="Arial"/>
        </w:rPr>
        <w:t>que deberá pagar el principal y el interés de esa deuda.</w:t>
      </w:r>
      <w:r w:rsidRPr="0085114F">
        <w:rPr>
          <w:rFonts w:ascii="Arial" w:hAnsi="Arial" w:cs="Arial"/>
        </w:rPr>
        <w:t xml:space="preserve"> </w:t>
      </w:r>
    </w:p>
    <w:p w14:paraId="286FCC1B" w14:textId="77777777" w:rsidR="00924026" w:rsidRPr="00924026" w:rsidRDefault="00924026" w:rsidP="00924026">
      <w:pPr>
        <w:spacing w:line="360" w:lineRule="auto"/>
        <w:jc w:val="both"/>
        <w:rPr>
          <w:rFonts w:ascii="Arial" w:hAnsi="Arial" w:cs="Arial"/>
        </w:rPr>
      </w:pPr>
    </w:p>
    <w:p w14:paraId="649AE5A4" w14:textId="05EA62B3" w:rsidR="00924026" w:rsidRPr="00924026" w:rsidRDefault="00A43EC9" w:rsidP="00924026">
      <w:pPr>
        <w:pStyle w:val="Prrafodelista"/>
        <w:numPr>
          <w:ilvl w:val="0"/>
          <w:numId w:val="18"/>
        </w:numPr>
        <w:spacing w:line="360" w:lineRule="auto"/>
        <w:jc w:val="both"/>
        <w:rPr>
          <w:rFonts w:ascii="Arial" w:hAnsi="Arial" w:cs="Arial"/>
        </w:rPr>
      </w:pPr>
      <w:r w:rsidRPr="0085114F">
        <w:rPr>
          <w:rFonts w:ascii="Arial" w:hAnsi="Arial" w:cs="Arial"/>
        </w:rPr>
        <w:t>El crecimiento económico se puede desacelerar si la deuda pública desplaza al capital.</w:t>
      </w:r>
    </w:p>
    <w:p w14:paraId="308AD387" w14:textId="77777777" w:rsidR="009B03CF" w:rsidRPr="0085114F" w:rsidRDefault="00A43EC9" w:rsidP="00C11323">
      <w:pPr>
        <w:pStyle w:val="Prrafodelista"/>
        <w:numPr>
          <w:ilvl w:val="0"/>
          <w:numId w:val="18"/>
        </w:numPr>
        <w:spacing w:line="360" w:lineRule="auto"/>
        <w:jc w:val="both"/>
        <w:rPr>
          <w:rFonts w:ascii="Arial" w:hAnsi="Arial" w:cs="Arial"/>
        </w:rPr>
      </w:pPr>
      <w:r w:rsidRPr="0085114F">
        <w:rPr>
          <w:rFonts w:ascii="Arial" w:hAnsi="Arial" w:cs="Arial"/>
        </w:rPr>
        <w:t>La economía neoclásica sostiene que las expectativas son racionales, que los precios y salarios son flexibles .</w:t>
      </w:r>
    </w:p>
    <w:p w14:paraId="58E1B609" w14:textId="77777777" w:rsidR="009B03CF" w:rsidRDefault="009B03CF" w:rsidP="009D4E30">
      <w:pPr>
        <w:spacing w:line="360" w:lineRule="auto"/>
        <w:jc w:val="both"/>
        <w:rPr>
          <w:rFonts w:ascii="Arial" w:hAnsi="Arial" w:cs="Arial"/>
        </w:rPr>
      </w:pPr>
    </w:p>
    <w:p w14:paraId="6492699F" w14:textId="77777777" w:rsidR="003C3A12" w:rsidRDefault="00A43EC9" w:rsidP="00C11323">
      <w:pPr>
        <w:pStyle w:val="Prrafodelista"/>
        <w:numPr>
          <w:ilvl w:val="0"/>
          <w:numId w:val="18"/>
        </w:numPr>
        <w:spacing w:line="360" w:lineRule="auto"/>
        <w:jc w:val="both"/>
        <w:rPr>
          <w:rFonts w:ascii="Arial" w:hAnsi="Arial" w:cs="Arial"/>
        </w:rPr>
      </w:pPr>
      <w:r w:rsidRPr="0085114F">
        <w:rPr>
          <w:rFonts w:ascii="Arial" w:hAnsi="Arial" w:cs="Arial"/>
        </w:rPr>
        <w:t xml:space="preserve">El enfoque neoclásico insiste adecuadamente en que la economía tienen consumidores e inversionistas que observan el futuro. Estos </w:t>
      </w:r>
    </w:p>
    <w:p w14:paraId="50787A47" w14:textId="77777777" w:rsidR="003C3A12" w:rsidRPr="003C3A12" w:rsidRDefault="003C3A12" w:rsidP="003C3A12">
      <w:pPr>
        <w:spacing w:line="360" w:lineRule="auto"/>
        <w:jc w:val="both"/>
        <w:rPr>
          <w:rFonts w:ascii="Arial" w:hAnsi="Arial" w:cs="Arial"/>
        </w:rPr>
      </w:pPr>
    </w:p>
    <w:p w14:paraId="661168DC" w14:textId="5FEADEF6" w:rsidR="00A43EC9" w:rsidRPr="0085114F" w:rsidRDefault="00A43EC9" w:rsidP="00C11323">
      <w:pPr>
        <w:pStyle w:val="Prrafodelista"/>
        <w:numPr>
          <w:ilvl w:val="0"/>
          <w:numId w:val="18"/>
        </w:numPr>
        <w:spacing w:line="360" w:lineRule="auto"/>
        <w:jc w:val="both"/>
        <w:rPr>
          <w:rFonts w:ascii="Arial" w:hAnsi="Arial" w:cs="Arial"/>
        </w:rPr>
      </w:pPr>
      <w:r w:rsidRPr="0085114F">
        <w:rPr>
          <w:rFonts w:ascii="Arial" w:hAnsi="Arial" w:cs="Arial"/>
        </w:rPr>
        <w:t xml:space="preserve">futuros económicos </w:t>
      </w:r>
      <w:r w:rsidR="009B03CF" w:rsidRPr="0085114F">
        <w:rPr>
          <w:rFonts w:ascii="Arial" w:hAnsi="Arial" w:cs="Arial"/>
        </w:rPr>
        <w:t>reaccionan y a menudo anticipad</w:t>
      </w:r>
      <w:r w:rsidRPr="0085114F">
        <w:rPr>
          <w:rFonts w:ascii="Arial" w:hAnsi="Arial" w:cs="Arial"/>
        </w:rPr>
        <w:t>as políticas,  po</w:t>
      </w:r>
      <w:r w:rsidR="009B03CF" w:rsidRPr="0085114F">
        <w:rPr>
          <w:rFonts w:ascii="Arial" w:hAnsi="Arial" w:cs="Arial"/>
        </w:rPr>
        <w:t>r lo que se pueden modificar su</w:t>
      </w:r>
      <w:r w:rsidRPr="0085114F">
        <w:rPr>
          <w:rFonts w:ascii="Arial" w:hAnsi="Arial" w:cs="Arial"/>
        </w:rPr>
        <w:t xml:space="preserve"> </w:t>
      </w:r>
      <w:r w:rsidR="009B03CF" w:rsidRPr="0085114F">
        <w:rPr>
          <w:rFonts w:ascii="Arial" w:hAnsi="Arial" w:cs="Arial"/>
        </w:rPr>
        <w:t>conducta económica.</w:t>
      </w:r>
    </w:p>
    <w:p w14:paraId="44F0A7D9" w14:textId="77777777" w:rsidR="00214D22" w:rsidRDefault="00214D22" w:rsidP="009D4E30">
      <w:pPr>
        <w:spacing w:line="360" w:lineRule="auto"/>
        <w:jc w:val="both"/>
        <w:rPr>
          <w:rFonts w:ascii="Arial" w:hAnsi="Arial" w:cs="Arial"/>
        </w:rPr>
      </w:pPr>
    </w:p>
    <w:p w14:paraId="5F640732" w14:textId="77777777" w:rsidR="009B03CF" w:rsidRPr="0085114F" w:rsidRDefault="009B03CF" w:rsidP="00C11323">
      <w:pPr>
        <w:pStyle w:val="Prrafodelista"/>
        <w:numPr>
          <w:ilvl w:val="0"/>
          <w:numId w:val="18"/>
        </w:numPr>
        <w:spacing w:line="360" w:lineRule="auto"/>
        <w:jc w:val="both"/>
        <w:rPr>
          <w:rFonts w:ascii="Arial" w:hAnsi="Arial" w:cs="Arial"/>
        </w:rPr>
      </w:pPr>
      <w:r w:rsidRPr="0085114F">
        <w:rPr>
          <w:rFonts w:ascii="Arial" w:hAnsi="Arial" w:cs="Arial"/>
        </w:rPr>
        <w:t>La naciones enf</w:t>
      </w:r>
      <w:r w:rsidR="00EC059D" w:rsidRPr="0085114F">
        <w:rPr>
          <w:rFonts w:ascii="Arial" w:hAnsi="Arial" w:cs="Arial"/>
        </w:rPr>
        <w:t>r</w:t>
      </w:r>
      <w:r w:rsidRPr="0085114F">
        <w:rPr>
          <w:rFonts w:ascii="Arial" w:hAnsi="Arial" w:cs="Arial"/>
        </w:rPr>
        <w:t xml:space="preserve">entan dos consideraciones cuando determinan sus políticas monetaria y fiscal: el nivel adecuado de la demanda agregada y la mejor mezcla monetaria-fiscal. </w:t>
      </w:r>
    </w:p>
    <w:p w14:paraId="1B75016D" w14:textId="77777777" w:rsidR="009B03CF" w:rsidRDefault="009B03CF" w:rsidP="00C11323">
      <w:pPr>
        <w:pStyle w:val="Prrafodelista"/>
        <w:numPr>
          <w:ilvl w:val="0"/>
          <w:numId w:val="19"/>
        </w:numPr>
        <w:spacing w:line="360" w:lineRule="auto"/>
        <w:jc w:val="both"/>
        <w:rPr>
          <w:rFonts w:ascii="Arial" w:hAnsi="Arial" w:cs="Arial"/>
        </w:rPr>
      </w:pPr>
      <w:r w:rsidRPr="0085114F">
        <w:rPr>
          <w:rFonts w:ascii="Arial" w:hAnsi="Arial" w:cs="Arial"/>
        </w:rPr>
        <w:lastRenderedPageBreak/>
        <w:t xml:space="preserve">La mezcla de políticas monetaria y fiscal ayuda </w:t>
      </w:r>
      <w:r w:rsidR="00EC059D" w:rsidRPr="0085114F">
        <w:rPr>
          <w:rFonts w:ascii="Arial" w:hAnsi="Arial" w:cs="Arial"/>
        </w:rPr>
        <w:t>a precisar la composición del PIB. Una estrategia de alta inversión requerida en un superávit presupuestal, si como de bajas tasas reales de interés.</w:t>
      </w:r>
    </w:p>
    <w:p w14:paraId="0CD5CDC0" w14:textId="77777777" w:rsidR="00924026" w:rsidRPr="0085114F" w:rsidRDefault="00924026" w:rsidP="00924026">
      <w:pPr>
        <w:pStyle w:val="Prrafodelista"/>
        <w:spacing w:line="360" w:lineRule="auto"/>
        <w:jc w:val="both"/>
        <w:rPr>
          <w:rFonts w:ascii="Arial" w:hAnsi="Arial" w:cs="Arial"/>
        </w:rPr>
      </w:pPr>
    </w:p>
    <w:p w14:paraId="6B6C3EB4" w14:textId="77777777" w:rsidR="00E04A99" w:rsidRPr="0085114F" w:rsidRDefault="00E04A99" w:rsidP="00C11323">
      <w:pPr>
        <w:pStyle w:val="Prrafodelista"/>
        <w:numPr>
          <w:ilvl w:val="0"/>
          <w:numId w:val="20"/>
        </w:numPr>
        <w:spacing w:line="360" w:lineRule="auto"/>
        <w:jc w:val="both"/>
        <w:rPr>
          <w:rFonts w:ascii="Arial" w:hAnsi="Arial" w:cs="Arial"/>
        </w:rPr>
      </w:pPr>
      <w:r w:rsidRPr="0085114F">
        <w:rPr>
          <w:rFonts w:ascii="Arial" w:hAnsi="Arial" w:cs="Arial"/>
        </w:rPr>
        <w:t>¨La productividad no lo es todo, pero en el largo plazo lo es casi todo¨ La capacidad de un país para mejorar sus niveles de vida con el tiempo depende casi totalmente de su capacidad para las tecnologías y el capital utilizados por la fuerza laboral.</w:t>
      </w:r>
    </w:p>
    <w:p w14:paraId="0142F1C8" w14:textId="77777777" w:rsidR="00924026" w:rsidRDefault="00924026" w:rsidP="009D4E30">
      <w:pPr>
        <w:spacing w:line="360" w:lineRule="auto"/>
        <w:jc w:val="both"/>
        <w:rPr>
          <w:rFonts w:ascii="Arial" w:hAnsi="Arial" w:cs="Arial"/>
        </w:rPr>
      </w:pPr>
    </w:p>
    <w:p w14:paraId="481C7A22" w14:textId="77777777" w:rsidR="0085114F" w:rsidRPr="0085114F" w:rsidRDefault="00E04A99" w:rsidP="009D4E30">
      <w:pPr>
        <w:spacing w:line="360" w:lineRule="auto"/>
        <w:jc w:val="both"/>
        <w:rPr>
          <w:rFonts w:ascii="Arial" w:hAnsi="Arial" w:cs="Arial"/>
        </w:rPr>
      </w:pPr>
      <w:r w:rsidRPr="0085114F">
        <w:rPr>
          <w:rFonts w:ascii="Arial" w:hAnsi="Arial" w:cs="Arial"/>
        </w:rPr>
        <w:t>La promoción del crecimiento económico requiere mejorar la tecnología. El principal papel del gobierno</w:t>
      </w:r>
      <w:r w:rsidR="0085114F" w:rsidRPr="0085114F">
        <w:rPr>
          <w:rFonts w:ascii="Arial" w:hAnsi="Arial" w:cs="Arial"/>
        </w:rPr>
        <w:t xml:space="preserve"> </w:t>
      </w:r>
      <w:r w:rsidRPr="0085114F">
        <w:rPr>
          <w:rFonts w:ascii="Arial" w:hAnsi="Arial" w:cs="Arial"/>
        </w:rPr>
        <w:t xml:space="preserve">es asegurarse que haya libre mercado, brindar una fuerte </w:t>
      </w:r>
      <w:r w:rsidR="0085114F" w:rsidRPr="0085114F">
        <w:rPr>
          <w:rFonts w:ascii="Arial" w:hAnsi="Arial" w:cs="Arial"/>
        </w:rPr>
        <w:t>protección a los derechos de la propiedad intelectual, promover una competencia vigorosa y apoyar la ciencia básica y la tecnología.</w:t>
      </w:r>
    </w:p>
    <w:p w14:paraId="07863F06" w14:textId="77777777" w:rsidR="0085114F" w:rsidRDefault="0085114F" w:rsidP="009D4E30">
      <w:pPr>
        <w:spacing w:line="360" w:lineRule="auto"/>
        <w:jc w:val="both"/>
        <w:rPr>
          <w:rFonts w:ascii="Arial" w:hAnsi="Arial" w:cs="Arial"/>
          <w:b/>
        </w:rPr>
      </w:pPr>
    </w:p>
    <w:p w14:paraId="37A7A551" w14:textId="77777777" w:rsidR="00CA7F3F" w:rsidRPr="00D6454A" w:rsidRDefault="00CA7F3F" w:rsidP="00D6454A">
      <w:pPr>
        <w:pStyle w:val="Ttulo1"/>
        <w:rPr>
          <w:caps/>
          <w:sz w:val="28"/>
          <w:szCs w:val="28"/>
        </w:rPr>
      </w:pPr>
      <w:bookmarkStart w:id="24" w:name="_Toc266486037"/>
      <w:r w:rsidRPr="00D6454A">
        <w:rPr>
          <w:caps/>
          <w:sz w:val="28"/>
          <w:szCs w:val="28"/>
        </w:rPr>
        <w:t>Bibliografía:</w:t>
      </w:r>
      <w:bookmarkEnd w:id="24"/>
    </w:p>
    <w:p w14:paraId="357DE9C5" w14:textId="77777777" w:rsidR="00CA7F3F" w:rsidRPr="0085114F" w:rsidRDefault="002C06B9" w:rsidP="009D4E30">
      <w:pPr>
        <w:spacing w:line="360" w:lineRule="auto"/>
        <w:jc w:val="both"/>
        <w:rPr>
          <w:rFonts w:ascii="Arial" w:hAnsi="Arial" w:cs="Arial"/>
        </w:rPr>
      </w:pPr>
      <w:r w:rsidRPr="0085114F">
        <w:rPr>
          <w:rFonts w:ascii="Arial" w:hAnsi="Arial" w:cs="Arial"/>
        </w:rPr>
        <w:t>SAMELSON, P.&amp; Nordhaus, W., Macroeconomía con aplicaciones a Latinoamérica. México,(2005) Mc Graw Hill.</w:t>
      </w:r>
    </w:p>
    <w:p w14:paraId="3A7E0023" w14:textId="77777777" w:rsidR="00CA7F3F" w:rsidRDefault="00CA7F3F" w:rsidP="009D4E30">
      <w:pPr>
        <w:pStyle w:val="Prrafodelista"/>
        <w:spacing w:line="360" w:lineRule="auto"/>
        <w:jc w:val="both"/>
        <w:rPr>
          <w:rFonts w:ascii="Arial" w:hAnsi="Arial" w:cs="Arial"/>
        </w:rPr>
      </w:pPr>
    </w:p>
    <w:p w14:paraId="0ED802D4" w14:textId="77777777" w:rsidR="00CA7F3F" w:rsidRDefault="00CA7F3F" w:rsidP="009D4E30">
      <w:pPr>
        <w:pStyle w:val="Prrafodelista"/>
        <w:spacing w:line="360" w:lineRule="auto"/>
        <w:jc w:val="both"/>
        <w:rPr>
          <w:rFonts w:ascii="Arial" w:hAnsi="Arial" w:cs="Arial"/>
        </w:rPr>
      </w:pPr>
    </w:p>
    <w:p w14:paraId="0FF136C4" w14:textId="77777777" w:rsidR="00CA7F3F" w:rsidRDefault="00CA7F3F" w:rsidP="009D4E30">
      <w:pPr>
        <w:pStyle w:val="Prrafodelista"/>
        <w:spacing w:line="360" w:lineRule="auto"/>
        <w:jc w:val="both"/>
        <w:rPr>
          <w:rFonts w:ascii="Arial" w:hAnsi="Arial" w:cs="Arial"/>
        </w:rPr>
      </w:pPr>
    </w:p>
    <w:p w14:paraId="33CEB613" w14:textId="5A88495D" w:rsidR="006853C5" w:rsidRDefault="006853C5" w:rsidP="009D4E30">
      <w:pPr>
        <w:pStyle w:val="Prrafodelista"/>
        <w:spacing w:line="360" w:lineRule="auto"/>
        <w:jc w:val="both"/>
        <w:rPr>
          <w:rFonts w:ascii="Arial" w:hAnsi="Arial" w:cs="Arial"/>
        </w:rPr>
      </w:pPr>
    </w:p>
    <w:p w14:paraId="39735046" w14:textId="77777777" w:rsidR="006853C5" w:rsidRDefault="006853C5">
      <w:pPr>
        <w:rPr>
          <w:rFonts w:ascii="Arial" w:hAnsi="Arial" w:cs="Arial"/>
        </w:rPr>
      </w:pPr>
      <w:r>
        <w:rPr>
          <w:rFonts w:ascii="Arial" w:hAnsi="Arial" w:cs="Arial"/>
        </w:rPr>
        <w:br w:type="page"/>
      </w:r>
    </w:p>
    <w:p w14:paraId="45A4B388" w14:textId="77777777" w:rsidR="00CA7F3F" w:rsidRDefault="00CA7F3F" w:rsidP="009D4E30">
      <w:pPr>
        <w:pStyle w:val="Prrafodelista"/>
        <w:spacing w:line="360" w:lineRule="auto"/>
        <w:jc w:val="both"/>
        <w:rPr>
          <w:rFonts w:ascii="Arial" w:hAnsi="Arial" w:cs="Arial"/>
        </w:rPr>
      </w:pPr>
    </w:p>
    <w:p w14:paraId="742A9BA0" w14:textId="77777777" w:rsidR="006853C5" w:rsidRPr="00DD7237" w:rsidRDefault="006853C5" w:rsidP="00DD7237">
      <w:pPr>
        <w:pStyle w:val="Prrafodelista"/>
        <w:widowControl w:val="0"/>
        <w:numPr>
          <w:ilvl w:val="0"/>
          <w:numId w:val="40"/>
        </w:numPr>
        <w:autoSpaceDE w:val="0"/>
        <w:autoSpaceDN w:val="0"/>
        <w:adjustRightInd w:val="0"/>
        <w:rPr>
          <w:rFonts w:ascii="Courier" w:hAnsi="Courier" w:cs="Courier"/>
          <w:lang w:val="es-ES"/>
        </w:rPr>
      </w:pPr>
      <w:r w:rsidRPr="00DD7237">
        <w:rPr>
          <w:rFonts w:ascii="Courier" w:hAnsi="Courier" w:cs="Courier"/>
          <w:lang w:val="es-ES"/>
        </w:rPr>
        <w:t xml:space="preserve">_____ Yo tengo una página de cobertura similar al ejemplo de la página 89 o 90 del Suplemento. </w:t>
      </w:r>
    </w:p>
    <w:p w14:paraId="21A134A6" w14:textId="77777777" w:rsidR="006853C5" w:rsidRPr="00DD7237" w:rsidRDefault="006853C5" w:rsidP="00DD7237">
      <w:pPr>
        <w:pStyle w:val="Prrafodelista"/>
        <w:widowControl w:val="0"/>
        <w:numPr>
          <w:ilvl w:val="0"/>
          <w:numId w:val="40"/>
        </w:numPr>
        <w:autoSpaceDE w:val="0"/>
        <w:autoSpaceDN w:val="0"/>
        <w:adjustRightInd w:val="0"/>
        <w:rPr>
          <w:rFonts w:ascii="Courier" w:hAnsi="Courier" w:cs="Courier"/>
          <w:lang w:val="es-ES"/>
        </w:rPr>
      </w:pPr>
      <w:r w:rsidRPr="00DD7237">
        <w:rPr>
          <w:rFonts w:ascii="Courier" w:hAnsi="Courier" w:cs="Courier"/>
          <w:lang w:val="es-ES"/>
        </w:rPr>
        <w:t xml:space="preserve">_____ Yo incluí una tabla de contenidos con la página correspondiente para cada componente. </w:t>
      </w:r>
    </w:p>
    <w:p w14:paraId="406D90F5" w14:textId="77777777" w:rsidR="006853C5" w:rsidRPr="00DB50A2" w:rsidRDefault="006853C5" w:rsidP="00DB50A2">
      <w:pPr>
        <w:pStyle w:val="Prrafodelista"/>
        <w:widowControl w:val="0"/>
        <w:numPr>
          <w:ilvl w:val="0"/>
          <w:numId w:val="40"/>
        </w:numPr>
        <w:autoSpaceDE w:val="0"/>
        <w:autoSpaceDN w:val="0"/>
        <w:adjustRightInd w:val="0"/>
        <w:rPr>
          <w:rFonts w:ascii="Courier" w:hAnsi="Courier" w:cs="Courier"/>
          <w:lang w:val="es-ES"/>
        </w:rPr>
      </w:pPr>
      <w:r w:rsidRPr="00DB50A2">
        <w:rPr>
          <w:rFonts w:ascii="Courier" w:hAnsi="Courier" w:cs="Courier"/>
          <w:lang w:val="es-ES"/>
        </w:rPr>
        <w:t xml:space="preserve">_____ Yo incluí un abstracto del documento (exclusivamente para la Tesis). </w:t>
      </w:r>
    </w:p>
    <w:p w14:paraId="465ED9E0" w14:textId="77777777" w:rsidR="006853C5" w:rsidRPr="00DB50A2" w:rsidRDefault="006853C5" w:rsidP="00DB50A2">
      <w:pPr>
        <w:pStyle w:val="Prrafodelista"/>
        <w:widowControl w:val="0"/>
        <w:numPr>
          <w:ilvl w:val="0"/>
          <w:numId w:val="50"/>
        </w:numPr>
        <w:autoSpaceDE w:val="0"/>
        <w:autoSpaceDN w:val="0"/>
        <w:adjustRightInd w:val="0"/>
        <w:rPr>
          <w:rFonts w:ascii="Courier" w:hAnsi="Courier" w:cs="Courier"/>
          <w:lang w:val="es-ES"/>
        </w:rPr>
      </w:pPr>
      <w:r w:rsidRPr="00DB50A2">
        <w:rPr>
          <w:rFonts w:ascii="Courier" w:hAnsi="Courier" w:cs="Courier"/>
          <w:lang w:val="es-ES"/>
        </w:rPr>
        <w:t xml:space="preserve">_____ Yo seguí el contorno propuesto en la página 91 o 97 del Suplemento con todos los títulos o casi. </w:t>
      </w:r>
    </w:p>
    <w:p w14:paraId="3FD93C2B" w14:textId="77777777" w:rsidR="006853C5" w:rsidRDefault="006853C5" w:rsidP="006853C5">
      <w:pPr>
        <w:widowControl w:val="0"/>
        <w:autoSpaceDE w:val="0"/>
        <w:autoSpaceDN w:val="0"/>
        <w:adjustRightInd w:val="0"/>
        <w:rPr>
          <w:rFonts w:ascii="Courier" w:hAnsi="Courier" w:cs="Courier"/>
          <w:lang w:val="es-ES"/>
        </w:rPr>
      </w:pPr>
      <w:r>
        <w:rPr>
          <w:rFonts w:ascii="Courier" w:hAnsi="Courier" w:cs="Courier"/>
          <w:lang w:val="es-ES"/>
        </w:rPr>
        <w:t xml:space="preserve">_____ Yo usé referencias a través de todo el documento según el requisito de la página 92 del Suplemento. </w:t>
      </w:r>
    </w:p>
    <w:p w14:paraId="0BE616A4" w14:textId="77777777" w:rsidR="006853C5" w:rsidRPr="00DB50A2" w:rsidRDefault="006853C5" w:rsidP="00DB50A2">
      <w:pPr>
        <w:pStyle w:val="Prrafodelista"/>
        <w:widowControl w:val="0"/>
        <w:numPr>
          <w:ilvl w:val="0"/>
          <w:numId w:val="49"/>
        </w:numPr>
        <w:autoSpaceDE w:val="0"/>
        <w:autoSpaceDN w:val="0"/>
        <w:adjustRightInd w:val="0"/>
        <w:rPr>
          <w:rFonts w:ascii="Courier" w:hAnsi="Courier" w:cs="Courier"/>
          <w:lang w:val="es-ES"/>
        </w:rPr>
      </w:pPr>
      <w:r w:rsidRPr="00DB50A2">
        <w:rPr>
          <w:rFonts w:ascii="Courier" w:hAnsi="Courier" w:cs="Courier"/>
          <w:lang w:val="es-ES"/>
        </w:rPr>
        <w:t xml:space="preserve">_____ Mis referencias están en orden alfabético al final según el requisito de la página 92 del Suplemento. </w:t>
      </w:r>
    </w:p>
    <w:p w14:paraId="14FF3CF7" w14:textId="77777777" w:rsidR="006853C5" w:rsidRPr="00DB50A2" w:rsidRDefault="006853C5" w:rsidP="00DB50A2">
      <w:pPr>
        <w:pStyle w:val="Prrafodelista"/>
        <w:widowControl w:val="0"/>
        <w:numPr>
          <w:ilvl w:val="0"/>
          <w:numId w:val="48"/>
        </w:numPr>
        <w:autoSpaceDE w:val="0"/>
        <w:autoSpaceDN w:val="0"/>
        <w:adjustRightInd w:val="0"/>
        <w:rPr>
          <w:rFonts w:ascii="Courier" w:hAnsi="Courier" w:cs="Courier"/>
          <w:lang w:val="es-ES"/>
        </w:rPr>
      </w:pPr>
      <w:r w:rsidRPr="00DB50A2">
        <w:rPr>
          <w:rFonts w:ascii="Courier" w:hAnsi="Courier" w:cs="Courier"/>
          <w:lang w:val="es-ES"/>
        </w:rPr>
        <w:t xml:space="preserve">_____ Cada referencia que mencioné en el texto se encuentra en mi lista o viceversa. </w:t>
      </w:r>
    </w:p>
    <w:p w14:paraId="1ED289BA" w14:textId="77777777" w:rsidR="006853C5" w:rsidRPr="00DB50A2" w:rsidRDefault="006853C5" w:rsidP="00DB50A2">
      <w:pPr>
        <w:pStyle w:val="Prrafodelista"/>
        <w:widowControl w:val="0"/>
        <w:numPr>
          <w:ilvl w:val="0"/>
          <w:numId w:val="47"/>
        </w:numPr>
        <w:autoSpaceDE w:val="0"/>
        <w:autoSpaceDN w:val="0"/>
        <w:adjustRightInd w:val="0"/>
        <w:rPr>
          <w:rFonts w:ascii="Courier" w:hAnsi="Courier" w:cs="Courier"/>
          <w:lang w:val="es-ES"/>
        </w:rPr>
      </w:pPr>
      <w:r w:rsidRPr="00DB50A2">
        <w:rPr>
          <w:rFonts w:ascii="Courier" w:hAnsi="Courier" w:cs="Courier"/>
          <w:lang w:val="es-ES"/>
        </w:rPr>
        <w:t xml:space="preserve">_____ Yo utilicé una ilustración clara y con detalles para defender mi punto de vista. </w:t>
      </w:r>
    </w:p>
    <w:p w14:paraId="0DFA6EAE" w14:textId="77777777" w:rsidR="006853C5" w:rsidRPr="00DB50A2" w:rsidRDefault="006853C5" w:rsidP="00DB50A2">
      <w:pPr>
        <w:pStyle w:val="Prrafodelista"/>
        <w:widowControl w:val="0"/>
        <w:numPr>
          <w:ilvl w:val="0"/>
          <w:numId w:val="46"/>
        </w:numPr>
        <w:autoSpaceDE w:val="0"/>
        <w:autoSpaceDN w:val="0"/>
        <w:adjustRightInd w:val="0"/>
        <w:rPr>
          <w:rFonts w:ascii="Courier" w:hAnsi="Courier" w:cs="Courier"/>
          <w:lang w:val="es-ES"/>
        </w:rPr>
      </w:pPr>
      <w:r w:rsidRPr="00DB50A2">
        <w:rPr>
          <w:rFonts w:ascii="Courier" w:hAnsi="Courier" w:cs="Courier"/>
          <w:lang w:val="es-ES"/>
        </w:rPr>
        <w:t xml:space="preserve">_____ Yo utilicé al final apéndices con gráficas y otros tipos de documentos de soporte. </w:t>
      </w:r>
    </w:p>
    <w:p w14:paraId="5B74AEF9" w14:textId="77777777" w:rsidR="006853C5" w:rsidRPr="00DB50A2" w:rsidRDefault="006853C5" w:rsidP="00DB50A2">
      <w:pPr>
        <w:pStyle w:val="Prrafodelista"/>
        <w:widowControl w:val="0"/>
        <w:numPr>
          <w:ilvl w:val="0"/>
          <w:numId w:val="44"/>
        </w:numPr>
        <w:autoSpaceDE w:val="0"/>
        <w:autoSpaceDN w:val="0"/>
        <w:adjustRightInd w:val="0"/>
        <w:rPr>
          <w:rFonts w:ascii="Courier" w:hAnsi="Courier" w:cs="Courier"/>
          <w:lang w:val="es-ES"/>
        </w:rPr>
      </w:pPr>
      <w:r w:rsidRPr="00DB50A2">
        <w:rPr>
          <w:rFonts w:ascii="Courier" w:hAnsi="Courier" w:cs="Courier"/>
          <w:lang w:val="es-ES"/>
        </w:rPr>
        <w:t xml:space="preserve">_____ Yo utilicé varias tablas y estadísticas para aclarar mis ideas más científicamente. </w:t>
      </w:r>
    </w:p>
    <w:p w14:paraId="26697547" w14:textId="77777777" w:rsidR="006853C5" w:rsidRPr="00DB50A2" w:rsidRDefault="006853C5" w:rsidP="00DB50A2">
      <w:pPr>
        <w:pStyle w:val="Prrafodelista"/>
        <w:widowControl w:val="0"/>
        <w:numPr>
          <w:ilvl w:val="0"/>
          <w:numId w:val="43"/>
        </w:numPr>
        <w:autoSpaceDE w:val="0"/>
        <w:autoSpaceDN w:val="0"/>
        <w:adjustRightInd w:val="0"/>
        <w:rPr>
          <w:rFonts w:ascii="Courier" w:hAnsi="Courier" w:cs="Courier"/>
          <w:lang w:val="es-ES"/>
        </w:rPr>
      </w:pPr>
      <w:r w:rsidRPr="00DB50A2">
        <w:rPr>
          <w:rFonts w:ascii="Courier" w:hAnsi="Courier" w:cs="Courier"/>
          <w:lang w:val="es-ES"/>
        </w:rPr>
        <w:t xml:space="preserve">_____ Yo tengo por lo menos 50 páginas de texto (15 en ciertos casos) salvo si me pidieron lo contrario. </w:t>
      </w:r>
    </w:p>
    <w:p w14:paraId="36C4F112" w14:textId="77777777" w:rsidR="006853C5" w:rsidRPr="00DB50A2" w:rsidRDefault="006853C5" w:rsidP="00DB50A2">
      <w:pPr>
        <w:pStyle w:val="Prrafodelista"/>
        <w:widowControl w:val="0"/>
        <w:numPr>
          <w:ilvl w:val="0"/>
          <w:numId w:val="42"/>
        </w:numPr>
        <w:autoSpaceDE w:val="0"/>
        <w:autoSpaceDN w:val="0"/>
        <w:adjustRightInd w:val="0"/>
        <w:rPr>
          <w:rFonts w:ascii="Courier" w:hAnsi="Courier" w:cs="Courier"/>
          <w:lang w:val="es-ES"/>
        </w:rPr>
      </w:pPr>
      <w:r w:rsidRPr="00DB50A2">
        <w:rPr>
          <w:rFonts w:ascii="Courier" w:hAnsi="Courier" w:cs="Courier"/>
          <w:lang w:val="es-ES"/>
        </w:rPr>
        <w:t xml:space="preserve">_____ Cada sección de mi documento sigue una cierta lógica (1,2,3…) </w:t>
      </w:r>
    </w:p>
    <w:p w14:paraId="3C6115EF" w14:textId="77777777" w:rsidR="006853C5" w:rsidRPr="00DB50A2" w:rsidRDefault="006853C5" w:rsidP="00DB50A2">
      <w:pPr>
        <w:pStyle w:val="Prrafodelista"/>
        <w:widowControl w:val="0"/>
        <w:numPr>
          <w:ilvl w:val="0"/>
          <w:numId w:val="41"/>
        </w:numPr>
        <w:autoSpaceDE w:val="0"/>
        <w:autoSpaceDN w:val="0"/>
        <w:adjustRightInd w:val="0"/>
        <w:rPr>
          <w:rFonts w:ascii="Courier" w:hAnsi="Courier" w:cs="Courier"/>
          <w:lang w:val="es-ES"/>
        </w:rPr>
      </w:pPr>
      <w:r w:rsidRPr="00DB50A2">
        <w:rPr>
          <w:rFonts w:ascii="Courier" w:hAnsi="Courier" w:cs="Courier"/>
          <w:lang w:val="es-ES"/>
        </w:rPr>
        <w:t xml:space="preserve">_____ Yo no utilicé caracteres extravagantes, dibujos o decoraciones. </w:t>
      </w:r>
    </w:p>
    <w:p w14:paraId="739335DB" w14:textId="77777777" w:rsidR="006853C5" w:rsidRPr="00DB50A2" w:rsidRDefault="006853C5" w:rsidP="00DB50A2">
      <w:pPr>
        <w:pStyle w:val="Prrafodelista"/>
        <w:widowControl w:val="0"/>
        <w:numPr>
          <w:ilvl w:val="0"/>
          <w:numId w:val="41"/>
        </w:numPr>
        <w:autoSpaceDE w:val="0"/>
        <w:autoSpaceDN w:val="0"/>
        <w:adjustRightInd w:val="0"/>
        <w:rPr>
          <w:rFonts w:ascii="Courier" w:hAnsi="Courier" w:cs="Courier"/>
          <w:lang w:val="es-ES"/>
        </w:rPr>
      </w:pPr>
      <w:r w:rsidRPr="00DB50A2">
        <w:rPr>
          <w:rFonts w:ascii="Courier" w:hAnsi="Courier" w:cs="Courier"/>
          <w:lang w:val="es-ES"/>
        </w:rPr>
        <w:t xml:space="preserve">_____ Yo utilicé un lenguaje sencillo, claro y accesible para todos. </w:t>
      </w:r>
    </w:p>
    <w:p w14:paraId="71861010" w14:textId="77777777" w:rsidR="006853C5" w:rsidRPr="00DB50A2" w:rsidRDefault="006853C5" w:rsidP="00DB50A2">
      <w:pPr>
        <w:pStyle w:val="Prrafodelista"/>
        <w:widowControl w:val="0"/>
        <w:numPr>
          <w:ilvl w:val="0"/>
          <w:numId w:val="41"/>
        </w:numPr>
        <w:autoSpaceDE w:val="0"/>
        <w:autoSpaceDN w:val="0"/>
        <w:adjustRightInd w:val="0"/>
        <w:rPr>
          <w:rFonts w:ascii="Courier" w:hAnsi="Courier" w:cs="Courier"/>
          <w:lang w:val="es-ES"/>
        </w:rPr>
      </w:pPr>
      <w:r w:rsidRPr="00DB50A2">
        <w:rPr>
          <w:rFonts w:ascii="Courier" w:hAnsi="Courier" w:cs="Courier"/>
          <w:lang w:val="es-ES"/>
        </w:rPr>
        <w:t xml:space="preserve">_____ Yo utilicé Microsoft Word ( u otro programa similar) para chequear y eliminar errores de ortografía. </w:t>
      </w:r>
    </w:p>
    <w:p w14:paraId="3F23193E" w14:textId="77777777" w:rsidR="006853C5" w:rsidRPr="00DB50A2" w:rsidRDefault="006853C5" w:rsidP="00DB50A2">
      <w:pPr>
        <w:pStyle w:val="Prrafodelista"/>
        <w:widowControl w:val="0"/>
        <w:numPr>
          <w:ilvl w:val="0"/>
          <w:numId w:val="41"/>
        </w:numPr>
        <w:autoSpaceDE w:val="0"/>
        <w:autoSpaceDN w:val="0"/>
        <w:adjustRightInd w:val="0"/>
        <w:rPr>
          <w:rFonts w:ascii="Courier" w:hAnsi="Courier" w:cs="Courier"/>
          <w:lang w:val="es-ES"/>
        </w:rPr>
      </w:pPr>
      <w:r w:rsidRPr="00DB50A2">
        <w:rPr>
          <w:rFonts w:ascii="Courier" w:hAnsi="Courier" w:cs="Courier"/>
          <w:lang w:val="es-ES"/>
        </w:rPr>
        <w:t xml:space="preserve">_____ Yo utilicé Microsoft Word / u otro programa similar) para chequear y eliminar errores de gramática. </w:t>
      </w:r>
    </w:p>
    <w:p w14:paraId="408C3ADC" w14:textId="77777777" w:rsidR="006853C5" w:rsidRPr="00DB50A2" w:rsidRDefault="006853C5" w:rsidP="00DB50A2">
      <w:pPr>
        <w:pStyle w:val="Prrafodelista"/>
        <w:widowControl w:val="0"/>
        <w:numPr>
          <w:ilvl w:val="0"/>
          <w:numId w:val="41"/>
        </w:numPr>
        <w:autoSpaceDE w:val="0"/>
        <w:autoSpaceDN w:val="0"/>
        <w:adjustRightInd w:val="0"/>
        <w:rPr>
          <w:rFonts w:ascii="Courier" w:hAnsi="Courier" w:cs="Courier"/>
          <w:lang w:val="es-ES"/>
        </w:rPr>
      </w:pPr>
      <w:r w:rsidRPr="00DB50A2">
        <w:rPr>
          <w:rFonts w:ascii="Courier" w:hAnsi="Courier" w:cs="Courier"/>
          <w:lang w:val="es-ES"/>
        </w:rPr>
        <w:t xml:space="preserve">_____ Yo no violé ninguna ley de propiedad literaria al copiar materiales que pertenecen a otra gente. </w:t>
      </w:r>
    </w:p>
    <w:p w14:paraId="5EBAF3DE" w14:textId="77777777" w:rsidR="006853C5" w:rsidRPr="00DB50A2" w:rsidRDefault="006853C5" w:rsidP="00DB50A2">
      <w:pPr>
        <w:pStyle w:val="Prrafodelista"/>
        <w:widowControl w:val="0"/>
        <w:numPr>
          <w:ilvl w:val="0"/>
          <w:numId w:val="41"/>
        </w:numPr>
        <w:autoSpaceDE w:val="0"/>
        <w:autoSpaceDN w:val="0"/>
        <w:adjustRightInd w:val="0"/>
        <w:rPr>
          <w:rFonts w:ascii="Courier" w:hAnsi="Courier" w:cs="Courier"/>
          <w:lang w:val="es-ES"/>
        </w:rPr>
      </w:pPr>
      <w:r w:rsidRPr="00DB50A2">
        <w:rPr>
          <w:rFonts w:ascii="Courier" w:hAnsi="Courier" w:cs="Courier"/>
          <w:lang w:val="es-ES"/>
        </w:rPr>
        <w:t xml:space="preserve">_____ Yo afirmo por este medio que lo que estoy sometiendo es totalmente mi obra propia. </w:t>
      </w:r>
    </w:p>
    <w:p w14:paraId="3BF6E0BB" w14:textId="77777777" w:rsidR="00DB50A2" w:rsidRDefault="00DB50A2" w:rsidP="006853C5">
      <w:pPr>
        <w:widowControl w:val="0"/>
        <w:autoSpaceDE w:val="0"/>
        <w:autoSpaceDN w:val="0"/>
        <w:adjustRightInd w:val="0"/>
        <w:rPr>
          <w:rFonts w:ascii="Arial" w:hAnsi="Arial" w:cs="Arial"/>
          <w:lang w:val="es-ES"/>
        </w:rPr>
      </w:pPr>
    </w:p>
    <w:p w14:paraId="09183F1A" w14:textId="77777777" w:rsidR="00DB50A2" w:rsidRDefault="00DB50A2" w:rsidP="006853C5">
      <w:pPr>
        <w:widowControl w:val="0"/>
        <w:autoSpaceDE w:val="0"/>
        <w:autoSpaceDN w:val="0"/>
        <w:adjustRightInd w:val="0"/>
        <w:rPr>
          <w:rFonts w:ascii="Arial" w:hAnsi="Arial" w:cs="Arial"/>
          <w:lang w:val="es-ES"/>
        </w:rPr>
      </w:pPr>
    </w:p>
    <w:p w14:paraId="023981C5" w14:textId="77777777" w:rsidR="00DB50A2" w:rsidRDefault="00DB50A2" w:rsidP="006853C5">
      <w:pPr>
        <w:widowControl w:val="0"/>
        <w:autoSpaceDE w:val="0"/>
        <w:autoSpaceDN w:val="0"/>
        <w:adjustRightInd w:val="0"/>
        <w:rPr>
          <w:rFonts w:ascii="Arial" w:hAnsi="Arial" w:cs="Arial"/>
          <w:lang w:val="es-ES"/>
        </w:rPr>
      </w:pPr>
    </w:p>
    <w:p w14:paraId="73341451" w14:textId="77777777" w:rsidR="00DB50A2" w:rsidRDefault="00DB50A2" w:rsidP="006853C5">
      <w:pPr>
        <w:widowControl w:val="0"/>
        <w:autoSpaceDE w:val="0"/>
        <w:autoSpaceDN w:val="0"/>
        <w:adjustRightInd w:val="0"/>
        <w:rPr>
          <w:rFonts w:ascii="Arial" w:hAnsi="Arial" w:cs="Arial"/>
          <w:lang w:val="es-ES"/>
        </w:rPr>
      </w:pPr>
    </w:p>
    <w:p w14:paraId="0B58467A" w14:textId="77777777" w:rsidR="006853C5" w:rsidRDefault="006853C5" w:rsidP="006853C5">
      <w:pPr>
        <w:widowControl w:val="0"/>
        <w:autoSpaceDE w:val="0"/>
        <w:autoSpaceDN w:val="0"/>
        <w:adjustRightInd w:val="0"/>
        <w:rPr>
          <w:rFonts w:ascii="Arial" w:hAnsi="Arial" w:cs="Arial"/>
          <w:lang w:val="es-ES"/>
        </w:rPr>
      </w:pPr>
      <w:r>
        <w:rPr>
          <w:rFonts w:ascii="Arial" w:hAnsi="Arial" w:cs="Arial"/>
          <w:lang w:val="es-ES"/>
        </w:rPr>
        <w:t>Julia Peñaranda                                                             08\07\2014</w:t>
      </w:r>
    </w:p>
    <w:p w14:paraId="54946201" w14:textId="77777777" w:rsidR="006853C5" w:rsidRDefault="006853C5" w:rsidP="006853C5">
      <w:pPr>
        <w:widowControl w:val="0"/>
        <w:autoSpaceDE w:val="0"/>
        <w:autoSpaceDN w:val="0"/>
        <w:adjustRightInd w:val="0"/>
        <w:rPr>
          <w:rFonts w:ascii="Courier" w:hAnsi="Courier" w:cs="Courier"/>
          <w:lang w:val="es-ES"/>
        </w:rPr>
      </w:pPr>
      <w:r>
        <w:rPr>
          <w:rFonts w:ascii="Courier" w:hAnsi="Courier" w:cs="Courier"/>
          <w:lang w:val="es-ES"/>
        </w:rPr>
        <w:t>Firma del Estudiante               </w:t>
      </w:r>
      <w:r>
        <w:rPr>
          <w:rFonts w:ascii="Arial" w:hAnsi="Arial" w:cs="Arial"/>
          <w:lang w:val="es-ES"/>
        </w:rPr>
        <w:t xml:space="preserve">                  Fecha </w:t>
      </w:r>
    </w:p>
    <w:p w14:paraId="2149A930" w14:textId="77777777" w:rsidR="006853C5" w:rsidRPr="00CA7F3F" w:rsidRDefault="006853C5" w:rsidP="009D4E30">
      <w:pPr>
        <w:pStyle w:val="Prrafodelista"/>
        <w:spacing w:line="360" w:lineRule="auto"/>
        <w:jc w:val="both"/>
        <w:rPr>
          <w:rFonts w:ascii="Arial" w:hAnsi="Arial" w:cs="Arial"/>
        </w:rPr>
      </w:pPr>
    </w:p>
    <w:sectPr w:rsidR="006853C5" w:rsidRPr="00CA7F3F" w:rsidSect="00B342D8">
      <w:headerReference w:type="default" r:id="rId89"/>
      <w:footerReference w:type="even" r:id="rId90"/>
      <w:footerReference w:type="default" r:id="rId91"/>
      <w:pgSz w:w="11900" w:h="16840"/>
      <w:pgMar w:top="1417" w:right="1701" w:bottom="1417" w:left="1701" w:header="708" w:footer="708" w:gutter="0"/>
      <w:pgNumType w:start="0" w:chapStyle="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6FA70C" w14:textId="77777777" w:rsidR="00DB50A2" w:rsidRDefault="00DB50A2" w:rsidP="00C64F0B">
      <w:r>
        <w:separator/>
      </w:r>
    </w:p>
  </w:endnote>
  <w:endnote w:type="continuationSeparator" w:id="0">
    <w:p w14:paraId="4D11A4F4" w14:textId="77777777" w:rsidR="00DB50A2" w:rsidRDefault="00DB50A2" w:rsidP="00C64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8000012" w:usb3="00000000" w:csb0="000200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ourier">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37DE9" w14:textId="77777777" w:rsidR="00DB50A2" w:rsidRDefault="00DB50A2" w:rsidP="00B342D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C1246A9" w14:textId="77777777" w:rsidR="00DB50A2" w:rsidRDefault="00DB50A2">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DCA7E" w14:textId="77777777" w:rsidR="00DB50A2" w:rsidRDefault="00DB50A2" w:rsidP="00B342D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14565">
      <w:rPr>
        <w:rStyle w:val="Nmerodepgina"/>
        <w:noProof/>
      </w:rPr>
      <w:t>5</w:t>
    </w:r>
    <w:r>
      <w:rPr>
        <w:rStyle w:val="Nmerodepgina"/>
      </w:rPr>
      <w:fldChar w:fldCharType="end"/>
    </w:r>
  </w:p>
  <w:p w14:paraId="076E4328" w14:textId="77777777" w:rsidR="00DB50A2" w:rsidRDefault="00DB50A2">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1493FB" w14:textId="77777777" w:rsidR="00DB50A2" w:rsidRDefault="00DB50A2" w:rsidP="00C64F0B">
      <w:r>
        <w:separator/>
      </w:r>
    </w:p>
  </w:footnote>
  <w:footnote w:type="continuationSeparator" w:id="0">
    <w:p w14:paraId="27AF5BD7" w14:textId="77777777" w:rsidR="00DB50A2" w:rsidRDefault="00DB50A2" w:rsidP="00C64F0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1E4AD" w14:textId="77777777" w:rsidR="00DB50A2" w:rsidRDefault="00DB50A2" w:rsidP="00B62F72">
    <w:pPr>
      <w:pStyle w:val="Encabezado"/>
      <w:jc w:val="center"/>
    </w:pPr>
  </w:p>
  <w:p w14:paraId="130E8B08" w14:textId="77777777" w:rsidR="00DB50A2" w:rsidRDefault="00DB50A2" w:rsidP="00B62F72">
    <w:pPr>
      <w:pStyle w:val="Encabezado"/>
      <w:jc w:val="center"/>
    </w:pPr>
    <w:r>
      <w:rPr>
        <w:noProof/>
        <w:lang w:val="es-ES"/>
      </w:rPr>
      <w:drawing>
        <wp:inline distT="0" distB="0" distL="0" distR="0" wp14:anchorId="3B366D41" wp14:editId="320A22D1">
          <wp:extent cx="2062953" cy="7271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065787" cy="728102"/>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E4EB4"/>
    <w:multiLevelType w:val="multilevel"/>
    <w:tmpl w:val="05C80B7C"/>
    <w:lvl w:ilvl="0">
      <w:start w:val="1"/>
      <w:numFmt w:val="decimal"/>
      <w:lvlText w:val="%1."/>
      <w:lvlJc w:val="left"/>
      <w:pPr>
        <w:ind w:left="360" w:hanging="360"/>
      </w:pPr>
      <w:rPr>
        <w:rFonts w:hint="default"/>
      </w:rPr>
    </w:lvl>
    <w:lvl w:ilvl="1">
      <w:start w:val="1"/>
      <w:numFmt w:val="none"/>
      <w:lvlText w:val="10"/>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484043"/>
    <w:multiLevelType w:val="hybridMultilevel"/>
    <w:tmpl w:val="2B20CF6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8A6159"/>
    <w:multiLevelType w:val="multilevel"/>
    <w:tmpl w:val="05C80B7C"/>
    <w:lvl w:ilvl="0">
      <w:start w:val="1"/>
      <w:numFmt w:val="decimal"/>
      <w:lvlText w:val="%1."/>
      <w:lvlJc w:val="left"/>
      <w:pPr>
        <w:ind w:left="360" w:hanging="360"/>
      </w:pPr>
      <w:rPr>
        <w:rFonts w:hint="default"/>
      </w:rPr>
    </w:lvl>
    <w:lvl w:ilvl="1">
      <w:start w:val="1"/>
      <w:numFmt w:val="none"/>
      <w:lvlText w:val="10"/>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A2C68B6"/>
    <w:multiLevelType w:val="hybridMultilevel"/>
    <w:tmpl w:val="91D405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B0C024C"/>
    <w:multiLevelType w:val="hybridMultilevel"/>
    <w:tmpl w:val="4042793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C182F5F"/>
    <w:multiLevelType w:val="hybridMultilevel"/>
    <w:tmpl w:val="FE021DAA"/>
    <w:lvl w:ilvl="0" w:tplc="0EA4041C">
      <w:start w:val="1"/>
      <w:numFmt w:val="none"/>
      <w:lvlText w:val="3"/>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D7B641A"/>
    <w:multiLevelType w:val="hybridMultilevel"/>
    <w:tmpl w:val="1F9293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5644F8F"/>
    <w:multiLevelType w:val="multilevel"/>
    <w:tmpl w:val="6A46803C"/>
    <w:lvl w:ilvl="0">
      <w:start w:val="1"/>
      <w:numFmt w:val="none"/>
      <w:lvlText w:val="10"/>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CA639FE"/>
    <w:multiLevelType w:val="hybridMultilevel"/>
    <w:tmpl w:val="262267B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D8E0C76"/>
    <w:multiLevelType w:val="multilevel"/>
    <w:tmpl w:val="4A749DD0"/>
    <w:lvl w:ilvl="0">
      <w:start w:val="1"/>
      <w:numFmt w:val="none"/>
      <w:lvlText w:val="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1DB56BBB"/>
    <w:multiLevelType w:val="hybridMultilevel"/>
    <w:tmpl w:val="65CC99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11719FF"/>
    <w:multiLevelType w:val="multilevel"/>
    <w:tmpl w:val="0AE6949A"/>
    <w:lvl w:ilvl="0">
      <w:start w:val="1"/>
      <w:numFmt w:val="decimal"/>
      <w:lvlText w:val="%1."/>
      <w:lvlJc w:val="left"/>
      <w:pPr>
        <w:ind w:left="360" w:hanging="360"/>
      </w:pPr>
      <w:rPr>
        <w:rFonts w:hint="default"/>
      </w:rPr>
    </w:lvl>
    <w:lvl w:ilvl="1">
      <w:start w:val="1"/>
      <w:numFmt w:val="non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1EC20DC"/>
    <w:multiLevelType w:val="hybridMultilevel"/>
    <w:tmpl w:val="ABB49A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2875F50"/>
    <w:multiLevelType w:val="multilevel"/>
    <w:tmpl w:val="2AA68E24"/>
    <w:lvl w:ilvl="0">
      <w:start w:val="1"/>
      <w:numFmt w:val="none"/>
      <w:lvlText w:val="6"/>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23121C71"/>
    <w:multiLevelType w:val="hybridMultilevel"/>
    <w:tmpl w:val="B83094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4CD00B3"/>
    <w:multiLevelType w:val="hybridMultilevel"/>
    <w:tmpl w:val="EAE881F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62B7F4B"/>
    <w:multiLevelType w:val="hybridMultilevel"/>
    <w:tmpl w:val="57CA60E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A746711"/>
    <w:multiLevelType w:val="multilevel"/>
    <w:tmpl w:val="0AE6949A"/>
    <w:lvl w:ilvl="0">
      <w:start w:val="1"/>
      <w:numFmt w:val="decimal"/>
      <w:lvlText w:val="%1."/>
      <w:lvlJc w:val="left"/>
      <w:pPr>
        <w:ind w:left="360" w:hanging="360"/>
      </w:pPr>
      <w:rPr>
        <w:rFonts w:hint="default"/>
      </w:rPr>
    </w:lvl>
    <w:lvl w:ilvl="1">
      <w:start w:val="1"/>
      <w:numFmt w:val="non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DAD0431"/>
    <w:multiLevelType w:val="hybridMultilevel"/>
    <w:tmpl w:val="0A7A63C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E65243F"/>
    <w:multiLevelType w:val="hybridMultilevel"/>
    <w:tmpl w:val="6E0A166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nsid w:val="2E8C5B2B"/>
    <w:multiLevelType w:val="hybridMultilevel"/>
    <w:tmpl w:val="7F0C77CE"/>
    <w:lvl w:ilvl="0" w:tplc="D7D20A2C">
      <w:numFmt w:val="bullet"/>
      <w:lvlText w:val="–"/>
      <w:lvlJc w:val="left"/>
      <w:pPr>
        <w:ind w:left="720" w:hanging="360"/>
      </w:pPr>
      <w:rPr>
        <w:rFonts w:ascii="Cambria" w:eastAsia="MS Mincho" w:hAnsi="Cambria"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5314B1A"/>
    <w:multiLevelType w:val="hybridMultilevel"/>
    <w:tmpl w:val="CA00DF2A"/>
    <w:lvl w:ilvl="0" w:tplc="0C0A0001">
      <w:start w:val="1"/>
      <w:numFmt w:val="bullet"/>
      <w:lvlText w:val=""/>
      <w:lvlJc w:val="left"/>
      <w:pPr>
        <w:ind w:left="784" w:hanging="360"/>
      </w:pPr>
      <w:rPr>
        <w:rFonts w:ascii="Symbol" w:hAnsi="Symbol" w:hint="default"/>
      </w:rPr>
    </w:lvl>
    <w:lvl w:ilvl="1" w:tplc="0C0A0003" w:tentative="1">
      <w:start w:val="1"/>
      <w:numFmt w:val="bullet"/>
      <w:lvlText w:val="o"/>
      <w:lvlJc w:val="left"/>
      <w:pPr>
        <w:ind w:left="1504" w:hanging="360"/>
      </w:pPr>
      <w:rPr>
        <w:rFonts w:ascii="Courier New" w:hAnsi="Courier New" w:hint="default"/>
      </w:rPr>
    </w:lvl>
    <w:lvl w:ilvl="2" w:tplc="0C0A0005" w:tentative="1">
      <w:start w:val="1"/>
      <w:numFmt w:val="bullet"/>
      <w:lvlText w:val=""/>
      <w:lvlJc w:val="left"/>
      <w:pPr>
        <w:ind w:left="2224" w:hanging="360"/>
      </w:pPr>
      <w:rPr>
        <w:rFonts w:ascii="Wingdings" w:hAnsi="Wingdings" w:hint="default"/>
      </w:rPr>
    </w:lvl>
    <w:lvl w:ilvl="3" w:tplc="0C0A0001" w:tentative="1">
      <w:start w:val="1"/>
      <w:numFmt w:val="bullet"/>
      <w:lvlText w:val=""/>
      <w:lvlJc w:val="left"/>
      <w:pPr>
        <w:ind w:left="2944" w:hanging="360"/>
      </w:pPr>
      <w:rPr>
        <w:rFonts w:ascii="Symbol" w:hAnsi="Symbol" w:hint="default"/>
      </w:rPr>
    </w:lvl>
    <w:lvl w:ilvl="4" w:tplc="0C0A0003" w:tentative="1">
      <w:start w:val="1"/>
      <w:numFmt w:val="bullet"/>
      <w:lvlText w:val="o"/>
      <w:lvlJc w:val="left"/>
      <w:pPr>
        <w:ind w:left="3664" w:hanging="360"/>
      </w:pPr>
      <w:rPr>
        <w:rFonts w:ascii="Courier New" w:hAnsi="Courier New" w:hint="default"/>
      </w:rPr>
    </w:lvl>
    <w:lvl w:ilvl="5" w:tplc="0C0A0005" w:tentative="1">
      <w:start w:val="1"/>
      <w:numFmt w:val="bullet"/>
      <w:lvlText w:val=""/>
      <w:lvlJc w:val="left"/>
      <w:pPr>
        <w:ind w:left="4384" w:hanging="360"/>
      </w:pPr>
      <w:rPr>
        <w:rFonts w:ascii="Wingdings" w:hAnsi="Wingdings" w:hint="default"/>
      </w:rPr>
    </w:lvl>
    <w:lvl w:ilvl="6" w:tplc="0C0A0001" w:tentative="1">
      <w:start w:val="1"/>
      <w:numFmt w:val="bullet"/>
      <w:lvlText w:val=""/>
      <w:lvlJc w:val="left"/>
      <w:pPr>
        <w:ind w:left="5104" w:hanging="360"/>
      </w:pPr>
      <w:rPr>
        <w:rFonts w:ascii="Symbol" w:hAnsi="Symbol" w:hint="default"/>
      </w:rPr>
    </w:lvl>
    <w:lvl w:ilvl="7" w:tplc="0C0A0003" w:tentative="1">
      <w:start w:val="1"/>
      <w:numFmt w:val="bullet"/>
      <w:lvlText w:val="o"/>
      <w:lvlJc w:val="left"/>
      <w:pPr>
        <w:ind w:left="5824" w:hanging="360"/>
      </w:pPr>
      <w:rPr>
        <w:rFonts w:ascii="Courier New" w:hAnsi="Courier New" w:hint="default"/>
      </w:rPr>
    </w:lvl>
    <w:lvl w:ilvl="8" w:tplc="0C0A0005" w:tentative="1">
      <w:start w:val="1"/>
      <w:numFmt w:val="bullet"/>
      <w:lvlText w:val=""/>
      <w:lvlJc w:val="left"/>
      <w:pPr>
        <w:ind w:left="6544" w:hanging="360"/>
      </w:pPr>
      <w:rPr>
        <w:rFonts w:ascii="Wingdings" w:hAnsi="Wingdings" w:hint="default"/>
      </w:rPr>
    </w:lvl>
  </w:abstractNum>
  <w:abstractNum w:abstractNumId="22">
    <w:nsid w:val="394016CD"/>
    <w:multiLevelType w:val="hybridMultilevel"/>
    <w:tmpl w:val="14BCD0E2"/>
    <w:lvl w:ilvl="0" w:tplc="18BAF4D6">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CED15A2"/>
    <w:multiLevelType w:val="multilevel"/>
    <w:tmpl w:val="D132F72C"/>
    <w:lvl w:ilvl="0">
      <w:start w:val="1"/>
      <w:numFmt w:val="none"/>
      <w:lvlText w:val="8"/>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3DED6AD2"/>
    <w:multiLevelType w:val="hybridMultilevel"/>
    <w:tmpl w:val="6B6A4B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3E4C3654"/>
    <w:multiLevelType w:val="multilevel"/>
    <w:tmpl w:val="00C28A18"/>
    <w:lvl w:ilvl="0">
      <w:start w:val="1"/>
      <w:numFmt w:val="none"/>
      <w:lvlText w:val="1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3E7D6F83"/>
    <w:multiLevelType w:val="hybridMultilevel"/>
    <w:tmpl w:val="6CEC347E"/>
    <w:lvl w:ilvl="0" w:tplc="0C0A000B">
      <w:start w:val="1"/>
      <w:numFmt w:val="bullet"/>
      <w:lvlText w:val=""/>
      <w:lvlJc w:val="left"/>
      <w:pPr>
        <w:ind w:left="2520" w:hanging="360"/>
      </w:pPr>
      <w:rPr>
        <w:rFonts w:ascii="Wingdings" w:hAnsi="Wingdings" w:hint="default"/>
      </w:rPr>
    </w:lvl>
    <w:lvl w:ilvl="1" w:tplc="0C0A0003" w:tentative="1">
      <w:start w:val="1"/>
      <w:numFmt w:val="bullet"/>
      <w:lvlText w:val="o"/>
      <w:lvlJc w:val="left"/>
      <w:pPr>
        <w:ind w:left="3240" w:hanging="360"/>
      </w:pPr>
      <w:rPr>
        <w:rFonts w:ascii="Courier New" w:hAnsi="Courier New" w:hint="default"/>
      </w:rPr>
    </w:lvl>
    <w:lvl w:ilvl="2" w:tplc="0C0A0005" w:tentative="1">
      <w:start w:val="1"/>
      <w:numFmt w:val="bullet"/>
      <w:lvlText w:val=""/>
      <w:lvlJc w:val="left"/>
      <w:pPr>
        <w:ind w:left="3960" w:hanging="360"/>
      </w:pPr>
      <w:rPr>
        <w:rFonts w:ascii="Wingdings" w:hAnsi="Wingdings" w:hint="default"/>
      </w:rPr>
    </w:lvl>
    <w:lvl w:ilvl="3" w:tplc="0C0A0001" w:tentative="1">
      <w:start w:val="1"/>
      <w:numFmt w:val="bullet"/>
      <w:lvlText w:val=""/>
      <w:lvlJc w:val="left"/>
      <w:pPr>
        <w:ind w:left="4680" w:hanging="360"/>
      </w:pPr>
      <w:rPr>
        <w:rFonts w:ascii="Symbol" w:hAnsi="Symbol" w:hint="default"/>
      </w:rPr>
    </w:lvl>
    <w:lvl w:ilvl="4" w:tplc="0C0A0003" w:tentative="1">
      <w:start w:val="1"/>
      <w:numFmt w:val="bullet"/>
      <w:lvlText w:val="o"/>
      <w:lvlJc w:val="left"/>
      <w:pPr>
        <w:ind w:left="5400" w:hanging="360"/>
      </w:pPr>
      <w:rPr>
        <w:rFonts w:ascii="Courier New" w:hAnsi="Courier New" w:hint="default"/>
      </w:rPr>
    </w:lvl>
    <w:lvl w:ilvl="5" w:tplc="0C0A0005" w:tentative="1">
      <w:start w:val="1"/>
      <w:numFmt w:val="bullet"/>
      <w:lvlText w:val=""/>
      <w:lvlJc w:val="left"/>
      <w:pPr>
        <w:ind w:left="6120" w:hanging="360"/>
      </w:pPr>
      <w:rPr>
        <w:rFonts w:ascii="Wingdings" w:hAnsi="Wingdings" w:hint="default"/>
      </w:rPr>
    </w:lvl>
    <w:lvl w:ilvl="6" w:tplc="0C0A0001" w:tentative="1">
      <w:start w:val="1"/>
      <w:numFmt w:val="bullet"/>
      <w:lvlText w:val=""/>
      <w:lvlJc w:val="left"/>
      <w:pPr>
        <w:ind w:left="6840" w:hanging="360"/>
      </w:pPr>
      <w:rPr>
        <w:rFonts w:ascii="Symbol" w:hAnsi="Symbol" w:hint="default"/>
      </w:rPr>
    </w:lvl>
    <w:lvl w:ilvl="7" w:tplc="0C0A0003" w:tentative="1">
      <w:start w:val="1"/>
      <w:numFmt w:val="bullet"/>
      <w:lvlText w:val="o"/>
      <w:lvlJc w:val="left"/>
      <w:pPr>
        <w:ind w:left="7560" w:hanging="360"/>
      </w:pPr>
      <w:rPr>
        <w:rFonts w:ascii="Courier New" w:hAnsi="Courier New" w:hint="default"/>
      </w:rPr>
    </w:lvl>
    <w:lvl w:ilvl="8" w:tplc="0C0A0005" w:tentative="1">
      <w:start w:val="1"/>
      <w:numFmt w:val="bullet"/>
      <w:lvlText w:val=""/>
      <w:lvlJc w:val="left"/>
      <w:pPr>
        <w:ind w:left="8280" w:hanging="360"/>
      </w:pPr>
      <w:rPr>
        <w:rFonts w:ascii="Wingdings" w:hAnsi="Wingdings" w:hint="default"/>
      </w:rPr>
    </w:lvl>
  </w:abstractNum>
  <w:abstractNum w:abstractNumId="27">
    <w:nsid w:val="40B365DD"/>
    <w:multiLevelType w:val="hybridMultilevel"/>
    <w:tmpl w:val="1C2C2F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AEE6135"/>
    <w:multiLevelType w:val="hybridMultilevel"/>
    <w:tmpl w:val="E99CA53A"/>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9">
    <w:nsid w:val="4C27484A"/>
    <w:multiLevelType w:val="hybridMultilevel"/>
    <w:tmpl w:val="1BA0415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C452567"/>
    <w:multiLevelType w:val="multilevel"/>
    <w:tmpl w:val="993062DE"/>
    <w:lvl w:ilvl="0">
      <w:start w:val="1"/>
      <w:numFmt w:val="none"/>
      <w:lvlText w:val="7"/>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4D101586"/>
    <w:multiLevelType w:val="hybridMultilevel"/>
    <w:tmpl w:val="DB1691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E431BCF"/>
    <w:multiLevelType w:val="hybridMultilevel"/>
    <w:tmpl w:val="F2A426B8"/>
    <w:lvl w:ilvl="0" w:tplc="5FDA8D8C">
      <w:start w:val="1"/>
      <w:numFmt w:val="none"/>
      <w:lvlText w:val="5"/>
      <w:lvlJc w:val="right"/>
      <w:pPr>
        <w:ind w:left="774" w:hanging="18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76D493E"/>
    <w:multiLevelType w:val="hybridMultilevel"/>
    <w:tmpl w:val="058C343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8C65C16"/>
    <w:multiLevelType w:val="hybridMultilevel"/>
    <w:tmpl w:val="F98E802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A1B7C85"/>
    <w:multiLevelType w:val="hybridMultilevel"/>
    <w:tmpl w:val="A83694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F1F045D"/>
    <w:multiLevelType w:val="multilevel"/>
    <w:tmpl w:val="6986A4FC"/>
    <w:lvl w:ilvl="0">
      <w:start w:val="1"/>
      <w:numFmt w:val="decimal"/>
      <w:lvlText w:val="%1."/>
      <w:lvlJc w:val="left"/>
      <w:pPr>
        <w:ind w:left="360" w:hanging="360"/>
      </w:pPr>
      <w:rPr>
        <w:rFonts w:hint="default"/>
      </w:rPr>
    </w:lvl>
    <w:lvl w:ilvl="1">
      <w:start w:val="1"/>
      <w:numFmt w:val="none"/>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60D62CE8"/>
    <w:multiLevelType w:val="hybridMultilevel"/>
    <w:tmpl w:val="1BD6249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1D6242C"/>
    <w:multiLevelType w:val="hybridMultilevel"/>
    <w:tmpl w:val="EFA63966"/>
    <w:lvl w:ilvl="0" w:tplc="0C0A000F">
      <w:start w:val="1"/>
      <w:numFmt w:val="decimal"/>
      <w:lvlText w:val="%1."/>
      <w:lvlJc w:val="left"/>
      <w:pPr>
        <w:ind w:left="720" w:hanging="360"/>
      </w:pPr>
    </w:lvl>
    <w:lvl w:ilvl="1" w:tplc="E3248114">
      <w:start w:val="1"/>
      <w:numFmt w:val="none"/>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659A114E"/>
    <w:multiLevelType w:val="hybridMultilevel"/>
    <w:tmpl w:val="1A98A3BA"/>
    <w:lvl w:ilvl="0" w:tplc="7E5AB4E2">
      <w:start w:val="1"/>
      <w:numFmt w:val="none"/>
      <w:lvlText w:val="4"/>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6A6B61C3"/>
    <w:multiLevelType w:val="hybridMultilevel"/>
    <w:tmpl w:val="9A02B8C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1F45B3C"/>
    <w:multiLevelType w:val="multilevel"/>
    <w:tmpl w:val="617C4A0C"/>
    <w:lvl w:ilvl="0">
      <w:start w:val="1"/>
      <w:numFmt w:val="none"/>
      <w:lvlText w:val="9"/>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72962A4E"/>
    <w:multiLevelType w:val="hybridMultilevel"/>
    <w:tmpl w:val="392E082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53C59A2"/>
    <w:multiLevelType w:val="hybridMultilevel"/>
    <w:tmpl w:val="B1E07888"/>
    <w:lvl w:ilvl="0" w:tplc="D7D20A2C">
      <w:numFmt w:val="bullet"/>
      <w:lvlText w:val="–"/>
      <w:lvlJc w:val="left"/>
      <w:pPr>
        <w:ind w:left="1440" w:hanging="360"/>
      </w:pPr>
      <w:rPr>
        <w:rFonts w:ascii="Cambria" w:eastAsia="MS Mincho" w:hAnsi="Cambria" w:cs="Times New Roman"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4">
    <w:nsid w:val="77E54B56"/>
    <w:multiLevelType w:val="hybridMultilevel"/>
    <w:tmpl w:val="C3FADB6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A69721A"/>
    <w:multiLevelType w:val="multilevel"/>
    <w:tmpl w:val="8E641940"/>
    <w:lvl w:ilvl="0">
      <w:start w:val="1"/>
      <w:numFmt w:val="decimal"/>
      <w:lvlText w:val="%1."/>
      <w:lvlJc w:val="left"/>
      <w:pPr>
        <w:ind w:left="360" w:hanging="360"/>
      </w:pPr>
      <w:rPr>
        <w:rFonts w:hint="default"/>
      </w:rPr>
    </w:lvl>
    <w:lvl w:ilvl="1">
      <w:start w:val="1"/>
      <w:numFmt w:val="non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7AC34CFF"/>
    <w:multiLevelType w:val="hybridMultilevel"/>
    <w:tmpl w:val="15F840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7AEF036B"/>
    <w:multiLevelType w:val="hybridMultilevel"/>
    <w:tmpl w:val="D6BC9D5C"/>
    <w:lvl w:ilvl="0" w:tplc="E4482034">
      <w:start w:val="1"/>
      <w:numFmt w:val="lowerLetter"/>
      <w:lvlText w:val="%1)"/>
      <w:lvlJc w:val="left"/>
      <w:pPr>
        <w:ind w:left="1080" w:hanging="360"/>
      </w:pPr>
      <w:rPr>
        <w:rFonts w:hint="default"/>
        <w:b/>
        <w:color w:val="4F81BD" w:themeColor="accent1"/>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8">
    <w:nsid w:val="7BAA6E7D"/>
    <w:multiLevelType w:val="hybridMultilevel"/>
    <w:tmpl w:val="BD086E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7C90681F"/>
    <w:multiLevelType w:val="multilevel"/>
    <w:tmpl w:val="6986A4FC"/>
    <w:lvl w:ilvl="0">
      <w:start w:val="1"/>
      <w:numFmt w:val="decimal"/>
      <w:lvlText w:val="%1."/>
      <w:lvlJc w:val="left"/>
      <w:pPr>
        <w:ind w:left="360" w:hanging="360"/>
      </w:pPr>
      <w:rPr>
        <w:rFonts w:hint="default"/>
      </w:rPr>
    </w:lvl>
    <w:lvl w:ilvl="1">
      <w:start w:val="1"/>
      <w:numFmt w:val="none"/>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6"/>
  </w:num>
  <w:num w:numId="2">
    <w:abstractNumId w:val="19"/>
  </w:num>
  <w:num w:numId="3">
    <w:abstractNumId w:val="21"/>
  </w:num>
  <w:num w:numId="4">
    <w:abstractNumId w:val="12"/>
  </w:num>
  <w:num w:numId="5">
    <w:abstractNumId w:val="37"/>
  </w:num>
  <w:num w:numId="6">
    <w:abstractNumId w:val="14"/>
  </w:num>
  <w:num w:numId="7">
    <w:abstractNumId w:val="20"/>
  </w:num>
  <w:num w:numId="8">
    <w:abstractNumId w:val="28"/>
  </w:num>
  <w:num w:numId="9">
    <w:abstractNumId w:val="10"/>
  </w:num>
  <w:num w:numId="10">
    <w:abstractNumId w:val="3"/>
  </w:num>
  <w:num w:numId="11">
    <w:abstractNumId w:val="24"/>
  </w:num>
  <w:num w:numId="12">
    <w:abstractNumId w:val="31"/>
  </w:num>
  <w:num w:numId="13">
    <w:abstractNumId w:val="27"/>
  </w:num>
  <w:num w:numId="14">
    <w:abstractNumId w:val="47"/>
  </w:num>
  <w:num w:numId="15">
    <w:abstractNumId w:val="26"/>
  </w:num>
  <w:num w:numId="16">
    <w:abstractNumId w:val="22"/>
  </w:num>
  <w:num w:numId="17">
    <w:abstractNumId w:val="43"/>
  </w:num>
  <w:num w:numId="18">
    <w:abstractNumId w:val="46"/>
  </w:num>
  <w:num w:numId="19">
    <w:abstractNumId w:val="48"/>
  </w:num>
  <w:num w:numId="20">
    <w:abstractNumId w:val="35"/>
  </w:num>
  <w:num w:numId="21">
    <w:abstractNumId w:val="38"/>
  </w:num>
  <w:num w:numId="22">
    <w:abstractNumId w:val="5"/>
  </w:num>
  <w:num w:numId="23">
    <w:abstractNumId w:val="39"/>
  </w:num>
  <w:num w:numId="24">
    <w:abstractNumId w:val="32"/>
  </w:num>
  <w:num w:numId="25">
    <w:abstractNumId w:val="13"/>
  </w:num>
  <w:num w:numId="26">
    <w:abstractNumId w:val="30"/>
  </w:num>
  <w:num w:numId="27">
    <w:abstractNumId w:val="23"/>
  </w:num>
  <w:num w:numId="28">
    <w:abstractNumId w:val="41"/>
  </w:num>
  <w:num w:numId="29">
    <w:abstractNumId w:val="2"/>
  </w:num>
  <w:num w:numId="30">
    <w:abstractNumId w:val="0"/>
  </w:num>
  <w:num w:numId="31">
    <w:abstractNumId w:val="7"/>
  </w:num>
  <w:num w:numId="32">
    <w:abstractNumId w:val="49"/>
  </w:num>
  <w:num w:numId="33">
    <w:abstractNumId w:val="36"/>
  </w:num>
  <w:num w:numId="34">
    <w:abstractNumId w:val="9"/>
  </w:num>
  <w:num w:numId="35">
    <w:abstractNumId w:val="11"/>
  </w:num>
  <w:num w:numId="36">
    <w:abstractNumId w:val="17"/>
  </w:num>
  <w:num w:numId="37">
    <w:abstractNumId w:val="25"/>
  </w:num>
  <w:num w:numId="38">
    <w:abstractNumId w:val="45"/>
  </w:num>
  <w:num w:numId="39">
    <w:abstractNumId w:val="44"/>
  </w:num>
  <w:num w:numId="40">
    <w:abstractNumId w:val="42"/>
  </w:num>
  <w:num w:numId="41">
    <w:abstractNumId w:val="4"/>
  </w:num>
  <w:num w:numId="42">
    <w:abstractNumId w:val="40"/>
  </w:num>
  <w:num w:numId="43">
    <w:abstractNumId w:val="8"/>
  </w:num>
  <w:num w:numId="44">
    <w:abstractNumId w:val="15"/>
  </w:num>
  <w:num w:numId="45">
    <w:abstractNumId w:val="1"/>
  </w:num>
  <w:num w:numId="46">
    <w:abstractNumId w:val="29"/>
  </w:num>
  <w:num w:numId="47">
    <w:abstractNumId w:val="34"/>
  </w:num>
  <w:num w:numId="48">
    <w:abstractNumId w:val="18"/>
  </w:num>
  <w:num w:numId="49">
    <w:abstractNumId w:val="33"/>
  </w:num>
  <w:num w:numId="50">
    <w:abstractNumId w:val="1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8FD"/>
    <w:rsid w:val="000408A8"/>
    <w:rsid w:val="00086954"/>
    <w:rsid w:val="000D7631"/>
    <w:rsid w:val="000F5BA3"/>
    <w:rsid w:val="000F7C5D"/>
    <w:rsid w:val="00103DF3"/>
    <w:rsid w:val="00110EB8"/>
    <w:rsid w:val="001167DA"/>
    <w:rsid w:val="001236C0"/>
    <w:rsid w:val="00132D0E"/>
    <w:rsid w:val="00136636"/>
    <w:rsid w:val="001404C2"/>
    <w:rsid w:val="001432C1"/>
    <w:rsid w:val="001451AA"/>
    <w:rsid w:val="001651FF"/>
    <w:rsid w:val="00172CAE"/>
    <w:rsid w:val="00180E4C"/>
    <w:rsid w:val="00182E40"/>
    <w:rsid w:val="00187DD5"/>
    <w:rsid w:val="0019113E"/>
    <w:rsid w:val="001958FD"/>
    <w:rsid w:val="001A4B0B"/>
    <w:rsid w:val="001B1C6B"/>
    <w:rsid w:val="001B4A75"/>
    <w:rsid w:val="001E6D5F"/>
    <w:rsid w:val="001F10B3"/>
    <w:rsid w:val="001F506E"/>
    <w:rsid w:val="00203535"/>
    <w:rsid w:val="00214D22"/>
    <w:rsid w:val="002211ED"/>
    <w:rsid w:val="00226A4A"/>
    <w:rsid w:val="0023410D"/>
    <w:rsid w:val="00240E6B"/>
    <w:rsid w:val="00243087"/>
    <w:rsid w:val="00244AC2"/>
    <w:rsid w:val="00244CC9"/>
    <w:rsid w:val="0026039A"/>
    <w:rsid w:val="0027118E"/>
    <w:rsid w:val="002875A0"/>
    <w:rsid w:val="00291C29"/>
    <w:rsid w:val="002B1ADD"/>
    <w:rsid w:val="002C06B9"/>
    <w:rsid w:val="002C3814"/>
    <w:rsid w:val="002C71B3"/>
    <w:rsid w:val="002C7876"/>
    <w:rsid w:val="002D29C5"/>
    <w:rsid w:val="002D2D1C"/>
    <w:rsid w:val="002E1D25"/>
    <w:rsid w:val="002E1EC0"/>
    <w:rsid w:val="002E41AB"/>
    <w:rsid w:val="002F1227"/>
    <w:rsid w:val="002F39F9"/>
    <w:rsid w:val="002F3E60"/>
    <w:rsid w:val="00301810"/>
    <w:rsid w:val="00311E29"/>
    <w:rsid w:val="00312A94"/>
    <w:rsid w:val="003141E5"/>
    <w:rsid w:val="003214B0"/>
    <w:rsid w:val="0033525F"/>
    <w:rsid w:val="0034148E"/>
    <w:rsid w:val="00341933"/>
    <w:rsid w:val="003432C5"/>
    <w:rsid w:val="00353863"/>
    <w:rsid w:val="00363A1D"/>
    <w:rsid w:val="00370258"/>
    <w:rsid w:val="003704ED"/>
    <w:rsid w:val="003711E7"/>
    <w:rsid w:val="00381177"/>
    <w:rsid w:val="00387B0D"/>
    <w:rsid w:val="00393C7B"/>
    <w:rsid w:val="00394817"/>
    <w:rsid w:val="003A4683"/>
    <w:rsid w:val="003B22B0"/>
    <w:rsid w:val="003C3A12"/>
    <w:rsid w:val="003E6CF3"/>
    <w:rsid w:val="003E6E58"/>
    <w:rsid w:val="003F0DF5"/>
    <w:rsid w:val="003F6AFC"/>
    <w:rsid w:val="00403D8D"/>
    <w:rsid w:val="004068E6"/>
    <w:rsid w:val="00407150"/>
    <w:rsid w:val="004106EA"/>
    <w:rsid w:val="004333A0"/>
    <w:rsid w:val="00434613"/>
    <w:rsid w:val="0044204F"/>
    <w:rsid w:val="00450050"/>
    <w:rsid w:val="00467F95"/>
    <w:rsid w:val="004768E8"/>
    <w:rsid w:val="00476BCB"/>
    <w:rsid w:val="00476D9A"/>
    <w:rsid w:val="004775E5"/>
    <w:rsid w:val="00481570"/>
    <w:rsid w:val="00485E12"/>
    <w:rsid w:val="004863AA"/>
    <w:rsid w:val="004B6241"/>
    <w:rsid w:val="004E25B4"/>
    <w:rsid w:val="004E4E22"/>
    <w:rsid w:val="004F4FC3"/>
    <w:rsid w:val="004F5620"/>
    <w:rsid w:val="005034E7"/>
    <w:rsid w:val="00507BC1"/>
    <w:rsid w:val="00514565"/>
    <w:rsid w:val="00521152"/>
    <w:rsid w:val="0053007C"/>
    <w:rsid w:val="00530615"/>
    <w:rsid w:val="0054284E"/>
    <w:rsid w:val="00546A5B"/>
    <w:rsid w:val="00551E56"/>
    <w:rsid w:val="00560132"/>
    <w:rsid w:val="00561E69"/>
    <w:rsid w:val="00580D55"/>
    <w:rsid w:val="005859C6"/>
    <w:rsid w:val="00587918"/>
    <w:rsid w:val="005A09D3"/>
    <w:rsid w:val="005A3C69"/>
    <w:rsid w:val="005A44F0"/>
    <w:rsid w:val="005B2B10"/>
    <w:rsid w:val="005B5044"/>
    <w:rsid w:val="005B5675"/>
    <w:rsid w:val="005B7633"/>
    <w:rsid w:val="005D52EA"/>
    <w:rsid w:val="005D6C93"/>
    <w:rsid w:val="005E7BD8"/>
    <w:rsid w:val="005F1965"/>
    <w:rsid w:val="005F43EF"/>
    <w:rsid w:val="006174D7"/>
    <w:rsid w:val="006264EE"/>
    <w:rsid w:val="006333BF"/>
    <w:rsid w:val="00641325"/>
    <w:rsid w:val="006413E2"/>
    <w:rsid w:val="0064489E"/>
    <w:rsid w:val="006756AC"/>
    <w:rsid w:val="006853C5"/>
    <w:rsid w:val="00694B84"/>
    <w:rsid w:val="006A5D6D"/>
    <w:rsid w:val="006A6D19"/>
    <w:rsid w:val="006B66A6"/>
    <w:rsid w:val="006C707B"/>
    <w:rsid w:val="006C7996"/>
    <w:rsid w:val="006D4C03"/>
    <w:rsid w:val="006E13C7"/>
    <w:rsid w:val="006E7104"/>
    <w:rsid w:val="006F064D"/>
    <w:rsid w:val="006F6D1E"/>
    <w:rsid w:val="00706266"/>
    <w:rsid w:val="007106EE"/>
    <w:rsid w:val="007449F8"/>
    <w:rsid w:val="00745577"/>
    <w:rsid w:val="00745EAD"/>
    <w:rsid w:val="00773540"/>
    <w:rsid w:val="007749A8"/>
    <w:rsid w:val="007941E3"/>
    <w:rsid w:val="007A27F3"/>
    <w:rsid w:val="007B245E"/>
    <w:rsid w:val="007C2096"/>
    <w:rsid w:val="007C2E31"/>
    <w:rsid w:val="007C560D"/>
    <w:rsid w:val="007D6AE3"/>
    <w:rsid w:val="007E2D0E"/>
    <w:rsid w:val="007E3453"/>
    <w:rsid w:val="007E6A45"/>
    <w:rsid w:val="007F23A5"/>
    <w:rsid w:val="007F4150"/>
    <w:rsid w:val="007F553A"/>
    <w:rsid w:val="008054FC"/>
    <w:rsid w:val="00807251"/>
    <w:rsid w:val="008146E5"/>
    <w:rsid w:val="008179C6"/>
    <w:rsid w:val="00825359"/>
    <w:rsid w:val="00825531"/>
    <w:rsid w:val="008351DF"/>
    <w:rsid w:val="00841F44"/>
    <w:rsid w:val="00844008"/>
    <w:rsid w:val="00846C2E"/>
    <w:rsid w:val="00847A9A"/>
    <w:rsid w:val="0085114F"/>
    <w:rsid w:val="00852F71"/>
    <w:rsid w:val="00853119"/>
    <w:rsid w:val="008610AF"/>
    <w:rsid w:val="00867E1B"/>
    <w:rsid w:val="00870C39"/>
    <w:rsid w:val="00871510"/>
    <w:rsid w:val="008A3C4A"/>
    <w:rsid w:val="008A643B"/>
    <w:rsid w:val="008B2C22"/>
    <w:rsid w:val="008D1FB8"/>
    <w:rsid w:val="008E60DD"/>
    <w:rsid w:val="009071C8"/>
    <w:rsid w:val="00911961"/>
    <w:rsid w:val="00924026"/>
    <w:rsid w:val="00931DD3"/>
    <w:rsid w:val="00947DEF"/>
    <w:rsid w:val="00951571"/>
    <w:rsid w:val="00951F8D"/>
    <w:rsid w:val="0096633C"/>
    <w:rsid w:val="00967D69"/>
    <w:rsid w:val="00972939"/>
    <w:rsid w:val="00975F98"/>
    <w:rsid w:val="009864A2"/>
    <w:rsid w:val="00986AAB"/>
    <w:rsid w:val="009913DB"/>
    <w:rsid w:val="009B03CF"/>
    <w:rsid w:val="009C2123"/>
    <w:rsid w:val="009D0E09"/>
    <w:rsid w:val="009D4E30"/>
    <w:rsid w:val="00A0078B"/>
    <w:rsid w:val="00A010AF"/>
    <w:rsid w:val="00A0449C"/>
    <w:rsid w:val="00A058FD"/>
    <w:rsid w:val="00A213E5"/>
    <w:rsid w:val="00A25F03"/>
    <w:rsid w:val="00A35635"/>
    <w:rsid w:val="00A42503"/>
    <w:rsid w:val="00A42B8B"/>
    <w:rsid w:val="00A43819"/>
    <w:rsid w:val="00A43EC9"/>
    <w:rsid w:val="00A5371A"/>
    <w:rsid w:val="00A62420"/>
    <w:rsid w:val="00A768E7"/>
    <w:rsid w:val="00A87EAC"/>
    <w:rsid w:val="00A9206A"/>
    <w:rsid w:val="00A96713"/>
    <w:rsid w:val="00AA0D75"/>
    <w:rsid w:val="00AA17C9"/>
    <w:rsid w:val="00AA4581"/>
    <w:rsid w:val="00AC0605"/>
    <w:rsid w:val="00AE511F"/>
    <w:rsid w:val="00AF4A65"/>
    <w:rsid w:val="00B01751"/>
    <w:rsid w:val="00B062F2"/>
    <w:rsid w:val="00B17CC3"/>
    <w:rsid w:val="00B3036B"/>
    <w:rsid w:val="00B31A63"/>
    <w:rsid w:val="00B31D93"/>
    <w:rsid w:val="00B342D8"/>
    <w:rsid w:val="00B62F72"/>
    <w:rsid w:val="00B6648D"/>
    <w:rsid w:val="00B76A47"/>
    <w:rsid w:val="00B82E1E"/>
    <w:rsid w:val="00B848C2"/>
    <w:rsid w:val="00B85BBD"/>
    <w:rsid w:val="00BA1A52"/>
    <w:rsid w:val="00BB3276"/>
    <w:rsid w:val="00BB6A0C"/>
    <w:rsid w:val="00BC2EF9"/>
    <w:rsid w:val="00BD233F"/>
    <w:rsid w:val="00BE1E1C"/>
    <w:rsid w:val="00BF356D"/>
    <w:rsid w:val="00C11323"/>
    <w:rsid w:val="00C11A51"/>
    <w:rsid w:val="00C14070"/>
    <w:rsid w:val="00C1767E"/>
    <w:rsid w:val="00C2046D"/>
    <w:rsid w:val="00C214D4"/>
    <w:rsid w:val="00C2297F"/>
    <w:rsid w:val="00C27600"/>
    <w:rsid w:val="00C35B24"/>
    <w:rsid w:val="00C40B96"/>
    <w:rsid w:val="00C5029A"/>
    <w:rsid w:val="00C53B76"/>
    <w:rsid w:val="00C60052"/>
    <w:rsid w:val="00C64F0B"/>
    <w:rsid w:val="00C729DB"/>
    <w:rsid w:val="00C80A0F"/>
    <w:rsid w:val="00C83309"/>
    <w:rsid w:val="00C97CE2"/>
    <w:rsid w:val="00CA5FF7"/>
    <w:rsid w:val="00CA7F3F"/>
    <w:rsid w:val="00CB4F4F"/>
    <w:rsid w:val="00CB5A2D"/>
    <w:rsid w:val="00CC51B0"/>
    <w:rsid w:val="00CE219D"/>
    <w:rsid w:val="00CF1159"/>
    <w:rsid w:val="00D113E9"/>
    <w:rsid w:val="00D12592"/>
    <w:rsid w:val="00D148C2"/>
    <w:rsid w:val="00D302C4"/>
    <w:rsid w:val="00D520A7"/>
    <w:rsid w:val="00D55AB7"/>
    <w:rsid w:val="00D56699"/>
    <w:rsid w:val="00D62302"/>
    <w:rsid w:val="00D6454A"/>
    <w:rsid w:val="00D664CE"/>
    <w:rsid w:val="00D7516D"/>
    <w:rsid w:val="00DA55DD"/>
    <w:rsid w:val="00DB50A2"/>
    <w:rsid w:val="00DC760F"/>
    <w:rsid w:val="00DD7237"/>
    <w:rsid w:val="00DE0A83"/>
    <w:rsid w:val="00DF7F73"/>
    <w:rsid w:val="00E0080E"/>
    <w:rsid w:val="00E00993"/>
    <w:rsid w:val="00E04A99"/>
    <w:rsid w:val="00E062E3"/>
    <w:rsid w:val="00E31B52"/>
    <w:rsid w:val="00E3409C"/>
    <w:rsid w:val="00E427A3"/>
    <w:rsid w:val="00E5057A"/>
    <w:rsid w:val="00E538FC"/>
    <w:rsid w:val="00E555CB"/>
    <w:rsid w:val="00E572E2"/>
    <w:rsid w:val="00E64DBE"/>
    <w:rsid w:val="00E66713"/>
    <w:rsid w:val="00E667C9"/>
    <w:rsid w:val="00EA4100"/>
    <w:rsid w:val="00EA6701"/>
    <w:rsid w:val="00EA76A9"/>
    <w:rsid w:val="00EC059D"/>
    <w:rsid w:val="00EC351B"/>
    <w:rsid w:val="00ED07B0"/>
    <w:rsid w:val="00ED3332"/>
    <w:rsid w:val="00EE2678"/>
    <w:rsid w:val="00EE61B7"/>
    <w:rsid w:val="00F10BA7"/>
    <w:rsid w:val="00F1104E"/>
    <w:rsid w:val="00F16F11"/>
    <w:rsid w:val="00F230C5"/>
    <w:rsid w:val="00F24207"/>
    <w:rsid w:val="00F51A82"/>
    <w:rsid w:val="00F51A87"/>
    <w:rsid w:val="00F75651"/>
    <w:rsid w:val="00F808A4"/>
    <w:rsid w:val="00F85FAA"/>
    <w:rsid w:val="00F901C7"/>
    <w:rsid w:val="00FB6D9A"/>
    <w:rsid w:val="00FD3D1F"/>
    <w:rsid w:val="00FD7632"/>
    <w:rsid w:val="00FE424B"/>
    <w:rsid w:val="00FE7267"/>
    <w:rsid w:val="00FE7632"/>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9B92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s-EC"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_tradnl"/>
    </w:rPr>
  </w:style>
  <w:style w:type="paragraph" w:styleId="Ttulo1">
    <w:name w:val="heading 1"/>
    <w:basedOn w:val="Normal"/>
    <w:next w:val="Normal"/>
    <w:link w:val="Ttulo1Car"/>
    <w:uiPriority w:val="9"/>
    <w:qFormat/>
    <w:rsid w:val="0019113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uiPriority w:val="9"/>
    <w:unhideWhenUsed/>
    <w:qFormat/>
    <w:rsid w:val="0019113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19113E"/>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19113E"/>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19113E"/>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19113E"/>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19113E"/>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19113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19113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D2D1C"/>
    <w:rPr>
      <w:rFonts w:ascii="Lucida Grande" w:hAnsi="Lucida Grande" w:cs="Lucida Grande"/>
      <w:sz w:val="18"/>
      <w:szCs w:val="18"/>
    </w:rPr>
  </w:style>
  <w:style w:type="character" w:customStyle="1" w:styleId="TextodegloboCar">
    <w:name w:val="Texto de globo Car"/>
    <w:link w:val="Textodeglobo"/>
    <w:uiPriority w:val="99"/>
    <w:semiHidden/>
    <w:rsid w:val="002D2D1C"/>
    <w:rPr>
      <w:rFonts w:ascii="Lucida Grande" w:hAnsi="Lucida Grande" w:cs="Lucida Grande"/>
      <w:sz w:val="18"/>
      <w:szCs w:val="18"/>
    </w:rPr>
  </w:style>
  <w:style w:type="paragraph" w:styleId="Prrafodelista">
    <w:name w:val="List Paragraph"/>
    <w:basedOn w:val="Normal"/>
    <w:uiPriority w:val="34"/>
    <w:qFormat/>
    <w:rsid w:val="007C560D"/>
    <w:pPr>
      <w:ind w:left="720"/>
      <w:contextualSpacing/>
    </w:pPr>
  </w:style>
  <w:style w:type="character" w:styleId="Hipervnculo">
    <w:name w:val="Hyperlink"/>
    <w:uiPriority w:val="99"/>
    <w:semiHidden/>
    <w:unhideWhenUsed/>
    <w:rsid w:val="007449F8"/>
    <w:rPr>
      <w:color w:val="0000FF"/>
      <w:u w:val="single"/>
    </w:rPr>
  </w:style>
  <w:style w:type="character" w:customStyle="1" w:styleId="corchete-llamada1">
    <w:name w:val="corchete-llamada1"/>
    <w:rsid w:val="007449F8"/>
    <w:rPr>
      <w:vanish/>
      <w:webHidden w:val="0"/>
      <w:specVanish w:val="0"/>
    </w:rPr>
  </w:style>
  <w:style w:type="character" w:styleId="Hipervnculovisitado">
    <w:name w:val="FollowedHyperlink"/>
    <w:uiPriority w:val="99"/>
    <w:semiHidden/>
    <w:unhideWhenUsed/>
    <w:rsid w:val="007F23A5"/>
    <w:rPr>
      <w:color w:val="800080"/>
      <w:u w:val="single"/>
    </w:rPr>
  </w:style>
  <w:style w:type="paragraph" w:styleId="Encabezado">
    <w:name w:val="header"/>
    <w:basedOn w:val="Normal"/>
    <w:link w:val="EncabezadoCar"/>
    <w:uiPriority w:val="99"/>
    <w:unhideWhenUsed/>
    <w:rsid w:val="00C64F0B"/>
    <w:pPr>
      <w:tabs>
        <w:tab w:val="center" w:pos="4252"/>
        <w:tab w:val="right" w:pos="8504"/>
      </w:tabs>
    </w:pPr>
  </w:style>
  <w:style w:type="character" w:customStyle="1" w:styleId="EncabezadoCar">
    <w:name w:val="Encabezado Car"/>
    <w:basedOn w:val="Fuentedeprrafopredeter"/>
    <w:link w:val="Encabezado"/>
    <w:uiPriority w:val="99"/>
    <w:rsid w:val="00C64F0B"/>
  </w:style>
  <w:style w:type="paragraph" w:styleId="Piedepgina">
    <w:name w:val="footer"/>
    <w:basedOn w:val="Normal"/>
    <w:link w:val="PiedepginaCar"/>
    <w:uiPriority w:val="99"/>
    <w:unhideWhenUsed/>
    <w:rsid w:val="00C64F0B"/>
    <w:pPr>
      <w:tabs>
        <w:tab w:val="center" w:pos="4252"/>
        <w:tab w:val="right" w:pos="8504"/>
      </w:tabs>
    </w:pPr>
  </w:style>
  <w:style w:type="character" w:customStyle="1" w:styleId="PiedepginaCar">
    <w:name w:val="Pie de página Car"/>
    <w:basedOn w:val="Fuentedeprrafopredeter"/>
    <w:link w:val="Piedepgina"/>
    <w:uiPriority w:val="99"/>
    <w:rsid w:val="00C64F0B"/>
  </w:style>
  <w:style w:type="character" w:customStyle="1" w:styleId="Ttulo1Car">
    <w:name w:val="Título 1 Car"/>
    <w:basedOn w:val="Fuentedeprrafopredeter"/>
    <w:link w:val="Ttulo1"/>
    <w:uiPriority w:val="9"/>
    <w:rsid w:val="0019113E"/>
    <w:rPr>
      <w:rFonts w:asciiTheme="majorHAnsi" w:eastAsiaTheme="majorEastAsia" w:hAnsiTheme="majorHAnsi" w:cstheme="majorBidi"/>
      <w:b/>
      <w:bCs/>
      <w:color w:val="345A8A" w:themeColor="accent1" w:themeShade="B5"/>
      <w:sz w:val="32"/>
      <w:szCs w:val="32"/>
      <w:lang w:val="es-ES_tradnl"/>
    </w:rPr>
  </w:style>
  <w:style w:type="character" w:customStyle="1" w:styleId="Ttulo2Car">
    <w:name w:val="Título 2 Car"/>
    <w:basedOn w:val="Fuentedeprrafopredeter"/>
    <w:link w:val="Ttulo2"/>
    <w:uiPriority w:val="9"/>
    <w:rsid w:val="0019113E"/>
    <w:rPr>
      <w:rFonts w:asciiTheme="majorHAnsi" w:eastAsiaTheme="majorEastAsia" w:hAnsiTheme="majorHAnsi" w:cstheme="majorBidi"/>
      <w:b/>
      <w:bCs/>
      <w:color w:val="4F81BD" w:themeColor="accent1"/>
      <w:sz w:val="26"/>
      <w:szCs w:val="26"/>
      <w:lang w:val="es-ES_tradnl"/>
    </w:rPr>
  </w:style>
  <w:style w:type="character" w:customStyle="1" w:styleId="Ttulo3Car">
    <w:name w:val="Título 3 Car"/>
    <w:basedOn w:val="Fuentedeprrafopredeter"/>
    <w:link w:val="Ttulo3"/>
    <w:uiPriority w:val="9"/>
    <w:semiHidden/>
    <w:rsid w:val="0019113E"/>
    <w:rPr>
      <w:rFonts w:asciiTheme="majorHAnsi" w:eastAsiaTheme="majorEastAsia" w:hAnsiTheme="majorHAnsi" w:cstheme="majorBidi"/>
      <w:b/>
      <w:bCs/>
      <w:color w:val="4F81BD" w:themeColor="accent1"/>
      <w:sz w:val="24"/>
      <w:szCs w:val="24"/>
      <w:lang w:val="es-ES_tradnl"/>
    </w:rPr>
  </w:style>
  <w:style w:type="character" w:customStyle="1" w:styleId="Ttulo4Car">
    <w:name w:val="Título 4 Car"/>
    <w:basedOn w:val="Fuentedeprrafopredeter"/>
    <w:link w:val="Ttulo4"/>
    <w:uiPriority w:val="9"/>
    <w:semiHidden/>
    <w:rsid w:val="0019113E"/>
    <w:rPr>
      <w:rFonts w:asciiTheme="majorHAnsi" w:eastAsiaTheme="majorEastAsia" w:hAnsiTheme="majorHAnsi" w:cstheme="majorBidi"/>
      <w:b/>
      <w:bCs/>
      <w:i/>
      <w:iCs/>
      <w:color w:val="4F81BD" w:themeColor="accent1"/>
      <w:sz w:val="24"/>
      <w:szCs w:val="24"/>
      <w:lang w:val="es-ES_tradnl"/>
    </w:rPr>
  </w:style>
  <w:style w:type="character" w:customStyle="1" w:styleId="Ttulo5Car">
    <w:name w:val="Título 5 Car"/>
    <w:basedOn w:val="Fuentedeprrafopredeter"/>
    <w:link w:val="Ttulo5"/>
    <w:uiPriority w:val="9"/>
    <w:semiHidden/>
    <w:rsid w:val="0019113E"/>
    <w:rPr>
      <w:rFonts w:asciiTheme="majorHAnsi" w:eastAsiaTheme="majorEastAsia" w:hAnsiTheme="majorHAnsi" w:cstheme="majorBidi"/>
      <w:color w:val="243F60" w:themeColor="accent1" w:themeShade="7F"/>
      <w:sz w:val="24"/>
      <w:szCs w:val="24"/>
      <w:lang w:val="es-ES_tradnl"/>
    </w:rPr>
  </w:style>
  <w:style w:type="character" w:customStyle="1" w:styleId="Ttulo6Car">
    <w:name w:val="Título 6 Car"/>
    <w:basedOn w:val="Fuentedeprrafopredeter"/>
    <w:link w:val="Ttulo6"/>
    <w:uiPriority w:val="9"/>
    <w:semiHidden/>
    <w:rsid w:val="0019113E"/>
    <w:rPr>
      <w:rFonts w:asciiTheme="majorHAnsi" w:eastAsiaTheme="majorEastAsia" w:hAnsiTheme="majorHAnsi" w:cstheme="majorBidi"/>
      <w:i/>
      <w:iCs/>
      <w:color w:val="243F60" w:themeColor="accent1" w:themeShade="7F"/>
      <w:sz w:val="24"/>
      <w:szCs w:val="24"/>
      <w:lang w:val="es-ES_tradnl"/>
    </w:rPr>
  </w:style>
  <w:style w:type="character" w:customStyle="1" w:styleId="Ttulo7Car">
    <w:name w:val="Título 7 Car"/>
    <w:basedOn w:val="Fuentedeprrafopredeter"/>
    <w:link w:val="Ttulo7"/>
    <w:uiPriority w:val="9"/>
    <w:semiHidden/>
    <w:rsid w:val="0019113E"/>
    <w:rPr>
      <w:rFonts w:asciiTheme="majorHAnsi" w:eastAsiaTheme="majorEastAsia" w:hAnsiTheme="majorHAnsi" w:cstheme="majorBidi"/>
      <w:i/>
      <w:iCs/>
      <w:color w:val="404040" w:themeColor="text1" w:themeTint="BF"/>
      <w:sz w:val="24"/>
      <w:szCs w:val="24"/>
      <w:lang w:val="es-ES_tradnl"/>
    </w:rPr>
  </w:style>
  <w:style w:type="character" w:customStyle="1" w:styleId="Ttulo8Car">
    <w:name w:val="Título 8 Car"/>
    <w:basedOn w:val="Fuentedeprrafopredeter"/>
    <w:link w:val="Ttulo8"/>
    <w:uiPriority w:val="9"/>
    <w:semiHidden/>
    <w:rsid w:val="0019113E"/>
    <w:rPr>
      <w:rFonts w:asciiTheme="majorHAnsi" w:eastAsiaTheme="majorEastAsia" w:hAnsiTheme="majorHAnsi" w:cstheme="majorBidi"/>
      <w:color w:val="404040" w:themeColor="text1" w:themeTint="BF"/>
      <w:lang w:val="es-ES_tradnl"/>
    </w:rPr>
  </w:style>
  <w:style w:type="character" w:customStyle="1" w:styleId="Ttulo9Car">
    <w:name w:val="Título 9 Car"/>
    <w:basedOn w:val="Fuentedeprrafopredeter"/>
    <w:link w:val="Ttulo9"/>
    <w:uiPriority w:val="9"/>
    <w:semiHidden/>
    <w:rsid w:val="0019113E"/>
    <w:rPr>
      <w:rFonts w:asciiTheme="majorHAnsi" w:eastAsiaTheme="majorEastAsia" w:hAnsiTheme="majorHAnsi" w:cstheme="majorBidi"/>
      <w:i/>
      <w:iCs/>
      <w:color w:val="404040" w:themeColor="text1" w:themeTint="BF"/>
      <w:lang w:val="es-ES_tradnl"/>
    </w:rPr>
  </w:style>
  <w:style w:type="paragraph" w:styleId="ndice1">
    <w:name w:val="index 1"/>
    <w:basedOn w:val="Normal"/>
    <w:next w:val="Normal"/>
    <w:autoRedefine/>
    <w:uiPriority w:val="99"/>
    <w:unhideWhenUsed/>
    <w:rsid w:val="00B31A63"/>
    <w:pPr>
      <w:ind w:left="240" w:hanging="240"/>
    </w:pPr>
  </w:style>
  <w:style w:type="paragraph" w:styleId="ndice2">
    <w:name w:val="index 2"/>
    <w:basedOn w:val="Normal"/>
    <w:next w:val="Normal"/>
    <w:autoRedefine/>
    <w:uiPriority w:val="99"/>
    <w:unhideWhenUsed/>
    <w:rsid w:val="00B31A63"/>
    <w:pPr>
      <w:ind w:left="480" w:hanging="240"/>
    </w:pPr>
  </w:style>
  <w:style w:type="paragraph" w:styleId="ndice3">
    <w:name w:val="index 3"/>
    <w:basedOn w:val="Normal"/>
    <w:next w:val="Normal"/>
    <w:autoRedefine/>
    <w:uiPriority w:val="99"/>
    <w:unhideWhenUsed/>
    <w:rsid w:val="00B31A63"/>
    <w:pPr>
      <w:ind w:left="720" w:hanging="240"/>
    </w:pPr>
  </w:style>
  <w:style w:type="paragraph" w:styleId="ndice4">
    <w:name w:val="index 4"/>
    <w:basedOn w:val="Normal"/>
    <w:next w:val="Normal"/>
    <w:autoRedefine/>
    <w:uiPriority w:val="99"/>
    <w:unhideWhenUsed/>
    <w:rsid w:val="00B31A63"/>
    <w:pPr>
      <w:ind w:left="960" w:hanging="240"/>
    </w:pPr>
  </w:style>
  <w:style w:type="paragraph" w:styleId="ndice5">
    <w:name w:val="index 5"/>
    <w:basedOn w:val="Normal"/>
    <w:next w:val="Normal"/>
    <w:autoRedefine/>
    <w:uiPriority w:val="99"/>
    <w:unhideWhenUsed/>
    <w:rsid w:val="00B31A63"/>
    <w:pPr>
      <w:ind w:left="1200" w:hanging="240"/>
    </w:pPr>
  </w:style>
  <w:style w:type="paragraph" w:styleId="ndice6">
    <w:name w:val="index 6"/>
    <w:basedOn w:val="Normal"/>
    <w:next w:val="Normal"/>
    <w:autoRedefine/>
    <w:uiPriority w:val="99"/>
    <w:unhideWhenUsed/>
    <w:rsid w:val="00B31A63"/>
    <w:pPr>
      <w:ind w:left="1440" w:hanging="240"/>
    </w:pPr>
  </w:style>
  <w:style w:type="paragraph" w:styleId="ndice7">
    <w:name w:val="index 7"/>
    <w:basedOn w:val="Normal"/>
    <w:next w:val="Normal"/>
    <w:autoRedefine/>
    <w:uiPriority w:val="99"/>
    <w:unhideWhenUsed/>
    <w:rsid w:val="00B31A63"/>
    <w:pPr>
      <w:ind w:left="1680" w:hanging="240"/>
    </w:pPr>
  </w:style>
  <w:style w:type="paragraph" w:styleId="ndice8">
    <w:name w:val="index 8"/>
    <w:basedOn w:val="Normal"/>
    <w:next w:val="Normal"/>
    <w:autoRedefine/>
    <w:uiPriority w:val="99"/>
    <w:unhideWhenUsed/>
    <w:rsid w:val="00B31A63"/>
    <w:pPr>
      <w:ind w:left="1920" w:hanging="240"/>
    </w:pPr>
  </w:style>
  <w:style w:type="paragraph" w:styleId="ndice9">
    <w:name w:val="index 9"/>
    <w:basedOn w:val="Normal"/>
    <w:next w:val="Normal"/>
    <w:autoRedefine/>
    <w:uiPriority w:val="99"/>
    <w:unhideWhenUsed/>
    <w:rsid w:val="00B31A63"/>
    <w:pPr>
      <w:ind w:left="2160" w:hanging="240"/>
    </w:pPr>
  </w:style>
  <w:style w:type="paragraph" w:styleId="Ttulodendice">
    <w:name w:val="index heading"/>
    <w:basedOn w:val="Normal"/>
    <w:next w:val="ndice1"/>
    <w:uiPriority w:val="99"/>
    <w:unhideWhenUsed/>
    <w:rsid w:val="00B31A63"/>
  </w:style>
  <w:style w:type="table" w:styleId="Tablaconcuadrcula">
    <w:name w:val="Table Grid"/>
    <w:basedOn w:val="Tablanormal"/>
    <w:uiPriority w:val="59"/>
    <w:rsid w:val="00E062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semiHidden/>
    <w:unhideWhenUsed/>
    <w:rsid w:val="00F16F11"/>
  </w:style>
  <w:style w:type="paragraph" w:styleId="Sinespaciado">
    <w:name w:val="No Spacing"/>
    <w:link w:val="SinespaciadoCar"/>
    <w:qFormat/>
    <w:rsid w:val="00467F95"/>
    <w:rPr>
      <w:rFonts w:ascii="PMingLiU" w:eastAsiaTheme="minorEastAsia" w:hAnsi="PMingLiU" w:cstheme="minorBidi"/>
      <w:sz w:val="22"/>
      <w:szCs w:val="22"/>
    </w:rPr>
  </w:style>
  <w:style w:type="character" w:customStyle="1" w:styleId="SinespaciadoCar">
    <w:name w:val="Sin espaciado Car"/>
    <w:basedOn w:val="Fuentedeprrafopredeter"/>
    <w:link w:val="Sinespaciado"/>
    <w:rsid w:val="00467F95"/>
    <w:rPr>
      <w:rFonts w:ascii="PMingLiU" w:eastAsiaTheme="minorEastAsia" w:hAnsi="PMingLiU" w:cstheme="minorBidi"/>
      <w:sz w:val="22"/>
      <w:szCs w:val="22"/>
    </w:rPr>
  </w:style>
  <w:style w:type="paragraph" w:styleId="Encabezadodetabladecontenido">
    <w:name w:val="TOC Heading"/>
    <w:basedOn w:val="Ttulo1"/>
    <w:next w:val="Normal"/>
    <w:uiPriority w:val="39"/>
    <w:unhideWhenUsed/>
    <w:qFormat/>
    <w:rsid w:val="00C11323"/>
    <w:pPr>
      <w:spacing w:line="276" w:lineRule="auto"/>
      <w:outlineLvl w:val="9"/>
    </w:pPr>
    <w:rPr>
      <w:color w:val="365F91" w:themeColor="accent1" w:themeShade="BF"/>
      <w:sz w:val="28"/>
      <w:szCs w:val="28"/>
      <w:lang w:val="es-EC"/>
    </w:rPr>
  </w:style>
  <w:style w:type="paragraph" w:styleId="TDC1">
    <w:name w:val="toc 1"/>
    <w:basedOn w:val="Normal"/>
    <w:next w:val="Normal"/>
    <w:autoRedefine/>
    <w:uiPriority w:val="39"/>
    <w:unhideWhenUsed/>
    <w:rsid w:val="00C11323"/>
    <w:pPr>
      <w:spacing w:before="120"/>
    </w:pPr>
    <w:rPr>
      <w:rFonts w:asciiTheme="minorHAnsi" w:hAnsiTheme="minorHAnsi"/>
      <w:b/>
    </w:rPr>
  </w:style>
  <w:style w:type="paragraph" w:styleId="TDC2">
    <w:name w:val="toc 2"/>
    <w:basedOn w:val="Normal"/>
    <w:next w:val="Normal"/>
    <w:autoRedefine/>
    <w:uiPriority w:val="39"/>
    <w:unhideWhenUsed/>
    <w:rsid w:val="00DB50A2"/>
    <w:pPr>
      <w:tabs>
        <w:tab w:val="right" w:leader="dot" w:pos="8488"/>
      </w:tabs>
      <w:ind w:left="240"/>
    </w:pPr>
    <w:rPr>
      <w:rFonts w:asciiTheme="minorHAnsi" w:hAnsiTheme="minorHAnsi"/>
      <w:b/>
      <w:sz w:val="22"/>
      <w:szCs w:val="22"/>
    </w:rPr>
  </w:style>
  <w:style w:type="paragraph" w:styleId="TDC3">
    <w:name w:val="toc 3"/>
    <w:basedOn w:val="Normal"/>
    <w:next w:val="Normal"/>
    <w:autoRedefine/>
    <w:uiPriority w:val="39"/>
    <w:semiHidden/>
    <w:unhideWhenUsed/>
    <w:rsid w:val="00C11323"/>
    <w:pPr>
      <w:ind w:left="480"/>
    </w:pPr>
    <w:rPr>
      <w:rFonts w:asciiTheme="minorHAnsi" w:hAnsiTheme="minorHAnsi"/>
      <w:sz w:val="22"/>
      <w:szCs w:val="22"/>
    </w:rPr>
  </w:style>
  <w:style w:type="paragraph" w:styleId="TDC4">
    <w:name w:val="toc 4"/>
    <w:basedOn w:val="Normal"/>
    <w:next w:val="Normal"/>
    <w:autoRedefine/>
    <w:uiPriority w:val="39"/>
    <w:semiHidden/>
    <w:unhideWhenUsed/>
    <w:rsid w:val="00C11323"/>
    <w:pPr>
      <w:ind w:left="720"/>
    </w:pPr>
    <w:rPr>
      <w:rFonts w:asciiTheme="minorHAnsi" w:hAnsiTheme="minorHAnsi"/>
      <w:sz w:val="20"/>
      <w:szCs w:val="20"/>
    </w:rPr>
  </w:style>
  <w:style w:type="paragraph" w:styleId="TDC5">
    <w:name w:val="toc 5"/>
    <w:basedOn w:val="Normal"/>
    <w:next w:val="Normal"/>
    <w:autoRedefine/>
    <w:uiPriority w:val="39"/>
    <w:semiHidden/>
    <w:unhideWhenUsed/>
    <w:rsid w:val="00C11323"/>
    <w:pPr>
      <w:ind w:left="960"/>
    </w:pPr>
    <w:rPr>
      <w:rFonts w:asciiTheme="minorHAnsi" w:hAnsiTheme="minorHAnsi"/>
      <w:sz w:val="20"/>
      <w:szCs w:val="20"/>
    </w:rPr>
  </w:style>
  <w:style w:type="paragraph" w:styleId="TDC6">
    <w:name w:val="toc 6"/>
    <w:basedOn w:val="Normal"/>
    <w:next w:val="Normal"/>
    <w:autoRedefine/>
    <w:uiPriority w:val="39"/>
    <w:semiHidden/>
    <w:unhideWhenUsed/>
    <w:rsid w:val="00C11323"/>
    <w:pPr>
      <w:ind w:left="1200"/>
    </w:pPr>
    <w:rPr>
      <w:rFonts w:asciiTheme="minorHAnsi" w:hAnsiTheme="minorHAnsi"/>
      <w:sz w:val="20"/>
      <w:szCs w:val="20"/>
    </w:rPr>
  </w:style>
  <w:style w:type="paragraph" w:styleId="TDC7">
    <w:name w:val="toc 7"/>
    <w:basedOn w:val="Normal"/>
    <w:next w:val="Normal"/>
    <w:autoRedefine/>
    <w:uiPriority w:val="39"/>
    <w:semiHidden/>
    <w:unhideWhenUsed/>
    <w:rsid w:val="00C11323"/>
    <w:pPr>
      <w:ind w:left="1440"/>
    </w:pPr>
    <w:rPr>
      <w:rFonts w:asciiTheme="minorHAnsi" w:hAnsiTheme="minorHAnsi"/>
      <w:sz w:val="20"/>
      <w:szCs w:val="20"/>
    </w:rPr>
  </w:style>
  <w:style w:type="paragraph" w:styleId="TDC8">
    <w:name w:val="toc 8"/>
    <w:basedOn w:val="Normal"/>
    <w:next w:val="Normal"/>
    <w:autoRedefine/>
    <w:uiPriority w:val="39"/>
    <w:semiHidden/>
    <w:unhideWhenUsed/>
    <w:rsid w:val="00C11323"/>
    <w:pPr>
      <w:ind w:left="1680"/>
    </w:pPr>
    <w:rPr>
      <w:rFonts w:asciiTheme="minorHAnsi" w:hAnsiTheme="minorHAnsi"/>
      <w:sz w:val="20"/>
      <w:szCs w:val="20"/>
    </w:rPr>
  </w:style>
  <w:style w:type="paragraph" w:styleId="TDC9">
    <w:name w:val="toc 9"/>
    <w:basedOn w:val="Normal"/>
    <w:next w:val="Normal"/>
    <w:autoRedefine/>
    <w:uiPriority w:val="39"/>
    <w:semiHidden/>
    <w:unhideWhenUsed/>
    <w:rsid w:val="00C11323"/>
    <w:pPr>
      <w:ind w:left="1920"/>
    </w:pPr>
    <w:rPr>
      <w:rFonts w:asciiTheme="minorHAnsi" w:hAnsiTheme="minorHAnsi"/>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s-EC"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_tradnl"/>
    </w:rPr>
  </w:style>
  <w:style w:type="paragraph" w:styleId="Ttulo1">
    <w:name w:val="heading 1"/>
    <w:basedOn w:val="Normal"/>
    <w:next w:val="Normal"/>
    <w:link w:val="Ttulo1Car"/>
    <w:uiPriority w:val="9"/>
    <w:qFormat/>
    <w:rsid w:val="0019113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uiPriority w:val="9"/>
    <w:unhideWhenUsed/>
    <w:qFormat/>
    <w:rsid w:val="0019113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19113E"/>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19113E"/>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19113E"/>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19113E"/>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19113E"/>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19113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19113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D2D1C"/>
    <w:rPr>
      <w:rFonts w:ascii="Lucida Grande" w:hAnsi="Lucida Grande" w:cs="Lucida Grande"/>
      <w:sz w:val="18"/>
      <w:szCs w:val="18"/>
    </w:rPr>
  </w:style>
  <w:style w:type="character" w:customStyle="1" w:styleId="TextodegloboCar">
    <w:name w:val="Texto de globo Car"/>
    <w:link w:val="Textodeglobo"/>
    <w:uiPriority w:val="99"/>
    <w:semiHidden/>
    <w:rsid w:val="002D2D1C"/>
    <w:rPr>
      <w:rFonts w:ascii="Lucida Grande" w:hAnsi="Lucida Grande" w:cs="Lucida Grande"/>
      <w:sz w:val="18"/>
      <w:szCs w:val="18"/>
    </w:rPr>
  </w:style>
  <w:style w:type="paragraph" w:styleId="Prrafodelista">
    <w:name w:val="List Paragraph"/>
    <w:basedOn w:val="Normal"/>
    <w:uiPriority w:val="34"/>
    <w:qFormat/>
    <w:rsid w:val="007C560D"/>
    <w:pPr>
      <w:ind w:left="720"/>
      <w:contextualSpacing/>
    </w:pPr>
  </w:style>
  <w:style w:type="character" w:styleId="Hipervnculo">
    <w:name w:val="Hyperlink"/>
    <w:uiPriority w:val="99"/>
    <w:semiHidden/>
    <w:unhideWhenUsed/>
    <w:rsid w:val="007449F8"/>
    <w:rPr>
      <w:color w:val="0000FF"/>
      <w:u w:val="single"/>
    </w:rPr>
  </w:style>
  <w:style w:type="character" w:customStyle="1" w:styleId="corchete-llamada1">
    <w:name w:val="corchete-llamada1"/>
    <w:rsid w:val="007449F8"/>
    <w:rPr>
      <w:vanish/>
      <w:webHidden w:val="0"/>
      <w:specVanish w:val="0"/>
    </w:rPr>
  </w:style>
  <w:style w:type="character" w:styleId="Hipervnculovisitado">
    <w:name w:val="FollowedHyperlink"/>
    <w:uiPriority w:val="99"/>
    <w:semiHidden/>
    <w:unhideWhenUsed/>
    <w:rsid w:val="007F23A5"/>
    <w:rPr>
      <w:color w:val="800080"/>
      <w:u w:val="single"/>
    </w:rPr>
  </w:style>
  <w:style w:type="paragraph" w:styleId="Encabezado">
    <w:name w:val="header"/>
    <w:basedOn w:val="Normal"/>
    <w:link w:val="EncabezadoCar"/>
    <w:uiPriority w:val="99"/>
    <w:unhideWhenUsed/>
    <w:rsid w:val="00C64F0B"/>
    <w:pPr>
      <w:tabs>
        <w:tab w:val="center" w:pos="4252"/>
        <w:tab w:val="right" w:pos="8504"/>
      </w:tabs>
    </w:pPr>
  </w:style>
  <w:style w:type="character" w:customStyle="1" w:styleId="EncabezadoCar">
    <w:name w:val="Encabezado Car"/>
    <w:basedOn w:val="Fuentedeprrafopredeter"/>
    <w:link w:val="Encabezado"/>
    <w:uiPriority w:val="99"/>
    <w:rsid w:val="00C64F0B"/>
  </w:style>
  <w:style w:type="paragraph" w:styleId="Piedepgina">
    <w:name w:val="footer"/>
    <w:basedOn w:val="Normal"/>
    <w:link w:val="PiedepginaCar"/>
    <w:uiPriority w:val="99"/>
    <w:unhideWhenUsed/>
    <w:rsid w:val="00C64F0B"/>
    <w:pPr>
      <w:tabs>
        <w:tab w:val="center" w:pos="4252"/>
        <w:tab w:val="right" w:pos="8504"/>
      </w:tabs>
    </w:pPr>
  </w:style>
  <w:style w:type="character" w:customStyle="1" w:styleId="PiedepginaCar">
    <w:name w:val="Pie de página Car"/>
    <w:basedOn w:val="Fuentedeprrafopredeter"/>
    <w:link w:val="Piedepgina"/>
    <w:uiPriority w:val="99"/>
    <w:rsid w:val="00C64F0B"/>
  </w:style>
  <w:style w:type="character" w:customStyle="1" w:styleId="Ttulo1Car">
    <w:name w:val="Título 1 Car"/>
    <w:basedOn w:val="Fuentedeprrafopredeter"/>
    <w:link w:val="Ttulo1"/>
    <w:uiPriority w:val="9"/>
    <w:rsid w:val="0019113E"/>
    <w:rPr>
      <w:rFonts w:asciiTheme="majorHAnsi" w:eastAsiaTheme="majorEastAsia" w:hAnsiTheme="majorHAnsi" w:cstheme="majorBidi"/>
      <w:b/>
      <w:bCs/>
      <w:color w:val="345A8A" w:themeColor="accent1" w:themeShade="B5"/>
      <w:sz w:val="32"/>
      <w:szCs w:val="32"/>
      <w:lang w:val="es-ES_tradnl"/>
    </w:rPr>
  </w:style>
  <w:style w:type="character" w:customStyle="1" w:styleId="Ttulo2Car">
    <w:name w:val="Título 2 Car"/>
    <w:basedOn w:val="Fuentedeprrafopredeter"/>
    <w:link w:val="Ttulo2"/>
    <w:uiPriority w:val="9"/>
    <w:rsid w:val="0019113E"/>
    <w:rPr>
      <w:rFonts w:asciiTheme="majorHAnsi" w:eastAsiaTheme="majorEastAsia" w:hAnsiTheme="majorHAnsi" w:cstheme="majorBidi"/>
      <w:b/>
      <w:bCs/>
      <w:color w:val="4F81BD" w:themeColor="accent1"/>
      <w:sz w:val="26"/>
      <w:szCs w:val="26"/>
      <w:lang w:val="es-ES_tradnl"/>
    </w:rPr>
  </w:style>
  <w:style w:type="character" w:customStyle="1" w:styleId="Ttulo3Car">
    <w:name w:val="Título 3 Car"/>
    <w:basedOn w:val="Fuentedeprrafopredeter"/>
    <w:link w:val="Ttulo3"/>
    <w:uiPriority w:val="9"/>
    <w:semiHidden/>
    <w:rsid w:val="0019113E"/>
    <w:rPr>
      <w:rFonts w:asciiTheme="majorHAnsi" w:eastAsiaTheme="majorEastAsia" w:hAnsiTheme="majorHAnsi" w:cstheme="majorBidi"/>
      <w:b/>
      <w:bCs/>
      <w:color w:val="4F81BD" w:themeColor="accent1"/>
      <w:sz w:val="24"/>
      <w:szCs w:val="24"/>
      <w:lang w:val="es-ES_tradnl"/>
    </w:rPr>
  </w:style>
  <w:style w:type="character" w:customStyle="1" w:styleId="Ttulo4Car">
    <w:name w:val="Título 4 Car"/>
    <w:basedOn w:val="Fuentedeprrafopredeter"/>
    <w:link w:val="Ttulo4"/>
    <w:uiPriority w:val="9"/>
    <w:semiHidden/>
    <w:rsid w:val="0019113E"/>
    <w:rPr>
      <w:rFonts w:asciiTheme="majorHAnsi" w:eastAsiaTheme="majorEastAsia" w:hAnsiTheme="majorHAnsi" w:cstheme="majorBidi"/>
      <w:b/>
      <w:bCs/>
      <w:i/>
      <w:iCs/>
      <w:color w:val="4F81BD" w:themeColor="accent1"/>
      <w:sz w:val="24"/>
      <w:szCs w:val="24"/>
      <w:lang w:val="es-ES_tradnl"/>
    </w:rPr>
  </w:style>
  <w:style w:type="character" w:customStyle="1" w:styleId="Ttulo5Car">
    <w:name w:val="Título 5 Car"/>
    <w:basedOn w:val="Fuentedeprrafopredeter"/>
    <w:link w:val="Ttulo5"/>
    <w:uiPriority w:val="9"/>
    <w:semiHidden/>
    <w:rsid w:val="0019113E"/>
    <w:rPr>
      <w:rFonts w:asciiTheme="majorHAnsi" w:eastAsiaTheme="majorEastAsia" w:hAnsiTheme="majorHAnsi" w:cstheme="majorBidi"/>
      <w:color w:val="243F60" w:themeColor="accent1" w:themeShade="7F"/>
      <w:sz w:val="24"/>
      <w:szCs w:val="24"/>
      <w:lang w:val="es-ES_tradnl"/>
    </w:rPr>
  </w:style>
  <w:style w:type="character" w:customStyle="1" w:styleId="Ttulo6Car">
    <w:name w:val="Título 6 Car"/>
    <w:basedOn w:val="Fuentedeprrafopredeter"/>
    <w:link w:val="Ttulo6"/>
    <w:uiPriority w:val="9"/>
    <w:semiHidden/>
    <w:rsid w:val="0019113E"/>
    <w:rPr>
      <w:rFonts w:asciiTheme="majorHAnsi" w:eastAsiaTheme="majorEastAsia" w:hAnsiTheme="majorHAnsi" w:cstheme="majorBidi"/>
      <w:i/>
      <w:iCs/>
      <w:color w:val="243F60" w:themeColor="accent1" w:themeShade="7F"/>
      <w:sz w:val="24"/>
      <w:szCs w:val="24"/>
      <w:lang w:val="es-ES_tradnl"/>
    </w:rPr>
  </w:style>
  <w:style w:type="character" w:customStyle="1" w:styleId="Ttulo7Car">
    <w:name w:val="Título 7 Car"/>
    <w:basedOn w:val="Fuentedeprrafopredeter"/>
    <w:link w:val="Ttulo7"/>
    <w:uiPriority w:val="9"/>
    <w:semiHidden/>
    <w:rsid w:val="0019113E"/>
    <w:rPr>
      <w:rFonts w:asciiTheme="majorHAnsi" w:eastAsiaTheme="majorEastAsia" w:hAnsiTheme="majorHAnsi" w:cstheme="majorBidi"/>
      <w:i/>
      <w:iCs/>
      <w:color w:val="404040" w:themeColor="text1" w:themeTint="BF"/>
      <w:sz w:val="24"/>
      <w:szCs w:val="24"/>
      <w:lang w:val="es-ES_tradnl"/>
    </w:rPr>
  </w:style>
  <w:style w:type="character" w:customStyle="1" w:styleId="Ttulo8Car">
    <w:name w:val="Título 8 Car"/>
    <w:basedOn w:val="Fuentedeprrafopredeter"/>
    <w:link w:val="Ttulo8"/>
    <w:uiPriority w:val="9"/>
    <w:semiHidden/>
    <w:rsid w:val="0019113E"/>
    <w:rPr>
      <w:rFonts w:asciiTheme="majorHAnsi" w:eastAsiaTheme="majorEastAsia" w:hAnsiTheme="majorHAnsi" w:cstheme="majorBidi"/>
      <w:color w:val="404040" w:themeColor="text1" w:themeTint="BF"/>
      <w:lang w:val="es-ES_tradnl"/>
    </w:rPr>
  </w:style>
  <w:style w:type="character" w:customStyle="1" w:styleId="Ttulo9Car">
    <w:name w:val="Título 9 Car"/>
    <w:basedOn w:val="Fuentedeprrafopredeter"/>
    <w:link w:val="Ttulo9"/>
    <w:uiPriority w:val="9"/>
    <w:semiHidden/>
    <w:rsid w:val="0019113E"/>
    <w:rPr>
      <w:rFonts w:asciiTheme="majorHAnsi" w:eastAsiaTheme="majorEastAsia" w:hAnsiTheme="majorHAnsi" w:cstheme="majorBidi"/>
      <w:i/>
      <w:iCs/>
      <w:color w:val="404040" w:themeColor="text1" w:themeTint="BF"/>
      <w:lang w:val="es-ES_tradnl"/>
    </w:rPr>
  </w:style>
  <w:style w:type="paragraph" w:styleId="ndice1">
    <w:name w:val="index 1"/>
    <w:basedOn w:val="Normal"/>
    <w:next w:val="Normal"/>
    <w:autoRedefine/>
    <w:uiPriority w:val="99"/>
    <w:unhideWhenUsed/>
    <w:rsid w:val="00B31A63"/>
    <w:pPr>
      <w:ind w:left="240" w:hanging="240"/>
    </w:pPr>
  </w:style>
  <w:style w:type="paragraph" w:styleId="ndice2">
    <w:name w:val="index 2"/>
    <w:basedOn w:val="Normal"/>
    <w:next w:val="Normal"/>
    <w:autoRedefine/>
    <w:uiPriority w:val="99"/>
    <w:unhideWhenUsed/>
    <w:rsid w:val="00B31A63"/>
    <w:pPr>
      <w:ind w:left="480" w:hanging="240"/>
    </w:pPr>
  </w:style>
  <w:style w:type="paragraph" w:styleId="ndice3">
    <w:name w:val="index 3"/>
    <w:basedOn w:val="Normal"/>
    <w:next w:val="Normal"/>
    <w:autoRedefine/>
    <w:uiPriority w:val="99"/>
    <w:unhideWhenUsed/>
    <w:rsid w:val="00B31A63"/>
    <w:pPr>
      <w:ind w:left="720" w:hanging="240"/>
    </w:pPr>
  </w:style>
  <w:style w:type="paragraph" w:styleId="ndice4">
    <w:name w:val="index 4"/>
    <w:basedOn w:val="Normal"/>
    <w:next w:val="Normal"/>
    <w:autoRedefine/>
    <w:uiPriority w:val="99"/>
    <w:unhideWhenUsed/>
    <w:rsid w:val="00B31A63"/>
    <w:pPr>
      <w:ind w:left="960" w:hanging="240"/>
    </w:pPr>
  </w:style>
  <w:style w:type="paragraph" w:styleId="ndice5">
    <w:name w:val="index 5"/>
    <w:basedOn w:val="Normal"/>
    <w:next w:val="Normal"/>
    <w:autoRedefine/>
    <w:uiPriority w:val="99"/>
    <w:unhideWhenUsed/>
    <w:rsid w:val="00B31A63"/>
    <w:pPr>
      <w:ind w:left="1200" w:hanging="240"/>
    </w:pPr>
  </w:style>
  <w:style w:type="paragraph" w:styleId="ndice6">
    <w:name w:val="index 6"/>
    <w:basedOn w:val="Normal"/>
    <w:next w:val="Normal"/>
    <w:autoRedefine/>
    <w:uiPriority w:val="99"/>
    <w:unhideWhenUsed/>
    <w:rsid w:val="00B31A63"/>
    <w:pPr>
      <w:ind w:left="1440" w:hanging="240"/>
    </w:pPr>
  </w:style>
  <w:style w:type="paragraph" w:styleId="ndice7">
    <w:name w:val="index 7"/>
    <w:basedOn w:val="Normal"/>
    <w:next w:val="Normal"/>
    <w:autoRedefine/>
    <w:uiPriority w:val="99"/>
    <w:unhideWhenUsed/>
    <w:rsid w:val="00B31A63"/>
    <w:pPr>
      <w:ind w:left="1680" w:hanging="240"/>
    </w:pPr>
  </w:style>
  <w:style w:type="paragraph" w:styleId="ndice8">
    <w:name w:val="index 8"/>
    <w:basedOn w:val="Normal"/>
    <w:next w:val="Normal"/>
    <w:autoRedefine/>
    <w:uiPriority w:val="99"/>
    <w:unhideWhenUsed/>
    <w:rsid w:val="00B31A63"/>
    <w:pPr>
      <w:ind w:left="1920" w:hanging="240"/>
    </w:pPr>
  </w:style>
  <w:style w:type="paragraph" w:styleId="ndice9">
    <w:name w:val="index 9"/>
    <w:basedOn w:val="Normal"/>
    <w:next w:val="Normal"/>
    <w:autoRedefine/>
    <w:uiPriority w:val="99"/>
    <w:unhideWhenUsed/>
    <w:rsid w:val="00B31A63"/>
    <w:pPr>
      <w:ind w:left="2160" w:hanging="240"/>
    </w:pPr>
  </w:style>
  <w:style w:type="paragraph" w:styleId="Ttulodendice">
    <w:name w:val="index heading"/>
    <w:basedOn w:val="Normal"/>
    <w:next w:val="ndice1"/>
    <w:uiPriority w:val="99"/>
    <w:unhideWhenUsed/>
    <w:rsid w:val="00B31A63"/>
  </w:style>
  <w:style w:type="table" w:styleId="Tablaconcuadrcula">
    <w:name w:val="Table Grid"/>
    <w:basedOn w:val="Tablanormal"/>
    <w:uiPriority w:val="59"/>
    <w:rsid w:val="00E062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semiHidden/>
    <w:unhideWhenUsed/>
    <w:rsid w:val="00F16F11"/>
  </w:style>
  <w:style w:type="paragraph" w:styleId="Sinespaciado">
    <w:name w:val="No Spacing"/>
    <w:link w:val="SinespaciadoCar"/>
    <w:qFormat/>
    <w:rsid w:val="00467F95"/>
    <w:rPr>
      <w:rFonts w:ascii="PMingLiU" w:eastAsiaTheme="minorEastAsia" w:hAnsi="PMingLiU" w:cstheme="minorBidi"/>
      <w:sz w:val="22"/>
      <w:szCs w:val="22"/>
    </w:rPr>
  </w:style>
  <w:style w:type="character" w:customStyle="1" w:styleId="SinespaciadoCar">
    <w:name w:val="Sin espaciado Car"/>
    <w:basedOn w:val="Fuentedeprrafopredeter"/>
    <w:link w:val="Sinespaciado"/>
    <w:rsid w:val="00467F95"/>
    <w:rPr>
      <w:rFonts w:ascii="PMingLiU" w:eastAsiaTheme="minorEastAsia" w:hAnsi="PMingLiU" w:cstheme="minorBidi"/>
      <w:sz w:val="22"/>
      <w:szCs w:val="22"/>
    </w:rPr>
  </w:style>
  <w:style w:type="paragraph" w:styleId="Encabezadodetabladecontenido">
    <w:name w:val="TOC Heading"/>
    <w:basedOn w:val="Ttulo1"/>
    <w:next w:val="Normal"/>
    <w:uiPriority w:val="39"/>
    <w:unhideWhenUsed/>
    <w:qFormat/>
    <w:rsid w:val="00C11323"/>
    <w:pPr>
      <w:spacing w:line="276" w:lineRule="auto"/>
      <w:outlineLvl w:val="9"/>
    </w:pPr>
    <w:rPr>
      <w:color w:val="365F91" w:themeColor="accent1" w:themeShade="BF"/>
      <w:sz w:val="28"/>
      <w:szCs w:val="28"/>
      <w:lang w:val="es-EC"/>
    </w:rPr>
  </w:style>
  <w:style w:type="paragraph" w:styleId="TDC1">
    <w:name w:val="toc 1"/>
    <w:basedOn w:val="Normal"/>
    <w:next w:val="Normal"/>
    <w:autoRedefine/>
    <w:uiPriority w:val="39"/>
    <w:unhideWhenUsed/>
    <w:rsid w:val="00C11323"/>
    <w:pPr>
      <w:spacing w:before="120"/>
    </w:pPr>
    <w:rPr>
      <w:rFonts w:asciiTheme="minorHAnsi" w:hAnsiTheme="minorHAnsi"/>
      <w:b/>
    </w:rPr>
  </w:style>
  <w:style w:type="paragraph" w:styleId="TDC2">
    <w:name w:val="toc 2"/>
    <w:basedOn w:val="Normal"/>
    <w:next w:val="Normal"/>
    <w:autoRedefine/>
    <w:uiPriority w:val="39"/>
    <w:unhideWhenUsed/>
    <w:rsid w:val="00DB50A2"/>
    <w:pPr>
      <w:tabs>
        <w:tab w:val="right" w:leader="dot" w:pos="8488"/>
      </w:tabs>
      <w:ind w:left="240"/>
    </w:pPr>
    <w:rPr>
      <w:rFonts w:asciiTheme="minorHAnsi" w:hAnsiTheme="minorHAnsi"/>
      <w:b/>
      <w:sz w:val="22"/>
      <w:szCs w:val="22"/>
    </w:rPr>
  </w:style>
  <w:style w:type="paragraph" w:styleId="TDC3">
    <w:name w:val="toc 3"/>
    <w:basedOn w:val="Normal"/>
    <w:next w:val="Normal"/>
    <w:autoRedefine/>
    <w:uiPriority w:val="39"/>
    <w:semiHidden/>
    <w:unhideWhenUsed/>
    <w:rsid w:val="00C11323"/>
    <w:pPr>
      <w:ind w:left="480"/>
    </w:pPr>
    <w:rPr>
      <w:rFonts w:asciiTheme="minorHAnsi" w:hAnsiTheme="minorHAnsi"/>
      <w:sz w:val="22"/>
      <w:szCs w:val="22"/>
    </w:rPr>
  </w:style>
  <w:style w:type="paragraph" w:styleId="TDC4">
    <w:name w:val="toc 4"/>
    <w:basedOn w:val="Normal"/>
    <w:next w:val="Normal"/>
    <w:autoRedefine/>
    <w:uiPriority w:val="39"/>
    <w:semiHidden/>
    <w:unhideWhenUsed/>
    <w:rsid w:val="00C11323"/>
    <w:pPr>
      <w:ind w:left="720"/>
    </w:pPr>
    <w:rPr>
      <w:rFonts w:asciiTheme="minorHAnsi" w:hAnsiTheme="minorHAnsi"/>
      <w:sz w:val="20"/>
      <w:szCs w:val="20"/>
    </w:rPr>
  </w:style>
  <w:style w:type="paragraph" w:styleId="TDC5">
    <w:name w:val="toc 5"/>
    <w:basedOn w:val="Normal"/>
    <w:next w:val="Normal"/>
    <w:autoRedefine/>
    <w:uiPriority w:val="39"/>
    <w:semiHidden/>
    <w:unhideWhenUsed/>
    <w:rsid w:val="00C11323"/>
    <w:pPr>
      <w:ind w:left="960"/>
    </w:pPr>
    <w:rPr>
      <w:rFonts w:asciiTheme="minorHAnsi" w:hAnsiTheme="minorHAnsi"/>
      <w:sz w:val="20"/>
      <w:szCs w:val="20"/>
    </w:rPr>
  </w:style>
  <w:style w:type="paragraph" w:styleId="TDC6">
    <w:name w:val="toc 6"/>
    <w:basedOn w:val="Normal"/>
    <w:next w:val="Normal"/>
    <w:autoRedefine/>
    <w:uiPriority w:val="39"/>
    <w:semiHidden/>
    <w:unhideWhenUsed/>
    <w:rsid w:val="00C11323"/>
    <w:pPr>
      <w:ind w:left="1200"/>
    </w:pPr>
    <w:rPr>
      <w:rFonts w:asciiTheme="minorHAnsi" w:hAnsiTheme="minorHAnsi"/>
      <w:sz w:val="20"/>
      <w:szCs w:val="20"/>
    </w:rPr>
  </w:style>
  <w:style w:type="paragraph" w:styleId="TDC7">
    <w:name w:val="toc 7"/>
    <w:basedOn w:val="Normal"/>
    <w:next w:val="Normal"/>
    <w:autoRedefine/>
    <w:uiPriority w:val="39"/>
    <w:semiHidden/>
    <w:unhideWhenUsed/>
    <w:rsid w:val="00C11323"/>
    <w:pPr>
      <w:ind w:left="1440"/>
    </w:pPr>
    <w:rPr>
      <w:rFonts w:asciiTheme="minorHAnsi" w:hAnsiTheme="minorHAnsi"/>
      <w:sz w:val="20"/>
      <w:szCs w:val="20"/>
    </w:rPr>
  </w:style>
  <w:style w:type="paragraph" w:styleId="TDC8">
    <w:name w:val="toc 8"/>
    <w:basedOn w:val="Normal"/>
    <w:next w:val="Normal"/>
    <w:autoRedefine/>
    <w:uiPriority w:val="39"/>
    <w:semiHidden/>
    <w:unhideWhenUsed/>
    <w:rsid w:val="00C11323"/>
    <w:pPr>
      <w:ind w:left="1680"/>
    </w:pPr>
    <w:rPr>
      <w:rFonts w:asciiTheme="minorHAnsi" w:hAnsiTheme="minorHAnsi"/>
      <w:sz w:val="20"/>
      <w:szCs w:val="20"/>
    </w:rPr>
  </w:style>
  <w:style w:type="paragraph" w:styleId="TDC9">
    <w:name w:val="toc 9"/>
    <w:basedOn w:val="Normal"/>
    <w:next w:val="Normal"/>
    <w:autoRedefine/>
    <w:uiPriority w:val="39"/>
    <w:semiHidden/>
    <w:unhideWhenUsed/>
    <w:rsid w:val="00C11323"/>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hyperlink" Target="http://es.wikipedia.org/wiki/5_de_enero" TargetMode="External"/><Relationship Id="rId12" Type="http://schemas.openxmlformats.org/officeDocument/2006/relationships/hyperlink" Target="http://es.wikipedia.org/wiki/1767" TargetMode="External"/><Relationship Id="rId13" Type="http://schemas.openxmlformats.org/officeDocument/2006/relationships/hyperlink" Target="http://es.wikipedia.org/wiki/15_de_noviembre" TargetMode="External"/><Relationship Id="rId14" Type="http://schemas.openxmlformats.org/officeDocument/2006/relationships/hyperlink" Target="http://es.wikipedia.org/wiki/1832" TargetMode="External"/><Relationship Id="rId15" Type="http://schemas.openxmlformats.org/officeDocument/2006/relationships/hyperlink" Target="http://es.wikipedia.org/wiki/Econom%C3%ADa_cl%C3%A1sica" TargetMode="External"/><Relationship Id="rId16" Type="http://schemas.openxmlformats.org/officeDocument/2006/relationships/image" Target="media/image3.png"/><Relationship Id="rId17" Type="http://schemas.openxmlformats.org/officeDocument/2006/relationships/hyperlink" Target="http://es.wikipedia.org/wiki/Tr%C3%A9veris" TargetMode="External"/><Relationship Id="rId18" Type="http://schemas.openxmlformats.org/officeDocument/2006/relationships/hyperlink" Target="http://es.wikipedia.org/wiki/Reino_de_Prusia" TargetMode="External"/><Relationship Id="rId19" Type="http://schemas.openxmlformats.org/officeDocument/2006/relationships/hyperlink" Target="http://es.wikipedia.org/wiki/5_de_mayo" TargetMode="External"/><Relationship Id="rId30" Type="http://schemas.openxmlformats.org/officeDocument/2006/relationships/hyperlink" Target="http://es.wikipedia.org/wiki/Pueblo_jud%C3%ADo" TargetMode="External"/><Relationship Id="rId31" Type="http://schemas.openxmlformats.org/officeDocument/2006/relationships/hyperlink" Target="http://es.wikipedia.org/wiki/Karl_Marx" TargetMode="External"/><Relationship Id="rId32" Type="http://schemas.openxmlformats.org/officeDocument/2006/relationships/hyperlink" Target="http://es.wikipedia.org/wiki/Filosof%C3%ADa" TargetMode="External"/><Relationship Id="rId33" Type="http://schemas.openxmlformats.org/officeDocument/2006/relationships/hyperlink" Target="http://es.wikipedia.org/wiki/Historia" TargetMode="External"/><Relationship Id="rId34" Type="http://schemas.openxmlformats.org/officeDocument/2006/relationships/hyperlink" Target="http://es.wikipedia.org/wiki/Ciencia_pol%C3%ADtica" TargetMode="External"/><Relationship Id="rId35" Type="http://schemas.openxmlformats.org/officeDocument/2006/relationships/hyperlink" Target="http://es.wikipedia.org/wiki/Sociolog%C3%ADa" TargetMode="External"/><Relationship Id="rId36" Type="http://schemas.openxmlformats.org/officeDocument/2006/relationships/hyperlink" Target="http://es.wikipedia.org/wiki/Econom%C3%ADa" TargetMode="External"/><Relationship Id="rId37" Type="http://schemas.openxmlformats.org/officeDocument/2006/relationships/image" Target="media/image4.png"/><Relationship Id="rId38" Type="http://schemas.openxmlformats.org/officeDocument/2006/relationships/hyperlink" Target="http://es.wikipedia.org/wiki/5_de_junio" TargetMode="External"/><Relationship Id="rId39" Type="http://schemas.openxmlformats.org/officeDocument/2006/relationships/hyperlink" Target="http://es.wikipedia.org/wiki/1883" TargetMode="External"/><Relationship Id="rId50" Type="http://schemas.openxmlformats.org/officeDocument/2006/relationships/hyperlink" Target="http://es.wikipedia.org/wiki/Universidad_de_Chicago" TargetMode="External"/><Relationship Id="rId51" Type="http://schemas.openxmlformats.org/officeDocument/2006/relationships/hyperlink" Target="http://es.wikipedia.org/wiki/Estados_Unidos" TargetMode="External"/><Relationship Id="rId52" Type="http://schemas.openxmlformats.org/officeDocument/2006/relationships/hyperlink" Target="http://es.wikipedia.org/wiki/Pueblo_jud%C3%ADo" TargetMode="External"/><Relationship Id="rId53" Type="http://schemas.openxmlformats.org/officeDocument/2006/relationships/hyperlink" Target="http://es.wikipedia.org/wiki/Liberalismo" TargetMode="External"/><Relationship Id="rId54" Type="http://schemas.openxmlformats.org/officeDocument/2006/relationships/hyperlink" Target="http://es.wikipedia.org/wiki/Libre_mercado" TargetMode="External"/><Relationship Id="rId55" Type="http://schemas.openxmlformats.org/officeDocument/2006/relationships/image" Target="media/image6.png"/><Relationship Id="rId56" Type="http://schemas.openxmlformats.org/officeDocument/2006/relationships/diagramData" Target="diagrams/data1.xml"/><Relationship Id="rId57" Type="http://schemas.openxmlformats.org/officeDocument/2006/relationships/diagramLayout" Target="diagrams/layout1.xml"/><Relationship Id="rId58" Type="http://schemas.openxmlformats.org/officeDocument/2006/relationships/diagramQuickStyle" Target="diagrams/quickStyle1.xml"/><Relationship Id="rId59" Type="http://schemas.openxmlformats.org/officeDocument/2006/relationships/diagramColors" Target="diagrams/colors1.xml"/><Relationship Id="rId70" Type="http://schemas.openxmlformats.org/officeDocument/2006/relationships/hyperlink" Target="http://es.wikipedia.org/wiki/Educaci%C3%B3n" TargetMode="External"/><Relationship Id="rId71" Type="http://schemas.openxmlformats.org/officeDocument/2006/relationships/hyperlink" Target="http://es.wikipedia.org/wiki/Investigaci%C3%B3n_y_desarrollo" TargetMode="External"/><Relationship Id="rId72" Type="http://schemas.openxmlformats.org/officeDocument/2006/relationships/hyperlink" Target="http://es.wikipedia.org/wiki/Alta_tecnolog%C3%ADa" TargetMode="External"/><Relationship Id="rId73" Type="http://schemas.openxmlformats.org/officeDocument/2006/relationships/hyperlink" Target="http://es.wikipedia.org/wiki/Inform%C3%A1tica" TargetMode="External"/><Relationship Id="rId74" Type="http://schemas.openxmlformats.org/officeDocument/2006/relationships/hyperlink" Target="http://es.wikipedia.org/wiki/Telecomunicaciones" TargetMode="External"/><Relationship Id="rId75" Type="http://schemas.openxmlformats.org/officeDocument/2006/relationships/hyperlink" Target="http://es.wikipedia.org/wiki/Rob%C3%B3tica" TargetMode="External"/><Relationship Id="rId76" Type="http://schemas.openxmlformats.org/officeDocument/2006/relationships/hyperlink" Target="http://es.wikipedia.org/wiki/Nanotecnolog%C3%ADa" TargetMode="External"/><Relationship Id="rId77" Type="http://schemas.openxmlformats.org/officeDocument/2006/relationships/hyperlink" Target="http://es.wikipedia.org/wiki/Industria_aeroespacial" TargetMode="External"/><Relationship Id="rId78" Type="http://schemas.openxmlformats.org/officeDocument/2006/relationships/hyperlink" Target="http://es.wikipedia.org/wiki/Capitalismo" TargetMode="External"/><Relationship Id="rId79" Type="http://schemas.openxmlformats.org/officeDocument/2006/relationships/hyperlink" Target="http://es.wikipedia.org/wiki/Globalizaci%C3%B3n" TargetMode="External"/><Relationship Id="rId90" Type="http://schemas.openxmlformats.org/officeDocument/2006/relationships/footer" Target="footer1.xml"/><Relationship Id="rId91" Type="http://schemas.openxmlformats.org/officeDocument/2006/relationships/footer" Target="footer2.xml"/><Relationship Id="rId92" Type="http://schemas.openxmlformats.org/officeDocument/2006/relationships/fontTable" Target="fontTable.xml"/><Relationship Id="rId93" Type="http://schemas.openxmlformats.org/officeDocument/2006/relationships/glossaryDocument" Target="glossary/document.xml"/><Relationship Id="rId94" Type="http://schemas.openxmlformats.org/officeDocument/2006/relationships/theme" Target="theme/theme1.xml"/><Relationship Id="rId20" Type="http://schemas.openxmlformats.org/officeDocument/2006/relationships/hyperlink" Target="http://es.wikipedia.org/wiki/1818" TargetMode="External"/><Relationship Id="rId21" Type="http://schemas.openxmlformats.org/officeDocument/2006/relationships/hyperlink" Target="http://es.wikipedia.org/wiki/Londres" TargetMode="External"/><Relationship Id="rId22" Type="http://schemas.openxmlformats.org/officeDocument/2006/relationships/hyperlink" Target="http://es.wikipedia.org/wiki/Reino_Unido" TargetMode="External"/><Relationship Id="rId23" Type="http://schemas.openxmlformats.org/officeDocument/2006/relationships/hyperlink" Target="http://es.wikipedia.org/wiki/14_de_marzo" TargetMode="External"/><Relationship Id="rId24" Type="http://schemas.openxmlformats.org/officeDocument/2006/relationships/hyperlink" Target="http://es.wikipedia.org/wiki/1883" TargetMode="External"/><Relationship Id="rId25" Type="http://schemas.openxmlformats.org/officeDocument/2006/relationships/hyperlink" Target="http://es.wikipedia.org/wiki/Filosof%C3%ADa" TargetMode="External"/><Relationship Id="rId26" Type="http://schemas.openxmlformats.org/officeDocument/2006/relationships/hyperlink" Target="http://es.wikipedia.org/wiki/Intelectual" TargetMode="External"/><Relationship Id="rId27" Type="http://schemas.openxmlformats.org/officeDocument/2006/relationships/hyperlink" Target="http://es.wikipedia.org/wiki/Militante" TargetMode="External"/><Relationship Id="rId28" Type="http://schemas.openxmlformats.org/officeDocument/2006/relationships/hyperlink" Target="http://es.wikipedia.org/wiki/Comunista" TargetMode="External"/><Relationship Id="rId29" Type="http://schemas.openxmlformats.org/officeDocument/2006/relationships/hyperlink" Target="http://es.wikipedia.org/wiki/Alemania" TargetMode="External"/><Relationship Id="rId40" Type="http://schemas.openxmlformats.org/officeDocument/2006/relationships/hyperlink" Target="http://es.wikipedia.org/wiki/21_de_abril" TargetMode="External"/><Relationship Id="rId41" Type="http://schemas.openxmlformats.org/officeDocument/2006/relationships/hyperlink" Target="http://es.wikipedia.org/wiki/1946" TargetMode="External"/><Relationship Id="rId42" Type="http://schemas.openxmlformats.org/officeDocument/2006/relationships/hyperlink" Target="http://es.wikipedia.org/wiki/Economista" TargetMode="External"/><Relationship Id="rId43" Type="http://schemas.openxmlformats.org/officeDocument/2006/relationships/hyperlink" Target="http://es.wikipedia.org/wiki/Gran_Breta%C3%B1a" TargetMode="External"/><Relationship Id="rId44" Type="http://schemas.openxmlformats.org/officeDocument/2006/relationships/image" Target="media/image5.png"/><Relationship Id="rId45" Type="http://schemas.openxmlformats.org/officeDocument/2006/relationships/hyperlink" Target="http://es.wikipedia.org/wiki/31_de_julio" TargetMode="External"/><Relationship Id="rId46" Type="http://schemas.openxmlformats.org/officeDocument/2006/relationships/hyperlink" Target="http://es.wikipedia.org/wiki/1912" TargetMode="External"/><Relationship Id="rId47" Type="http://schemas.openxmlformats.org/officeDocument/2006/relationships/hyperlink" Target="http://es.wikipedia.org/wiki/San_Francisco_(California)" TargetMode="External"/><Relationship Id="rId48" Type="http://schemas.openxmlformats.org/officeDocument/2006/relationships/hyperlink" Target="http://es.wikipedia.org/wiki/16_de_noviembre" TargetMode="External"/><Relationship Id="rId49" Type="http://schemas.openxmlformats.org/officeDocument/2006/relationships/hyperlink" Target="http://es.wikipedia.org/wiki/2006" TargetMode="External"/><Relationship Id="rId60" Type="http://schemas.microsoft.com/office/2007/relationships/diagramDrawing" Target="diagrams/drawing1.xml"/><Relationship Id="rId61" Type="http://schemas.openxmlformats.org/officeDocument/2006/relationships/image" Target="media/image7.emf"/><Relationship Id="rId62" Type="http://schemas.openxmlformats.org/officeDocument/2006/relationships/image" Target="media/image8.emf"/><Relationship Id="rId63" Type="http://schemas.openxmlformats.org/officeDocument/2006/relationships/image" Target="media/image9.emf"/><Relationship Id="rId64" Type="http://schemas.openxmlformats.org/officeDocument/2006/relationships/image" Target="media/image10.emf"/><Relationship Id="rId65" Type="http://schemas.openxmlformats.org/officeDocument/2006/relationships/image" Target="media/image11.emf"/><Relationship Id="rId66" Type="http://schemas.openxmlformats.org/officeDocument/2006/relationships/image" Target="media/image12.emf"/><Relationship Id="rId67" Type="http://schemas.openxmlformats.org/officeDocument/2006/relationships/image" Target="media/image13.emf"/><Relationship Id="rId68" Type="http://schemas.openxmlformats.org/officeDocument/2006/relationships/hyperlink" Target="http://es.wikipedia.org/wiki/Econom%C3%ADa" TargetMode="External"/><Relationship Id="rId69" Type="http://schemas.openxmlformats.org/officeDocument/2006/relationships/hyperlink" Target="http://es.wikipedia.org/wiki/Conocimiento" TargetMode="External"/><Relationship Id="rId80" Type="http://schemas.openxmlformats.org/officeDocument/2006/relationships/image" Target="media/image14.jpeg"/><Relationship Id="rId81" Type="http://schemas.openxmlformats.org/officeDocument/2006/relationships/image" Target="media/image15.jpeg"/><Relationship Id="rId82" Type="http://schemas.openxmlformats.org/officeDocument/2006/relationships/image" Target="media/image16.jpeg"/><Relationship Id="rId83" Type="http://schemas.openxmlformats.org/officeDocument/2006/relationships/image" Target="media/image17.jpeg"/><Relationship Id="rId84" Type="http://schemas.openxmlformats.org/officeDocument/2006/relationships/image" Target="media/image18.emf"/><Relationship Id="rId85" Type="http://schemas.openxmlformats.org/officeDocument/2006/relationships/image" Target="media/image19.emf"/><Relationship Id="rId86" Type="http://schemas.openxmlformats.org/officeDocument/2006/relationships/image" Target="media/image20.emf"/><Relationship Id="rId87" Type="http://schemas.openxmlformats.org/officeDocument/2006/relationships/image" Target="media/image21.emf"/><Relationship Id="rId88" Type="http://schemas.openxmlformats.org/officeDocument/2006/relationships/image" Target="media/image22.jpeg"/><Relationship Id="rId8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8A8E86-926A-CF4B-8952-D4433DD3CD6E}" type="doc">
      <dgm:prSet loTypeId="urn:microsoft.com/office/officeart/2005/8/layout/hierarchy2" loCatId="" qsTypeId="urn:microsoft.com/office/officeart/2005/8/quickstyle/simple4" qsCatId="simple" csTypeId="urn:microsoft.com/office/officeart/2005/8/colors/accent1_2" csCatId="accent1" phldr="1"/>
      <dgm:spPr/>
      <dgm:t>
        <a:bodyPr/>
        <a:lstStyle/>
        <a:p>
          <a:endParaRPr lang="es-ES"/>
        </a:p>
      </dgm:t>
    </dgm:pt>
    <dgm:pt modelId="{A89B07CB-6274-9345-B144-FF54D7898A97}">
      <dgm:prSet phldrT="[Texto]"/>
      <dgm:spPr>
        <a:xfrm>
          <a:off x="670899" y="1396628"/>
          <a:ext cx="971013" cy="48550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_tradnl">
              <a:solidFill>
                <a:sysClr val="window" lastClr="FFFFFF"/>
              </a:solidFill>
              <a:latin typeface="Cambria"/>
              <a:ea typeface="+mn-ea"/>
              <a:cs typeface="+mn-cs"/>
            </a:rPr>
            <a:t>Politica Economica</a:t>
          </a:r>
          <a:endParaRPr lang="es-ES">
            <a:solidFill>
              <a:sysClr val="window" lastClr="FFFFFF"/>
            </a:solidFill>
            <a:latin typeface="Cambria"/>
            <a:ea typeface="+mn-ea"/>
            <a:cs typeface="+mn-cs"/>
          </a:endParaRPr>
        </a:p>
      </dgm:t>
    </dgm:pt>
    <dgm:pt modelId="{22E721BC-5AC1-504A-901E-C5A40D4DC3BB}" type="parTrans" cxnId="{321640F8-BB6C-DF45-83BE-D07072C9D766}">
      <dgm:prSet/>
      <dgm:spPr/>
      <dgm:t>
        <a:bodyPr/>
        <a:lstStyle/>
        <a:p>
          <a:endParaRPr lang="es-ES"/>
        </a:p>
      </dgm:t>
    </dgm:pt>
    <dgm:pt modelId="{2284980A-55D3-8646-A13F-0542AFBACE87}" type="sibTrans" cxnId="{321640F8-BB6C-DF45-83BE-D07072C9D766}">
      <dgm:prSet/>
      <dgm:spPr/>
      <dgm:t>
        <a:bodyPr/>
        <a:lstStyle/>
        <a:p>
          <a:endParaRPr lang="es-ES"/>
        </a:p>
      </dgm:t>
    </dgm:pt>
    <dgm:pt modelId="{B56D48B1-56D8-ED4F-9AFC-C201BA1386E0}">
      <dgm:prSet phldrT="[Texto]"/>
      <dgm:spPr>
        <a:xfrm>
          <a:off x="2030317" y="559129"/>
          <a:ext cx="971013" cy="48550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a:solidFill>
                <a:sysClr val="window" lastClr="FFFFFF"/>
              </a:solidFill>
              <a:latin typeface="Cambria"/>
              <a:ea typeface="+mn-ea"/>
              <a:cs typeface="+mn-cs"/>
            </a:rPr>
            <a:t>OBJETIVOS</a:t>
          </a:r>
        </a:p>
      </dgm:t>
    </dgm:pt>
    <dgm:pt modelId="{66ED6B8D-D650-6044-9740-DABEC3E8E2F5}" type="parTrans" cxnId="{9F9AE833-2BFB-8241-A96F-9A217C1083A1}">
      <dgm:prSet/>
      <dgm:spPr>
        <a:xfrm rot="17692822">
          <a:off x="1374524" y="1204570"/>
          <a:ext cx="923180" cy="32124"/>
        </a:xfrm>
        <a:custGeom>
          <a:avLst/>
          <a:gdLst/>
          <a:ahLst/>
          <a:cxnLst/>
          <a:rect l="0" t="0" r="0" b="0"/>
          <a:pathLst>
            <a:path>
              <a:moveTo>
                <a:pt x="0" y="16062"/>
              </a:moveTo>
              <a:lnTo>
                <a:pt x="923180" y="16062"/>
              </a:lnTo>
            </a:path>
          </a:pathLst>
        </a:custGeom>
        <a:noFill/>
        <a:ln w="9525" cap="flat" cmpd="sng" algn="ctr">
          <a:solidFill>
            <a:srgbClr val="4F81BD">
              <a:shade val="60000"/>
              <a:hueOff val="0"/>
              <a:satOff val="0"/>
              <a:lumOff val="0"/>
              <a:alphaOff val="0"/>
            </a:srgbClr>
          </a:solidFill>
          <a:prstDash val="solid"/>
        </a:ln>
        <a:effectLst/>
      </dgm:spPr>
      <dgm:t>
        <a:bodyPr/>
        <a:lstStyle/>
        <a:p>
          <a:endParaRPr lang="es-ES">
            <a:solidFill>
              <a:sysClr val="windowText" lastClr="000000">
                <a:hueOff val="0"/>
                <a:satOff val="0"/>
                <a:lumOff val="0"/>
                <a:alphaOff val="0"/>
              </a:sysClr>
            </a:solidFill>
            <a:latin typeface="Cambria"/>
            <a:ea typeface="+mn-ea"/>
            <a:cs typeface="+mn-cs"/>
          </a:endParaRPr>
        </a:p>
      </dgm:t>
    </dgm:pt>
    <dgm:pt modelId="{2E293EE1-EBA5-E446-812F-4F3201E07535}" type="sibTrans" cxnId="{9F9AE833-2BFB-8241-A96F-9A217C1083A1}">
      <dgm:prSet/>
      <dgm:spPr/>
      <dgm:t>
        <a:bodyPr/>
        <a:lstStyle/>
        <a:p>
          <a:endParaRPr lang="es-ES"/>
        </a:p>
      </dgm:t>
    </dgm:pt>
    <dgm:pt modelId="{6C243EEA-08A9-094D-A559-2F79E4C63C01}">
      <dgm:prSet phldrT="[Texto]"/>
      <dgm:spPr>
        <a:xfrm>
          <a:off x="3389736" y="797"/>
          <a:ext cx="971013" cy="48550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a:solidFill>
                <a:sysClr val="window" lastClr="FFFFFF"/>
              </a:solidFill>
              <a:latin typeface="Cambria"/>
              <a:ea typeface="+mn-ea"/>
              <a:cs typeface="+mn-cs"/>
            </a:rPr>
            <a:t>Pleno Empleo</a:t>
          </a:r>
        </a:p>
      </dgm:t>
    </dgm:pt>
    <dgm:pt modelId="{5EB627E0-761D-334B-887D-2AA65F01E728}" type="parTrans" cxnId="{BAD63B82-0ED1-9041-9F2A-AF8B8E82E0EF}">
      <dgm:prSet/>
      <dgm:spPr>
        <a:xfrm rot="18289469">
          <a:off x="2855462" y="506654"/>
          <a:ext cx="680142" cy="32124"/>
        </a:xfrm>
        <a:custGeom>
          <a:avLst/>
          <a:gdLst/>
          <a:ahLst/>
          <a:cxnLst/>
          <a:rect l="0" t="0" r="0" b="0"/>
          <a:pathLst>
            <a:path>
              <a:moveTo>
                <a:pt x="0" y="16062"/>
              </a:moveTo>
              <a:lnTo>
                <a:pt x="680142" y="16062"/>
              </a:lnTo>
            </a:path>
          </a:pathLst>
        </a:custGeom>
        <a:noFill/>
        <a:ln w="9525" cap="flat" cmpd="sng" algn="ctr">
          <a:solidFill>
            <a:srgbClr val="4F81BD">
              <a:shade val="80000"/>
              <a:hueOff val="0"/>
              <a:satOff val="0"/>
              <a:lumOff val="0"/>
              <a:alphaOff val="0"/>
            </a:srgbClr>
          </a:solidFill>
          <a:prstDash val="solid"/>
        </a:ln>
        <a:effectLst/>
      </dgm:spPr>
      <dgm:t>
        <a:bodyPr/>
        <a:lstStyle/>
        <a:p>
          <a:endParaRPr lang="es-ES">
            <a:solidFill>
              <a:sysClr val="windowText" lastClr="000000">
                <a:hueOff val="0"/>
                <a:satOff val="0"/>
                <a:lumOff val="0"/>
                <a:alphaOff val="0"/>
              </a:sysClr>
            </a:solidFill>
            <a:latin typeface="Cambria"/>
            <a:ea typeface="+mn-ea"/>
            <a:cs typeface="+mn-cs"/>
          </a:endParaRPr>
        </a:p>
      </dgm:t>
    </dgm:pt>
    <dgm:pt modelId="{4B33F291-3FE7-0B4C-9BCB-95B6EA678E80}" type="sibTrans" cxnId="{BAD63B82-0ED1-9041-9F2A-AF8B8E82E0EF}">
      <dgm:prSet/>
      <dgm:spPr/>
      <dgm:t>
        <a:bodyPr/>
        <a:lstStyle/>
        <a:p>
          <a:endParaRPr lang="es-ES"/>
        </a:p>
      </dgm:t>
    </dgm:pt>
    <dgm:pt modelId="{03A4257D-7DD5-2448-9F28-23C35443CDB8}">
      <dgm:prSet phldrT="[Texto]"/>
      <dgm:spPr>
        <a:xfrm>
          <a:off x="3389736" y="559129"/>
          <a:ext cx="971013" cy="48550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a:solidFill>
                <a:sysClr val="window" lastClr="FFFFFF"/>
              </a:solidFill>
              <a:latin typeface="Cambria"/>
              <a:ea typeface="+mn-ea"/>
              <a:cs typeface="+mn-cs"/>
            </a:rPr>
            <a:t>Crecimiento economico</a:t>
          </a:r>
        </a:p>
      </dgm:t>
    </dgm:pt>
    <dgm:pt modelId="{7A264864-F097-3940-99CA-DE1E0817610D}" type="parTrans" cxnId="{02B55262-F69F-334F-9FF1-5F8D6CCA07CA}">
      <dgm:prSet/>
      <dgm:spPr>
        <a:xfrm>
          <a:off x="3001331" y="785820"/>
          <a:ext cx="388405" cy="32124"/>
        </a:xfrm>
        <a:custGeom>
          <a:avLst/>
          <a:gdLst/>
          <a:ahLst/>
          <a:cxnLst/>
          <a:rect l="0" t="0" r="0" b="0"/>
          <a:pathLst>
            <a:path>
              <a:moveTo>
                <a:pt x="0" y="16062"/>
              </a:moveTo>
              <a:lnTo>
                <a:pt x="388405" y="16062"/>
              </a:lnTo>
            </a:path>
          </a:pathLst>
        </a:custGeom>
        <a:noFill/>
        <a:ln w="9525" cap="flat" cmpd="sng" algn="ctr">
          <a:solidFill>
            <a:srgbClr val="4F81BD">
              <a:shade val="80000"/>
              <a:hueOff val="0"/>
              <a:satOff val="0"/>
              <a:lumOff val="0"/>
              <a:alphaOff val="0"/>
            </a:srgbClr>
          </a:solidFill>
          <a:prstDash val="solid"/>
        </a:ln>
        <a:effectLst/>
      </dgm:spPr>
      <dgm:t>
        <a:bodyPr/>
        <a:lstStyle/>
        <a:p>
          <a:endParaRPr lang="es-ES">
            <a:solidFill>
              <a:sysClr val="windowText" lastClr="000000">
                <a:hueOff val="0"/>
                <a:satOff val="0"/>
                <a:lumOff val="0"/>
                <a:alphaOff val="0"/>
              </a:sysClr>
            </a:solidFill>
            <a:latin typeface="Cambria"/>
            <a:ea typeface="+mn-ea"/>
            <a:cs typeface="+mn-cs"/>
          </a:endParaRPr>
        </a:p>
      </dgm:t>
    </dgm:pt>
    <dgm:pt modelId="{9A263B76-BD2A-034C-86E5-E44717A59143}" type="sibTrans" cxnId="{02B55262-F69F-334F-9FF1-5F8D6CCA07CA}">
      <dgm:prSet/>
      <dgm:spPr/>
      <dgm:t>
        <a:bodyPr/>
        <a:lstStyle/>
        <a:p>
          <a:endParaRPr lang="es-ES"/>
        </a:p>
      </dgm:t>
    </dgm:pt>
    <dgm:pt modelId="{1DC38672-E9A4-4A4D-AE7B-623E4C32CDC5}">
      <dgm:prSet phldrT="[Texto]"/>
      <dgm:spPr>
        <a:xfrm>
          <a:off x="2030317" y="1117462"/>
          <a:ext cx="971013" cy="48550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a:solidFill>
                <a:sysClr val="window" lastClr="FFFFFF"/>
              </a:solidFill>
              <a:latin typeface="Cambria"/>
              <a:ea typeface="+mn-ea"/>
              <a:cs typeface="+mn-cs"/>
            </a:rPr>
            <a:t>TIPOS</a:t>
          </a:r>
        </a:p>
      </dgm:t>
    </dgm:pt>
    <dgm:pt modelId="{B2724562-BA5E-E54E-9384-1BA6BAEB7EDC}" type="parTrans" cxnId="{785EA936-1AE9-3E42-8FC6-2605FFE9E2F6}">
      <dgm:prSet/>
      <dgm:spPr>
        <a:xfrm rot="19457599">
          <a:off x="1596953" y="1483736"/>
          <a:ext cx="478322" cy="32124"/>
        </a:xfrm>
        <a:custGeom>
          <a:avLst/>
          <a:gdLst/>
          <a:ahLst/>
          <a:cxnLst/>
          <a:rect l="0" t="0" r="0" b="0"/>
          <a:pathLst>
            <a:path>
              <a:moveTo>
                <a:pt x="0" y="16062"/>
              </a:moveTo>
              <a:lnTo>
                <a:pt x="478322" y="16062"/>
              </a:lnTo>
            </a:path>
          </a:pathLst>
        </a:custGeom>
        <a:noFill/>
        <a:ln w="9525" cap="flat" cmpd="sng" algn="ctr">
          <a:solidFill>
            <a:srgbClr val="4F81BD">
              <a:shade val="60000"/>
              <a:hueOff val="0"/>
              <a:satOff val="0"/>
              <a:lumOff val="0"/>
              <a:alphaOff val="0"/>
            </a:srgbClr>
          </a:solidFill>
          <a:prstDash val="solid"/>
        </a:ln>
        <a:effectLst/>
      </dgm:spPr>
      <dgm:t>
        <a:bodyPr/>
        <a:lstStyle/>
        <a:p>
          <a:endParaRPr lang="es-ES">
            <a:solidFill>
              <a:sysClr val="windowText" lastClr="000000">
                <a:hueOff val="0"/>
                <a:satOff val="0"/>
                <a:lumOff val="0"/>
                <a:alphaOff val="0"/>
              </a:sysClr>
            </a:solidFill>
            <a:latin typeface="Cambria"/>
            <a:ea typeface="+mn-ea"/>
            <a:cs typeface="+mn-cs"/>
          </a:endParaRPr>
        </a:p>
      </dgm:t>
    </dgm:pt>
    <dgm:pt modelId="{87927421-6056-A446-8A2A-8F688AD3C72C}" type="sibTrans" cxnId="{785EA936-1AE9-3E42-8FC6-2605FFE9E2F6}">
      <dgm:prSet/>
      <dgm:spPr/>
      <dgm:t>
        <a:bodyPr/>
        <a:lstStyle/>
        <a:p>
          <a:endParaRPr lang="es-ES"/>
        </a:p>
      </dgm:t>
    </dgm:pt>
    <dgm:pt modelId="{0EB0683B-C4D0-8344-A935-28749E3619EC}">
      <dgm:prSet phldrT="[Texto]"/>
      <dgm:spPr>
        <a:xfrm>
          <a:off x="3389736" y="2234127"/>
          <a:ext cx="971013" cy="48550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a:solidFill>
                <a:sysClr val="window" lastClr="FFFFFF"/>
              </a:solidFill>
              <a:latin typeface="Cambria"/>
              <a:ea typeface="+mn-ea"/>
              <a:cs typeface="+mn-cs"/>
            </a:rPr>
            <a:t>Politica exterior</a:t>
          </a:r>
        </a:p>
      </dgm:t>
    </dgm:pt>
    <dgm:pt modelId="{2BDA2200-7FAB-8F49-A67C-24CB10B8780B}" type="parTrans" cxnId="{BE08DD3C-FB44-DA43-945B-19C1DE5660A9}">
      <dgm:prSet/>
      <dgm:spPr>
        <a:xfrm>
          <a:off x="3001331" y="2460818"/>
          <a:ext cx="388405" cy="32124"/>
        </a:xfrm>
        <a:custGeom>
          <a:avLst/>
          <a:gdLst/>
          <a:ahLst/>
          <a:cxnLst/>
          <a:rect l="0" t="0" r="0" b="0"/>
          <a:pathLst>
            <a:path>
              <a:moveTo>
                <a:pt x="0" y="16062"/>
              </a:moveTo>
              <a:lnTo>
                <a:pt x="388405" y="16062"/>
              </a:lnTo>
            </a:path>
          </a:pathLst>
        </a:custGeom>
        <a:noFill/>
        <a:ln w="9525" cap="flat" cmpd="sng" algn="ctr">
          <a:solidFill>
            <a:srgbClr val="4F81BD">
              <a:shade val="80000"/>
              <a:hueOff val="0"/>
              <a:satOff val="0"/>
              <a:lumOff val="0"/>
              <a:alphaOff val="0"/>
            </a:srgbClr>
          </a:solidFill>
          <a:prstDash val="solid"/>
        </a:ln>
        <a:effectLst/>
      </dgm:spPr>
      <dgm:t>
        <a:bodyPr/>
        <a:lstStyle/>
        <a:p>
          <a:endParaRPr lang="es-ES">
            <a:solidFill>
              <a:sysClr val="windowText" lastClr="000000">
                <a:hueOff val="0"/>
                <a:satOff val="0"/>
                <a:lumOff val="0"/>
                <a:alphaOff val="0"/>
              </a:sysClr>
            </a:solidFill>
            <a:latin typeface="Cambria"/>
            <a:ea typeface="+mn-ea"/>
            <a:cs typeface="+mn-cs"/>
          </a:endParaRPr>
        </a:p>
      </dgm:t>
    </dgm:pt>
    <dgm:pt modelId="{9133203C-54AE-EC42-A1CA-DFD07E341DB4}" type="sibTrans" cxnId="{BE08DD3C-FB44-DA43-945B-19C1DE5660A9}">
      <dgm:prSet/>
      <dgm:spPr/>
      <dgm:t>
        <a:bodyPr/>
        <a:lstStyle/>
        <a:p>
          <a:endParaRPr lang="es-ES"/>
        </a:p>
      </dgm:t>
    </dgm:pt>
    <dgm:pt modelId="{3AA51E5D-6CBB-174E-9905-D88850AE5140}">
      <dgm:prSet phldrT="[Texto]"/>
      <dgm:spPr>
        <a:xfrm>
          <a:off x="3389736" y="1117462"/>
          <a:ext cx="971013" cy="48550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a:solidFill>
                <a:sysClr val="window" lastClr="FFFFFF"/>
              </a:solidFill>
              <a:latin typeface="Cambria"/>
              <a:ea typeface="+mn-ea"/>
              <a:cs typeface="+mn-cs"/>
            </a:rPr>
            <a:t>estabilidad de Precios</a:t>
          </a:r>
        </a:p>
      </dgm:t>
    </dgm:pt>
    <dgm:pt modelId="{FF4D4CE8-4771-104C-9E29-43D7CA7B9011}" type="parTrans" cxnId="{88C9C54F-8DD1-FC45-B5C3-7C003A93BE40}">
      <dgm:prSet/>
      <dgm:spPr>
        <a:xfrm rot="3310531">
          <a:off x="2855462" y="1064987"/>
          <a:ext cx="680142" cy="32124"/>
        </a:xfrm>
        <a:custGeom>
          <a:avLst/>
          <a:gdLst/>
          <a:ahLst/>
          <a:cxnLst/>
          <a:rect l="0" t="0" r="0" b="0"/>
          <a:pathLst>
            <a:path>
              <a:moveTo>
                <a:pt x="0" y="16062"/>
              </a:moveTo>
              <a:lnTo>
                <a:pt x="680142" y="16062"/>
              </a:lnTo>
            </a:path>
          </a:pathLst>
        </a:custGeom>
        <a:noFill/>
        <a:ln w="9525" cap="flat" cmpd="sng" algn="ctr">
          <a:solidFill>
            <a:srgbClr val="4F81BD">
              <a:shade val="80000"/>
              <a:hueOff val="0"/>
              <a:satOff val="0"/>
              <a:lumOff val="0"/>
              <a:alphaOff val="0"/>
            </a:srgbClr>
          </a:solidFill>
          <a:prstDash val="solid"/>
        </a:ln>
        <a:effectLst/>
      </dgm:spPr>
      <dgm:t>
        <a:bodyPr/>
        <a:lstStyle/>
        <a:p>
          <a:endParaRPr lang="es-ES">
            <a:solidFill>
              <a:sysClr val="windowText" lastClr="000000">
                <a:hueOff val="0"/>
                <a:satOff val="0"/>
                <a:lumOff val="0"/>
                <a:alphaOff val="0"/>
              </a:sysClr>
            </a:solidFill>
            <a:latin typeface="Cambria"/>
            <a:ea typeface="+mn-ea"/>
            <a:cs typeface="+mn-cs"/>
          </a:endParaRPr>
        </a:p>
      </dgm:t>
    </dgm:pt>
    <dgm:pt modelId="{F899CADF-43BC-F148-89B8-D183F326690E}" type="sibTrans" cxnId="{88C9C54F-8DD1-FC45-B5C3-7C003A93BE40}">
      <dgm:prSet/>
      <dgm:spPr/>
      <dgm:t>
        <a:bodyPr/>
        <a:lstStyle/>
        <a:p>
          <a:endParaRPr lang="es-ES"/>
        </a:p>
      </dgm:t>
    </dgm:pt>
    <dgm:pt modelId="{27316103-32F5-674F-913E-A603557EE14C}">
      <dgm:prSet phldrT="[Texto]"/>
      <dgm:spPr>
        <a:xfrm>
          <a:off x="2030317" y="1675794"/>
          <a:ext cx="971013" cy="48550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a:solidFill>
                <a:sysClr val="window" lastClr="FFFFFF"/>
              </a:solidFill>
              <a:latin typeface="Cambria"/>
              <a:ea typeface="+mn-ea"/>
              <a:cs typeface="+mn-cs"/>
            </a:rPr>
            <a:t>Politica fiscal </a:t>
          </a:r>
        </a:p>
      </dgm:t>
    </dgm:pt>
    <dgm:pt modelId="{F18D44FD-72E0-8442-A945-34100E7F11DE}" type="parTrans" cxnId="{2B2C6B00-85BB-0140-BF00-24219D0192CB}">
      <dgm:prSet/>
      <dgm:spPr>
        <a:xfrm rot="2142401">
          <a:off x="1596953" y="1762902"/>
          <a:ext cx="478322" cy="32124"/>
        </a:xfrm>
        <a:custGeom>
          <a:avLst/>
          <a:gdLst/>
          <a:ahLst/>
          <a:cxnLst/>
          <a:rect l="0" t="0" r="0" b="0"/>
          <a:pathLst>
            <a:path>
              <a:moveTo>
                <a:pt x="0" y="16062"/>
              </a:moveTo>
              <a:lnTo>
                <a:pt x="478322" y="16062"/>
              </a:lnTo>
            </a:path>
          </a:pathLst>
        </a:custGeom>
        <a:noFill/>
        <a:ln w="9525" cap="flat" cmpd="sng" algn="ctr">
          <a:solidFill>
            <a:srgbClr val="4F81BD">
              <a:shade val="60000"/>
              <a:hueOff val="0"/>
              <a:satOff val="0"/>
              <a:lumOff val="0"/>
              <a:alphaOff val="0"/>
            </a:srgbClr>
          </a:solidFill>
          <a:prstDash val="solid"/>
        </a:ln>
        <a:effectLst/>
      </dgm:spPr>
      <dgm:t>
        <a:bodyPr/>
        <a:lstStyle/>
        <a:p>
          <a:endParaRPr lang="es-ES">
            <a:solidFill>
              <a:sysClr val="windowText" lastClr="000000">
                <a:hueOff val="0"/>
                <a:satOff val="0"/>
                <a:lumOff val="0"/>
                <a:alphaOff val="0"/>
              </a:sysClr>
            </a:solidFill>
            <a:latin typeface="Cambria"/>
            <a:ea typeface="+mn-ea"/>
            <a:cs typeface="+mn-cs"/>
          </a:endParaRPr>
        </a:p>
      </dgm:t>
    </dgm:pt>
    <dgm:pt modelId="{7CF23D3F-39C8-3244-913A-5098DBDCE89A}" type="sibTrans" cxnId="{2B2C6B00-85BB-0140-BF00-24219D0192CB}">
      <dgm:prSet/>
      <dgm:spPr/>
      <dgm:t>
        <a:bodyPr/>
        <a:lstStyle/>
        <a:p>
          <a:endParaRPr lang="es-ES"/>
        </a:p>
      </dgm:t>
    </dgm:pt>
    <dgm:pt modelId="{A006DC2A-0E1F-5D49-8232-BEB5E0957B6B}">
      <dgm:prSet phldrT="[Texto]"/>
      <dgm:spPr>
        <a:xfrm>
          <a:off x="2030317" y="2234127"/>
          <a:ext cx="971013" cy="48550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s-ES">
              <a:solidFill>
                <a:sysClr val="window" lastClr="FFFFFF"/>
              </a:solidFill>
              <a:latin typeface="Cambria"/>
              <a:ea typeface="+mn-ea"/>
              <a:cs typeface="+mn-cs"/>
            </a:rPr>
            <a:t>Politica Monetaria</a:t>
          </a:r>
        </a:p>
      </dgm:t>
    </dgm:pt>
    <dgm:pt modelId="{4997DAE2-B031-DE44-8E2A-899AB1BF917A}" type="parTrans" cxnId="{FC497349-89FF-F943-A5B6-084E74C82798}">
      <dgm:prSet/>
      <dgm:spPr>
        <a:xfrm rot="3907178">
          <a:off x="1374524" y="2042069"/>
          <a:ext cx="923180" cy="32124"/>
        </a:xfrm>
        <a:custGeom>
          <a:avLst/>
          <a:gdLst/>
          <a:ahLst/>
          <a:cxnLst/>
          <a:rect l="0" t="0" r="0" b="0"/>
          <a:pathLst>
            <a:path>
              <a:moveTo>
                <a:pt x="0" y="16062"/>
              </a:moveTo>
              <a:lnTo>
                <a:pt x="923180" y="16062"/>
              </a:lnTo>
            </a:path>
          </a:pathLst>
        </a:custGeom>
        <a:noFill/>
        <a:ln w="9525" cap="flat" cmpd="sng" algn="ctr">
          <a:solidFill>
            <a:srgbClr val="4F81BD">
              <a:shade val="60000"/>
              <a:hueOff val="0"/>
              <a:satOff val="0"/>
              <a:lumOff val="0"/>
              <a:alphaOff val="0"/>
            </a:srgbClr>
          </a:solidFill>
          <a:prstDash val="solid"/>
        </a:ln>
        <a:effectLst/>
      </dgm:spPr>
      <dgm:t>
        <a:bodyPr/>
        <a:lstStyle/>
        <a:p>
          <a:endParaRPr lang="es-ES">
            <a:solidFill>
              <a:sysClr val="windowText" lastClr="000000">
                <a:hueOff val="0"/>
                <a:satOff val="0"/>
                <a:lumOff val="0"/>
                <a:alphaOff val="0"/>
              </a:sysClr>
            </a:solidFill>
            <a:latin typeface="Cambria"/>
            <a:ea typeface="+mn-ea"/>
            <a:cs typeface="+mn-cs"/>
          </a:endParaRPr>
        </a:p>
      </dgm:t>
    </dgm:pt>
    <dgm:pt modelId="{AEC276B7-3FC4-B747-A0E1-63B71D1FCE18}" type="sibTrans" cxnId="{FC497349-89FF-F943-A5B6-084E74C82798}">
      <dgm:prSet/>
      <dgm:spPr/>
      <dgm:t>
        <a:bodyPr/>
        <a:lstStyle/>
        <a:p>
          <a:endParaRPr lang="es-ES"/>
        </a:p>
      </dgm:t>
    </dgm:pt>
    <dgm:pt modelId="{A10EF4F6-5500-1C48-B7C3-E9DD86CC2CF1}" type="pres">
      <dgm:prSet presAssocID="{198A8E86-926A-CF4B-8952-D4433DD3CD6E}" presName="diagram" presStyleCnt="0">
        <dgm:presLayoutVars>
          <dgm:chPref val="1"/>
          <dgm:dir/>
          <dgm:animOne val="branch"/>
          <dgm:animLvl val="lvl"/>
          <dgm:resizeHandles val="exact"/>
        </dgm:presLayoutVars>
      </dgm:prSet>
      <dgm:spPr/>
      <dgm:t>
        <a:bodyPr/>
        <a:lstStyle/>
        <a:p>
          <a:endParaRPr lang="es-ES"/>
        </a:p>
      </dgm:t>
    </dgm:pt>
    <dgm:pt modelId="{45B4CC61-F7DB-D04C-8FEF-65A5EBF3A9EF}" type="pres">
      <dgm:prSet presAssocID="{A89B07CB-6274-9345-B144-FF54D7898A97}" presName="root1" presStyleCnt="0"/>
      <dgm:spPr/>
    </dgm:pt>
    <dgm:pt modelId="{036E4193-E59F-2B4D-B6EB-4B16D6D77C03}" type="pres">
      <dgm:prSet presAssocID="{A89B07CB-6274-9345-B144-FF54D7898A97}" presName="LevelOneTextNode" presStyleLbl="node0" presStyleIdx="0" presStyleCnt="1">
        <dgm:presLayoutVars>
          <dgm:chPref val="3"/>
        </dgm:presLayoutVars>
      </dgm:prSet>
      <dgm:spPr/>
      <dgm:t>
        <a:bodyPr/>
        <a:lstStyle/>
        <a:p>
          <a:endParaRPr lang="es-ES"/>
        </a:p>
      </dgm:t>
    </dgm:pt>
    <dgm:pt modelId="{BB91A845-20C6-3146-BA05-AAD6BFB09594}" type="pres">
      <dgm:prSet presAssocID="{A89B07CB-6274-9345-B144-FF54D7898A97}" presName="level2hierChild" presStyleCnt="0"/>
      <dgm:spPr/>
    </dgm:pt>
    <dgm:pt modelId="{E0E7A269-79A5-7242-9C2C-D690ED54486E}" type="pres">
      <dgm:prSet presAssocID="{66ED6B8D-D650-6044-9740-DABEC3E8E2F5}" presName="conn2-1" presStyleLbl="parChTrans1D2" presStyleIdx="0" presStyleCnt="4"/>
      <dgm:spPr/>
      <dgm:t>
        <a:bodyPr/>
        <a:lstStyle/>
        <a:p>
          <a:endParaRPr lang="es-ES"/>
        </a:p>
      </dgm:t>
    </dgm:pt>
    <dgm:pt modelId="{767962B2-97B5-BD40-B453-2CE50326AF47}" type="pres">
      <dgm:prSet presAssocID="{66ED6B8D-D650-6044-9740-DABEC3E8E2F5}" presName="connTx" presStyleLbl="parChTrans1D2" presStyleIdx="0" presStyleCnt="4"/>
      <dgm:spPr/>
      <dgm:t>
        <a:bodyPr/>
        <a:lstStyle/>
        <a:p>
          <a:endParaRPr lang="es-ES"/>
        </a:p>
      </dgm:t>
    </dgm:pt>
    <dgm:pt modelId="{0F46FCA8-AA8A-6048-83B8-52EAC596D3C3}" type="pres">
      <dgm:prSet presAssocID="{B56D48B1-56D8-ED4F-9AFC-C201BA1386E0}" presName="root2" presStyleCnt="0"/>
      <dgm:spPr/>
    </dgm:pt>
    <dgm:pt modelId="{11D15302-7348-5E4A-97D2-9EBFBBAC3638}" type="pres">
      <dgm:prSet presAssocID="{B56D48B1-56D8-ED4F-9AFC-C201BA1386E0}" presName="LevelTwoTextNode" presStyleLbl="node2" presStyleIdx="0" presStyleCnt="4">
        <dgm:presLayoutVars>
          <dgm:chPref val="3"/>
        </dgm:presLayoutVars>
      </dgm:prSet>
      <dgm:spPr/>
      <dgm:t>
        <a:bodyPr/>
        <a:lstStyle/>
        <a:p>
          <a:endParaRPr lang="es-ES"/>
        </a:p>
      </dgm:t>
    </dgm:pt>
    <dgm:pt modelId="{B02BEB0B-FDED-644A-8937-D26C5AB7D7F0}" type="pres">
      <dgm:prSet presAssocID="{B56D48B1-56D8-ED4F-9AFC-C201BA1386E0}" presName="level3hierChild" presStyleCnt="0"/>
      <dgm:spPr/>
    </dgm:pt>
    <dgm:pt modelId="{E711A8CB-B6AB-1B44-B1B1-0BE26043BF9B}" type="pres">
      <dgm:prSet presAssocID="{5EB627E0-761D-334B-887D-2AA65F01E728}" presName="conn2-1" presStyleLbl="parChTrans1D3" presStyleIdx="0" presStyleCnt="4"/>
      <dgm:spPr/>
      <dgm:t>
        <a:bodyPr/>
        <a:lstStyle/>
        <a:p>
          <a:endParaRPr lang="es-ES"/>
        </a:p>
      </dgm:t>
    </dgm:pt>
    <dgm:pt modelId="{12563814-42E0-3240-8F65-B79A4F2F7F35}" type="pres">
      <dgm:prSet presAssocID="{5EB627E0-761D-334B-887D-2AA65F01E728}" presName="connTx" presStyleLbl="parChTrans1D3" presStyleIdx="0" presStyleCnt="4"/>
      <dgm:spPr/>
      <dgm:t>
        <a:bodyPr/>
        <a:lstStyle/>
        <a:p>
          <a:endParaRPr lang="es-ES"/>
        </a:p>
      </dgm:t>
    </dgm:pt>
    <dgm:pt modelId="{8CA891F9-982C-9F46-8422-DAE1B93EDAD1}" type="pres">
      <dgm:prSet presAssocID="{6C243EEA-08A9-094D-A559-2F79E4C63C01}" presName="root2" presStyleCnt="0"/>
      <dgm:spPr/>
    </dgm:pt>
    <dgm:pt modelId="{69763BBD-BACF-1548-BAEF-4FB523001634}" type="pres">
      <dgm:prSet presAssocID="{6C243EEA-08A9-094D-A559-2F79E4C63C01}" presName="LevelTwoTextNode" presStyleLbl="node3" presStyleIdx="0" presStyleCnt="4">
        <dgm:presLayoutVars>
          <dgm:chPref val="3"/>
        </dgm:presLayoutVars>
      </dgm:prSet>
      <dgm:spPr/>
      <dgm:t>
        <a:bodyPr/>
        <a:lstStyle/>
        <a:p>
          <a:endParaRPr lang="es-ES"/>
        </a:p>
      </dgm:t>
    </dgm:pt>
    <dgm:pt modelId="{D710C334-FD65-534C-B3BF-5631C137B419}" type="pres">
      <dgm:prSet presAssocID="{6C243EEA-08A9-094D-A559-2F79E4C63C01}" presName="level3hierChild" presStyleCnt="0"/>
      <dgm:spPr/>
    </dgm:pt>
    <dgm:pt modelId="{EF0BD80F-A7B1-7948-812E-ABED52F8E879}" type="pres">
      <dgm:prSet presAssocID="{7A264864-F097-3940-99CA-DE1E0817610D}" presName="conn2-1" presStyleLbl="parChTrans1D3" presStyleIdx="1" presStyleCnt="4"/>
      <dgm:spPr/>
      <dgm:t>
        <a:bodyPr/>
        <a:lstStyle/>
        <a:p>
          <a:endParaRPr lang="es-ES"/>
        </a:p>
      </dgm:t>
    </dgm:pt>
    <dgm:pt modelId="{67AF778D-0B40-7C48-8F9B-FA609B55220D}" type="pres">
      <dgm:prSet presAssocID="{7A264864-F097-3940-99CA-DE1E0817610D}" presName="connTx" presStyleLbl="parChTrans1D3" presStyleIdx="1" presStyleCnt="4"/>
      <dgm:spPr/>
      <dgm:t>
        <a:bodyPr/>
        <a:lstStyle/>
        <a:p>
          <a:endParaRPr lang="es-ES"/>
        </a:p>
      </dgm:t>
    </dgm:pt>
    <dgm:pt modelId="{47F5A84A-659A-1F43-BAA7-38C6742EDEAD}" type="pres">
      <dgm:prSet presAssocID="{03A4257D-7DD5-2448-9F28-23C35443CDB8}" presName="root2" presStyleCnt="0"/>
      <dgm:spPr/>
    </dgm:pt>
    <dgm:pt modelId="{8ED9712E-70A3-7848-BFAA-831FD0521B71}" type="pres">
      <dgm:prSet presAssocID="{03A4257D-7DD5-2448-9F28-23C35443CDB8}" presName="LevelTwoTextNode" presStyleLbl="node3" presStyleIdx="1" presStyleCnt="4">
        <dgm:presLayoutVars>
          <dgm:chPref val="3"/>
        </dgm:presLayoutVars>
      </dgm:prSet>
      <dgm:spPr/>
      <dgm:t>
        <a:bodyPr/>
        <a:lstStyle/>
        <a:p>
          <a:endParaRPr lang="es-ES"/>
        </a:p>
      </dgm:t>
    </dgm:pt>
    <dgm:pt modelId="{58946951-76A1-CD4F-8520-AF3E2EDC9369}" type="pres">
      <dgm:prSet presAssocID="{03A4257D-7DD5-2448-9F28-23C35443CDB8}" presName="level3hierChild" presStyleCnt="0"/>
      <dgm:spPr/>
    </dgm:pt>
    <dgm:pt modelId="{1BDC01D8-61E3-0E4C-9519-98273A5E4706}" type="pres">
      <dgm:prSet presAssocID="{FF4D4CE8-4771-104C-9E29-43D7CA7B9011}" presName="conn2-1" presStyleLbl="parChTrans1D3" presStyleIdx="2" presStyleCnt="4"/>
      <dgm:spPr/>
      <dgm:t>
        <a:bodyPr/>
        <a:lstStyle/>
        <a:p>
          <a:endParaRPr lang="es-ES"/>
        </a:p>
      </dgm:t>
    </dgm:pt>
    <dgm:pt modelId="{50EBA207-2701-754A-9577-A1E51BCA6EDD}" type="pres">
      <dgm:prSet presAssocID="{FF4D4CE8-4771-104C-9E29-43D7CA7B9011}" presName="connTx" presStyleLbl="parChTrans1D3" presStyleIdx="2" presStyleCnt="4"/>
      <dgm:spPr/>
      <dgm:t>
        <a:bodyPr/>
        <a:lstStyle/>
        <a:p>
          <a:endParaRPr lang="es-ES"/>
        </a:p>
      </dgm:t>
    </dgm:pt>
    <dgm:pt modelId="{2955F5A3-E643-3645-B94C-C8F70EDC580F}" type="pres">
      <dgm:prSet presAssocID="{3AA51E5D-6CBB-174E-9905-D88850AE5140}" presName="root2" presStyleCnt="0"/>
      <dgm:spPr/>
    </dgm:pt>
    <dgm:pt modelId="{7E36348C-7B25-2641-B24D-14DC85244772}" type="pres">
      <dgm:prSet presAssocID="{3AA51E5D-6CBB-174E-9905-D88850AE5140}" presName="LevelTwoTextNode" presStyleLbl="node3" presStyleIdx="2" presStyleCnt="4">
        <dgm:presLayoutVars>
          <dgm:chPref val="3"/>
        </dgm:presLayoutVars>
      </dgm:prSet>
      <dgm:spPr/>
      <dgm:t>
        <a:bodyPr/>
        <a:lstStyle/>
        <a:p>
          <a:endParaRPr lang="es-ES"/>
        </a:p>
      </dgm:t>
    </dgm:pt>
    <dgm:pt modelId="{F511623F-933C-9449-8745-102628BA7367}" type="pres">
      <dgm:prSet presAssocID="{3AA51E5D-6CBB-174E-9905-D88850AE5140}" presName="level3hierChild" presStyleCnt="0"/>
      <dgm:spPr/>
    </dgm:pt>
    <dgm:pt modelId="{18AFF93B-7786-B64C-9EA1-9CCA16946FC2}" type="pres">
      <dgm:prSet presAssocID="{B2724562-BA5E-E54E-9384-1BA6BAEB7EDC}" presName="conn2-1" presStyleLbl="parChTrans1D2" presStyleIdx="1" presStyleCnt="4"/>
      <dgm:spPr/>
      <dgm:t>
        <a:bodyPr/>
        <a:lstStyle/>
        <a:p>
          <a:endParaRPr lang="es-ES"/>
        </a:p>
      </dgm:t>
    </dgm:pt>
    <dgm:pt modelId="{B1FD28F6-8761-0148-A23F-DBF7ADABDC0D}" type="pres">
      <dgm:prSet presAssocID="{B2724562-BA5E-E54E-9384-1BA6BAEB7EDC}" presName="connTx" presStyleLbl="parChTrans1D2" presStyleIdx="1" presStyleCnt="4"/>
      <dgm:spPr/>
      <dgm:t>
        <a:bodyPr/>
        <a:lstStyle/>
        <a:p>
          <a:endParaRPr lang="es-ES"/>
        </a:p>
      </dgm:t>
    </dgm:pt>
    <dgm:pt modelId="{23DB994E-66D9-0F48-AE13-AE02F7762DFA}" type="pres">
      <dgm:prSet presAssocID="{1DC38672-E9A4-4A4D-AE7B-623E4C32CDC5}" presName="root2" presStyleCnt="0"/>
      <dgm:spPr/>
    </dgm:pt>
    <dgm:pt modelId="{E2883F9F-E582-CA4A-99EC-135895B1E5D1}" type="pres">
      <dgm:prSet presAssocID="{1DC38672-E9A4-4A4D-AE7B-623E4C32CDC5}" presName="LevelTwoTextNode" presStyleLbl="node2" presStyleIdx="1" presStyleCnt="4">
        <dgm:presLayoutVars>
          <dgm:chPref val="3"/>
        </dgm:presLayoutVars>
      </dgm:prSet>
      <dgm:spPr/>
      <dgm:t>
        <a:bodyPr/>
        <a:lstStyle/>
        <a:p>
          <a:endParaRPr lang="es-ES"/>
        </a:p>
      </dgm:t>
    </dgm:pt>
    <dgm:pt modelId="{0B8C2345-CB15-A147-97E3-066AA5696979}" type="pres">
      <dgm:prSet presAssocID="{1DC38672-E9A4-4A4D-AE7B-623E4C32CDC5}" presName="level3hierChild" presStyleCnt="0"/>
      <dgm:spPr/>
    </dgm:pt>
    <dgm:pt modelId="{FFAA75B7-0D7F-AA4C-844B-BF2D56CD167F}" type="pres">
      <dgm:prSet presAssocID="{F18D44FD-72E0-8442-A945-34100E7F11DE}" presName="conn2-1" presStyleLbl="parChTrans1D2" presStyleIdx="2" presStyleCnt="4"/>
      <dgm:spPr/>
      <dgm:t>
        <a:bodyPr/>
        <a:lstStyle/>
        <a:p>
          <a:endParaRPr lang="es-ES"/>
        </a:p>
      </dgm:t>
    </dgm:pt>
    <dgm:pt modelId="{FFB62EB5-5306-6F48-A22B-2215A4C690AC}" type="pres">
      <dgm:prSet presAssocID="{F18D44FD-72E0-8442-A945-34100E7F11DE}" presName="connTx" presStyleLbl="parChTrans1D2" presStyleIdx="2" presStyleCnt="4"/>
      <dgm:spPr/>
      <dgm:t>
        <a:bodyPr/>
        <a:lstStyle/>
        <a:p>
          <a:endParaRPr lang="es-ES"/>
        </a:p>
      </dgm:t>
    </dgm:pt>
    <dgm:pt modelId="{70B251BD-6251-B54A-8B07-3EFA16C0E1E5}" type="pres">
      <dgm:prSet presAssocID="{27316103-32F5-674F-913E-A603557EE14C}" presName="root2" presStyleCnt="0"/>
      <dgm:spPr/>
    </dgm:pt>
    <dgm:pt modelId="{81D2549E-F9F0-E544-A25A-38FE0DA75F24}" type="pres">
      <dgm:prSet presAssocID="{27316103-32F5-674F-913E-A603557EE14C}" presName="LevelTwoTextNode" presStyleLbl="node2" presStyleIdx="2" presStyleCnt="4">
        <dgm:presLayoutVars>
          <dgm:chPref val="3"/>
        </dgm:presLayoutVars>
      </dgm:prSet>
      <dgm:spPr/>
      <dgm:t>
        <a:bodyPr/>
        <a:lstStyle/>
        <a:p>
          <a:endParaRPr lang="es-ES"/>
        </a:p>
      </dgm:t>
    </dgm:pt>
    <dgm:pt modelId="{1EF05A1F-D0BE-C746-9D53-A0A4088D3285}" type="pres">
      <dgm:prSet presAssocID="{27316103-32F5-674F-913E-A603557EE14C}" presName="level3hierChild" presStyleCnt="0"/>
      <dgm:spPr/>
    </dgm:pt>
    <dgm:pt modelId="{82E1A0D5-2E75-F149-A780-00460D377BC6}" type="pres">
      <dgm:prSet presAssocID="{4997DAE2-B031-DE44-8E2A-899AB1BF917A}" presName="conn2-1" presStyleLbl="parChTrans1D2" presStyleIdx="3" presStyleCnt="4"/>
      <dgm:spPr/>
      <dgm:t>
        <a:bodyPr/>
        <a:lstStyle/>
        <a:p>
          <a:endParaRPr lang="es-ES"/>
        </a:p>
      </dgm:t>
    </dgm:pt>
    <dgm:pt modelId="{D0CB0C17-D0D0-D24F-B99E-05A686C409B2}" type="pres">
      <dgm:prSet presAssocID="{4997DAE2-B031-DE44-8E2A-899AB1BF917A}" presName="connTx" presStyleLbl="parChTrans1D2" presStyleIdx="3" presStyleCnt="4"/>
      <dgm:spPr/>
      <dgm:t>
        <a:bodyPr/>
        <a:lstStyle/>
        <a:p>
          <a:endParaRPr lang="es-ES"/>
        </a:p>
      </dgm:t>
    </dgm:pt>
    <dgm:pt modelId="{B1C3D280-B500-1C4A-A33D-B9C0511F460D}" type="pres">
      <dgm:prSet presAssocID="{A006DC2A-0E1F-5D49-8232-BEB5E0957B6B}" presName="root2" presStyleCnt="0"/>
      <dgm:spPr/>
    </dgm:pt>
    <dgm:pt modelId="{040BB22A-F8D2-0542-A658-82FEE71B7E13}" type="pres">
      <dgm:prSet presAssocID="{A006DC2A-0E1F-5D49-8232-BEB5E0957B6B}" presName="LevelTwoTextNode" presStyleLbl="node2" presStyleIdx="3" presStyleCnt="4">
        <dgm:presLayoutVars>
          <dgm:chPref val="3"/>
        </dgm:presLayoutVars>
      </dgm:prSet>
      <dgm:spPr/>
      <dgm:t>
        <a:bodyPr/>
        <a:lstStyle/>
        <a:p>
          <a:endParaRPr lang="es-ES"/>
        </a:p>
      </dgm:t>
    </dgm:pt>
    <dgm:pt modelId="{DF7E675A-4865-B04F-B5BA-8A7722EC3A89}" type="pres">
      <dgm:prSet presAssocID="{A006DC2A-0E1F-5D49-8232-BEB5E0957B6B}" presName="level3hierChild" presStyleCnt="0"/>
      <dgm:spPr/>
    </dgm:pt>
    <dgm:pt modelId="{BD1304BA-4DC6-E44F-8E2B-658C72BB382D}" type="pres">
      <dgm:prSet presAssocID="{2BDA2200-7FAB-8F49-A67C-24CB10B8780B}" presName="conn2-1" presStyleLbl="parChTrans1D3" presStyleIdx="3" presStyleCnt="4"/>
      <dgm:spPr/>
      <dgm:t>
        <a:bodyPr/>
        <a:lstStyle/>
        <a:p>
          <a:endParaRPr lang="es-ES"/>
        </a:p>
      </dgm:t>
    </dgm:pt>
    <dgm:pt modelId="{A07D1496-27CC-8D44-A828-E4D10743E5C8}" type="pres">
      <dgm:prSet presAssocID="{2BDA2200-7FAB-8F49-A67C-24CB10B8780B}" presName="connTx" presStyleLbl="parChTrans1D3" presStyleIdx="3" presStyleCnt="4"/>
      <dgm:spPr/>
      <dgm:t>
        <a:bodyPr/>
        <a:lstStyle/>
        <a:p>
          <a:endParaRPr lang="es-ES"/>
        </a:p>
      </dgm:t>
    </dgm:pt>
    <dgm:pt modelId="{39D26C53-EC39-B04D-942C-B4E8D3ED466A}" type="pres">
      <dgm:prSet presAssocID="{0EB0683B-C4D0-8344-A935-28749E3619EC}" presName="root2" presStyleCnt="0"/>
      <dgm:spPr/>
    </dgm:pt>
    <dgm:pt modelId="{D3372A89-0217-FA46-B6B3-AE785D2D9CFD}" type="pres">
      <dgm:prSet presAssocID="{0EB0683B-C4D0-8344-A935-28749E3619EC}" presName="LevelTwoTextNode" presStyleLbl="node3" presStyleIdx="3" presStyleCnt="4">
        <dgm:presLayoutVars>
          <dgm:chPref val="3"/>
        </dgm:presLayoutVars>
      </dgm:prSet>
      <dgm:spPr/>
      <dgm:t>
        <a:bodyPr/>
        <a:lstStyle/>
        <a:p>
          <a:endParaRPr lang="es-ES"/>
        </a:p>
      </dgm:t>
    </dgm:pt>
    <dgm:pt modelId="{567180C6-F956-194F-9CD2-2D88B48DE35B}" type="pres">
      <dgm:prSet presAssocID="{0EB0683B-C4D0-8344-A935-28749E3619EC}" presName="level3hierChild" presStyleCnt="0"/>
      <dgm:spPr/>
    </dgm:pt>
  </dgm:ptLst>
  <dgm:cxnLst>
    <dgm:cxn modelId="{5BA6CB85-BC9C-F24B-B38C-A72CEB1F2C2F}" type="presOf" srcId="{2BDA2200-7FAB-8F49-A67C-24CB10B8780B}" destId="{BD1304BA-4DC6-E44F-8E2B-658C72BB382D}" srcOrd="0" destOrd="0" presId="urn:microsoft.com/office/officeart/2005/8/layout/hierarchy2"/>
    <dgm:cxn modelId="{2B2C6B00-85BB-0140-BF00-24219D0192CB}" srcId="{A89B07CB-6274-9345-B144-FF54D7898A97}" destId="{27316103-32F5-674F-913E-A603557EE14C}" srcOrd="2" destOrd="0" parTransId="{F18D44FD-72E0-8442-A945-34100E7F11DE}" sibTransId="{7CF23D3F-39C8-3244-913A-5098DBDCE89A}"/>
    <dgm:cxn modelId="{075E0E03-54FF-DC47-99EC-67E1D7F246BF}" type="presOf" srcId="{0EB0683B-C4D0-8344-A935-28749E3619EC}" destId="{D3372A89-0217-FA46-B6B3-AE785D2D9CFD}" srcOrd="0" destOrd="0" presId="urn:microsoft.com/office/officeart/2005/8/layout/hierarchy2"/>
    <dgm:cxn modelId="{C974652C-98CC-3F48-9224-C394512AEC4A}" type="presOf" srcId="{03A4257D-7DD5-2448-9F28-23C35443CDB8}" destId="{8ED9712E-70A3-7848-BFAA-831FD0521B71}" srcOrd="0" destOrd="0" presId="urn:microsoft.com/office/officeart/2005/8/layout/hierarchy2"/>
    <dgm:cxn modelId="{82EB3B97-14DC-574E-A06B-92FCA317B58B}" type="presOf" srcId="{B56D48B1-56D8-ED4F-9AFC-C201BA1386E0}" destId="{11D15302-7348-5E4A-97D2-9EBFBBAC3638}" srcOrd="0" destOrd="0" presId="urn:microsoft.com/office/officeart/2005/8/layout/hierarchy2"/>
    <dgm:cxn modelId="{BF724806-C237-A74D-B906-48D418D2E413}" type="presOf" srcId="{2BDA2200-7FAB-8F49-A67C-24CB10B8780B}" destId="{A07D1496-27CC-8D44-A828-E4D10743E5C8}" srcOrd="1" destOrd="0" presId="urn:microsoft.com/office/officeart/2005/8/layout/hierarchy2"/>
    <dgm:cxn modelId="{B141BC78-F7E0-3E40-8AC6-989A2769AAF5}" type="presOf" srcId="{6C243EEA-08A9-094D-A559-2F79E4C63C01}" destId="{69763BBD-BACF-1548-BAEF-4FB523001634}" srcOrd="0" destOrd="0" presId="urn:microsoft.com/office/officeart/2005/8/layout/hierarchy2"/>
    <dgm:cxn modelId="{994E32C7-D5E1-2549-837A-21D1AA810945}" type="presOf" srcId="{3AA51E5D-6CBB-174E-9905-D88850AE5140}" destId="{7E36348C-7B25-2641-B24D-14DC85244772}" srcOrd="0" destOrd="0" presId="urn:microsoft.com/office/officeart/2005/8/layout/hierarchy2"/>
    <dgm:cxn modelId="{BE08DD3C-FB44-DA43-945B-19C1DE5660A9}" srcId="{A006DC2A-0E1F-5D49-8232-BEB5E0957B6B}" destId="{0EB0683B-C4D0-8344-A935-28749E3619EC}" srcOrd="0" destOrd="0" parTransId="{2BDA2200-7FAB-8F49-A67C-24CB10B8780B}" sibTransId="{9133203C-54AE-EC42-A1CA-DFD07E341DB4}"/>
    <dgm:cxn modelId="{CEE546CA-8B8B-E74D-9D01-C29ABD1D6BCF}" type="presOf" srcId="{198A8E86-926A-CF4B-8952-D4433DD3CD6E}" destId="{A10EF4F6-5500-1C48-B7C3-E9DD86CC2CF1}" srcOrd="0" destOrd="0" presId="urn:microsoft.com/office/officeart/2005/8/layout/hierarchy2"/>
    <dgm:cxn modelId="{34E300B8-28BC-C041-8F3B-E8818C2E0312}" type="presOf" srcId="{1DC38672-E9A4-4A4D-AE7B-623E4C32CDC5}" destId="{E2883F9F-E582-CA4A-99EC-135895B1E5D1}" srcOrd="0" destOrd="0" presId="urn:microsoft.com/office/officeart/2005/8/layout/hierarchy2"/>
    <dgm:cxn modelId="{DD63662D-A95C-9149-9C8B-7D45E9CDF736}" type="presOf" srcId="{5EB627E0-761D-334B-887D-2AA65F01E728}" destId="{12563814-42E0-3240-8F65-B79A4F2F7F35}" srcOrd="1" destOrd="0" presId="urn:microsoft.com/office/officeart/2005/8/layout/hierarchy2"/>
    <dgm:cxn modelId="{F1936A8E-4436-1944-BA36-B039B7944652}" type="presOf" srcId="{FF4D4CE8-4771-104C-9E29-43D7CA7B9011}" destId="{1BDC01D8-61E3-0E4C-9519-98273A5E4706}" srcOrd="0" destOrd="0" presId="urn:microsoft.com/office/officeart/2005/8/layout/hierarchy2"/>
    <dgm:cxn modelId="{C497C653-BE9A-D44D-9E70-658AA5F07D39}" type="presOf" srcId="{27316103-32F5-674F-913E-A603557EE14C}" destId="{81D2549E-F9F0-E544-A25A-38FE0DA75F24}" srcOrd="0" destOrd="0" presId="urn:microsoft.com/office/officeart/2005/8/layout/hierarchy2"/>
    <dgm:cxn modelId="{F5150753-1E19-E042-9EA3-C66D71E78063}" type="presOf" srcId="{7A264864-F097-3940-99CA-DE1E0817610D}" destId="{67AF778D-0B40-7C48-8F9B-FA609B55220D}" srcOrd="1" destOrd="0" presId="urn:microsoft.com/office/officeart/2005/8/layout/hierarchy2"/>
    <dgm:cxn modelId="{FFBDAF0A-959C-0445-8786-1FF9C6A67FAF}" type="presOf" srcId="{B2724562-BA5E-E54E-9384-1BA6BAEB7EDC}" destId="{18AFF93B-7786-B64C-9EA1-9CCA16946FC2}" srcOrd="0" destOrd="0" presId="urn:microsoft.com/office/officeart/2005/8/layout/hierarchy2"/>
    <dgm:cxn modelId="{0F359C24-B253-4E40-A3CE-AE84CC5A656B}" type="presOf" srcId="{4997DAE2-B031-DE44-8E2A-899AB1BF917A}" destId="{D0CB0C17-D0D0-D24F-B99E-05A686C409B2}" srcOrd="1" destOrd="0" presId="urn:microsoft.com/office/officeart/2005/8/layout/hierarchy2"/>
    <dgm:cxn modelId="{C32DB100-D37F-CA48-81F5-9E03E0C6B229}" type="presOf" srcId="{F18D44FD-72E0-8442-A945-34100E7F11DE}" destId="{FFAA75B7-0D7F-AA4C-844B-BF2D56CD167F}" srcOrd="0" destOrd="0" presId="urn:microsoft.com/office/officeart/2005/8/layout/hierarchy2"/>
    <dgm:cxn modelId="{AA4EFD9D-F794-CC42-A4DA-811C303B48D9}" type="presOf" srcId="{66ED6B8D-D650-6044-9740-DABEC3E8E2F5}" destId="{E0E7A269-79A5-7242-9C2C-D690ED54486E}" srcOrd="0" destOrd="0" presId="urn:microsoft.com/office/officeart/2005/8/layout/hierarchy2"/>
    <dgm:cxn modelId="{76E0ECAD-2C2F-4A42-8A3E-AD2BD8607282}" type="presOf" srcId="{7A264864-F097-3940-99CA-DE1E0817610D}" destId="{EF0BD80F-A7B1-7948-812E-ABED52F8E879}" srcOrd="0" destOrd="0" presId="urn:microsoft.com/office/officeart/2005/8/layout/hierarchy2"/>
    <dgm:cxn modelId="{40347AE7-4707-AC45-BEB2-2E4E9E997F13}" type="presOf" srcId="{F18D44FD-72E0-8442-A945-34100E7F11DE}" destId="{FFB62EB5-5306-6F48-A22B-2215A4C690AC}" srcOrd="1" destOrd="0" presId="urn:microsoft.com/office/officeart/2005/8/layout/hierarchy2"/>
    <dgm:cxn modelId="{6715DC4F-04F6-6A4F-93A8-B18ABDB7F3C8}" type="presOf" srcId="{5EB627E0-761D-334B-887D-2AA65F01E728}" destId="{E711A8CB-B6AB-1B44-B1B1-0BE26043BF9B}" srcOrd="0" destOrd="0" presId="urn:microsoft.com/office/officeart/2005/8/layout/hierarchy2"/>
    <dgm:cxn modelId="{88C9C54F-8DD1-FC45-B5C3-7C003A93BE40}" srcId="{B56D48B1-56D8-ED4F-9AFC-C201BA1386E0}" destId="{3AA51E5D-6CBB-174E-9905-D88850AE5140}" srcOrd="2" destOrd="0" parTransId="{FF4D4CE8-4771-104C-9E29-43D7CA7B9011}" sibTransId="{F899CADF-43BC-F148-89B8-D183F326690E}"/>
    <dgm:cxn modelId="{D4FD37D1-6041-934A-8DE0-5D9DFD4C3FDA}" type="presOf" srcId="{66ED6B8D-D650-6044-9740-DABEC3E8E2F5}" destId="{767962B2-97B5-BD40-B453-2CE50326AF47}" srcOrd="1" destOrd="0" presId="urn:microsoft.com/office/officeart/2005/8/layout/hierarchy2"/>
    <dgm:cxn modelId="{321640F8-BB6C-DF45-83BE-D07072C9D766}" srcId="{198A8E86-926A-CF4B-8952-D4433DD3CD6E}" destId="{A89B07CB-6274-9345-B144-FF54D7898A97}" srcOrd="0" destOrd="0" parTransId="{22E721BC-5AC1-504A-901E-C5A40D4DC3BB}" sibTransId="{2284980A-55D3-8646-A13F-0542AFBACE87}"/>
    <dgm:cxn modelId="{290CF058-7D25-0D47-A949-AF1C4FCD560E}" type="presOf" srcId="{4997DAE2-B031-DE44-8E2A-899AB1BF917A}" destId="{82E1A0D5-2E75-F149-A780-00460D377BC6}" srcOrd="0" destOrd="0" presId="urn:microsoft.com/office/officeart/2005/8/layout/hierarchy2"/>
    <dgm:cxn modelId="{9F9AE833-2BFB-8241-A96F-9A217C1083A1}" srcId="{A89B07CB-6274-9345-B144-FF54D7898A97}" destId="{B56D48B1-56D8-ED4F-9AFC-C201BA1386E0}" srcOrd="0" destOrd="0" parTransId="{66ED6B8D-D650-6044-9740-DABEC3E8E2F5}" sibTransId="{2E293EE1-EBA5-E446-812F-4F3201E07535}"/>
    <dgm:cxn modelId="{BBF1B260-64C4-C24A-BF26-28D852A7C0C9}" type="presOf" srcId="{B2724562-BA5E-E54E-9384-1BA6BAEB7EDC}" destId="{B1FD28F6-8761-0148-A23F-DBF7ADABDC0D}" srcOrd="1" destOrd="0" presId="urn:microsoft.com/office/officeart/2005/8/layout/hierarchy2"/>
    <dgm:cxn modelId="{298FB59A-73D0-A846-902A-85997705FCDD}" type="presOf" srcId="{A89B07CB-6274-9345-B144-FF54D7898A97}" destId="{036E4193-E59F-2B4D-B6EB-4B16D6D77C03}" srcOrd="0" destOrd="0" presId="urn:microsoft.com/office/officeart/2005/8/layout/hierarchy2"/>
    <dgm:cxn modelId="{BAD63B82-0ED1-9041-9F2A-AF8B8E82E0EF}" srcId="{B56D48B1-56D8-ED4F-9AFC-C201BA1386E0}" destId="{6C243EEA-08A9-094D-A559-2F79E4C63C01}" srcOrd="0" destOrd="0" parTransId="{5EB627E0-761D-334B-887D-2AA65F01E728}" sibTransId="{4B33F291-3FE7-0B4C-9BCB-95B6EA678E80}"/>
    <dgm:cxn modelId="{785EA936-1AE9-3E42-8FC6-2605FFE9E2F6}" srcId="{A89B07CB-6274-9345-B144-FF54D7898A97}" destId="{1DC38672-E9A4-4A4D-AE7B-623E4C32CDC5}" srcOrd="1" destOrd="0" parTransId="{B2724562-BA5E-E54E-9384-1BA6BAEB7EDC}" sibTransId="{87927421-6056-A446-8A2A-8F688AD3C72C}"/>
    <dgm:cxn modelId="{02B55262-F69F-334F-9FF1-5F8D6CCA07CA}" srcId="{B56D48B1-56D8-ED4F-9AFC-C201BA1386E0}" destId="{03A4257D-7DD5-2448-9F28-23C35443CDB8}" srcOrd="1" destOrd="0" parTransId="{7A264864-F097-3940-99CA-DE1E0817610D}" sibTransId="{9A263B76-BD2A-034C-86E5-E44717A59143}"/>
    <dgm:cxn modelId="{4E41DC5E-A322-2C45-B31E-7E58799E629D}" type="presOf" srcId="{FF4D4CE8-4771-104C-9E29-43D7CA7B9011}" destId="{50EBA207-2701-754A-9577-A1E51BCA6EDD}" srcOrd="1" destOrd="0" presId="urn:microsoft.com/office/officeart/2005/8/layout/hierarchy2"/>
    <dgm:cxn modelId="{3C09E997-922A-C246-B813-3021CF60895C}" type="presOf" srcId="{A006DC2A-0E1F-5D49-8232-BEB5E0957B6B}" destId="{040BB22A-F8D2-0542-A658-82FEE71B7E13}" srcOrd="0" destOrd="0" presId="urn:microsoft.com/office/officeart/2005/8/layout/hierarchy2"/>
    <dgm:cxn modelId="{FC497349-89FF-F943-A5B6-084E74C82798}" srcId="{A89B07CB-6274-9345-B144-FF54D7898A97}" destId="{A006DC2A-0E1F-5D49-8232-BEB5E0957B6B}" srcOrd="3" destOrd="0" parTransId="{4997DAE2-B031-DE44-8E2A-899AB1BF917A}" sibTransId="{AEC276B7-3FC4-B747-A0E1-63B71D1FCE18}"/>
    <dgm:cxn modelId="{E861B26F-A713-2D40-BFF4-8188C0E07EBB}" type="presParOf" srcId="{A10EF4F6-5500-1C48-B7C3-E9DD86CC2CF1}" destId="{45B4CC61-F7DB-D04C-8FEF-65A5EBF3A9EF}" srcOrd="0" destOrd="0" presId="urn:microsoft.com/office/officeart/2005/8/layout/hierarchy2"/>
    <dgm:cxn modelId="{0EF468EA-76F8-2946-9D78-145441C93B55}" type="presParOf" srcId="{45B4CC61-F7DB-D04C-8FEF-65A5EBF3A9EF}" destId="{036E4193-E59F-2B4D-B6EB-4B16D6D77C03}" srcOrd="0" destOrd="0" presId="urn:microsoft.com/office/officeart/2005/8/layout/hierarchy2"/>
    <dgm:cxn modelId="{316CBA3A-ADD1-E048-94E2-F1CFF27CC0E9}" type="presParOf" srcId="{45B4CC61-F7DB-D04C-8FEF-65A5EBF3A9EF}" destId="{BB91A845-20C6-3146-BA05-AAD6BFB09594}" srcOrd="1" destOrd="0" presId="urn:microsoft.com/office/officeart/2005/8/layout/hierarchy2"/>
    <dgm:cxn modelId="{AF45BD07-47E8-8E4E-A89D-6C34675D9B43}" type="presParOf" srcId="{BB91A845-20C6-3146-BA05-AAD6BFB09594}" destId="{E0E7A269-79A5-7242-9C2C-D690ED54486E}" srcOrd="0" destOrd="0" presId="urn:microsoft.com/office/officeart/2005/8/layout/hierarchy2"/>
    <dgm:cxn modelId="{D5A0783A-5644-584C-8047-3B87BF30B4F4}" type="presParOf" srcId="{E0E7A269-79A5-7242-9C2C-D690ED54486E}" destId="{767962B2-97B5-BD40-B453-2CE50326AF47}" srcOrd="0" destOrd="0" presId="urn:microsoft.com/office/officeart/2005/8/layout/hierarchy2"/>
    <dgm:cxn modelId="{391EB684-FCCB-CA42-9AD6-FECF7A78C515}" type="presParOf" srcId="{BB91A845-20C6-3146-BA05-AAD6BFB09594}" destId="{0F46FCA8-AA8A-6048-83B8-52EAC596D3C3}" srcOrd="1" destOrd="0" presId="urn:microsoft.com/office/officeart/2005/8/layout/hierarchy2"/>
    <dgm:cxn modelId="{3EF52CB7-46D0-1141-BA71-1482714DAA31}" type="presParOf" srcId="{0F46FCA8-AA8A-6048-83B8-52EAC596D3C3}" destId="{11D15302-7348-5E4A-97D2-9EBFBBAC3638}" srcOrd="0" destOrd="0" presId="urn:microsoft.com/office/officeart/2005/8/layout/hierarchy2"/>
    <dgm:cxn modelId="{3127A765-2C5A-4A45-A348-2CF217A6EB2F}" type="presParOf" srcId="{0F46FCA8-AA8A-6048-83B8-52EAC596D3C3}" destId="{B02BEB0B-FDED-644A-8937-D26C5AB7D7F0}" srcOrd="1" destOrd="0" presId="urn:microsoft.com/office/officeart/2005/8/layout/hierarchy2"/>
    <dgm:cxn modelId="{F4BF3C16-980C-444D-9FE8-8196792C8EAD}" type="presParOf" srcId="{B02BEB0B-FDED-644A-8937-D26C5AB7D7F0}" destId="{E711A8CB-B6AB-1B44-B1B1-0BE26043BF9B}" srcOrd="0" destOrd="0" presId="urn:microsoft.com/office/officeart/2005/8/layout/hierarchy2"/>
    <dgm:cxn modelId="{55213B40-23EC-0947-B070-01A837156C5D}" type="presParOf" srcId="{E711A8CB-B6AB-1B44-B1B1-0BE26043BF9B}" destId="{12563814-42E0-3240-8F65-B79A4F2F7F35}" srcOrd="0" destOrd="0" presId="urn:microsoft.com/office/officeart/2005/8/layout/hierarchy2"/>
    <dgm:cxn modelId="{D8A991BE-B3BA-4440-B5D3-883379955DF2}" type="presParOf" srcId="{B02BEB0B-FDED-644A-8937-D26C5AB7D7F0}" destId="{8CA891F9-982C-9F46-8422-DAE1B93EDAD1}" srcOrd="1" destOrd="0" presId="urn:microsoft.com/office/officeart/2005/8/layout/hierarchy2"/>
    <dgm:cxn modelId="{A26C3570-CB70-A944-883F-DBD1D22B5709}" type="presParOf" srcId="{8CA891F9-982C-9F46-8422-DAE1B93EDAD1}" destId="{69763BBD-BACF-1548-BAEF-4FB523001634}" srcOrd="0" destOrd="0" presId="urn:microsoft.com/office/officeart/2005/8/layout/hierarchy2"/>
    <dgm:cxn modelId="{96B9BCE8-A2CB-B545-95F5-F9062F4633B5}" type="presParOf" srcId="{8CA891F9-982C-9F46-8422-DAE1B93EDAD1}" destId="{D710C334-FD65-534C-B3BF-5631C137B419}" srcOrd="1" destOrd="0" presId="urn:microsoft.com/office/officeart/2005/8/layout/hierarchy2"/>
    <dgm:cxn modelId="{507BEDCC-2AA9-1A48-B7DE-ABB53967C9F8}" type="presParOf" srcId="{B02BEB0B-FDED-644A-8937-D26C5AB7D7F0}" destId="{EF0BD80F-A7B1-7948-812E-ABED52F8E879}" srcOrd="2" destOrd="0" presId="urn:microsoft.com/office/officeart/2005/8/layout/hierarchy2"/>
    <dgm:cxn modelId="{50CBDFE0-38F9-564D-9971-1E6FDF615031}" type="presParOf" srcId="{EF0BD80F-A7B1-7948-812E-ABED52F8E879}" destId="{67AF778D-0B40-7C48-8F9B-FA609B55220D}" srcOrd="0" destOrd="0" presId="urn:microsoft.com/office/officeart/2005/8/layout/hierarchy2"/>
    <dgm:cxn modelId="{AE5789EA-E845-BD49-BA26-DAF27B2B4F53}" type="presParOf" srcId="{B02BEB0B-FDED-644A-8937-D26C5AB7D7F0}" destId="{47F5A84A-659A-1F43-BAA7-38C6742EDEAD}" srcOrd="3" destOrd="0" presId="urn:microsoft.com/office/officeart/2005/8/layout/hierarchy2"/>
    <dgm:cxn modelId="{AAC936D6-5E86-4547-BB56-C97D3131EF6D}" type="presParOf" srcId="{47F5A84A-659A-1F43-BAA7-38C6742EDEAD}" destId="{8ED9712E-70A3-7848-BFAA-831FD0521B71}" srcOrd="0" destOrd="0" presId="urn:microsoft.com/office/officeart/2005/8/layout/hierarchy2"/>
    <dgm:cxn modelId="{831E3470-71A4-194D-B6A2-AFB2A070A63F}" type="presParOf" srcId="{47F5A84A-659A-1F43-BAA7-38C6742EDEAD}" destId="{58946951-76A1-CD4F-8520-AF3E2EDC9369}" srcOrd="1" destOrd="0" presId="urn:microsoft.com/office/officeart/2005/8/layout/hierarchy2"/>
    <dgm:cxn modelId="{6F72646A-05D5-2743-85F0-A3F435627841}" type="presParOf" srcId="{B02BEB0B-FDED-644A-8937-D26C5AB7D7F0}" destId="{1BDC01D8-61E3-0E4C-9519-98273A5E4706}" srcOrd="4" destOrd="0" presId="urn:microsoft.com/office/officeart/2005/8/layout/hierarchy2"/>
    <dgm:cxn modelId="{81ABD2EA-9B2F-F94F-ADB8-8C5F6A45E775}" type="presParOf" srcId="{1BDC01D8-61E3-0E4C-9519-98273A5E4706}" destId="{50EBA207-2701-754A-9577-A1E51BCA6EDD}" srcOrd="0" destOrd="0" presId="urn:microsoft.com/office/officeart/2005/8/layout/hierarchy2"/>
    <dgm:cxn modelId="{F973439D-7C2D-9D40-A703-2FDEB45F55F3}" type="presParOf" srcId="{B02BEB0B-FDED-644A-8937-D26C5AB7D7F0}" destId="{2955F5A3-E643-3645-B94C-C8F70EDC580F}" srcOrd="5" destOrd="0" presId="urn:microsoft.com/office/officeart/2005/8/layout/hierarchy2"/>
    <dgm:cxn modelId="{D3106A37-0A55-AE41-B625-007607D605C3}" type="presParOf" srcId="{2955F5A3-E643-3645-B94C-C8F70EDC580F}" destId="{7E36348C-7B25-2641-B24D-14DC85244772}" srcOrd="0" destOrd="0" presId="urn:microsoft.com/office/officeart/2005/8/layout/hierarchy2"/>
    <dgm:cxn modelId="{E9921BF9-24AB-E94B-B774-8F0A0F9909FF}" type="presParOf" srcId="{2955F5A3-E643-3645-B94C-C8F70EDC580F}" destId="{F511623F-933C-9449-8745-102628BA7367}" srcOrd="1" destOrd="0" presId="urn:microsoft.com/office/officeart/2005/8/layout/hierarchy2"/>
    <dgm:cxn modelId="{55FDB4AE-CE0A-5642-B672-87AFBEF8929C}" type="presParOf" srcId="{BB91A845-20C6-3146-BA05-AAD6BFB09594}" destId="{18AFF93B-7786-B64C-9EA1-9CCA16946FC2}" srcOrd="2" destOrd="0" presId="urn:microsoft.com/office/officeart/2005/8/layout/hierarchy2"/>
    <dgm:cxn modelId="{65FC6D98-5557-F840-A75E-79D88314A8DB}" type="presParOf" srcId="{18AFF93B-7786-B64C-9EA1-9CCA16946FC2}" destId="{B1FD28F6-8761-0148-A23F-DBF7ADABDC0D}" srcOrd="0" destOrd="0" presId="urn:microsoft.com/office/officeart/2005/8/layout/hierarchy2"/>
    <dgm:cxn modelId="{DD710B68-2452-D741-9725-4DBCB63EC26A}" type="presParOf" srcId="{BB91A845-20C6-3146-BA05-AAD6BFB09594}" destId="{23DB994E-66D9-0F48-AE13-AE02F7762DFA}" srcOrd="3" destOrd="0" presId="urn:microsoft.com/office/officeart/2005/8/layout/hierarchy2"/>
    <dgm:cxn modelId="{D34BE262-029F-9746-95C6-01E8531FFE73}" type="presParOf" srcId="{23DB994E-66D9-0F48-AE13-AE02F7762DFA}" destId="{E2883F9F-E582-CA4A-99EC-135895B1E5D1}" srcOrd="0" destOrd="0" presId="urn:microsoft.com/office/officeart/2005/8/layout/hierarchy2"/>
    <dgm:cxn modelId="{7637DF4B-5480-0142-B41D-564A2883D2C6}" type="presParOf" srcId="{23DB994E-66D9-0F48-AE13-AE02F7762DFA}" destId="{0B8C2345-CB15-A147-97E3-066AA5696979}" srcOrd="1" destOrd="0" presId="urn:microsoft.com/office/officeart/2005/8/layout/hierarchy2"/>
    <dgm:cxn modelId="{EA092373-6AF4-0044-8E92-39E969595179}" type="presParOf" srcId="{BB91A845-20C6-3146-BA05-AAD6BFB09594}" destId="{FFAA75B7-0D7F-AA4C-844B-BF2D56CD167F}" srcOrd="4" destOrd="0" presId="urn:microsoft.com/office/officeart/2005/8/layout/hierarchy2"/>
    <dgm:cxn modelId="{E74CBFBF-ADDF-E74B-93F2-E24A6025323D}" type="presParOf" srcId="{FFAA75B7-0D7F-AA4C-844B-BF2D56CD167F}" destId="{FFB62EB5-5306-6F48-A22B-2215A4C690AC}" srcOrd="0" destOrd="0" presId="urn:microsoft.com/office/officeart/2005/8/layout/hierarchy2"/>
    <dgm:cxn modelId="{BC85DBD4-875A-004B-93CC-E34BEAC591B3}" type="presParOf" srcId="{BB91A845-20C6-3146-BA05-AAD6BFB09594}" destId="{70B251BD-6251-B54A-8B07-3EFA16C0E1E5}" srcOrd="5" destOrd="0" presId="urn:microsoft.com/office/officeart/2005/8/layout/hierarchy2"/>
    <dgm:cxn modelId="{1535DF11-47C1-4E45-8F85-9E1501A2F000}" type="presParOf" srcId="{70B251BD-6251-B54A-8B07-3EFA16C0E1E5}" destId="{81D2549E-F9F0-E544-A25A-38FE0DA75F24}" srcOrd="0" destOrd="0" presId="urn:microsoft.com/office/officeart/2005/8/layout/hierarchy2"/>
    <dgm:cxn modelId="{7995B180-9078-6E4F-BE6B-8E7AA0011E0B}" type="presParOf" srcId="{70B251BD-6251-B54A-8B07-3EFA16C0E1E5}" destId="{1EF05A1F-D0BE-C746-9D53-A0A4088D3285}" srcOrd="1" destOrd="0" presId="urn:microsoft.com/office/officeart/2005/8/layout/hierarchy2"/>
    <dgm:cxn modelId="{0F59E82A-82D9-8449-93C4-D55DC6F74983}" type="presParOf" srcId="{BB91A845-20C6-3146-BA05-AAD6BFB09594}" destId="{82E1A0D5-2E75-F149-A780-00460D377BC6}" srcOrd="6" destOrd="0" presId="urn:microsoft.com/office/officeart/2005/8/layout/hierarchy2"/>
    <dgm:cxn modelId="{7640AEA6-22AF-5440-9CB3-270F5AAE9F2C}" type="presParOf" srcId="{82E1A0D5-2E75-F149-A780-00460D377BC6}" destId="{D0CB0C17-D0D0-D24F-B99E-05A686C409B2}" srcOrd="0" destOrd="0" presId="urn:microsoft.com/office/officeart/2005/8/layout/hierarchy2"/>
    <dgm:cxn modelId="{49E6E1C2-F48C-EE4C-B8B3-65309ADDD8D4}" type="presParOf" srcId="{BB91A845-20C6-3146-BA05-AAD6BFB09594}" destId="{B1C3D280-B500-1C4A-A33D-B9C0511F460D}" srcOrd="7" destOrd="0" presId="urn:microsoft.com/office/officeart/2005/8/layout/hierarchy2"/>
    <dgm:cxn modelId="{F0A1F91B-8669-CC45-875E-CEE96CAF56F8}" type="presParOf" srcId="{B1C3D280-B500-1C4A-A33D-B9C0511F460D}" destId="{040BB22A-F8D2-0542-A658-82FEE71B7E13}" srcOrd="0" destOrd="0" presId="urn:microsoft.com/office/officeart/2005/8/layout/hierarchy2"/>
    <dgm:cxn modelId="{2ABF76B6-FFAE-6B42-9872-DCCD40895A87}" type="presParOf" srcId="{B1C3D280-B500-1C4A-A33D-B9C0511F460D}" destId="{DF7E675A-4865-B04F-B5BA-8A7722EC3A89}" srcOrd="1" destOrd="0" presId="urn:microsoft.com/office/officeart/2005/8/layout/hierarchy2"/>
    <dgm:cxn modelId="{7FD9E70F-4EA5-3540-B3C3-9C7FDA2AD56D}" type="presParOf" srcId="{DF7E675A-4865-B04F-B5BA-8A7722EC3A89}" destId="{BD1304BA-4DC6-E44F-8E2B-658C72BB382D}" srcOrd="0" destOrd="0" presId="urn:microsoft.com/office/officeart/2005/8/layout/hierarchy2"/>
    <dgm:cxn modelId="{F56BD8D1-09CC-024B-AD54-ACC7ED7FE46A}" type="presParOf" srcId="{BD1304BA-4DC6-E44F-8E2B-658C72BB382D}" destId="{A07D1496-27CC-8D44-A828-E4D10743E5C8}" srcOrd="0" destOrd="0" presId="urn:microsoft.com/office/officeart/2005/8/layout/hierarchy2"/>
    <dgm:cxn modelId="{F50F245D-856F-8C4D-A954-2299FA4A9B9D}" type="presParOf" srcId="{DF7E675A-4865-B04F-B5BA-8A7722EC3A89}" destId="{39D26C53-EC39-B04D-942C-B4E8D3ED466A}" srcOrd="1" destOrd="0" presId="urn:microsoft.com/office/officeart/2005/8/layout/hierarchy2"/>
    <dgm:cxn modelId="{B1FBC0CF-19E4-E744-9C24-348495C7B08F}" type="presParOf" srcId="{39D26C53-EC39-B04D-942C-B4E8D3ED466A}" destId="{D3372A89-0217-FA46-B6B3-AE785D2D9CFD}" srcOrd="0" destOrd="0" presId="urn:microsoft.com/office/officeart/2005/8/layout/hierarchy2"/>
    <dgm:cxn modelId="{220FCFAA-9E3D-0B40-BD39-EB021F5F222B}" type="presParOf" srcId="{39D26C53-EC39-B04D-942C-B4E8D3ED466A}" destId="{567180C6-F956-194F-9CD2-2D88B48DE35B}" srcOrd="1" destOrd="0" presId="urn:microsoft.com/office/officeart/2005/8/layout/hierarchy2"/>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6E4193-E59F-2B4D-B6EB-4B16D6D77C03}">
      <dsp:nvSpPr>
        <dsp:cNvPr id="0" name=""/>
        <dsp:cNvSpPr/>
      </dsp:nvSpPr>
      <dsp:spPr>
        <a:xfrm>
          <a:off x="669170" y="1398211"/>
          <a:ext cx="972113" cy="48605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_tradnl" sz="1400" kern="1200">
              <a:solidFill>
                <a:sysClr val="window" lastClr="FFFFFF"/>
              </a:solidFill>
              <a:latin typeface="Cambria"/>
              <a:ea typeface="+mn-ea"/>
              <a:cs typeface="+mn-cs"/>
            </a:rPr>
            <a:t>Politica Economica</a:t>
          </a:r>
          <a:endParaRPr lang="es-ES" sz="1400" kern="1200">
            <a:solidFill>
              <a:sysClr val="window" lastClr="FFFFFF"/>
            </a:solidFill>
            <a:latin typeface="Cambria"/>
            <a:ea typeface="+mn-ea"/>
            <a:cs typeface="+mn-cs"/>
          </a:endParaRPr>
        </a:p>
      </dsp:txBody>
      <dsp:txXfrm>
        <a:off x="683406" y="1412447"/>
        <a:ext cx="943641" cy="457584"/>
      </dsp:txXfrm>
    </dsp:sp>
    <dsp:sp modelId="{E0E7A269-79A5-7242-9C2C-D690ED54486E}">
      <dsp:nvSpPr>
        <dsp:cNvPr id="0" name=""/>
        <dsp:cNvSpPr/>
      </dsp:nvSpPr>
      <dsp:spPr>
        <a:xfrm rot="17692822">
          <a:off x="1373593" y="1205954"/>
          <a:ext cx="924227" cy="32124"/>
        </a:xfrm>
        <a:custGeom>
          <a:avLst/>
          <a:gdLst/>
          <a:ahLst/>
          <a:cxnLst/>
          <a:rect l="0" t="0" r="0" b="0"/>
          <a:pathLst>
            <a:path>
              <a:moveTo>
                <a:pt x="0" y="16062"/>
              </a:moveTo>
              <a:lnTo>
                <a:pt x="923180" y="1606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solidFill>
              <a:sysClr val="windowText" lastClr="000000">
                <a:hueOff val="0"/>
                <a:satOff val="0"/>
                <a:lumOff val="0"/>
                <a:alphaOff val="0"/>
              </a:sysClr>
            </a:solidFill>
            <a:latin typeface="Cambria"/>
            <a:ea typeface="+mn-ea"/>
            <a:cs typeface="+mn-cs"/>
          </a:endParaRPr>
        </a:p>
      </dsp:txBody>
      <dsp:txXfrm>
        <a:off x="1805025" y="1233255"/>
        <a:ext cx="0" cy="0"/>
      </dsp:txXfrm>
    </dsp:sp>
    <dsp:sp modelId="{11D15302-7348-5E4A-97D2-9EBFBBAC3638}">
      <dsp:nvSpPr>
        <dsp:cNvPr id="0" name=""/>
        <dsp:cNvSpPr/>
      </dsp:nvSpPr>
      <dsp:spPr>
        <a:xfrm>
          <a:off x="2030130" y="559763"/>
          <a:ext cx="972113" cy="48605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solidFill>
                <a:sysClr val="window" lastClr="FFFFFF"/>
              </a:solidFill>
              <a:latin typeface="Cambria"/>
              <a:ea typeface="+mn-ea"/>
              <a:cs typeface="+mn-cs"/>
            </a:rPr>
            <a:t>OBJETIVOS</a:t>
          </a:r>
        </a:p>
      </dsp:txBody>
      <dsp:txXfrm>
        <a:off x="2044366" y="573999"/>
        <a:ext cx="943641" cy="457584"/>
      </dsp:txXfrm>
    </dsp:sp>
    <dsp:sp modelId="{E711A8CB-B6AB-1B44-B1B1-0BE26043BF9B}">
      <dsp:nvSpPr>
        <dsp:cNvPr id="0" name=""/>
        <dsp:cNvSpPr/>
      </dsp:nvSpPr>
      <dsp:spPr>
        <a:xfrm rot="18289469">
          <a:off x="2856210" y="507247"/>
          <a:ext cx="680913" cy="32124"/>
        </a:xfrm>
        <a:custGeom>
          <a:avLst/>
          <a:gdLst/>
          <a:ahLst/>
          <a:cxnLst/>
          <a:rect l="0" t="0" r="0" b="0"/>
          <a:pathLst>
            <a:path>
              <a:moveTo>
                <a:pt x="0" y="16062"/>
              </a:moveTo>
              <a:lnTo>
                <a:pt x="680142" y="16062"/>
              </a:lnTo>
            </a:path>
          </a:pathLst>
        </a:custGeom>
        <a:noFill/>
        <a:ln w="9525" cap="flat" cmpd="sng" algn="ctr">
          <a:solidFill>
            <a:srgbClr val="4F81BD">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solidFill>
              <a:sysClr val="windowText" lastClr="000000">
                <a:hueOff val="0"/>
                <a:satOff val="0"/>
                <a:lumOff val="0"/>
                <a:alphaOff val="0"/>
              </a:sysClr>
            </a:solidFill>
            <a:latin typeface="Cambria"/>
            <a:ea typeface="+mn-ea"/>
            <a:cs typeface="+mn-cs"/>
          </a:endParaRPr>
        </a:p>
      </dsp:txBody>
      <dsp:txXfrm>
        <a:off x="3172972" y="527561"/>
        <a:ext cx="0" cy="0"/>
      </dsp:txXfrm>
    </dsp:sp>
    <dsp:sp modelId="{69763BBD-BACF-1548-BAEF-4FB523001634}">
      <dsp:nvSpPr>
        <dsp:cNvPr id="0" name=""/>
        <dsp:cNvSpPr/>
      </dsp:nvSpPr>
      <dsp:spPr>
        <a:xfrm>
          <a:off x="3391090" y="797"/>
          <a:ext cx="972113" cy="48605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solidFill>
                <a:sysClr val="window" lastClr="FFFFFF"/>
              </a:solidFill>
              <a:latin typeface="Cambria"/>
              <a:ea typeface="+mn-ea"/>
              <a:cs typeface="+mn-cs"/>
            </a:rPr>
            <a:t>Pleno Empleo</a:t>
          </a:r>
        </a:p>
      </dsp:txBody>
      <dsp:txXfrm>
        <a:off x="3405326" y="15033"/>
        <a:ext cx="943641" cy="457584"/>
      </dsp:txXfrm>
    </dsp:sp>
    <dsp:sp modelId="{EF0BD80F-A7B1-7948-812E-ABED52F8E879}">
      <dsp:nvSpPr>
        <dsp:cNvPr id="0" name=""/>
        <dsp:cNvSpPr/>
      </dsp:nvSpPr>
      <dsp:spPr>
        <a:xfrm>
          <a:off x="3002244" y="786729"/>
          <a:ext cx="388845" cy="32124"/>
        </a:xfrm>
        <a:custGeom>
          <a:avLst/>
          <a:gdLst/>
          <a:ahLst/>
          <a:cxnLst/>
          <a:rect l="0" t="0" r="0" b="0"/>
          <a:pathLst>
            <a:path>
              <a:moveTo>
                <a:pt x="0" y="16062"/>
              </a:moveTo>
              <a:lnTo>
                <a:pt x="388405" y="16062"/>
              </a:lnTo>
            </a:path>
          </a:pathLst>
        </a:custGeom>
        <a:noFill/>
        <a:ln w="9525" cap="flat" cmpd="sng" algn="ctr">
          <a:solidFill>
            <a:srgbClr val="4F81BD">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solidFill>
              <a:sysClr val="windowText" lastClr="000000">
                <a:hueOff val="0"/>
                <a:satOff val="0"/>
                <a:lumOff val="0"/>
                <a:alphaOff val="0"/>
              </a:sysClr>
            </a:solidFill>
            <a:latin typeface="Cambria"/>
            <a:ea typeface="+mn-ea"/>
            <a:cs typeface="+mn-cs"/>
          </a:endParaRPr>
        </a:p>
      </dsp:txBody>
      <dsp:txXfrm>
        <a:off x="3186946" y="793070"/>
        <a:ext cx="0" cy="0"/>
      </dsp:txXfrm>
    </dsp:sp>
    <dsp:sp modelId="{8ED9712E-70A3-7848-BFAA-831FD0521B71}">
      <dsp:nvSpPr>
        <dsp:cNvPr id="0" name=""/>
        <dsp:cNvSpPr/>
      </dsp:nvSpPr>
      <dsp:spPr>
        <a:xfrm>
          <a:off x="3391090" y="559763"/>
          <a:ext cx="972113" cy="48605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solidFill>
                <a:sysClr val="window" lastClr="FFFFFF"/>
              </a:solidFill>
              <a:latin typeface="Cambria"/>
              <a:ea typeface="+mn-ea"/>
              <a:cs typeface="+mn-cs"/>
            </a:rPr>
            <a:t>Crecimiento economico</a:t>
          </a:r>
        </a:p>
      </dsp:txBody>
      <dsp:txXfrm>
        <a:off x="3405326" y="573999"/>
        <a:ext cx="943641" cy="457584"/>
      </dsp:txXfrm>
    </dsp:sp>
    <dsp:sp modelId="{1BDC01D8-61E3-0E4C-9519-98273A5E4706}">
      <dsp:nvSpPr>
        <dsp:cNvPr id="0" name=""/>
        <dsp:cNvSpPr/>
      </dsp:nvSpPr>
      <dsp:spPr>
        <a:xfrm rot="3310531">
          <a:off x="2856210" y="1066212"/>
          <a:ext cx="680913" cy="32124"/>
        </a:xfrm>
        <a:custGeom>
          <a:avLst/>
          <a:gdLst/>
          <a:ahLst/>
          <a:cxnLst/>
          <a:rect l="0" t="0" r="0" b="0"/>
          <a:pathLst>
            <a:path>
              <a:moveTo>
                <a:pt x="0" y="16062"/>
              </a:moveTo>
              <a:lnTo>
                <a:pt x="680142" y="16062"/>
              </a:lnTo>
            </a:path>
          </a:pathLst>
        </a:custGeom>
        <a:noFill/>
        <a:ln w="9525" cap="flat" cmpd="sng" algn="ctr">
          <a:solidFill>
            <a:srgbClr val="4F81BD">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solidFill>
              <a:sysClr val="windowText" lastClr="000000">
                <a:hueOff val="0"/>
                <a:satOff val="0"/>
                <a:lumOff val="0"/>
                <a:alphaOff val="0"/>
              </a:sysClr>
            </a:solidFill>
            <a:latin typeface="Cambria"/>
            <a:ea typeface="+mn-ea"/>
            <a:cs typeface="+mn-cs"/>
          </a:endParaRPr>
        </a:p>
      </dsp:txBody>
      <dsp:txXfrm>
        <a:off x="3200919" y="1058579"/>
        <a:ext cx="0" cy="0"/>
      </dsp:txXfrm>
    </dsp:sp>
    <dsp:sp modelId="{7E36348C-7B25-2641-B24D-14DC85244772}">
      <dsp:nvSpPr>
        <dsp:cNvPr id="0" name=""/>
        <dsp:cNvSpPr/>
      </dsp:nvSpPr>
      <dsp:spPr>
        <a:xfrm>
          <a:off x="3391090" y="1118729"/>
          <a:ext cx="972113" cy="48605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solidFill>
                <a:sysClr val="window" lastClr="FFFFFF"/>
              </a:solidFill>
              <a:latin typeface="Cambria"/>
              <a:ea typeface="+mn-ea"/>
              <a:cs typeface="+mn-cs"/>
            </a:rPr>
            <a:t>estabilidad de Precios</a:t>
          </a:r>
        </a:p>
      </dsp:txBody>
      <dsp:txXfrm>
        <a:off x="3405326" y="1132965"/>
        <a:ext cx="943641" cy="457584"/>
      </dsp:txXfrm>
    </dsp:sp>
    <dsp:sp modelId="{18AFF93B-7786-B64C-9EA1-9CCA16946FC2}">
      <dsp:nvSpPr>
        <dsp:cNvPr id="0" name=""/>
        <dsp:cNvSpPr/>
      </dsp:nvSpPr>
      <dsp:spPr>
        <a:xfrm rot="19457599">
          <a:off x="1596275" y="1485436"/>
          <a:ext cx="478864" cy="32124"/>
        </a:xfrm>
        <a:custGeom>
          <a:avLst/>
          <a:gdLst/>
          <a:ahLst/>
          <a:cxnLst/>
          <a:rect l="0" t="0" r="0" b="0"/>
          <a:pathLst>
            <a:path>
              <a:moveTo>
                <a:pt x="0" y="16062"/>
              </a:moveTo>
              <a:lnTo>
                <a:pt x="478322" y="1606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solidFill>
              <a:sysClr val="windowText" lastClr="000000">
                <a:hueOff val="0"/>
                <a:satOff val="0"/>
                <a:lumOff val="0"/>
                <a:alphaOff val="0"/>
              </a:sysClr>
            </a:solidFill>
            <a:latin typeface="Cambria"/>
            <a:ea typeface="+mn-ea"/>
            <a:cs typeface="+mn-cs"/>
          </a:endParaRPr>
        </a:p>
      </dsp:txBody>
      <dsp:txXfrm>
        <a:off x="1818999" y="1498764"/>
        <a:ext cx="0" cy="0"/>
      </dsp:txXfrm>
    </dsp:sp>
    <dsp:sp modelId="{E2883F9F-E582-CA4A-99EC-135895B1E5D1}">
      <dsp:nvSpPr>
        <dsp:cNvPr id="0" name=""/>
        <dsp:cNvSpPr/>
      </dsp:nvSpPr>
      <dsp:spPr>
        <a:xfrm>
          <a:off x="2030130" y="1118729"/>
          <a:ext cx="972113" cy="48605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solidFill>
                <a:sysClr val="window" lastClr="FFFFFF"/>
              </a:solidFill>
              <a:latin typeface="Cambria"/>
              <a:ea typeface="+mn-ea"/>
              <a:cs typeface="+mn-cs"/>
            </a:rPr>
            <a:t>TIPOS</a:t>
          </a:r>
        </a:p>
      </dsp:txBody>
      <dsp:txXfrm>
        <a:off x="2044366" y="1132965"/>
        <a:ext cx="943641" cy="457584"/>
      </dsp:txXfrm>
    </dsp:sp>
    <dsp:sp modelId="{FFAA75B7-0D7F-AA4C-844B-BF2D56CD167F}">
      <dsp:nvSpPr>
        <dsp:cNvPr id="0" name=""/>
        <dsp:cNvSpPr/>
      </dsp:nvSpPr>
      <dsp:spPr>
        <a:xfrm rot="2142401">
          <a:off x="1596275" y="1764919"/>
          <a:ext cx="478864" cy="32124"/>
        </a:xfrm>
        <a:custGeom>
          <a:avLst/>
          <a:gdLst/>
          <a:ahLst/>
          <a:cxnLst/>
          <a:rect l="0" t="0" r="0" b="0"/>
          <a:pathLst>
            <a:path>
              <a:moveTo>
                <a:pt x="0" y="16062"/>
              </a:moveTo>
              <a:lnTo>
                <a:pt x="478322" y="1606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solidFill>
              <a:sysClr val="windowText" lastClr="000000">
                <a:hueOff val="0"/>
                <a:satOff val="0"/>
                <a:lumOff val="0"/>
                <a:alphaOff val="0"/>
              </a:sysClr>
            </a:solidFill>
            <a:latin typeface="Cambria"/>
            <a:ea typeface="+mn-ea"/>
            <a:cs typeface="+mn-cs"/>
          </a:endParaRPr>
        </a:p>
      </dsp:txBody>
      <dsp:txXfrm>
        <a:off x="1832973" y="1764273"/>
        <a:ext cx="0" cy="0"/>
      </dsp:txXfrm>
    </dsp:sp>
    <dsp:sp modelId="{81D2549E-F9F0-E544-A25A-38FE0DA75F24}">
      <dsp:nvSpPr>
        <dsp:cNvPr id="0" name=""/>
        <dsp:cNvSpPr/>
      </dsp:nvSpPr>
      <dsp:spPr>
        <a:xfrm>
          <a:off x="2030130" y="1677694"/>
          <a:ext cx="972113" cy="48605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solidFill>
                <a:sysClr val="window" lastClr="FFFFFF"/>
              </a:solidFill>
              <a:latin typeface="Cambria"/>
              <a:ea typeface="+mn-ea"/>
              <a:cs typeface="+mn-cs"/>
            </a:rPr>
            <a:t>Politica fiscal </a:t>
          </a:r>
        </a:p>
      </dsp:txBody>
      <dsp:txXfrm>
        <a:off x="2044366" y="1691930"/>
        <a:ext cx="943641" cy="457584"/>
      </dsp:txXfrm>
    </dsp:sp>
    <dsp:sp modelId="{82E1A0D5-2E75-F149-A780-00460D377BC6}">
      <dsp:nvSpPr>
        <dsp:cNvPr id="0" name=""/>
        <dsp:cNvSpPr/>
      </dsp:nvSpPr>
      <dsp:spPr>
        <a:xfrm rot="3907178">
          <a:off x="1373593" y="2044402"/>
          <a:ext cx="924227" cy="32124"/>
        </a:xfrm>
        <a:custGeom>
          <a:avLst/>
          <a:gdLst/>
          <a:ahLst/>
          <a:cxnLst/>
          <a:rect l="0" t="0" r="0" b="0"/>
          <a:pathLst>
            <a:path>
              <a:moveTo>
                <a:pt x="0" y="16062"/>
              </a:moveTo>
              <a:lnTo>
                <a:pt x="923180" y="16062"/>
              </a:lnTo>
            </a:path>
          </a:pathLst>
        </a:custGeom>
        <a:noFill/>
        <a:ln w="9525" cap="flat" cmpd="sng" algn="ctr">
          <a:solidFill>
            <a:srgbClr val="4F81BD">
              <a:shade val="6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solidFill>
              <a:sysClr val="windowText" lastClr="000000">
                <a:hueOff val="0"/>
                <a:satOff val="0"/>
                <a:lumOff val="0"/>
                <a:alphaOff val="0"/>
              </a:sysClr>
            </a:solidFill>
            <a:latin typeface="Cambria"/>
            <a:ea typeface="+mn-ea"/>
            <a:cs typeface="+mn-cs"/>
          </a:endParaRPr>
        </a:p>
      </dsp:txBody>
      <dsp:txXfrm>
        <a:off x="1846947" y="2029781"/>
        <a:ext cx="0" cy="0"/>
      </dsp:txXfrm>
    </dsp:sp>
    <dsp:sp modelId="{040BB22A-F8D2-0542-A658-82FEE71B7E13}">
      <dsp:nvSpPr>
        <dsp:cNvPr id="0" name=""/>
        <dsp:cNvSpPr/>
      </dsp:nvSpPr>
      <dsp:spPr>
        <a:xfrm>
          <a:off x="2030130" y="2236660"/>
          <a:ext cx="972113" cy="48605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solidFill>
                <a:sysClr val="window" lastClr="FFFFFF"/>
              </a:solidFill>
              <a:latin typeface="Cambria"/>
              <a:ea typeface="+mn-ea"/>
              <a:cs typeface="+mn-cs"/>
            </a:rPr>
            <a:t>Politica Monetaria</a:t>
          </a:r>
        </a:p>
      </dsp:txBody>
      <dsp:txXfrm>
        <a:off x="2044366" y="2250896"/>
        <a:ext cx="943641" cy="457584"/>
      </dsp:txXfrm>
    </dsp:sp>
    <dsp:sp modelId="{BD1304BA-4DC6-E44F-8E2B-658C72BB382D}">
      <dsp:nvSpPr>
        <dsp:cNvPr id="0" name=""/>
        <dsp:cNvSpPr/>
      </dsp:nvSpPr>
      <dsp:spPr>
        <a:xfrm>
          <a:off x="3002244" y="2463626"/>
          <a:ext cx="388845" cy="32124"/>
        </a:xfrm>
        <a:custGeom>
          <a:avLst/>
          <a:gdLst/>
          <a:ahLst/>
          <a:cxnLst/>
          <a:rect l="0" t="0" r="0" b="0"/>
          <a:pathLst>
            <a:path>
              <a:moveTo>
                <a:pt x="0" y="16062"/>
              </a:moveTo>
              <a:lnTo>
                <a:pt x="388405" y="16062"/>
              </a:lnTo>
            </a:path>
          </a:pathLst>
        </a:custGeom>
        <a:noFill/>
        <a:ln w="9525" cap="flat" cmpd="sng" algn="ctr">
          <a:solidFill>
            <a:srgbClr val="4F81BD">
              <a:shade val="80000"/>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solidFill>
              <a:sysClr val="windowText" lastClr="000000">
                <a:hueOff val="0"/>
                <a:satOff val="0"/>
                <a:lumOff val="0"/>
                <a:alphaOff val="0"/>
              </a:sysClr>
            </a:solidFill>
            <a:latin typeface="Cambria"/>
            <a:ea typeface="+mn-ea"/>
            <a:cs typeface="+mn-cs"/>
          </a:endParaRPr>
        </a:p>
      </dsp:txBody>
      <dsp:txXfrm>
        <a:off x="3186946" y="2469967"/>
        <a:ext cx="0" cy="0"/>
      </dsp:txXfrm>
    </dsp:sp>
    <dsp:sp modelId="{D3372A89-0217-FA46-B6B3-AE785D2D9CFD}">
      <dsp:nvSpPr>
        <dsp:cNvPr id="0" name=""/>
        <dsp:cNvSpPr/>
      </dsp:nvSpPr>
      <dsp:spPr>
        <a:xfrm>
          <a:off x="3391090" y="2236660"/>
          <a:ext cx="972113" cy="486056"/>
        </a:xfrm>
        <a:prstGeom prst="roundRect">
          <a:avLst>
            <a:gd name="adj" fmla="val 10000"/>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solidFill>
                <a:sysClr val="window" lastClr="FFFFFF"/>
              </a:solidFill>
              <a:latin typeface="Cambria"/>
              <a:ea typeface="+mn-ea"/>
              <a:cs typeface="+mn-cs"/>
            </a:rPr>
            <a:t>Politica exterior</a:t>
          </a:r>
        </a:p>
      </dsp:txBody>
      <dsp:txXfrm>
        <a:off x="3405326" y="2250896"/>
        <a:ext cx="943641" cy="45758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8000012" w:usb3="00000000" w:csb0="000200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ourier">
    <w:panose1 w:val="02000500000000000000"/>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273"/>
    <w:rsid w:val="00462273"/>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C"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7EEB952588A33479D0EF42EE4AFA762">
    <w:name w:val="17EEB952588A33479D0EF42EE4AFA762"/>
    <w:rsid w:val="00462273"/>
  </w:style>
  <w:style w:type="paragraph" w:customStyle="1" w:styleId="57B0B83B3AA0384FA9626317766BB284">
    <w:name w:val="57B0B83B3AA0384FA9626317766BB284"/>
    <w:rsid w:val="00462273"/>
  </w:style>
  <w:style w:type="paragraph" w:customStyle="1" w:styleId="A132F43B96484341986E70C9F480A455">
    <w:name w:val="A132F43B96484341986E70C9F480A455"/>
    <w:rsid w:val="00462273"/>
  </w:style>
  <w:style w:type="paragraph" w:customStyle="1" w:styleId="35BD37A901B49C4982D236F72F0CEB71">
    <w:name w:val="35BD37A901B49C4982D236F72F0CEB71"/>
    <w:rsid w:val="00462273"/>
  </w:style>
  <w:style w:type="paragraph" w:customStyle="1" w:styleId="3B80AB7E9D6C3146B576EBE5C1202BB0">
    <w:name w:val="3B80AB7E9D6C3146B576EBE5C1202BB0"/>
    <w:rsid w:val="00462273"/>
  </w:style>
  <w:style w:type="paragraph" w:customStyle="1" w:styleId="0B74BA0F3D21A14EBE6C5DA7D6FE91BB">
    <w:name w:val="0B74BA0F3D21A14EBE6C5DA7D6FE91BB"/>
    <w:rsid w:val="00462273"/>
  </w:style>
  <w:style w:type="paragraph" w:customStyle="1" w:styleId="E040B51AD1BCA3428145A119F007FC56">
    <w:name w:val="E040B51AD1BCA3428145A119F007FC56"/>
    <w:rsid w:val="00462273"/>
  </w:style>
  <w:style w:type="paragraph" w:customStyle="1" w:styleId="5BC3C76AF4EDBE49BBA098BBCC1CC937">
    <w:name w:val="5BC3C76AF4EDBE49BBA098BBCC1CC937"/>
    <w:rsid w:val="00462273"/>
  </w:style>
  <w:style w:type="paragraph" w:customStyle="1" w:styleId="05D47D3093F9144A80939171C02ED91A">
    <w:name w:val="05D47D3093F9144A80939171C02ED91A"/>
    <w:rsid w:val="00462273"/>
  </w:style>
  <w:style w:type="paragraph" w:customStyle="1" w:styleId="42841745F79B554B8B34136FC722B465">
    <w:name w:val="42841745F79B554B8B34136FC722B465"/>
    <w:rsid w:val="00462273"/>
  </w:style>
  <w:style w:type="paragraph" w:customStyle="1" w:styleId="E2D48386E446D742A2699026E3977C86">
    <w:name w:val="E2D48386E446D742A2699026E3977C86"/>
    <w:rsid w:val="00462273"/>
  </w:style>
  <w:style w:type="paragraph" w:customStyle="1" w:styleId="04EE43C0F82F90498A7F8A2419CCE43C">
    <w:name w:val="04EE43C0F82F90498A7F8A2419CCE43C"/>
    <w:rsid w:val="00462273"/>
  </w:style>
  <w:style w:type="paragraph" w:customStyle="1" w:styleId="51FC8217460B9146A7175A738C806D13">
    <w:name w:val="51FC8217460B9146A7175A738C806D13"/>
    <w:rsid w:val="00462273"/>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C"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7EEB952588A33479D0EF42EE4AFA762">
    <w:name w:val="17EEB952588A33479D0EF42EE4AFA762"/>
    <w:rsid w:val="00462273"/>
  </w:style>
  <w:style w:type="paragraph" w:customStyle="1" w:styleId="57B0B83B3AA0384FA9626317766BB284">
    <w:name w:val="57B0B83B3AA0384FA9626317766BB284"/>
    <w:rsid w:val="00462273"/>
  </w:style>
  <w:style w:type="paragraph" w:customStyle="1" w:styleId="A132F43B96484341986E70C9F480A455">
    <w:name w:val="A132F43B96484341986E70C9F480A455"/>
    <w:rsid w:val="00462273"/>
  </w:style>
  <w:style w:type="paragraph" w:customStyle="1" w:styleId="35BD37A901B49C4982D236F72F0CEB71">
    <w:name w:val="35BD37A901B49C4982D236F72F0CEB71"/>
    <w:rsid w:val="00462273"/>
  </w:style>
  <w:style w:type="paragraph" w:customStyle="1" w:styleId="3B80AB7E9D6C3146B576EBE5C1202BB0">
    <w:name w:val="3B80AB7E9D6C3146B576EBE5C1202BB0"/>
    <w:rsid w:val="00462273"/>
  </w:style>
  <w:style w:type="paragraph" w:customStyle="1" w:styleId="0B74BA0F3D21A14EBE6C5DA7D6FE91BB">
    <w:name w:val="0B74BA0F3D21A14EBE6C5DA7D6FE91BB"/>
    <w:rsid w:val="00462273"/>
  </w:style>
  <w:style w:type="paragraph" w:customStyle="1" w:styleId="E040B51AD1BCA3428145A119F007FC56">
    <w:name w:val="E040B51AD1BCA3428145A119F007FC56"/>
    <w:rsid w:val="00462273"/>
  </w:style>
  <w:style w:type="paragraph" w:customStyle="1" w:styleId="5BC3C76AF4EDBE49BBA098BBCC1CC937">
    <w:name w:val="5BC3C76AF4EDBE49BBA098BBCC1CC937"/>
    <w:rsid w:val="00462273"/>
  </w:style>
  <w:style w:type="paragraph" w:customStyle="1" w:styleId="05D47D3093F9144A80939171C02ED91A">
    <w:name w:val="05D47D3093F9144A80939171C02ED91A"/>
    <w:rsid w:val="00462273"/>
  </w:style>
  <w:style w:type="paragraph" w:customStyle="1" w:styleId="42841745F79B554B8B34136FC722B465">
    <w:name w:val="42841745F79B554B8B34136FC722B465"/>
    <w:rsid w:val="00462273"/>
  </w:style>
  <w:style w:type="paragraph" w:customStyle="1" w:styleId="E2D48386E446D742A2699026E3977C86">
    <w:name w:val="E2D48386E446D742A2699026E3977C86"/>
    <w:rsid w:val="00462273"/>
  </w:style>
  <w:style w:type="paragraph" w:customStyle="1" w:styleId="04EE43C0F82F90498A7F8A2419CCE43C">
    <w:name w:val="04EE43C0F82F90498A7F8A2419CCE43C"/>
    <w:rsid w:val="00462273"/>
  </w:style>
  <w:style w:type="paragraph" w:customStyle="1" w:styleId="51FC8217460B9146A7175A738C806D13">
    <w:name w:val="51FC8217460B9146A7175A738C806D13"/>
    <w:rsid w:val="004622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07FDB-55C9-5F4C-BEA5-748A38E7F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12460</Words>
  <Characters>68535</Characters>
  <Application>Microsoft Macintosh Word</Application>
  <DocSecurity>0</DocSecurity>
  <Lines>571</Lines>
  <Paragraphs>161</Paragraphs>
  <ScaleCrop>false</ScaleCrop>
  <HeadingPairs>
    <vt:vector size="2" baseType="variant">
      <vt:variant>
        <vt:lpstr>Título</vt:lpstr>
      </vt:variant>
      <vt:variant>
        <vt:i4>1</vt:i4>
      </vt:variant>
    </vt:vector>
  </HeadingPairs>
  <TitlesOfParts>
    <vt:vector size="1" baseType="lpstr">
      <vt:lpstr/>
    </vt:vector>
  </TitlesOfParts>
  <Company>WJ Energy</Company>
  <LinksUpToDate>false</LinksUpToDate>
  <CharactersWithSpaces>80834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Peñaranda</dc:creator>
  <cp:keywords/>
  <dc:description/>
  <cp:lastModifiedBy>Julia Peñaranda</cp:lastModifiedBy>
  <cp:revision>2</cp:revision>
  <dcterms:created xsi:type="dcterms:W3CDTF">2014-07-09T05:49:00Z</dcterms:created>
  <dcterms:modified xsi:type="dcterms:W3CDTF">2014-07-09T05:49:00Z</dcterms:modified>
</cp:coreProperties>
</file>