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A6" w:rsidRDefault="005C3DA6" w:rsidP="005C3DA6">
      <w:pPr>
        <w:tabs>
          <w:tab w:val="left" w:pos="2295"/>
        </w:tabs>
        <w:jc w:val="center"/>
        <w:rPr>
          <w:b/>
          <w:color w:val="002060"/>
          <w:sz w:val="26"/>
          <w:szCs w:val="26"/>
        </w:rPr>
      </w:pPr>
      <w:bookmarkStart w:id="0" w:name="_GoBack"/>
      <w:bookmarkEnd w:id="0"/>
    </w:p>
    <w:p w:rsidR="005C3DA6" w:rsidRDefault="005C3DA6" w:rsidP="005C3DA6">
      <w:pPr>
        <w:tabs>
          <w:tab w:val="left" w:pos="2295"/>
        </w:tabs>
        <w:jc w:val="center"/>
        <w:rPr>
          <w:b/>
          <w:color w:val="002060"/>
          <w:sz w:val="26"/>
          <w:szCs w:val="26"/>
        </w:rPr>
      </w:pPr>
      <w:r>
        <w:rPr>
          <w:noProof/>
          <w:lang w:val="en-US"/>
        </w:rPr>
        <w:drawing>
          <wp:anchor distT="0" distB="0" distL="114300" distR="114300" simplePos="0" relativeHeight="251659264" behindDoc="0" locked="0" layoutInCell="1" allowOverlap="1" wp14:anchorId="2BCA0155" wp14:editId="7FA1E70D">
            <wp:simplePos x="0" y="0"/>
            <wp:positionH relativeFrom="column">
              <wp:posOffset>631825</wp:posOffset>
            </wp:positionH>
            <wp:positionV relativeFrom="paragraph">
              <wp:posOffset>67945</wp:posOffset>
            </wp:positionV>
            <wp:extent cx="4454525" cy="1650365"/>
            <wp:effectExtent l="0" t="0" r="317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52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Default="005C3DA6" w:rsidP="005C3DA6">
      <w:pPr>
        <w:tabs>
          <w:tab w:val="left" w:pos="2295"/>
        </w:tabs>
        <w:jc w:val="center"/>
        <w:rPr>
          <w:b/>
          <w:color w:val="002060"/>
          <w:sz w:val="26"/>
          <w:szCs w:val="26"/>
        </w:rPr>
      </w:pPr>
    </w:p>
    <w:p w:rsidR="005C3DA6" w:rsidRPr="004F5708" w:rsidRDefault="005C3DA6" w:rsidP="005C3DA6">
      <w:pPr>
        <w:tabs>
          <w:tab w:val="left" w:pos="2295"/>
        </w:tabs>
        <w:jc w:val="center"/>
        <w:rPr>
          <w:b/>
          <w:color w:val="002060"/>
          <w:sz w:val="26"/>
          <w:szCs w:val="26"/>
        </w:rPr>
      </w:pPr>
      <w:r w:rsidRPr="004F5708">
        <w:rPr>
          <w:b/>
          <w:color w:val="002060"/>
          <w:sz w:val="26"/>
          <w:szCs w:val="26"/>
        </w:rPr>
        <w:t>KENNY AL BOTTEGA COLLAZOS</w:t>
      </w:r>
    </w:p>
    <w:p w:rsidR="005C3DA6" w:rsidRPr="004F5708" w:rsidRDefault="005C3DA6" w:rsidP="005C3DA6">
      <w:pPr>
        <w:tabs>
          <w:tab w:val="left" w:pos="2295"/>
        </w:tabs>
        <w:jc w:val="center"/>
        <w:rPr>
          <w:b/>
          <w:color w:val="002060"/>
          <w:sz w:val="26"/>
          <w:szCs w:val="26"/>
        </w:rPr>
      </w:pPr>
      <w:r w:rsidRPr="004F5708">
        <w:rPr>
          <w:b/>
          <w:color w:val="002060"/>
          <w:sz w:val="26"/>
          <w:szCs w:val="26"/>
        </w:rPr>
        <w:t>ID: UM25490SPE33894</w:t>
      </w:r>
    </w:p>
    <w:p w:rsidR="005C3DA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5C3DA6" w:rsidRPr="00DF58F6" w:rsidRDefault="005C3DA6" w:rsidP="005C3DA6">
      <w:pPr>
        <w:tabs>
          <w:tab w:val="left" w:pos="2295"/>
        </w:tabs>
        <w:jc w:val="center"/>
        <w:rPr>
          <w:color w:val="002060"/>
          <w:sz w:val="24"/>
          <w:szCs w:val="24"/>
        </w:rPr>
      </w:pPr>
    </w:p>
    <w:p w:rsidR="005C3DA6" w:rsidRPr="007E45F3" w:rsidRDefault="005C3DA6" w:rsidP="005C3DA6">
      <w:pPr>
        <w:tabs>
          <w:tab w:val="left" w:pos="2295"/>
        </w:tabs>
        <w:jc w:val="center"/>
        <w:rPr>
          <w:b/>
          <w:color w:val="002060"/>
          <w:sz w:val="26"/>
          <w:szCs w:val="26"/>
        </w:rPr>
      </w:pPr>
      <w:r w:rsidRPr="007E45F3">
        <w:rPr>
          <w:b/>
          <w:color w:val="002060"/>
          <w:sz w:val="26"/>
          <w:szCs w:val="26"/>
        </w:rPr>
        <w:t>NOMB</w:t>
      </w:r>
      <w:r w:rsidR="003C43D1">
        <w:rPr>
          <w:b/>
          <w:color w:val="002060"/>
          <w:sz w:val="26"/>
          <w:szCs w:val="26"/>
        </w:rPr>
        <w:t xml:space="preserve">RE DEL CURSO: </w:t>
      </w:r>
      <w:r w:rsidR="000B039A">
        <w:rPr>
          <w:b/>
          <w:color w:val="002060"/>
          <w:sz w:val="26"/>
          <w:szCs w:val="26"/>
        </w:rPr>
        <w:t>ON SHORE DRILLING</w:t>
      </w:r>
    </w:p>
    <w:p w:rsidR="005C3DA6" w:rsidRPr="00DF58F6" w:rsidRDefault="005C3DA6" w:rsidP="005C3DA6">
      <w:pPr>
        <w:tabs>
          <w:tab w:val="left" w:pos="2295"/>
        </w:tabs>
        <w:jc w:val="center"/>
        <w:rPr>
          <w:color w:val="002060"/>
          <w:sz w:val="24"/>
          <w:szCs w:val="24"/>
        </w:rPr>
      </w:pPr>
    </w:p>
    <w:p w:rsidR="005C3DA6" w:rsidRPr="00DF58F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5C3DA6" w:rsidRDefault="005C3DA6" w:rsidP="005C3DA6">
      <w:pPr>
        <w:tabs>
          <w:tab w:val="left" w:pos="2295"/>
        </w:tabs>
        <w:jc w:val="center"/>
        <w:rPr>
          <w:color w:val="002060"/>
          <w:sz w:val="24"/>
          <w:szCs w:val="24"/>
        </w:rPr>
      </w:pPr>
    </w:p>
    <w:p w:rsidR="00C30DCD" w:rsidRPr="00DF58F6" w:rsidRDefault="00C30DCD" w:rsidP="005C3DA6">
      <w:pPr>
        <w:tabs>
          <w:tab w:val="left" w:pos="2295"/>
        </w:tabs>
        <w:jc w:val="center"/>
        <w:rPr>
          <w:color w:val="002060"/>
          <w:sz w:val="24"/>
          <w:szCs w:val="24"/>
        </w:rPr>
      </w:pPr>
    </w:p>
    <w:p w:rsidR="005C3DA6" w:rsidRPr="00DF58F6" w:rsidRDefault="000B039A" w:rsidP="005C3DA6">
      <w:pPr>
        <w:tabs>
          <w:tab w:val="left" w:pos="2295"/>
        </w:tabs>
        <w:jc w:val="center"/>
        <w:rPr>
          <w:color w:val="002060"/>
          <w:sz w:val="24"/>
          <w:szCs w:val="24"/>
        </w:rPr>
      </w:pPr>
      <w:r>
        <w:rPr>
          <w:color w:val="002060"/>
          <w:sz w:val="24"/>
          <w:szCs w:val="24"/>
        </w:rPr>
        <w:t>31 de Juli</w:t>
      </w:r>
      <w:r w:rsidR="003C43D1">
        <w:rPr>
          <w:color w:val="002060"/>
          <w:sz w:val="24"/>
          <w:szCs w:val="24"/>
        </w:rPr>
        <w:t>o</w:t>
      </w:r>
      <w:r w:rsidR="005C3DA6" w:rsidRPr="00DF58F6">
        <w:rPr>
          <w:color w:val="002060"/>
          <w:sz w:val="24"/>
          <w:szCs w:val="24"/>
        </w:rPr>
        <w:t xml:space="preserve"> del 2013</w:t>
      </w:r>
    </w:p>
    <w:p w:rsidR="005C3DA6" w:rsidRPr="00DF58F6" w:rsidRDefault="005C3DA6" w:rsidP="005C3DA6">
      <w:pPr>
        <w:tabs>
          <w:tab w:val="left" w:pos="2295"/>
        </w:tabs>
        <w:jc w:val="center"/>
        <w:rPr>
          <w:color w:val="002060"/>
          <w:sz w:val="24"/>
          <w:szCs w:val="24"/>
        </w:rPr>
      </w:pPr>
      <w:r w:rsidRPr="00DF58F6">
        <w:rPr>
          <w:color w:val="002060"/>
          <w:sz w:val="24"/>
          <w:szCs w:val="24"/>
        </w:rPr>
        <w:t>SANTA CRUZ, BOLIVIA</w:t>
      </w:r>
    </w:p>
    <w:p w:rsidR="005C3DA6" w:rsidRPr="00B4113E" w:rsidRDefault="005C3DA6" w:rsidP="005C3DA6">
      <w:pPr>
        <w:tabs>
          <w:tab w:val="left" w:pos="2295"/>
        </w:tabs>
        <w:jc w:val="center"/>
        <w:rPr>
          <w:color w:val="002060"/>
          <w:sz w:val="24"/>
          <w:szCs w:val="24"/>
        </w:rPr>
      </w:pPr>
      <w:r w:rsidRPr="00B4113E">
        <w:rPr>
          <w:color w:val="002060"/>
          <w:sz w:val="24"/>
          <w:szCs w:val="24"/>
        </w:rPr>
        <w:t>ATLANTIC INTERNATIONAL UNIVERSITY</w:t>
      </w:r>
    </w:p>
    <w:p w:rsidR="005C3DA6" w:rsidRPr="00B4113E" w:rsidRDefault="005C3DA6" w:rsidP="005C3DA6">
      <w:pPr>
        <w:tabs>
          <w:tab w:val="left" w:pos="2295"/>
        </w:tabs>
        <w:jc w:val="center"/>
        <w:rPr>
          <w:color w:val="002060"/>
          <w:sz w:val="24"/>
          <w:szCs w:val="24"/>
        </w:rPr>
      </w:pPr>
    </w:p>
    <w:p w:rsidR="005C3DA6" w:rsidRPr="00B4113E" w:rsidRDefault="005C3DA6" w:rsidP="006A333F">
      <w:pPr>
        <w:tabs>
          <w:tab w:val="left" w:pos="2295"/>
        </w:tabs>
        <w:rPr>
          <w:b/>
          <w:color w:val="002060"/>
          <w:sz w:val="24"/>
          <w:szCs w:val="24"/>
        </w:rPr>
      </w:pPr>
    </w:p>
    <w:p w:rsidR="005C3DA6" w:rsidRPr="00B4113E" w:rsidRDefault="005C3DA6" w:rsidP="005C3DA6">
      <w:pPr>
        <w:tabs>
          <w:tab w:val="left" w:pos="2295"/>
        </w:tabs>
        <w:jc w:val="center"/>
        <w:rPr>
          <w:b/>
          <w:color w:val="002060"/>
          <w:sz w:val="26"/>
          <w:szCs w:val="26"/>
        </w:rPr>
      </w:pPr>
      <w:r w:rsidRPr="00B4113E">
        <w:rPr>
          <w:b/>
          <w:color w:val="002060"/>
          <w:sz w:val="26"/>
          <w:szCs w:val="26"/>
        </w:rPr>
        <w:t>KENNY AL BOTTEGA COLLAZOS</w:t>
      </w:r>
    </w:p>
    <w:p w:rsidR="005C3DA6" w:rsidRPr="006C5E18" w:rsidRDefault="005C3DA6" w:rsidP="005C3DA6">
      <w:pPr>
        <w:tabs>
          <w:tab w:val="left" w:pos="2295"/>
        </w:tabs>
        <w:jc w:val="center"/>
        <w:rPr>
          <w:b/>
          <w:color w:val="002060"/>
          <w:sz w:val="26"/>
          <w:szCs w:val="26"/>
        </w:rPr>
      </w:pPr>
      <w:r w:rsidRPr="006C5E18">
        <w:rPr>
          <w:b/>
          <w:color w:val="002060"/>
          <w:sz w:val="26"/>
          <w:szCs w:val="26"/>
        </w:rPr>
        <w:t>ID UM25490SPE33894</w:t>
      </w:r>
    </w:p>
    <w:p w:rsidR="005C3DA6" w:rsidRPr="006C5E18" w:rsidRDefault="005C3DA6" w:rsidP="005C3DA6">
      <w:pPr>
        <w:tabs>
          <w:tab w:val="left" w:pos="2295"/>
        </w:tabs>
        <w:jc w:val="center"/>
        <w:rPr>
          <w:b/>
          <w:color w:val="002060"/>
          <w:sz w:val="26"/>
          <w:szCs w:val="26"/>
        </w:rPr>
      </w:pPr>
    </w:p>
    <w:p w:rsidR="005C3DA6" w:rsidRPr="006C5E18" w:rsidRDefault="005C3DA6" w:rsidP="006A333F">
      <w:pPr>
        <w:tabs>
          <w:tab w:val="left" w:pos="2295"/>
        </w:tabs>
        <w:rPr>
          <w:b/>
          <w:color w:val="002060"/>
          <w:sz w:val="26"/>
          <w:szCs w:val="26"/>
        </w:rPr>
      </w:pPr>
    </w:p>
    <w:p w:rsidR="005C3DA6" w:rsidRPr="006C5E18" w:rsidRDefault="005C3DA6" w:rsidP="005C3DA6">
      <w:pPr>
        <w:tabs>
          <w:tab w:val="left" w:pos="2295"/>
        </w:tabs>
        <w:jc w:val="center"/>
        <w:rPr>
          <w:b/>
          <w:color w:val="002060"/>
          <w:sz w:val="26"/>
          <w:szCs w:val="26"/>
        </w:rPr>
      </w:pPr>
    </w:p>
    <w:p w:rsidR="005C3DA6" w:rsidRPr="006C5E18" w:rsidRDefault="003C43D1" w:rsidP="005C3DA6">
      <w:pPr>
        <w:tabs>
          <w:tab w:val="left" w:pos="2295"/>
        </w:tabs>
        <w:jc w:val="center"/>
        <w:rPr>
          <w:b/>
          <w:color w:val="002060"/>
          <w:sz w:val="26"/>
          <w:szCs w:val="26"/>
        </w:rPr>
      </w:pPr>
      <w:r w:rsidRPr="006C5E18">
        <w:rPr>
          <w:b/>
          <w:color w:val="002060"/>
          <w:sz w:val="26"/>
          <w:szCs w:val="26"/>
        </w:rPr>
        <w:t xml:space="preserve">MATERIA: </w:t>
      </w:r>
      <w:r w:rsidR="000B039A" w:rsidRPr="006C5E18">
        <w:rPr>
          <w:b/>
          <w:color w:val="002060"/>
          <w:sz w:val="26"/>
          <w:szCs w:val="26"/>
        </w:rPr>
        <w:t>ON SHORE DRILLING</w:t>
      </w:r>
    </w:p>
    <w:p w:rsidR="005C3DA6" w:rsidRPr="006C5E18" w:rsidRDefault="005C3DA6" w:rsidP="005C3DA6">
      <w:pPr>
        <w:tabs>
          <w:tab w:val="left" w:pos="2295"/>
        </w:tabs>
        <w:jc w:val="center"/>
        <w:rPr>
          <w:b/>
          <w:color w:val="002060"/>
          <w:sz w:val="26"/>
          <w:szCs w:val="26"/>
        </w:rPr>
      </w:pPr>
    </w:p>
    <w:p w:rsidR="006A333F" w:rsidRPr="006C5E18" w:rsidRDefault="006A333F" w:rsidP="005C3DA6">
      <w:pPr>
        <w:tabs>
          <w:tab w:val="left" w:pos="2295"/>
        </w:tabs>
        <w:jc w:val="center"/>
        <w:rPr>
          <w:b/>
          <w:color w:val="002060"/>
          <w:sz w:val="26"/>
          <w:szCs w:val="26"/>
        </w:rPr>
      </w:pPr>
    </w:p>
    <w:p w:rsidR="005C3DA6" w:rsidRPr="006C5E18" w:rsidRDefault="005C3DA6" w:rsidP="005C3DA6">
      <w:pPr>
        <w:tabs>
          <w:tab w:val="left" w:pos="2295"/>
        </w:tabs>
        <w:jc w:val="center"/>
        <w:rPr>
          <w:b/>
          <w:color w:val="002060"/>
          <w:sz w:val="26"/>
          <w:szCs w:val="26"/>
        </w:rPr>
      </w:pPr>
    </w:p>
    <w:p w:rsidR="005C3DA6" w:rsidRPr="006C5E18" w:rsidRDefault="005C3DA6" w:rsidP="005C3DA6">
      <w:pPr>
        <w:tabs>
          <w:tab w:val="left" w:pos="2295"/>
        </w:tabs>
        <w:spacing w:after="0" w:line="240" w:lineRule="auto"/>
        <w:jc w:val="center"/>
        <w:rPr>
          <w:b/>
          <w:color w:val="002060"/>
          <w:sz w:val="26"/>
          <w:szCs w:val="26"/>
        </w:rPr>
      </w:pPr>
      <w:r w:rsidRPr="006C5E18">
        <w:rPr>
          <w:b/>
          <w:color w:val="002060"/>
          <w:sz w:val="26"/>
          <w:szCs w:val="26"/>
        </w:rPr>
        <w:t xml:space="preserve">Trabajo Presentado </w:t>
      </w:r>
    </w:p>
    <w:p w:rsidR="005C3DA6" w:rsidRPr="006C5E18" w:rsidRDefault="005C3DA6" w:rsidP="005C3DA6">
      <w:pPr>
        <w:tabs>
          <w:tab w:val="left" w:pos="2295"/>
        </w:tabs>
        <w:spacing w:after="0" w:line="240" w:lineRule="auto"/>
        <w:jc w:val="center"/>
        <w:rPr>
          <w:b/>
          <w:color w:val="002060"/>
          <w:sz w:val="26"/>
          <w:szCs w:val="26"/>
        </w:rPr>
      </w:pPr>
      <w:r w:rsidRPr="006C5E18">
        <w:rPr>
          <w:b/>
          <w:color w:val="002060"/>
          <w:sz w:val="26"/>
          <w:szCs w:val="26"/>
        </w:rPr>
        <w:t xml:space="preserve">Al Departamento Académico </w:t>
      </w:r>
    </w:p>
    <w:p w:rsidR="005C3DA6" w:rsidRPr="006C5E18" w:rsidRDefault="005C3DA6" w:rsidP="005C3DA6">
      <w:pPr>
        <w:tabs>
          <w:tab w:val="left" w:pos="2295"/>
        </w:tabs>
        <w:spacing w:after="0" w:line="240" w:lineRule="auto"/>
        <w:jc w:val="center"/>
        <w:rPr>
          <w:b/>
          <w:color w:val="002060"/>
          <w:sz w:val="26"/>
          <w:szCs w:val="26"/>
        </w:rPr>
      </w:pPr>
      <w:r w:rsidRPr="006C5E18">
        <w:rPr>
          <w:b/>
          <w:color w:val="002060"/>
          <w:sz w:val="26"/>
          <w:szCs w:val="26"/>
        </w:rPr>
        <w:t>De la Escuela de Ciencia e Ingeniería</w:t>
      </w:r>
    </w:p>
    <w:p w:rsidR="005C3DA6" w:rsidRPr="006C5E18" w:rsidRDefault="005C3DA6" w:rsidP="005C3DA6">
      <w:pPr>
        <w:tabs>
          <w:tab w:val="left" w:pos="2295"/>
        </w:tabs>
        <w:spacing w:after="0" w:line="240" w:lineRule="auto"/>
        <w:jc w:val="center"/>
        <w:rPr>
          <w:b/>
          <w:color w:val="002060"/>
          <w:sz w:val="26"/>
          <w:szCs w:val="26"/>
        </w:rPr>
      </w:pPr>
      <w:r w:rsidRPr="006C5E18">
        <w:rPr>
          <w:b/>
          <w:color w:val="002060"/>
          <w:sz w:val="26"/>
          <w:szCs w:val="26"/>
        </w:rPr>
        <w:t>Para el cumplimiento Parcial de los Requerimientos Académicos</w:t>
      </w:r>
    </w:p>
    <w:p w:rsidR="005C3DA6" w:rsidRPr="006C5E18" w:rsidRDefault="005C3DA6" w:rsidP="005C3DA6">
      <w:pPr>
        <w:tabs>
          <w:tab w:val="left" w:pos="2295"/>
        </w:tabs>
        <w:spacing w:after="0" w:line="240" w:lineRule="auto"/>
        <w:jc w:val="center"/>
        <w:rPr>
          <w:b/>
          <w:color w:val="002060"/>
          <w:sz w:val="26"/>
          <w:szCs w:val="26"/>
        </w:rPr>
      </w:pPr>
      <w:r w:rsidRPr="006C5E18">
        <w:rPr>
          <w:b/>
          <w:color w:val="002060"/>
          <w:sz w:val="26"/>
          <w:szCs w:val="26"/>
        </w:rPr>
        <w:t xml:space="preserve">Para el Programa de la Segunda Fase del Curriculum Design </w:t>
      </w:r>
    </w:p>
    <w:p w:rsidR="005C3DA6" w:rsidRPr="006C5E18" w:rsidRDefault="005C3DA6" w:rsidP="005C3DA6">
      <w:pPr>
        <w:tabs>
          <w:tab w:val="left" w:pos="2295"/>
        </w:tabs>
        <w:spacing w:after="0" w:line="240" w:lineRule="auto"/>
        <w:jc w:val="center"/>
        <w:rPr>
          <w:b/>
          <w:color w:val="002060"/>
          <w:sz w:val="26"/>
          <w:szCs w:val="26"/>
        </w:rPr>
      </w:pPr>
      <w:r w:rsidRPr="006C5E18">
        <w:rPr>
          <w:b/>
          <w:color w:val="002060"/>
          <w:sz w:val="26"/>
          <w:szCs w:val="26"/>
        </w:rPr>
        <w:t>de Maestría en Ingeniería de Petróleos</w:t>
      </w:r>
    </w:p>
    <w:p w:rsidR="005C3DA6" w:rsidRPr="006C5E18" w:rsidRDefault="005C3DA6" w:rsidP="005C3DA6">
      <w:pPr>
        <w:tabs>
          <w:tab w:val="left" w:pos="2295"/>
        </w:tabs>
        <w:jc w:val="center"/>
        <w:rPr>
          <w:b/>
          <w:color w:val="002060"/>
          <w:sz w:val="26"/>
          <w:szCs w:val="26"/>
        </w:rPr>
      </w:pPr>
    </w:p>
    <w:p w:rsidR="005C3DA6" w:rsidRPr="006C5E18" w:rsidRDefault="005C3DA6" w:rsidP="005C3DA6">
      <w:pPr>
        <w:tabs>
          <w:tab w:val="left" w:pos="2295"/>
        </w:tabs>
        <w:jc w:val="center"/>
        <w:rPr>
          <w:color w:val="002060"/>
          <w:sz w:val="26"/>
          <w:szCs w:val="26"/>
        </w:rPr>
      </w:pPr>
    </w:p>
    <w:p w:rsidR="005C3DA6" w:rsidRPr="006C5E18" w:rsidRDefault="005C3DA6" w:rsidP="005C3DA6">
      <w:pPr>
        <w:tabs>
          <w:tab w:val="left" w:pos="2295"/>
        </w:tabs>
        <w:jc w:val="center"/>
        <w:rPr>
          <w:color w:val="002060"/>
          <w:sz w:val="26"/>
          <w:szCs w:val="26"/>
        </w:rPr>
      </w:pPr>
    </w:p>
    <w:p w:rsidR="005C3DA6" w:rsidRPr="006C5E18" w:rsidRDefault="005C3DA6" w:rsidP="005C3DA6">
      <w:pPr>
        <w:tabs>
          <w:tab w:val="left" w:pos="2295"/>
        </w:tabs>
        <w:rPr>
          <w:color w:val="002060"/>
          <w:sz w:val="26"/>
          <w:szCs w:val="26"/>
        </w:rPr>
      </w:pPr>
    </w:p>
    <w:p w:rsidR="005C3DA6" w:rsidRPr="006C5E18" w:rsidRDefault="000B039A" w:rsidP="005C3DA6">
      <w:pPr>
        <w:tabs>
          <w:tab w:val="left" w:pos="2295"/>
        </w:tabs>
        <w:jc w:val="center"/>
        <w:rPr>
          <w:color w:val="002060"/>
          <w:sz w:val="26"/>
          <w:szCs w:val="26"/>
        </w:rPr>
      </w:pPr>
      <w:r w:rsidRPr="006C5E18">
        <w:rPr>
          <w:color w:val="002060"/>
          <w:sz w:val="26"/>
          <w:szCs w:val="26"/>
        </w:rPr>
        <w:t>31</w:t>
      </w:r>
      <w:r w:rsidR="005C3DA6" w:rsidRPr="006C5E18">
        <w:rPr>
          <w:color w:val="002060"/>
          <w:sz w:val="26"/>
          <w:szCs w:val="26"/>
        </w:rPr>
        <w:t xml:space="preserve"> de </w:t>
      </w:r>
      <w:r w:rsidRPr="006C5E18">
        <w:rPr>
          <w:color w:val="002060"/>
          <w:sz w:val="26"/>
          <w:szCs w:val="26"/>
        </w:rPr>
        <w:t>Jul</w:t>
      </w:r>
      <w:r w:rsidR="003C43D1" w:rsidRPr="006C5E18">
        <w:rPr>
          <w:color w:val="002060"/>
          <w:sz w:val="26"/>
          <w:szCs w:val="26"/>
        </w:rPr>
        <w:t>i</w:t>
      </w:r>
      <w:r w:rsidR="005C3DA6" w:rsidRPr="006C5E18">
        <w:rPr>
          <w:color w:val="002060"/>
          <w:sz w:val="26"/>
          <w:szCs w:val="26"/>
        </w:rPr>
        <w:t>o del 2013</w:t>
      </w:r>
    </w:p>
    <w:p w:rsidR="005C3DA6" w:rsidRPr="006C5E18" w:rsidRDefault="005C3DA6" w:rsidP="005C3DA6">
      <w:pPr>
        <w:tabs>
          <w:tab w:val="left" w:pos="2295"/>
        </w:tabs>
        <w:jc w:val="center"/>
        <w:rPr>
          <w:color w:val="002060"/>
          <w:sz w:val="26"/>
          <w:szCs w:val="26"/>
        </w:rPr>
      </w:pPr>
      <w:r w:rsidRPr="006C5E18">
        <w:rPr>
          <w:color w:val="002060"/>
          <w:sz w:val="26"/>
          <w:szCs w:val="26"/>
        </w:rPr>
        <w:t>SANTA CRUZ, BOLIVIA</w:t>
      </w:r>
    </w:p>
    <w:p w:rsidR="006C5E18" w:rsidRDefault="005C3DA6" w:rsidP="006C5E18">
      <w:pPr>
        <w:jc w:val="center"/>
        <w:rPr>
          <w:color w:val="002060"/>
          <w:sz w:val="26"/>
          <w:szCs w:val="26"/>
        </w:rPr>
      </w:pPr>
      <w:r w:rsidRPr="006C5E18">
        <w:rPr>
          <w:color w:val="002060"/>
          <w:sz w:val="26"/>
          <w:szCs w:val="26"/>
        </w:rPr>
        <w:t>ATLANTIC INTERNATIONAL UNIVERSITY</w:t>
      </w:r>
    </w:p>
    <w:p w:rsidR="001F44E2" w:rsidRPr="00BD682F" w:rsidRDefault="00B22E89" w:rsidP="006C5E18">
      <w:pPr>
        <w:jc w:val="center"/>
        <w:rPr>
          <w:b/>
          <w:color w:val="244061" w:themeColor="accent1" w:themeShade="80"/>
          <w:sz w:val="28"/>
          <w:szCs w:val="24"/>
        </w:rPr>
      </w:pPr>
      <w:r w:rsidRPr="002B60E6">
        <w:rPr>
          <w:rFonts w:cs="Arial"/>
          <w:noProof/>
          <w:color w:val="244061" w:themeColor="accent1" w:themeShade="80"/>
          <w:sz w:val="24"/>
          <w:szCs w:val="24"/>
          <w:lang w:val="en-US"/>
        </w:rPr>
        <w:lastRenderedPageBreak/>
        <mc:AlternateContent>
          <mc:Choice Requires="wps">
            <w:drawing>
              <wp:anchor distT="0" distB="0" distL="114300" distR="114300" simplePos="0" relativeHeight="251661312" behindDoc="0" locked="0" layoutInCell="1" allowOverlap="1" wp14:anchorId="04A03860" wp14:editId="119F5D0C">
                <wp:simplePos x="0" y="0"/>
                <wp:positionH relativeFrom="column">
                  <wp:posOffset>5106909</wp:posOffset>
                </wp:positionH>
                <wp:positionV relativeFrom="paragraph">
                  <wp:posOffset>275862</wp:posOffset>
                </wp:positionV>
                <wp:extent cx="704850" cy="261257"/>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1257"/>
                        </a:xfrm>
                        <a:prstGeom prst="rect">
                          <a:avLst/>
                        </a:prstGeom>
                        <a:solidFill>
                          <a:srgbClr val="FFFFFF"/>
                        </a:solidFill>
                        <a:ln w="9525">
                          <a:noFill/>
                          <a:miter lim="800000"/>
                          <a:headEnd/>
                          <a:tailEnd/>
                        </a:ln>
                      </wps:spPr>
                      <wps:txbx>
                        <w:txbxContent>
                          <w:p w:rsidR="00026378" w:rsidRPr="00D246DE" w:rsidRDefault="00026378" w:rsidP="001F44E2">
                            <w:pPr>
                              <w:rPr>
                                <w:color w:val="002060"/>
                                <w:sz w:val="24"/>
                                <w:szCs w:val="24"/>
                              </w:rPr>
                            </w:pPr>
                            <w:r w:rsidRPr="00D246DE">
                              <w:rPr>
                                <w:color w:val="002060"/>
                                <w:sz w:val="24"/>
                                <w:szCs w:val="24"/>
                              </w:rPr>
                              <w:t>PAGINA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02.1pt;margin-top:21.7pt;width:55.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" stroked="f">
                <v:textbox>
                  <w:txbxContent>
                    <w:p w:rsidR="00026378" w:rsidRPr="00D246DE" w:rsidRDefault="00026378" w:rsidP="001F44E2">
                      <w:pPr>
                        <w:rPr>
                          <w:color w:val="002060"/>
                          <w:sz w:val="24"/>
                          <w:szCs w:val="24"/>
                        </w:rPr>
                      </w:pPr>
                      <w:r w:rsidRPr="00D246DE">
                        <w:rPr>
                          <w:color w:val="002060"/>
                          <w:sz w:val="24"/>
                          <w:szCs w:val="24"/>
                        </w:rPr>
                        <w:t>PAGINA</w:t>
                      </w:r>
                    </w:p>
                  </w:txbxContent>
                </v:textbox>
              </v:shape>
            </w:pict>
          </mc:Fallback>
        </mc:AlternateContent>
      </w:r>
      <w:r w:rsidR="001F44E2" w:rsidRPr="00BD682F">
        <w:rPr>
          <w:b/>
          <w:color w:val="244061" w:themeColor="accent1" w:themeShade="80"/>
          <w:sz w:val="28"/>
          <w:szCs w:val="24"/>
        </w:rPr>
        <w:t>INDICE</w:t>
      </w:r>
    </w:p>
    <w:p w:rsidR="001F44E2" w:rsidRDefault="001F44E2" w:rsidP="003B11B0">
      <w:pPr>
        <w:spacing w:before="100" w:beforeAutospacing="1" w:line="240" w:lineRule="auto"/>
        <w:contextualSpacing/>
        <w:rPr>
          <w:rFonts w:ascii="Arial" w:hAnsi="Arial" w:cs="Arial"/>
          <w:b/>
          <w:color w:val="244061" w:themeColor="accent1" w:themeShade="80"/>
          <w:sz w:val="24"/>
          <w:szCs w:val="24"/>
        </w:rPr>
      </w:pPr>
    </w:p>
    <w:p w:rsidR="003B11B0" w:rsidRDefault="003B11B0" w:rsidP="003B11B0">
      <w:pPr>
        <w:spacing w:before="100" w:beforeAutospacing="1" w:line="240" w:lineRule="auto"/>
        <w:contextualSpacing/>
        <w:rPr>
          <w:rFonts w:ascii="Arial" w:hAnsi="Arial" w:cs="Arial"/>
          <w:b/>
          <w:color w:val="244061" w:themeColor="accent1" w:themeShade="80"/>
          <w:sz w:val="24"/>
          <w:szCs w:val="24"/>
        </w:rPr>
      </w:pPr>
    </w:p>
    <w:p w:rsidR="001F44E2" w:rsidRPr="001F44E2" w:rsidRDefault="001F44E2" w:rsidP="003B11B0">
      <w:pPr>
        <w:spacing w:before="100" w:beforeAutospacing="1" w:line="240" w:lineRule="auto"/>
        <w:contextualSpacing/>
        <w:rPr>
          <w:rFonts w:ascii="Arial" w:hAnsi="Arial" w:cs="Arial"/>
          <w:b/>
          <w:color w:val="244061" w:themeColor="accent1" w:themeShade="80"/>
          <w:sz w:val="24"/>
          <w:szCs w:val="24"/>
        </w:rPr>
      </w:pPr>
      <w:r>
        <w:rPr>
          <w:rFonts w:cs="Arial"/>
          <w:color w:val="244061" w:themeColor="accent1" w:themeShade="80"/>
          <w:sz w:val="24"/>
          <w:szCs w:val="24"/>
        </w:rPr>
        <w:t xml:space="preserve">1. </w:t>
      </w:r>
      <w:r w:rsidRPr="00BD682F">
        <w:rPr>
          <w:rFonts w:cs="Arial"/>
          <w:color w:val="244061" w:themeColor="accent1" w:themeShade="80"/>
          <w:sz w:val="24"/>
          <w:szCs w:val="24"/>
        </w:rPr>
        <w:t>CAPITULO I: INTRODUCCION</w:t>
      </w:r>
      <w:r w:rsidR="00922287">
        <w:rPr>
          <w:rFonts w:cs="Arial"/>
          <w:color w:val="244061" w:themeColor="accent1" w:themeShade="80"/>
          <w:sz w:val="24"/>
          <w:szCs w:val="24"/>
        </w:rPr>
        <w:t>…………………………………………………………………………….</w:t>
      </w:r>
      <w:r w:rsidR="00922287">
        <w:rPr>
          <w:rFonts w:cs="Arial"/>
          <w:color w:val="244061" w:themeColor="accent1" w:themeShade="80"/>
          <w:sz w:val="24"/>
          <w:szCs w:val="24"/>
        </w:rPr>
        <w:tab/>
        <w:t>4</w:t>
      </w:r>
    </w:p>
    <w:p w:rsidR="003B11B0" w:rsidRDefault="001F44E2"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cs="Arial"/>
          <w:color w:val="244061" w:themeColor="accent1" w:themeShade="80"/>
          <w:sz w:val="24"/>
          <w:szCs w:val="24"/>
        </w:rPr>
        <w:t xml:space="preserve">2. </w:t>
      </w:r>
      <w:r w:rsidRPr="00BD682F">
        <w:rPr>
          <w:rFonts w:cs="Arial"/>
          <w:color w:val="244061" w:themeColor="accent1" w:themeShade="80"/>
          <w:sz w:val="24"/>
          <w:szCs w:val="24"/>
        </w:rPr>
        <w:t xml:space="preserve">CAPITULO II: </w:t>
      </w:r>
      <w:r w:rsidR="000F750B">
        <w:rPr>
          <w:rFonts w:eastAsia="Times New Roman" w:cs="Arial"/>
          <w:bCs/>
          <w:color w:val="244061" w:themeColor="accent1" w:themeShade="80"/>
          <w:sz w:val="24"/>
          <w:szCs w:val="24"/>
          <w:lang w:eastAsia="es-ES"/>
        </w:rPr>
        <w:t>PERFORACIÓN RO</w:t>
      </w:r>
      <w:r w:rsidR="00056C51">
        <w:rPr>
          <w:rFonts w:eastAsia="Times New Roman" w:cs="Arial"/>
          <w:bCs/>
          <w:color w:val="244061" w:themeColor="accent1" w:themeShade="80"/>
          <w:sz w:val="24"/>
          <w:szCs w:val="24"/>
          <w:lang w:eastAsia="es-ES"/>
        </w:rPr>
        <w:t>TATORIA……………………………………………………………</w:t>
      </w:r>
      <w:r w:rsidR="00056C51">
        <w:rPr>
          <w:rFonts w:eastAsia="Times New Roman" w:cs="Arial"/>
          <w:bCs/>
          <w:color w:val="244061" w:themeColor="accent1" w:themeShade="80"/>
          <w:sz w:val="24"/>
          <w:szCs w:val="24"/>
          <w:lang w:eastAsia="es-ES"/>
        </w:rPr>
        <w:tab/>
        <w:t>5</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2.1 Selección del Área a Perfor</w:t>
      </w:r>
      <w:r w:rsidR="00056C51">
        <w:rPr>
          <w:rFonts w:eastAsia="Times New Roman" w:cs="Arial"/>
          <w:bCs/>
          <w:color w:val="244061" w:themeColor="accent1" w:themeShade="80"/>
          <w:sz w:val="24"/>
          <w:szCs w:val="24"/>
          <w:lang w:eastAsia="es-ES"/>
        </w:rPr>
        <w:t>ar…………………………………………………………….</w:t>
      </w:r>
      <w:r w:rsidR="00056C51">
        <w:rPr>
          <w:rFonts w:eastAsia="Times New Roman" w:cs="Arial"/>
          <w:bCs/>
          <w:color w:val="244061" w:themeColor="accent1" w:themeShade="80"/>
          <w:sz w:val="24"/>
          <w:szCs w:val="24"/>
          <w:lang w:eastAsia="es-ES"/>
        </w:rPr>
        <w:tab/>
        <w:t>…..</w:t>
      </w:r>
      <w:r w:rsidR="00056C51">
        <w:rPr>
          <w:rFonts w:eastAsia="Times New Roman" w:cs="Arial"/>
          <w:bCs/>
          <w:color w:val="244061" w:themeColor="accent1" w:themeShade="80"/>
          <w:sz w:val="24"/>
          <w:szCs w:val="24"/>
          <w:lang w:eastAsia="es-ES"/>
        </w:rPr>
        <w:tab/>
        <w:t>5</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2.2 Componentes del Taladro de</w:t>
      </w:r>
      <w:r w:rsidR="00056C51">
        <w:rPr>
          <w:rFonts w:eastAsia="Times New Roman" w:cs="Arial"/>
          <w:bCs/>
          <w:color w:val="244061" w:themeColor="accent1" w:themeShade="80"/>
          <w:sz w:val="24"/>
          <w:szCs w:val="24"/>
          <w:lang w:eastAsia="es-ES"/>
        </w:rPr>
        <w:t xml:space="preserve"> Perforación…………………………………………..</w:t>
      </w:r>
      <w:r w:rsidR="00056C51">
        <w:rPr>
          <w:rFonts w:eastAsia="Times New Roman" w:cs="Arial"/>
          <w:bCs/>
          <w:color w:val="244061" w:themeColor="accent1" w:themeShade="80"/>
          <w:sz w:val="24"/>
          <w:szCs w:val="24"/>
          <w:lang w:eastAsia="es-ES"/>
        </w:rPr>
        <w:tab/>
        <w:t>6</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2.2.1 La Planta de Fuer</w:t>
      </w:r>
      <w:r w:rsidR="00056C51">
        <w:rPr>
          <w:rFonts w:eastAsia="Times New Roman" w:cs="Arial"/>
          <w:bCs/>
          <w:color w:val="244061" w:themeColor="accent1" w:themeShade="80"/>
          <w:sz w:val="24"/>
          <w:szCs w:val="24"/>
          <w:lang w:eastAsia="es-ES"/>
        </w:rPr>
        <w:t>za Motriz…………………………………………………….</w:t>
      </w:r>
      <w:r w:rsidR="00056C51">
        <w:rPr>
          <w:rFonts w:eastAsia="Times New Roman" w:cs="Arial"/>
          <w:bCs/>
          <w:color w:val="244061" w:themeColor="accent1" w:themeShade="80"/>
          <w:sz w:val="24"/>
          <w:szCs w:val="24"/>
          <w:lang w:eastAsia="es-ES"/>
        </w:rPr>
        <w:tab/>
        <w:t>6</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2.2.2 El Sistema de Izaje…………………</w:t>
      </w:r>
      <w:r w:rsidR="00056C51">
        <w:rPr>
          <w:rFonts w:eastAsia="Times New Roman" w:cs="Arial"/>
          <w:bCs/>
          <w:color w:val="244061" w:themeColor="accent1" w:themeShade="80"/>
          <w:sz w:val="24"/>
          <w:szCs w:val="24"/>
          <w:lang w:eastAsia="es-ES"/>
        </w:rPr>
        <w:t>……………………………………………..</w:t>
      </w:r>
      <w:r w:rsidR="00056C51">
        <w:rPr>
          <w:rFonts w:eastAsia="Times New Roman" w:cs="Arial"/>
          <w:bCs/>
          <w:color w:val="244061" w:themeColor="accent1" w:themeShade="80"/>
          <w:sz w:val="24"/>
          <w:szCs w:val="24"/>
          <w:lang w:eastAsia="es-ES"/>
        </w:rPr>
        <w:tab/>
        <w:t>7</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2.2.3 El Sistema Rota</w:t>
      </w:r>
      <w:r w:rsidR="00056C51">
        <w:rPr>
          <w:rFonts w:eastAsia="Times New Roman" w:cs="Arial"/>
          <w:bCs/>
          <w:color w:val="244061" w:themeColor="accent1" w:themeShade="80"/>
          <w:sz w:val="24"/>
          <w:szCs w:val="24"/>
          <w:lang w:eastAsia="es-ES"/>
        </w:rPr>
        <w:t>torio……………………………………………………………..</w:t>
      </w:r>
      <w:r w:rsidR="00056C51">
        <w:rPr>
          <w:rFonts w:eastAsia="Times New Roman" w:cs="Arial"/>
          <w:bCs/>
          <w:color w:val="244061" w:themeColor="accent1" w:themeShade="80"/>
          <w:sz w:val="24"/>
          <w:szCs w:val="24"/>
          <w:lang w:eastAsia="es-ES"/>
        </w:rPr>
        <w:tab/>
        <w:t>8</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2.2.4 La Sarta de Per</w:t>
      </w:r>
      <w:r w:rsidR="00056C51">
        <w:rPr>
          <w:rFonts w:eastAsia="Times New Roman" w:cs="Arial"/>
          <w:bCs/>
          <w:color w:val="244061" w:themeColor="accent1" w:themeShade="80"/>
          <w:sz w:val="24"/>
          <w:szCs w:val="24"/>
          <w:lang w:eastAsia="es-ES"/>
        </w:rPr>
        <w:t>foración…………………………………………………………</w:t>
      </w:r>
      <w:r w:rsidR="00056C51">
        <w:rPr>
          <w:rFonts w:eastAsia="Times New Roman" w:cs="Arial"/>
          <w:bCs/>
          <w:color w:val="244061" w:themeColor="accent1" w:themeShade="80"/>
          <w:sz w:val="24"/>
          <w:szCs w:val="24"/>
          <w:lang w:eastAsia="es-ES"/>
        </w:rPr>
        <w:tab/>
        <w:t>11</w:t>
      </w:r>
    </w:p>
    <w:p w:rsidR="00CD6405" w:rsidRDefault="00CD640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2.2.5 El Sistema de Circula</w:t>
      </w:r>
      <w:r w:rsidR="00056C51">
        <w:rPr>
          <w:rFonts w:eastAsia="Times New Roman" w:cs="Arial"/>
          <w:bCs/>
          <w:color w:val="244061" w:themeColor="accent1" w:themeShade="80"/>
          <w:sz w:val="24"/>
          <w:szCs w:val="24"/>
          <w:lang w:eastAsia="es-ES"/>
        </w:rPr>
        <w:t>ción de Fluidos…………………………………….</w:t>
      </w:r>
      <w:r w:rsidR="00056C51">
        <w:rPr>
          <w:rFonts w:eastAsia="Times New Roman" w:cs="Arial"/>
          <w:bCs/>
          <w:color w:val="244061" w:themeColor="accent1" w:themeShade="80"/>
          <w:sz w:val="24"/>
          <w:szCs w:val="24"/>
          <w:lang w:eastAsia="es-ES"/>
        </w:rPr>
        <w:tab/>
        <w:t>13</w:t>
      </w:r>
    </w:p>
    <w:p w:rsidR="000D4F25" w:rsidRDefault="000D4F25"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 xml:space="preserve">3. CAPITULO III: </w:t>
      </w:r>
      <w:r w:rsidR="002C5F39">
        <w:rPr>
          <w:rFonts w:eastAsia="Times New Roman" w:cs="Arial"/>
          <w:bCs/>
          <w:color w:val="244061" w:themeColor="accent1" w:themeShade="80"/>
          <w:sz w:val="24"/>
          <w:szCs w:val="24"/>
          <w:lang w:eastAsia="es-ES"/>
        </w:rPr>
        <w:t>TRÉPANOS DE PERFORACIÓN……………………………………………………</w:t>
      </w:r>
      <w:r w:rsidR="00FD5B96">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ab/>
        <w:t>16</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3.1 Tipos de Trépano……………</w:t>
      </w:r>
      <w:r w:rsidR="00FD5B96">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16</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3.1.1 Trépanos de Rodil</w:t>
      </w:r>
      <w:r w:rsidR="00FD5B96">
        <w:rPr>
          <w:rFonts w:eastAsia="Times New Roman" w:cs="Arial"/>
          <w:bCs/>
          <w:color w:val="244061" w:themeColor="accent1" w:themeShade="80"/>
          <w:sz w:val="24"/>
          <w:szCs w:val="24"/>
          <w:lang w:eastAsia="es-ES"/>
        </w:rPr>
        <w:t>lo Cónico………………………………………………….</w:t>
      </w:r>
      <w:r w:rsidR="00FD5B96">
        <w:rPr>
          <w:rFonts w:eastAsia="Times New Roman" w:cs="Arial"/>
          <w:bCs/>
          <w:color w:val="244061" w:themeColor="accent1" w:themeShade="80"/>
          <w:sz w:val="24"/>
          <w:szCs w:val="24"/>
          <w:lang w:eastAsia="es-ES"/>
        </w:rPr>
        <w:tab/>
        <w:t>16</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3.1.2 Trépanos de Dia</w:t>
      </w:r>
      <w:r w:rsidR="00FD5B96">
        <w:rPr>
          <w:rFonts w:eastAsia="Times New Roman" w:cs="Arial"/>
          <w:bCs/>
          <w:color w:val="244061" w:themeColor="accent1" w:themeShade="80"/>
          <w:sz w:val="24"/>
          <w:szCs w:val="24"/>
          <w:lang w:eastAsia="es-ES"/>
        </w:rPr>
        <w:t>mantes………………………………………………………..</w:t>
      </w:r>
      <w:r w:rsidR="00FD5B96">
        <w:rPr>
          <w:rFonts w:eastAsia="Times New Roman" w:cs="Arial"/>
          <w:bCs/>
          <w:color w:val="244061" w:themeColor="accent1" w:themeShade="80"/>
          <w:sz w:val="24"/>
          <w:szCs w:val="24"/>
          <w:lang w:eastAsia="es-ES"/>
        </w:rPr>
        <w:tab/>
        <w:t>17</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 xml:space="preserve">3.1.3 Trépanos de </w:t>
      </w:r>
      <w:r w:rsidR="00FD5B96">
        <w:rPr>
          <w:rFonts w:eastAsia="Times New Roman" w:cs="Arial"/>
          <w:bCs/>
          <w:color w:val="244061" w:themeColor="accent1" w:themeShade="80"/>
          <w:sz w:val="24"/>
          <w:szCs w:val="24"/>
          <w:lang w:eastAsia="es-ES"/>
        </w:rPr>
        <w:t>PDC………………………………………………………………….</w:t>
      </w:r>
      <w:r w:rsidR="00FD5B96">
        <w:rPr>
          <w:rFonts w:eastAsia="Times New Roman" w:cs="Arial"/>
          <w:bCs/>
          <w:color w:val="244061" w:themeColor="accent1" w:themeShade="80"/>
          <w:sz w:val="24"/>
          <w:szCs w:val="24"/>
          <w:lang w:eastAsia="es-ES"/>
        </w:rPr>
        <w:tab/>
        <w:t>18</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3.1.4 Trépanos de T</w:t>
      </w:r>
      <w:r w:rsidR="00FD5B96">
        <w:rPr>
          <w:rFonts w:eastAsia="Times New Roman" w:cs="Arial"/>
          <w:bCs/>
          <w:color w:val="244061" w:themeColor="accent1" w:themeShade="80"/>
          <w:sz w:val="24"/>
          <w:szCs w:val="24"/>
          <w:lang w:eastAsia="es-ES"/>
        </w:rPr>
        <w:t>SP…………………………………………………………………..</w:t>
      </w:r>
      <w:r w:rsidR="00FD5B96">
        <w:rPr>
          <w:rFonts w:eastAsia="Times New Roman" w:cs="Arial"/>
          <w:bCs/>
          <w:color w:val="244061" w:themeColor="accent1" w:themeShade="80"/>
          <w:sz w:val="24"/>
          <w:szCs w:val="24"/>
          <w:lang w:eastAsia="es-ES"/>
        </w:rPr>
        <w:tab/>
        <w:t>19</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3.2 Diseño del Trépano………</w:t>
      </w:r>
      <w:r w:rsidR="00FD5B96">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19</w:t>
      </w:r>
    </w:p>
    <w:p w:rsidR="002C5F39" w:rsidRDefault="002C5F39"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r>
      <w:r w:rsidR="00DF447E">
        <w:rPr>
          <w:rFonts w:eastAsia="Times New Roman" w:cs="Arial"/>
          <w:bCs/>
          <w:color w:val="244061" w:themeColor="accent1" w:themeShade="80"/>
          <w:sz w:val="24"/>
          <w:szCs w:val="24"/>
          <w:lang w:eastAsia="es-ES"/>
        </w:rPr>
        <w:t>3.2.1 Diseño de Trépano de Ro</w:t>
      </w:r>
      <w:r w:rsidR="00FD5B96">
        <w:rPr>
          <w:rFonts w:eastAsia="Times New Roman" w:cs="Arial"/>
          <w:bCs/>
          <w:color w:val="244061" w:themeColor="accent1" w:themeShade="80"/>
          <w:sz w:val="24"/>
          <w:szCs w:val="24"/>
          <w:lang w:eastAsia="es-ES"/>
        </w:rPr>
        <w:t>dillo Cónico………………………………….</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19</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3.2.2 Ensamblaje de Ro</w:t>
      </w:r>
      <w:r w:rsidR="00FD5B96">
        <w:rPr>
          <w:rFonts w:eastAsia="Times New Roman" w:cs="Arial"/>
          <w:bCs/>
          <w:color w:val="244061" w:themeColor="accent1" w:themeShade="80"/>
          <w:sz w:val="24"/>
          <w:szCs w:val="24"/>
          <w:lang w:eastAsia="es-ES"/>
        </w:rPr>
        <w:t>dillos………………………………………………………..</w:t>
      </w:r>
      <w:r w:rsidR="00FD5B96">
        <w:rPr>
          <w:rFonts w:eastAsia="Times New Roman" w:cs="Arial"/>
          <w:bCs/>
          <w:color w:val="244061" w:themeColor="accent1" w:themeShade="80"/>
          <w:sz w:val="24"/>
          <w:szCs w:val="24"/>
          <w:lang w:eastAsia="es-ES"/>
        </w:rPr>
        <w:tab/>
        <w:t>19</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3.2.3 Diseño del Cono…………………………………………………</w:t>
      </w:r>
      <w:r w:rsidR="00FD5B96">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20</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3.2.4</w:t>
      </w:r>
      <w:r w:rsidR="00EE009B">
        <w:rPr>
          <w:rFonts w:eastAsia="Times New Roman" w:cs="Arial"/>
          <w:bCs/>
          <w:color w:val="244061" w:themeColor="accent1" w:themeShade="80"/>
          <w:sz w:val="24"/>
          <w:szCs w:val="24"/>
          <w:lang w:eastAsia="es-ES"/>
        </w:rPr>
        <w:t xml:space="preserve"> Estructura de C</w:t>
      </w:r>
      <w:r w:rsidR="00FD5B96">
        <w:rPr>
          <w:rFonts w:eastAsia="Times New Roman" w:cs="Arial"/>
          <w:bCs/>
          <w:color w:val="244061" w:themeColor="accent1" w:themeShade="80"/>
          <w:sz w:val="24"/>
          <w:szCs w:val="24"/>
          <w:lang w:eastAsia="es-ES"/>
        </w:rPr>
        <w:t>orte……………………………………………………………..</w:t>
      </w:r>
      <w:r w:rsidR="00FD5B96">
        <w:rPr>
          <w:rFonts w:eastAsia="Times New Roman" w:cs="Arial"/>
          <w:bCs/>
          <w:color w:val="244061" w:themeColor="accent1" w:themeShade="80"/>
          <w:sz w:val="24"/>
          <w:szCs w:val="24"/>
          <w:lang w:eastAsia="es-ES"/>
        </w:rPr>
        <w:tab/>
        <w:t>20</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3.2.5</w:t>
      </w:r>
      <w:r w:rsidR="00EE009B">
        <w:rPr>
          <w:rFonts w:eastAsia="Times New Roman" w:cs="Arial"/>
          <w:bCs/>
          <w:color w:val="244061" w:themeColor="accent1" w:themeShade="80"/>
          <w:sz w:val="24"/>
          <w:szCs w:val="24"/>
          <w:lang w:eastAsia="es-ES"/>
        </w:rPr>
        <w:t xml:space="preserve"> Circulación del Flu</w:t>
      </w:r>
      <w:r w:rsidR="00FD5B96">
        <w:rPr>
          <w:rFonts w:eastAsia="Times New Roman" w:cs="Arial"/>
          <w:bCs/>
          <w:color w:val="244061" w:themeColor="accent1" w:themeShade="80"/>
          <w:sz w:val="24"/>
          <w:szCs w:val="24"/>
          <w:lang w:eastAsia="es-ES"/>
        </w:rPr>
        <w:t>ido………………………………………………………….</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21</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3.2.6</w:t>
      </w:r>
      <w:r w:rsidR="00EE009B">
        <w:rPr>
          <w:rFonts w:eastAsia="Times New Roman" w:cs="Arial"/>
          <w:bCs/>
          <w:color w:val="244061" w:themeColor="accent1" w:themeShade="80"/>
          <w:sz w:val="24"/>
          <w:szCs w:val="24"/>
          <w:lang w:eastAsia="es-ES"/>
        </w:rPr>
        <w:t xml:space="preserve"> Diseño de Trépano </w:t>
      </w:r>
      <w:r w:rsidR="00FD5B96">
        <w:rPr>
          <w:rFonts w:eastAsia="Times New Roman" w:cs="Arial"/>
          <w:bCs/>
          <w:color w:val="244061" w:themeColor="accent1" w:themeShade="80"/>
          <w:sz w:val="24"/>
          <w:szCs w:val="24"/>
          <w:lang w:eastAsia="es-ES"/>
        </w:rPr>
        <w:t>de PDC………………………………………………….</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21</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3.2.7</w:t>
      </w:r>
      <w:r w:rsidR="00EE009B">
        <w:rPr>
          <w:rFonts w:eastAsia="Times New Roman" w:cs="Arial"/>
          <w:bCs/>
          <w:color w:val="244061" w:themeColor="accent1" w:themeShade="80"/>
          <w:sz w:val="24"/>
          <w:szCs w:val="24"/>
          <w:lang w:eastAsia="es-ES"/>
        </w:rPr>
        <w:t xml:space="preserve"> Material Corta</w:t>
      </w:r>
      <w:r w:rsidR="00FD5B96">
        <w:rPr>
          <w:rFonts w:eastAsia="Times New Roman" w:cs="Arial"/>
          <w:bCs/>
          <w:color w:val="244061" w:themeColor="accent1" w:themeShade="80"/>
          <w:sz w:val="24"/>
          <w:szCs w:val="24"/>
          <w:lang w:eastAsia="es-ES"/>
        </w:rPr>
        <w:t>nte………………………………………………………………..</w:t>
      </w:r>
      <w:r w:rsidR="00FD5B96">
        <w:rPr>
          <w:rFonts w:eastAsia="Times New Roman" w:cs="Arial"/>
          <w:bCs/>
          <w:color w:val="244061" w:themeColor="accent1" w:themeShade="80"/>
          <w:sz w:val="24"/>
          <w:szCs w:val="24"/>
          <w:lang w:eastAsia="es-ES"/>
        </w:rPr>
        <w:tab/>
        <w:t>21</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3.2.8</w:t>
      </w:r>
      <w:r w:rsidR="00EE009B">
        <w:rPr>
          <w:rFonts w:eastAsia="Times New Roman" w:cs="Arial"/>
          <w:bCs/>
          <w:color w:val="244061" w:themeColor="accent1" w:themeShade="80"/>
          <w:sz w:val="24"/>
          <w:szCs w:val="24"/>
          <w:lang w:eastAsia="es-ES"/>
        </w:rPr>
        <w:t xml:space="preserve"> Densidad de C</w:t>
      </w:r>
      <w:r w:rsidR="00FD5B96">
        <w:rPr>
          <w:rFonts w:eastAsia="Times New Roman" w:cs="Arial"/>
          <w:bCs/>
          <w:color w:val="244061" w:themeColor="accent1" w:themeShade="80"/>
          <w:sz w:val="24"/>
          <w:szCs w:val="24"/>
          <w:lang w:eastAsia="es-ES"/>
        </w:rPr>
        <w:t>orte……………………………………………………………….</w:t>
      </w:r>
      <w:r w:rsidR="00FD5B96">
        <w:rPr>
          <w:rFonts w:eastAsia="Times New Roman" w:cs="Arial"/>
          <w:bCs/>
          <w:color w:val="244061" w:themeColor="accent1" w:themeShade="80"/>
          <w:sz w:val="24"/>
          <w:szCs w:val="24"/>
          <w:lang w:eastAsia="es-ES"/>
        </w:rPr>
        <w:tab/>
        <w:t>22</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r>
      <w:r>
        <w:rPr>
          <w:rFonts w:eastAsia="Times New Roman" w:cs="Arial"/>
          <w:bCs/>
          <w:color w:val="244061" w:themeColor="accent1" w:themeShade="80"/>
          <w:sz w:val="24"/>
          <w:szCs w:val="24"/>
          <w:lang w:eastAsia="es-ES"/>
        </w:rPr>
        <w:tab/>
        <w:t>3.2.9</w:t>
      </w:r>
      <w:r w:rsidR="00EE009B">
        <w:rPr>
          <w:rFonts w:eastAsia="Times New Roman" w:cs="Arial"/>
          <w:bCs/>
          <w:color w:val="244061" w:themeColor="accent1" w:themeShade="80"/>
          <w:sz w:val="24"/>
          <w:szCs w:val="24"/>
          <w:lang w:eastAsia="es-ES"/>
        </w:rPr>
        <w:t xml:space="preserve"> Circulación del Flu</w:t>
      </w:r>
      <w:r w:rsidR="00FD5B96">
        <w:rPr>
          <w:rFonts w:eastAsia="Times New Roman" w:cs="Arial"/>
          <w:bCs/>
          <w:color w:val="244061" w:themeColor="accent1" w:themeShade="80"/>
          <w:sz w:val="24"/>
          <w:szCs w:val="24"/>
          <w:lang w:eastAsia="es-ES"/>
        </w:rPr>
        <w:t>ido………………………………………………………….</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22</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3.3 Selección del Trépano</w:t>
      </w:r>
      <w:r w:rsidR="00EE009B">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23</w:t>
      </w:r>
    </w:p>
    <w:p w:rsidR="00DF447E"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4. CAPITULO IV: PROBLEMAS DURANTE</w:t>
      </w:r>
      <w:r w:rsidR="00FD5B96">
        <w:rPr>
          <w:rFonts w:eastAsia="Times New Roman" w:cs="Arial"/>
          <w:bCs/>
          <w:color w:val="244061" w:themeColor="accent1" w:themeShade="80"/>
          <w:sz w:val="24"/>
          <w:szCs w:val="24"/>
          <w:lang w:eastAsia="es-ES"/>
        </w:rPr>
        <w:t xml:space="preserve"> LA PERFORACIÓN……………………………………</w:t>
      </w:r>
      <w:r w:rsidR="00FD5B96">
        <w:rPr>
          <w:rFonts w:eastAsia="Times New Roman" w:cs="Arial"/>
          <w:bCs/>
          <w:color w:val="244061" w:themeColor="accent1" w:themeShade="80"/>
          <w:sz w:val="24"/>
          <w:szCs w:val="24"/>
          <w:lang w:eastAsia="es-ES"/>
        </w:rPr>
        <w:tab/>
        <w:t>24</w:t>
      </w:r>
    </w:p>
    <w:p w:rsidR="00DF447E" w:rsidRPr="00873E95" w:rsidRDefault="00DF447E" w:rsidP="000F750B">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4.1 Operaciones de Pesca</w:t>
      </w:r>
      <w:r w:rsidR="00DF6245">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w:t>
      </w:r>
      <w:r w:rsidR="00FD5B96">
        <w:rPr>
          <w:rFonts w:eastAsia="Times New Roman" w:cs="Arial"/>
          <w:bCs/>
          <w:color w:val="244061" w:themeColor="accent1" w:themeShade="80"/>
          <w:sz w:val="24"/>
          <w:szCs w:val="24"/>
          <w:lang w:eastAsia="es-ES"/>
        </w:rPr>
        <w:tab/>
        <w:t>…</w:t>
      </w:r>
      <w:r w:rsidR="00FD5B96">
        <w:rPr>
          <w:rFonts w:eastAsia="Times New Roman" w:cs="Arial"/>
          <w:bCs/>
          <w:color w:val="244061" w:themeColor="accent1" w:themeShade="80"/>
          <w:sz w:val="24"/>
          <w:szCs w:val="24"/>
          <w:lang w:eastAsia="es-ES"/>
        </w:rPr>
        <w:tab/>
        <w:t>2</w:t>
      </w:r>
      <w:r w:rsidR="00DE7C00">
        <w:rPr>
          <w:rFonts w:eastAsia="Times New Roman" w:cs="Arial"/>
          <w:bCs/>
          <w:color w:val="244061" w:themeColor="accent1" w:themeShade="80"/>
          <w:sz w:val="24"/>
          <w:szCs w:val="24"/>
          <w:lang w:eastAsia="es-ES"/>
        </w:rPr>
        <w:t>4</w:t>
      </w:r>
      <w:r w:rsidR="00FD5B96">
        <w:rPr>
          <w:rFonts w:eastAsia="Times New Roman" w:cs="Arial"/>
          <w:bCs/>
          <w:color w:val="244061" w:themeColor="accent1" w:themeShade="80"/>
          <w:sz w:val="24"/>
          <w:szCs w:val="24"/>
          <w:lang w:eastAsia="es-ES"/>
        </w:rPr>
        <w:tab/>
        <w:t>4.2</w:t>
      </w:r>
      <w:r>
        <w:rPr>
          <w:rFonts w:eastAsia="Times New Roman" w:cs="Arial"/>
          <w:bCs/>
          <w:color w:val="244061" w:themeColor="accent1" w:themeShade="80"/>
          <w:sz w:val="24"/>
          <w:szCs w:val="24"/>
          <w:lang w:eastAsia="es-ES"/>
        </w:rPr>
        <w:t>Arremetida, Reventón e Incendio</w:t>
      </w:r>
      <w:r w:rsidR="00DE7C00">
        <w:rPr>
          <w:rFonts w:eastAsia="Times New Roman" w:cs="Arial"/>
          <w:bCs/>
          <w:color w:val="244061" w:themeColor="accent1" w:themeShade="80"/>
          <w:sz w:val="24"/>
          <w:szCs w:val="24"/>
          <w:lang w:eastAsia="es-ES"/>
        </w:rPr>
        <w:t>……………………………………………………</w:t>
      </w:r>
      <w:r w:rsidR="00DE7C00">
        <w:rPr>
          <w:rFonts w:eastAsia="Times New Roman" w:cs="Arial"/>
          <w:bCs/>
          <w:color w:val="244061" w:themeColor="accent1" w:themeShade="80"/>
          <w:sz w:val="24"/>
          <w:szCs w:val="24"/>
          <w:lang w:eastAsia="es-ES"/>
        </w:rPr>
        <w:tab/>
        <w:t>…</w:t>
      </w:r>
      <w:r w:rsidR="00DE7C00">
        <w:rPr>
          <w:rFonts w:eastAsia="Times New Roman" w:cs="Arial"/>
          <w:bCs/>
          <w:color w:val="244061" w:themeColor="accent1" w:themeShade="80"/>
          <w:sz w:val="24"/>
          <w:szCs w:val="24"/>
          <w:lang w:eastAsia="es-ES"/>
        </w:rPr>
        <w:tab/>
        <w:t>25</w:t>
      </w:r>
    </w:p>
    <w:p w:rsidR="001F44E2" w:rsidRPr="00BD682F" w:rsidRDefault="00DF447E"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5</w:t>
      </w:r>
      <w:r w:rsidR="001F44E2">
        <w:rPr>
          <w:rFonts w:eastAsia="Times New Roman" w:cs="Arial"/>
          <w:bCs/>
          <w:color w:val="244061" w:themeColor="accent1" w:themeShade="80"/>
          <w:sz w:val="24"/>
          <w:szCs w:val="24"/>
          <w:lang w:eastAsia="es-ES"/>
        </w:rPr>
        <w:t xml:space="preserve">. </w:t>
      </w:r>
      <w:r w:rsidR="001F44E2" w:rsidRPr="00BD682F">
        <w:rPr>
          <w:rFonts w:eastAsia="Times New Roman" w:cs="Arial"/>
          <w:bCs/>
          <w:color w:val="244061" w:themeColor="accent1" w:themeShade="80"/>
          <w:sz w:val="24"/>
          <w:szCs w:val="24"/>
          <w:lang w:eastAsia="es-ES"/>
        </w:rPr>
        <w:t xml:space="preserve">CAPITULO V: </w:t>
      </w:r>
      <w:r w:rsidR="00873E95">
        <w:rPr>
          <w:rFonts w:eastAsia="Times New Roman" w:cs="Arial"/>
          <w:bCs/>
          <w:color w:val="244061" w:themeColor="accent1" w:themeShade="80"/>
          <w:sz w:val="24"/>
          <w:szCs w:val="24"/>
          <w:lang w:eastAsia="es-ES"/>
        </w:rPr>
        <w:t>AVANCES TECNOLOGI</w:t>
      </w:r>
      <w:r w:rsidR="005B65F0">
        <w:rPr>
          <w:rFonts w:eastAsia="Times New Roman" w:cs="Arial"/>
          <w:bCs/>
          <w:color w:val="244061" w:themeColor="accent1" w:themeShade="80"/>
          <w:sz w:val="24"/>
          <w:szCs w:val="24"/>
          <w:lang w:eastAsia="es-ES"/>
        </w:rPr>
        <w:t>COS Y CIENTIFICOS……………………………………</w:t>
      </w:r>
      <w:r w:rsidR="00DF6245">
        <w:rPr>
          <w:rFonts w:eastAsia="Times New Roman" w:cs="Arial"/>
          <w:bCs/>
          <w:color w:val="244061" w:themeColor="accent1" w:themeShade="80"/>
          <w:sz w:val="24"/>
          <w:szCs w:val="24"/>
          <w:lang w:eastAsia="es-ES"/>
        </w:rPr>
        <w:t>.</w:t>
      </w:r>
      <w:r w:rsidR="00DE7C00">
        <w:rPr>
          <w:rFonts w:eastAsia="Times New Roman" w:cs="Arial"/>
          <w:bCs/>
          <w:color w:val="244061" w:themeColor="accent1" w:themeShade="80"/>
          <w:sz w:val="24"/>
          <w:szCs w:val="24"/>
          <w:lang w:eastAsia="es-ES"/>
        </w:rPr>
        <w:tab/>
        <w:t>27</w:t>
      </w:r>
    </w:p>
    <w:p w:rsidR="001F44E2" w:rsidRDefault="00DF447E"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6</w:t>
      </w:r>
      <w:r w:rsidR="001F44E2">
        <w:rPr>
          <w:rFonts w:eastAsia="Times New Roman" w:cs="Arial"/>
          <w:bCs/>
          <w:color w:val="244061" w:themeColor="accent1" w:themeShade="80"/>
          <w:sz w:val="24"/>
          <w:szCs w:val="24"/>
          <w:lang w:eastAsia="es-ES"/>
        </w:rPr>
        <w:t xml:space="preserve">. </w:t>
      </w:r>
      <w:r w:rsidR="001F44E2" w:rsidRPr="00BD682F">
        <w:rPr>
          <w:rFonts w:eastAsia="Times New Roman" w:cs="Arial"/>
          <w:bCs/>
          <w:color w:val="244061" w:themeColor="accent1" w:themeShade="80"/>
          <w:sz w:val="24"/>
          <w:szCs w:val="24"/>
          <w:lang w:eastAsia="es-ES"/>
        </w:rPr>
        <w:t xml:space="preserve">CAPITULO VI: </w:t>
      </w:r>
      <w:r w:rsidR="00873E95">
        <w:rPr>
          <w:rFonts w:eastAsia="Times New Roman" w:cs="Arial"/>
          <w:bCs/>
          <w:color w:val="244061" w:themeColor="accent1" w:themeShade="80"/>
          <w:sz w:val="24"/>
          <w:szCs w:val="24"/>
          <w:lang w:eastAsia="es-ES"/>
        </w:rPr>
        <w:t>NIVEL LOCAL, REGIO</w:t>
      </w:r>
      <w:r w:rsidR="00DE7C00">
        <w:rPr>
          <w:rFonts w:eastAsia="Times New Roman" w:cs="Arial"/>
          <w:bCs/>
          <w:color w:val="244061" w:themeColor="accent1" w:themeShade="80"/>
          <w:sz w:val="24"/>
          <w:szCs w:val="24"/>
          <w:lang w:eastAsia="es-ES"/>
        </w:rPr>
        <w:t>NAL Y MUNDIAL…………………………………………</w:t>
      </w:r>
      <w:r w:rsidR="00DE7C00">
        <w:rPr>
          <w:rFonts w:eastAsia="Times New Roman" w:cs="Arial"/>
          <w:bCs/>
          <w:color w:val="244061" w:themeColor="accent1" w:themeShade="80"/>
          <w:sz w:val="24"/>
          <w:szCs w:val="24"/>
          <w:lang w:eastAsia="es-ES"/>
        </w:rPr>
        <w:tab/>
        <w:t>30</w:t>
      </w:r>
    </w:p>
    <w:p w:rsidR="00E440CB" w:rsidRDefault="00DF447E"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6</w:t>
      </w:r>
      <w:r w:rsidR="00E440CB">
        <w:rPr>
          <w:rFonts w:eastAsia="Times New Roman" w:cs="Arial"/>
          <w:bCs/>
          <w:color w:val="244061" w:themeColor="accent1" w:themeShade="80"/>
          <w:sz w:val="24"/>
          <w:szCs w:val="24"/>
          <w:lang w:eastAsia="es-ES"/>
        </w:rPr>
        <w:t>.1 Nivel Local</w:t>
      </w:r>
      <w:r w:rsidR="003B11B0">
        <w:rPr>
          <w:rFonts w:eastAsia="Times New Roman" w:cs="Arial"/>
          <w:bCs/>
          <w:color w:val="244061" w:themeColor="accent1" w:themeShade="80"/>
          <w:sz w:val="24"/>
          <w:szCs w:val="24"/>
          <w:lang w:eastAsia="es-ES"/>
        </w:rPr>
        <w:t>………………………………………………………………………………………</w:t>
      </w:r>
      <w:r w:rsidR="00DF6245">
        <w:rPr>
          <w:rFonts w:eastAsia="Times New Roman" w:cs="Arial"/>
          <w:bCs/>
          <w:color w:val="244061" w:themeColor="accent1" w:themeShade="80"/>
          <w:sz w:val="24"/>
          <w:szCs w:val="24"/>
          <w:lang w:eastAsia="es-ES"/>
        </w:rPr>
        <w:tab/>
        <w:t>.</w:t>
      </w:r>
      <w:r w:rsidR="00DE7C00">
        <w:rPr>
          <w:rFonts w:eastAsia="Times New Roman" w:cs="Arial"/>
          <w:bCs/>
          <w:color w:val="244061" w:themeColor="accent1" w:themeShade="80"/>
          <w:sz w:val="24"/>
          <w:szCs w:val="24"/>
          <w:lang w:eastAsia="es-ES"/>
        </w:rPr>
        <w:t>.</w:t>
      </w:r>
      <w:r w:rsidR="00DE7C00">
        <w:rPr>
          <w:rFonts w:eastAsia="Times New Roman" w:cs="Arial"/>
          <w:bCs/>
          <w:color w:val="244061" w:themeColor="accent1" w:themeShade="80"/>
          <w:sz w:val="24"/>
          <w:szCs w:val="24"/>
          <w:lang w:eastAsia="es-ES"/>
        </w:rPr>
        <w:tab/>
        <w:t>30</w:t>
      </w:r>
    </w:p>
    <w:p w:rsidR="00E440CB" w:rsidRDefault="00DF447E" w:rsidP="003B11B0">
      <w:pPr>
        <w:shd w:val="clear" w:color="auto" w:fill="FFFFFF"/>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ab/>
        <w:t>6</w:t>
      </w:r>
      <w:r w:rsidR="00E440CB">
        <w:rPr>
          <w:rFonts w:eastAsia="Times New Roman" w:cs="Arial"/>
          <w:bCs/>
          <w:color w:val="244061" w:themeColor="accent1" w:themeShade="80"/>
          <w:sz w:val="24"/>
          <w:szCs w:val="24"/>
          <w:lang w:eastAsia="es-ES"/>
        </w:rPr>
        <w:t>.2 Nivel Regional</w:t>
      </w:r>
      <w:r w:rsidR="00DF6245">
        <w:rPr>
          <w:rFonts w:eastAsia="Times New Roman" w:cs="Arial"/>
          <w:bCs/>
          <w:color w:val="244061" w:themeColor="accent1" w:themeShade="80"/>
          <w:sz w:val="24"/>
          <w:szCs w:val="24"/>
          <w:lang w:eastAsia="es-ES"/>
        </w:rPr>
        <w:t>…………………………………………………………………………………</w:t>
      </w:r>
      <w:r w:rsidR="00DF6245">
        <w:rPr>
          <w:rFonts w:eastAsia="Times New Roman" w:cs="Arial"/>
          <w:bCs/>
          <w:color w:val="244061" w:themeColor="accent1" w:themeShade="80"/>
          <w:sz w:val="24"/>
          <w:szCs w:val="24"/>
          <w:lang w:eastAsia="es-ES"/>
        </w:rPr>
        <w:tab/>
        <w:t>..</w:t>
      </w:r>
      <w:r w:rsidR="00F77297">
        <w:rPr>
          <w:rFonts w:eastAsia="Times New Roman" w:cs="Arial"/>
          <w:bCs/>
          <w:color w:val="244061" w:themeColor="accent1" w:themeShade="80"/>
          <w:sz w:val="24"/>
          <w:szCs w:val="24"/>
          <w:lang w:eastAsia="es-ES"/>
        </w:rPr>
        <w:t>.</w:t>
      </w:r>
      <w:r w:rsidR="00F77297">
        <w:rPr>
          <w:rFonts w:eastAsia="Times New Roman" w:cs="Arial"/>
          <w:bCs/>
          <w:color w:val="244061" w:themeColor="accent1" w:themeShade="80"/>
          <w:sz w:val="24"/>
          <w:szCs w:val="24"/>
          <w:lang w:eastAsia="es-ES"/>
        </w:rPr>
        <w:tab/>
        <w:t>30</w:t>
      </w:r>
    </w:p>
    <w:p w:rsidR="00E440CB" w:rsidRPr="00BD682F" w:rsidRDefault="00DF447E" w:rsidP="003B11B0">
      <w:pPr>
        <w:shd w:val="clear" w:color="auto" w:fill="FFFFFF"/>
        <w:spacing w:before="100" w:beforeAutospacing="1" w:after="100" w:afterAutospacing="1" w:line="240" w:lineRule="auto"/>
        <w:contextualSpacing/>
        <w:rPr>
          <w:rFonts w:eastAsia="Times New Roman" w:cs="Arial"/>
          <w:color w:val="244061" w:themeColor="accent1" w:themeShade="80"/>
          <w:sz w:val="24"/>
          <w:szCs w:val="24"/>
          <w:lang w:eastAsia="es-ES"/>
        </w:rPr>
      </w:pPr>
      <w:r>
        <w:rPr>
          <w:rFonts w:eastAsia="Times New Roman" w:cs="Arial"/>
          <w:bCs/>
          <w:color w:val="244061" w:themeColor="accent1" w:themeShade="80"/>
          <w:sz w:val="24"/>
          <w:szCs w:val="24"/>
          <w:lang w:eastAsia="es-ES"/>
        </w:rPr>
        <w:tab/>
        <w:t>6</w:t>
      </w:r>
      <w:r w:rsidR="00E440CB">
        <w:rPr>
          <w:rFonts w:eastAsia="Times New Roman" w:cs="Arial"/>
          <w:bCs/>
          <w:color w:val="244061" w:themeColor="accent1" w:themeShade="80"/>
          <w:sz w:val="24"/>
          <w:szCs w:val="24"/>
          <w:lang w:eastAsia="es-ES"/>
        </w:rPr>
        <w:t>.3 Nivel Mundial</w:t>
      </w:r>
      <w:r w:rsidR="003B11B0">
        <w:rPr>
          <w:rFonts w:eastAsia="Times New Roman" w:cs="Arial"/>
          <w:bCs/>
          <w:color w:val="244061" w:themeColor="accent1" w:themeShade="80"/>
          <w:sz w:val="24"/>
          <w:szCs w:val="24"/>
          <w:lang w:eastAsia="es-ES"/>
        </w:rPr>
        <w:t>……………………………………………………………………………………</w:t>
      </w:r>
      <w:r w:rsidR="00DF6245">
        <w:rPr>
          <w:rFonts w:eastAsia="Times New Roman" w:cs="Arial"/>
          <w:bCs/>
          <w:color w:val="244061" w:themeColor="accent1" w:themeShade="80"/>
          <w:sz w:val="24"/>
          <w:szCs w:val="24"/>
          <w:lang w:eastAsia="es-ES"/>
        </w:rPr>
        <w:tab/>
        <w:t>..</w:t>
      </w:r>
      <w:r w:rsidR="00F77297">
        <w:rPr>
          <w:rFonts w:eastAsia="Times New Roman" w:cs="Arial"/>
          <w:bCs/>
          <w:color w:val="244061" w:themeColor="accent1" w:themeShade="80"/>
          <w:sz w:val="24"/>
          <w:szCs w:val="24"/>
          <w:lang w:eastAsia="es-ES"/>
        </w:rPr>
        <w:tab/>
        <w:t>32</w:t>
      </w:r>
    </w:p>
    <w:p w:rsidR="00F064D9" w:rsidRPr="00092312" w:rsidRDefault="00DF447E" w:rsidP="003B11B0">
      <w:pPr>
        <w:spacing w:before="100" w:beforeAutospacing="1" w:after="100" w:afterAutospacing="1" w:line="240" w:lineRule="auto"/>
        <w:contextualSpacing/>
        <w:rPr>
          <w:rFonts w:eastAsia="Times New Roman" w:cs="Arial"/>
          <w:bCs/>
          <w:color w:val="244061" w:themeColor="accent1" w:themeShade="80"/>
          <w:sz w:val="24"/>
          <w:szCs w:val="24"/>
          <w:lang w:eastAsia="es-ES"/>
        </w:rPr>
      </w:pPr>
      <w:r>
        <w:rPr>
          <w:rFonts w:eastAsia="Times New Roman" w:cs="Arial"/>
          <w:bCs/>
          <w:color w:val="244061" w:themeColor="accent1" w:themeShade="80"/>
          <w:sz w:val="24"/>
          <w:szCs w:val="24"/>
          <w:lang w:eastAsia="es-ES"/>
        </w:rPr>
        <w:t>7</w:t>
      </w:r>
      <w:r w:rsidR="001F44E2">
        <w:rPr>
          <w:rFonts w:eastAsia="Times New Roman" w:cs="Arial"/>
          <w:bCs/>
          <w:color w:val="244061" w:themeColor="accent1" w:themeShade="80"/>
          <w:sz w:val="24"/>
          <w:szCs w:val="24"/>
          <w:lang w:eastAsia="es-ES"/>
        </w:rPr>
        <w:t xml:space="preserve">. </w:t>
      </w:r>
      <w:r w:rsidR="001F44E2" w:rsidRPr="00BD682F">
        <w:rPr>
          <w:rFonts w:eastAsia="Times New Roman" w:cs="Arial"/>
          <w:bCs/>
          <w:color w:val="244061" w:themeColor="accent1" w:themeShade="80"/>
          <w:sz w:val="24"/>
          <w:szCs w:val="24"/>
          <w:lang w:eastAsia="es-ES"/>
        </w:rPr>
        <w:t xml:space="preserve">CAPITULO VII: </w:t>
      </w:r>
      <w:r w:rsidR="00F064D9">
        <w:rPr>
          <w:rFonts w:eastAsia="Times New Roman" w:cs="Arial"/>
          <w:bCs/>
          <w:color w:val="244061" w:themeColor="accent1" w:themeShade="80"/>
          <w:sz w:val="24"/>
          <w:szCs w:val="24"/>
          <w:lang w:eastAsia="es-ES"/>
        </w:rPr>
        <w:t>VENTAJAS Y DESVENTAJAS……………………………………………………….</w:t>
      </w:r>
      <w:r w:rsidR="005B65F0">
        <w:rPr>
          <w:rFonts w:eastAsia="Times New Roman" w:cs="Arial"/>
          <w:bCs/>
          <w:color w:val="244061" w:themeColor="accent1" w:themeShade="80"/>
          <w:sz w:val="24"/>
          <w:szCs w:val="24"/>
          <w:lang w:eastAsia="es-ES"/>
        </w:rPr>
        <w:t>.</w:t>
      </w:r>
      <w:r w:rsidR="00F77297">
        <w:rPr>
          <w:rFonts w:eastAsia="Times New Roman" w:cs="Arial"/>
          <w:bCs/>
          <w:color w:val="244061" w:themeColor="accent1" w:themeShade="80"/>
          <w:sz w:val="24"/>
          <w:szCs w:val="24"/>
          <w:lang w:eastAsia="es-ES"/>
        </w:rPr>
        <w:tab/>
        <w:t>34</w:t>
      </w:r>
    </w:p>
    <w:p w:rsidR="00F90C95" w:rsidRDefault="00DF447E" w:rsidP="003B11B0">
      <w:pPr>
        <w:spacing w:before="100" w:beforeAutospacing="1" w:after="100" w:afterAutospacing="1" w:line="240" w:lineRule="auto"/>
        <w:contextualSpacing/>
        <w:rPr>
          <w:rFonts w:cs="Arial"/>
          <w:color w:val="244061" w:themeColor="accent1" w:themeShade="80"/>
          <w:sz w:val="24"/>
          <w:szCs w:val="24"/>
        </w:rPr>
      </w:pPr>
      <w:r>
        <w:rPr>
          <w:rFonts w:cs="Arial"/>
          <w:color w:val="244061" w:themeColor="accent1" w:themeShade="80"/>
          <w:sz w:val="24"/>
          <w:szCs w:val="24"/>
        </w:rPr>
        <w:t>8</w:t>
      </w:r>
      <w:r w:rsidR="001F44E2">
        <w:rPr>
          <w:rFonts w:cs="Arial"/>
          <w:color w:val="244061" w:themeColor="accent1" w:themeShade="80"/>
          <w:sz w:val="24"/>
          <w:szCs w:val="24"/>
        </w:rPr>
        <w:t xml:space="preserve">. </w:t>
      </w:r>
      <w:r>
        <w:rPr>
          <w:rFonts w:cs="Arial"/>
          <w:color w:val="244061" w:themeColor="accent1" w:themeShade="80"/>
          <w:sz w:val="24"/>
          <w:szCs w:val="24"/>
        </w:rPr>
        <w:t>CAPITULO VIII</w:t>
      </w:r>
      <w:r w:rsidR="001F44E2" w:rsidRPr="00BD682F">
        <w:rPr>
          <w:rFonts w:cs="Arial"/>
          <w:color w:val="244061" w:themeColor="accent1" w:themeShade="80"/>
          <w:sz w:val="24"/>
          <w:szCs w:val="24"/>
        </w:rPr>
        <w:t xml:space="preserve">: </w:t>
      </w:r>
      <w:r w:rsidR="00F064D9">
        <w:rPr>
          <w:rFonts w:cs="Arial"/>
          <w:color w:val="244061" w:themeColor="accent1" w:themeShade="80"/>
          <w:sz w:val="24"/>
          <w:szCs w:val="24"/>
        </w:rPr>
        <w:t>CONCLUSIONES………………………………………………………………………</w:t>
      </w:r>
      <w:r w:rsidR="00757FAE">
        <w:rPr>
          <w:rFonts w:cs="Arial"/>
          <w:color w:val="244061" w:themeColor="accent1" w:themeShade="80"/>
          <w:sz w:val="24"/>
          <w:szCs w:val="24"/>
        </w:rPr>
        <w:tab/>
        <w:t>..</w:t>
      </w:r>
      <w:r w:rsidR="005B65F0">
        <w:rPr>
          <w:rFonts w:cs="Arial"/>
          <w:color w:val="244061" w:themeColor="accent1" w:themeShade="80"/>
          <w:sz w:val="24"/>
          <w:szCs w:val="24"/>
        </w:rPr>
        <w:t>.</w:t>
      </w:r>
      <w:r w:rsidR="00F77297">
        <w:rPr>
          <w:rFonts w:cs="Arial"/>
          <w:color w:val="244061" w:themeColor="accent1" w:themeShade="80"/>
          <w:sz w:val="24"/>
          <w:szCs w:val="24"/>
        </w:rPr>
        <w:tab/>
        <w:t>35</w:t>
      </w:r>
    </w:p>
    <w:p w:rsidR="00092312" w:rsidRPr="00BB46C6" w:rsidRDefault="00DF447E" w:rsidP="003B11B0">
      <w:pPr>
        <w:spacing w:before="100" w:beforeAutospacing="1" w:after="100" w:afterAutospacing="1" w:line="240" w:lineRule="auto"/>
        <w:contextualSpacing/>
        <w:rPr>
          <w:rFonts w:cs="Arial"/>
          <w:color w:val="244061" w:themeColor="accent1" w:themeShade="80"/>
          <w:sz w:val="24"/>
          <w:szCs w:val="24"/>
          <w:lang w:val="en-US"/>
        </w:rPr>
      </w:pPr>
      <w:r>
        <w:rPr>
          <w:rFonts w:cs="Arial"/>
          <w:color w:val="244061" w:themeColor="accent1" w:themeShade="80"/>
          <w:sz w:val="24"/>
          <w:szCs w:val="24"/>
        </w:rPr>
        <w:t>9</w:t>
      </w:r>
      <w:r w:rsidR="00092312">
        <w:rPr>
          <w:rFonts w:cs="Arial"/>
          <w:color w:val="244061" w:themeColor="accent1" w:themeShade="80"/>
          <w:sz w:val="24"/>
          <w:szCs w:val="24"/>
        </w:rPr>
        <w:t xml:space="preserve">. CAPITULO </w:t>
      </w:r>
      <w:r>
        <w:rPr>
          <w:rFonts w:cs="Arial"/>
          <w:color w:val="244061" w:themeColor="accent1" w:themeShade="80"/>
          <w:sz w:val="24"/>
          <w:szCs w:val="24"/>
        </w:rPr>
        <w:t>I</w:t>
      </w:r>
      <w:r w:rsidR="00092312">
        <w:rPr>
          <w:rFonts w:cs="Arial"/>
          <w:color w:val="244061" w:themeColor="accent1" w:themeShade="80"/>
          <w:sz w:val="24"/>
          <w:szCs w:val="24"/>
        </w:rPr>
        <w:t>X: BIBLIOGRAFIA……………………………………………………………………………</w:t>
      </w:r>
      <w:r w:rsidR="00757FAE">
        <w:rPr>
          <w:rFonts w:cs="Arial"/>
          <w:color w:val="244061" w:themeColor="accent1" w:themeShade="80"/>
          <w:sz w:val="24"/>
          <w:szCs w:val="24"/>
        </w:rPr>
        <w:tab/>
        <w:t>…</w:t>
      </w:r>
      <w:r w:rsidR="003B11B0">
        <w:rPr>
          <w:rFonts w:cs="Arial"/>
          <w:color w:val="244061" w:themeColor="accent1" w:themeShade="80"/>
          <w:sz w:val="24"/>
          <w:szCs w:val="24"/>
        </w:rPr>
        <w:tab/>
      </w:r>
      <w:r w:rsidR="00F77297">
        <w:rPr>
          <w:rFonts w:cs="Arial"/>
          <w:color w:val="244061" w:themeColor="accent1" w:themeShade="80"/>
          <w:sz w:val="24"/>
          <w:szCs w:val="24"/>
          <w:lang w:val="en-US"/>
        </w:rPr>
        <w:t>36</w:t>
      </w:r>
    </w:p>
    <w:p w:rsidR="000F750B" w:rsidRPr="00BB6CFA" w:rsidRDefault="00092312" w:rsidP="00BB6CFA">
      <w:pPr>
        <w:spacing w:before="100" w:beforeAutospacing="1" w:after="100" w:afterAutospacing="1" w:line="240" w:lineRule="auto"/>
        <w:contextualSpacing/>
        <w:rPr>
          <w:rFonts w:cs="Arial"/>
          <w:color w:val="244061" w:themeColor="accent1" w:themeShade="80"/>
          <w:sz w:val="24"/>
          <w:szCs w:val="24"/>
          <w:lang w:val="en-US"/>
        </w:rPr>
      </w:pPr>
      <w:r w:rsidRPr="00481B83">
        <w:rPr>
          <w:rFonts w:cs="Arial"/>
          <w:color w:val="244061" w:themeColor="accent1" w:themeShade="80"/>
          <w:sz w:val="24"/>
          <w:szCs w:val="24"/>
          <w:lang w:val="en-US"/>
        </w:rPr>
        <w:t>1</w:t>
      </w:r>
      <w:r w:rsidR="00DF447E">
        <w:rPr>
          <w:rFonts w:cs="Arial"/>
          <w:color w:val="244061" w:themeColor="accent1" w:themeShade="80"/>
          <w:sz w:val="24"/>
          <w:szCs w:val="24"/>
          <w:lang w:val="en-US"/>
        </w:rPr>
        <w:t>0</w:t>
      </w:r>
      <w:r w:rsidRPr="00481B83">
        <w:rPr>
          <w:rFonts w:cs="Arial"/>
          <w:color w:val="244061" w:themeColor="accent1" w:themeShade="80"/>
          <w:sz w:val="24"/>
          <w:szCs w:val="24"/>
          <w:lang w:val="en-US"/>
        </w:rPr>
        <w:t>. EXAMEN………………………………………………………………………………………………………</w:t>
      </w:r>
      <w:r w:rsidR="00757FAE">
        <w:rPr>
          <w:rFonts w:cs="Arial"/>
          <w:color w:val="244061" w:themeColor="accent1" w:themeShade="80"/>
          <w:sz w:val="24"/>
          <w:szCs w:val="24"/>
          <w:lang w:val="en-US"/>
        </w:rPr>
        <w:tab/>
        <w:t>…</w:t>
      </w:r>
      <w:r w:rsidR="00F77297">
        <w:rPr>
          <w:rFonts w:cs="Arial"/>
          <w:color w:val="244061" w:themeColor="accent1" w:themeShade="80"/>
          <w:sz w:val="24"/>
          <w:szCs w:val="24"/>
          <w:lang w:val="en-US"/>
        </w:rPr>
        <w:tab/>
        <w:t>39</w:t>
      </w:r>
    </w:p>
    <w:p w:rsidR="001F44E2" w:rsidRPr="00B4113E" w:rsidRDefault="000B039A" w:rsidP="005C3DA6">
      <w:pPr>
        <w:jc w:val="center"/>
        <w:rPr>
          <w:rFonts w:ascii="Arial" w:hAnsi="Arial" w:cs="Arial"/>
          <w:b/>
          <w:color w:val="002060"/>
          <w:sz w:val="24"/>
          <w:szCs w:val="24"/>
          <w:lang w:val="en-US"/>
        </w:rPr>
      </w:pPr>
      <w:r w:rsidRPr="00B4113E">
        <w:rPr>
          <w:rFonts w:ascii="Arial" w:hAnsi="Arial" w:cs="Arial"/>
          <w:b/>
          <w:color w:val="002060"/>
          <w:sz w:val="24"/>
          <w:szCs w:val="24"/>
          <w:lang w:val="en-US"/>
        </w:rPr>
        <w:lastRenderedPageBreak/>
        <w:t>ON SHORE DRILLING</w:t>
      </w:r>
    </w:p>
    <w:p w:rsidR="009B4B0B" w:rsidRPr="00B4113E" w:rsidRDefault="009B4B0B" w:rsidP="005C3DA6">
      <w:pPr>
        <w:jc w:val="center"/>
        <w:rPr>
          <w:rFonts w:ascii="Arial" w:hAnsi="Arial" w:cs="Arial"/>
          <w:b/>
          <w:color w:val="002060"/>
          <w:sz w:val="24"/>
          <w:szCs w:val="24"/>
          <w:lang w:val="en-US"/>
        </w:rPr>
      </w:pPr>
    </w:p>
    <w:p w:rsidR="009B4B0B" w:rsidRPr="00B4113E" w:rsidRDefault="00715706" w:rsidP="005C3DA6">
      <w:pPr>
        <w:jc w:val="center"/>
        <w:rPr>
          <w:rFonts w:ascii="Arial" w:hAnsi="Arial" w:cs="Arial"/>
          <w:b/>
          <w:color w:val="002060"/>
          <w:sz w:val="24"/>
          <w:szCs w:val="24"/>
          <w:lang w:val="en-US"/>
        </w:rPr>
      </w:pPr>
      <w:r w:rsidRPr="00B4113E">
        <w:rPr>
          <w:rFonts w:ascii="Arial" w:hAnsi="Arial" w:cs="Arial"/>
          <w:b/>
          <w:color w:val="002060"/>
          <w:sz w:val="24"/>
          <w:szCs w:val="24"/>
          <w:lang w:val="en-US"/>
        </w:rPr>
        <w:t>CAPITULO I: INTRODUCCION</w:t>
      </w:r>
    </w:p>
    <w:p w:rsidR="00715706" w:rsidRPr="00B4113E" w:rsidRDefault="00715706" w:rsidP="005C3DA6">
      <w:pPr>
        <w:jc w:val="center"/>
        <w:rPr>
          <w:rFonts w:ascii="Arial" w:hAnsi="Arial" w:cs="Arial"/>
          <w:color w:val="002060"/>
          <w:sz w:val="24"/>
          <w:szCs w:val="24"/>
          <w:lang w:val="en-US"/>
        </w:rPr>
      </w:pPr>
    </w:p>
    <w:p w:rsidR="00B84203" w:rsidRDefault="00B4113E" w:rsidP="00AC33EB">
      <w:pPr>
        <w:rPr>
          <w:rFonts w:ascii="Arial" w:hAnsi="Arial" w:cs="Arial"/>
          <w:color w:val="002060"/>
          <w:sz w:val="24"/>
          <w:szCs w:val="24"/>
        </w:rPr>
      </w:pPr>
      <w:r w:rsidRPr="00B4113E">
        <w:rPr>
          <w:rFonts w:ascii="Arial" w:hAnsi="Arial" w:cs="Arial"/>
          <w:color w:val="002060"/>
          <w:sz w:val="24"/>
          <w:szCs w:val="24"/>
        </w:rPr>
        <w:t>Es la actividad que se encarga de la perforaci</w:t>
      </w:r>
      <w:r>
        <w:rPr>
          <w:rFonts w:ascii="Arial" w:hAnsi="Arial" w:cs="Arial"/>
          <w:color w:val="002060"/>
          <w:sz w:val="24"/>
          <w:szCs w:val="24"/>
        </w:rPr>
        <w:t>ón de los pozos para extraer los hidrocarburos que se encuentran entrampados en el subsuelo. La única manera de saber si realmente hay petróleo en el sitio donde la investigación geológica propone que se podría localizar un depósito de hidrocarburos, es mediante la perforación de un pozo. La profundidad es variable, dependiendo de la región y de la profundidad a la cual se encuentra la estructura geológica. La etapa de perforación se inicia acondicionando el terreno, mediante la construcción de planchadas y los caminos de acceso, puesto que el equipo de perforación moviliza herramientas y maquinarias pesadas y muy voluminosas. Los primeros pozos son de carácter exploratorio, éstos se realizan con el fin de localizar las zonas donde se encuentra el hidrocarburo, posteriormente vendrán los pozos de desarrollo.</w:t>
      </w:r>
    </w:p>
    <w:p w:rsidR="00CB1C75" w:rsidRDefault="00CB1C75" w:rsidP="00AC33EB">
      <w:pPr>
        <w:rPr>
          <w:rFonts w:ascii="Arial" w:hAnsi="Arial" w:cs="Arial"/>
          <w:color w:val="002060"/>
          <w:sz w:val="24"/>
          <w:szCs w:val="24"/>
        </w:rPr>
      </w:pPr>
      <w:r>
        <w:rPr>
          <w:rFonts w:ascii="Arial" w:hAnsi="Arial" w:cs="Arial"/>
          <w:color w:val="002060"/>
          <w:sz w:val="24"/>
          <w:szCs w:val="24"/>
        </w:rPr>
        <w:t xml:space="preserve">El diseño de la perforación de pozos es un proceso sistemático y ordenado. Este proceso requiere que algunos aspectos se determinen antes que otros. Por ejemplo la predicción de presión de fracturamiento requiere que la presión de formación sea determinada previamente. La planeación de la perforación de </w:t>
      </w:r>
      <w:r w:rsidR="0076701C">
        <w:rPr>
          <w:rFonts w:ascii="Arial" w:hAnsi="Arial" w:cs="Arial"/>
          <w:color w:val="002060"/>
          <w:sz w:val="24"/>
          <w:szCs w:val="24"/>
        </w:rPr>
        <w:t>un pozo requiere de la integración de ingeniería, seguridad, ecología, costo mínimo y utilidad.</w:t>
      </w:r>
    </w:p>
    <w:p w:rsidR="00B4113E" w:rsidRDefault="00467D21" w:rsidP="00AC33EB">
      <w:pPr>
        <w:rPr>
          <w:rFonts w:ascii="Arial" w:hAnsi="Arial" w:cs="Arial"/>
          <w:color w:val="002060"/>
          <w:sz w:val="24"/>
          <w:szCs w:val="24"/>
        </w:rPr>
      </w:pPr>
      <w:r>
        <w:rPr>
          <w:rFonts w:ascii="Arial" w:hAnsi="Arial" w:cs="Arial"/>
          <w:color w:val="002060"/>
          <w:sz w:val="24"/>
          <w:szCs w:val="24"/>
        </w:rPr>
        <w:t>El equipo de perforación propiamente dicho consiste en un sistema mecánico o electromecánico, compuesto por una torre de unos 20 a 30 metros de altura, que soporta un aparejo diferencial, juntos conforman un instrumento que permite el movimiento de tuberías con sus respectivas herramientas, que es accionado por una transmisión</w:t>
      </w:r>
      <w:r w:rsidR="00CB1C75">
        <w:rPr>
          <w:rFonts w:ascii="Arial" w:hAnsi="Arial" w:cs="Arial"/>
          <w:color w:val="002060"/>
          <w:sz w:val="24"/>
          <w:szCs w:val="24"/>
        </w:rPr>
        <w:t xml:space="preserve"> energizada por motores a explosión o eléctricos. Este mismo conjunto impulsa simultánea o alternativamente una mesa de rotación que contiene el vástago, tope de la columna perforadora y transmisor del giro a la tubería. Paralelamente el equipo de perforación cuenta con elementos auxiliares, tales como: tuberías, bombas, tanques, un sistema de control u operación de rutina, generadores eléctricos de distintas capacidades, según el tipo de equipo, etc. A esto hay que agregar las casetas para alojamiento del personal técnico, depósitos, talleres, laboratorios, etc.</w:t>
      </w:r>
    </w:p>
    <w:p w:rsidR="00B77595" w:rsidRDefault="00B77595" w:rsidP="00AC33EB">
      <w:pPr>
        <w:rPr>
          <w:rFonts w:ascii="Arial" w:hAnsi="Arial" w:cs="Arial"/>
          <w:color w:val="002060"/>
          <w:sz w:val="24"/>
          <w:szCs w:val="24"/>
        </w:rPr>
      </w:pPr>
    </w:p>
    <w:p w:rsidR="00B77595" w:rsidRPr="000F750B" w:rsidRDefault="00B77595" w:rsidP="00B77595">
      <w:pPr>
        <w:jc w:val="center"/>
        <w:rPr>
          <w:rFonts w:ascii="Arial" w:hAnsi="Arial" w:cs="Arial"/>
          <w:b/>
          <w:color w:val="002060"/>
          <w:sz w:val="24"/>
          <w:szCs w:val="24"/>
        </w:rPr>
      </w:pPr>
      <w:r w:rsidRPr="000F750B">
        <w:rPr>
          <w:rFonts w:ascii="Arial" w:hAnsi="Arial" w:cs="Arial"/>
          <w:b/>
          <w:color w:val="002060"/>
          <w:sz w:val="24"/>
          <w:szCs w:val="24"/>
        </w:rPr>
        <w:lastRenderedPageBreak/>
        <w:t xml:space="preserve">CAPITULO II: </w:t>
      </w:r>
      <w:r w:rsidR="00A02E15" w:rsidRPr="000F750B">
        <w:rPr>
          <w:rFonts w:ascii="Arial" w:hAnsi="Arial" w:cs="Arial"/>
          <w:b/>
          <w:color w:val="002060"/>
          <w:sz w:val="24"/>
          <w:szCs w:val="24"/>
        </w:rPr>
        <w:t>PERFORACIÓN ROTATORIA</w:t>
      </w:r>
    </w:p>
    <w:p w:rsidR="00A02E15" w:rsidRDefault="00A02E15" w:rsidP="00B77595">
      <w:pPr>
        <w:jc w:val="center"/>
        <w:rPr>
          <w:rFonts w:ascii="Arial" w:hAnsi="Arial" w:cs="Arial"/>
          <w:color w:val="002060"/>
          <w:sz w:val="24"/>
          <w:szCs w:val="24"/>
        </w:rPr>
      </w:pPr>
    </w:p>
    <w:p w:rsidR="00171760" w:rsidRDefault="00171760" w:rsidP="00171760">
      <w:pPr>
        <w:rPr>
          <w:rFonts w:ascii="Arial" w:hAnsi="Arial" w:cs="Arial"/>
          <w:color w:val="002060"/>
          <w:sz w:val="24"/>
          <w:szCs w:val="24"/>
        </w:rPr>
      </w:pPr>
      <w:r w:rsidRPr="00171760">
        <w:rPr>
          <w:rFonts w:ascii="Arial" w:hAnsi="Arial" w:cs="Arial"/>
          <w:color w:val="002060"/>
          <w:sz w:val="24"/>
          <w:szCs w:val="24"/>
        </w:rPr>
        <w:t>El nuevo equip</w:t>
      </w:r>
      <w:r>
        <w:rPr>
          <w:rFonts w:ascii="Arial" w:hAnsi="Arial" w:cs="Arial"/>
          <w:color w:val="002060"/>
          <w:sz w:val="24"/>
          <w:szCs w:val="24"/>
        </w:rPr>
        <w:t xml:space="preserve">o </w:t>
      </w:r>
      <w:r w:rsidRPr="00171760">
        <w:rPr>
          <w:rFonts w:ascii="Arial" w:hAnsi="Arial" w:cs="Arial"/>
          <w:color w:val="002060"/>
          <w:sz w:val="24"/>
          <w:szCs w:val="24"/>
        </w:rPr>
        <w:t>de perforación</w:t>
      </w:r>
      <w:r>
        <w:rPr>
          <w:rFonts w:ascii="Arial" w:hAnsi="Arial" w:cs="Arial"/>
          <w:color w:val="002060"/>
          <w:sz w:val="24"/>
          <w:szCs w:val="24"/>
        </w:rPr>
        <w:t xml:space="preserve"> fue recibido con cierto recelo </w:t>
      </w:r>
      <w:r w:rsidRPr="00171760">
        <w:rPr>
          <w:rFonts w:ascii="Arial" w:hAnsi="Arial" w:cs="Arial"/>
          <w:color w:val="002060"/>
          <w:sz w:val="24"/>
          <w:szCs w:val="24"/>
        </w:rPr>
        <w:t>por las viejas cuadril</w:t>
      </w:r>
      <w:r>
        <w:rPr>
          <w:rFonts w:ascii="Arial" w:hAnsi="Arial" w:cs="Arial"/>
          <w:color w:val="002060"/>
          <w:sz w:val="24"/>
          <w:szCs w:val="24"/>
        </w:rPr>
        <w:t xml:space="preserve">las de perforación a percusión. </w:t>
      </w:r>
      <w:r w:rsidRPr="00171760">
        <w:rPr>
          <w:rFonts w:ascii="Arial" w:hAnsi="Arial" w:cs="Arial"/>
          <w:color w:val="002060"/>
          <w:sz w:val="24"/>
          <w:szCs w:val="24"/>
        </w:rPr>
        <w:t>Pero a la l</w:t>
      </w:r>
      <w:r>
        <w:rPr>
          <w:rFonts w:ascii="Arial" w:hAnsi="Arial" w:cs="Arial"/>
          <w:color w:val="002060"/>
          <w:sz w:val="24"/>
          <w:szCs w:val="24"/>
        </w:rPr>
        <w:t xml:space="preserve">arga se impuso y, hasta hoy, no </w:t>
      </w:r>
      <w:r w:rsidRPr="00171760">
        <w:rPr>
          <w:rFonts w:ascii="Arial" w:hAnsi="Arial" w:cs="Arial"/>
          <w:color w:val="002060"/>
          <w:sz w:val="24"/>
          <w:szCs w:val="24"/>
        </w:rPr>
        <w:t>obstante los</w:t>
      </w:r>
      <w:r>
        <w:rPr>
          <w:rFonts w:ascii="Arial" w:hAnsi="Arial" w:cs="Arial"/>
          <w:color w:val="002060"/>
          <w:sz w:val="24"/>
          <w:szCs w:val="24"/>
        </w:rPr>
        <w:t xml:space="preserve"> adelantos en sus componentes y </w:t>
      </w:r>
      <w:r w:rsidRPr="00171760">
        <w:rPr>
          <w:rFonts w:ascii="Arial" w:hAnsi="Arial" w:cs="Arial"/>
          <w:color w:val="002060"/>
          <w:sz w:val="24"/>
          <w:szCs w:val="24"/>
        </w:rPr>
        <w:t>nuevas técnicas de p</w:t>
      </w:r>
      <w:r>
        <w:rPr>
          <w:rFonts w:ascii="Arial" w:hAnsi="Arial" w:cs="Arial"/>
          <w:color w:val="002060"/>
          <w:sz w:val="24"/>
          <w:szCs w:val="24"/>
        </w:rPr>
        <w:t xml:space="preserve">erforación, el principio básico </w:t>
      </w:r>
      <w:r w:rsidRPr="00171760">
        <w:rPr>
          <w:rFonts w:ascii="Arial" w:hAnsi="Arial" w:cs="Arial"/>
          <w:color w:val="002060"/>
          <w:sz w:val="24"/>
          <w:szCs w:val="24"/>
        </w:rPr>
        <w:t>de su funcionam</w:t>
      </w:r>
      <w:r>
        <w:rPr>
          <w:rFonts w:ascii="Arial" w:hAnsi="Arial" w:cs="Arial"/>
          <w:color w:val="002060"/>
          <w:sz w:val="24"/>
          <w:szCs w:val="24"/>
        </w:rPr>
        <w:t xml:space="preserve">iento es el mismo. </w:t>
      </w:r>
      <w:r w:rsidRPr="00171760">
        <w:rPr>
          <w:rFonts w:ascii="Arial" w:hAnsi="Arial" w:cs="Arial"/>
          <w:color w:val="002060"/>
          <w:sz w:val="24"/>
          <w:szCs w:val="24"/>
        </w:rPr>
        <w:t>Las in</w:t>
      </w:r>
      <w:r w:rsidR="00F83096">
        <w:rPr>
          <w:rFonts w:ascii="Arial" w:hAnsi="Arial" w:cs="Arial"/>
          <w:color w:val="002060"/>
          <w:sz w:val="24"/>
          <w:szCs w:val="24"/>
        </w:rPr>
        <w:t xml:space="preserve">novaciones más marcadas </w:t>
      </w:r>
      <w:r>
        <w:rPr>
          <w:rFonts w:ascii="Arial" w:hAnsi="Arial" w:cs="Arial"/>
          <w:color w:val="002060"/>
          <w:sz w:val="24"/>
          <w:szCs w:val="24"/>
        </w:rPr>
        <w:t xml:space="preserve">fueron: </w:t>
      </w:r>
      <w:r w:rsidRPr="00171760">
        <w:rPr>
          <w:rFonts w:ascii="Arial" w:hAnsi="Arial" w:cs="Arial"/>
          <w:color w:val="002060"/>
          <w:sz w:val="24"/>
          <w:szCs w:val="24"/>
        </w:rPr>
        <w:t>el sistema de i</w:t>
      </w:r>
      <w:r>
        <w:rPr>
          <w:rFonts w:ascii="Arial" w:hAnsi="Arial" w:cs="Arial"/>
          <w:color w:val="002060"/>
          <w:sz w:val="24"/>
          <w:szCs w:val="24"/>
        </w:rPr>
        <w:t xml:space="preserve">zaje, el sistema de circulación </w:t>
      </w:r>
      <w:r w:rsidRPr="00171760">
        <w:rPr>
          <w:rFonts w:ascii="Arial" w:hAnsi="Arial" w:cs="Arial"/>
          <w:color w:val="002060"/>
          <w:sz w:val="24"/>
          <w:szCs w:val="24"/>
        </w:rPr>
        <w:t>del fluido</w:t>
      </w:r>
      <w:r>
        <w:rPr>
          <w:rFonts w:ascii="Arial" w:hAnsi="Arial" w:cs="Arial"/>
          <w:color w:val="002060"/>
          <w:sz w:val="24"/>
          <w:szCs w:val="24"/>
        </w:rPr>
        <w:t xml:space="preserve"> de perforación y los elementos </w:t>
      </w:r>
      <w:r w:rsidRPr="00171760">
        <w:rPr>
          <w:rFonts w:ascii="Arial" w:hAnsi="Arial" w:cs="Arial"/>
          <w:color w:val="002060"/>
          <w:sz w:val="24"/>
          <w:szCs w:val="24"/>
        </w:rPr>
        <w:t>componentes de la sarta de perforación.</w:t>
      </w:r>
    </w:p>
    <w:p w:rsidR="00A02E15" w:rsidRPr="00F14812" w:rsidRDefault="00171760" w:rsidP="00A02E15">
      <w:pPr>
        <w:rPr>
          <w:rFonts w:ascii="Arial" w:hAnsi="Arial" w:cs="Arial"/>
          <w:b/>
          <w:color w:val="002060"/>
          <w:sz w:val="24"/>
          <w:szCs w:val="24"/>
        </w:rPr>
      </w:pPr>
      <w:r w:rsidRPr="00F14812">
        <w:rPr>
          <w:rFonts w:ascii="Arial" w:hAnsi="Arial" w:cs="Arial"/>
          <w:b/>
          <w:color w:val="002060"/>
          <w:sz w:val="24"/>
          <w:szCs w:val="24"/>
        </w:rPr>
        <w:t>2.1 Selección del Área a Perforar</w:t>
      </w:r>
    </w:p>
    <w:p w:rsidR="00171760" w:rsidRDefault="009C7A1A" w:rsidP="00A02E15">
      <w:pPr>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62336" behindDoc="0" locked="0" layoutInCell="1" allowOverlap="1" wp14:anchorId="377E6FA5" wp14:editId="088DE3DD">
            <wp:simplePos x="0" y="0"/>
            <wp:positionH relativeFrom="column">
              <wp:posOffset>2536190</wp:posOffset>
            </wp:positionH>
            <wp:positionV relativeFrom="paragraph">
              <wp:posOffset>465455</wp:posOffset>
            </wp:positionV>
            <wp:extent cx="3067050" cy="5035550"/>
            <wp:effectExtent l="0" t="0" r="0" b="0"/>
            <wp:wrapSquare wrapText="bothSides"/>
            <wp:docPr id="2" name="Imagen 2" descr="C:\Users\Kenny\Desktop\Ken\Image48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Desktop\Ken\Image4866.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503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12">
        <w:rPr>
          <w:rFonts w:ascii="Arial" w:hAnsi="Arial" w:cs="Arial"/>
          <w:color w:val="002060"/>
          <w:sz w:val="24"/>
          <w:szCs w:val="24"/>
        </w:rPr>
        <w:t>El área escogida para perforar es producto de los estudios geológicos y/o geofísicos hechos anticipadamente. La intención primordial  de estos estudios es evaluar las excelentes, buenas, regulares o negativas perspectivas de las condiciones geológicas del subsuelo para emprender o no con el taladro la verificación de nuevos campos petrolíferos comerciales.</w:t>
      </w:r>
    </w:p>
    <w:p w:rsidR="00F14812" w:rsidRPr="009C7A1A" w:rsidRDefault="00F14812" w:rsidP="00A02E15">
      <w:pPr>
        <w:rPr>
          <w:rFonts w:ascii="Arial" w:hAnsi="Arial" w:cs="Arial"/>
          <w:color w:val="002060"/>
          <w:sz w:val="24"/>
          <w:szCs w:val="24"/>
        </w:rPr>
      </w:pPr>
      <w:r>
        <w:rPr>
          <w:rFonts w:ascii="Arial" w:hAnsi="Arial" w:cs="Arial"/>
          <w:color w:val="002060"/>
          <w:sz w:val="24"/>
          <w:szCs w:val="24"/>
        </w:rPr>
        <w:t xml:space="preserve">Generalmente, en el caso de la exploración, el área virgen fue adquirida con anterioridad o ha sido asignada recientemente a la empresa interesada. Los otros casos generales </w:t>
      </w:r>
      <w:r w:rsidR="00521255">
        <w:rPr>
          <w:rFonts w:ascii="Arial" w:hAnsi="Arial" w:cs="Arial"/>
          <w:color w:val="002060"/>
          <w:sz w:val="24"/>
          <w:szCs w:val="24"/>
        </w:rPr>
        <w:t>pueden</w:t>
      </w:r>
      <w:r>
        <w:rPr>
          <w:rFonts w:ascii="Arial" w:hAnsi="Arial" w:cs="Arial"/>
          <w:color w:val="002060"/>
          <w:sz w:val="24"/>
          <w:szCs w:val="24"/>
        </w:rPr>
        <w:t xml:space="preserve"> estar dentro de un área probada y se desee investigar la posibilidad de yacimientos superiores o perforar más profundo para explorar y verificar la existencia</w:t>
      </w:r>
      <w:r w:rsidR="00CF3C8C">
        <w:rPr>
          <w:rFonts w:ascii="Arial" w:hAnsi="Arial" w:cs="Arial"/>
          <w:color w:val="002060"/>
          <w:sz w:val="24"/>
          <w:szCs w:val="24"/>
        </w:rPr>
        <w:t xml:space="preserve"> de nuevos yacimientos. </w:t>
      </w:r>
      <w:r w:rsidR="003E66BD">
        <w:rPr>
          <w:rFonts w:ascii="Arial" w:hAnsi="Arial" w:cs="Arial"/>
          <w:color w:val="002060"/>
          <w:sz w:val="24"/>
          <w:szCs w:val="24"/>
        </w:rPr>
        <w:t>También se da el caso de que el área de interés esté fuera del área probada y sea aconsejable proponer pozos de avanzada, que si tiene éxito, extienden el área de producción conocida.</w:t>
      </w:r>
      <w:r w:rsidR="009C7A1A" w:rsidRPr="009C7A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E66BD" w:rsidRPr="003E66BD" w:rsidRDefault="003E66BD" w:rsidP="00A02E15">
      <w:pPr>
        <w:rPr>
          <w:rFonts w:ascii="Arial" w:hAnsi="Arial" w:cs="Arial"/>
          <w:b/>
          <w:color w:val="002060"/>
          <w:sz w:val="24"/>
          <w:szCs w:val="24"/>
        </w:rPr>
      </w:pPr>
      <w:r w:rsidRPr="003E66BD">
        <w:rPr>
          <w:rFonts w:ascii="Arial" w:hAnsi="Arial" w:cs="Arial"/>
          <w:b/>
          <w:color w:val="002060"/>
          <w:sz w:val="24"/>
          <w:szCs w:val="24"/>
        </w:rPr>
        <w:lastRenderedPageBreak/>
        <w:t>2.2 Componentes del Taladro de Perforación Rotatoria</w:t>
      </w:r>
    </w:p>
    <w:p w:rsidR="003E66BD" w:rsidRDefault="003E66BD" w:rsidP="00A02E15">
      <w:pPr>
        <w:rPr>
          <w:rFonts w:ascii="Arial" w:hAnsi="Arial" w:cs="Arial"/>
          <w:color w:val="002060"/>
          <w:sz w:val="24"/>
          <w:szCs w:val="24"/>
        </w:rPr>
      </w:pPr>
      <w:r>
        <w:rPr>
          <w:rFonts w:ascii="Arial" w:hAnsi="Arial" w:cs="Arial"/>
          <w:color w:val="002060"/>
          <w:sz w:val="24"/>
          <w:szCs w:val="24"/>
        </w:rPr>
        <w:t>Los componentes del taladro son: La planta de fuerza motriz, el sistema de izaje, el sistema rotatorio, la sarta de perforación y el sistema de circulación de fluidos de perforación.</w:t>
      </w:r>
    </w:p>
    <w:p w:rsidR="003E66BD" w:rsidRPr="003E66BD" w:rsidRDefault="003E66BD" w:rsidP="00A02E15">
      <w:pPr>
        <w:rPr>
          <w:rFonts w:ascii="Arial" w:hAnsi="Arial" w:cs="Arial"/>
          <w:b/>
          <w:color w:val="002060"/>
          <w:sz w:val="24"/>
          <w:szCs w:val="24"/>
        </w:rPr>
      </w:pPr>
      <w:r w:rsidRPr="003E66BD">
        <w:rPr>
          <w:rFonts w:ascii="Arial" w:hAnsi="Arial" w:cs="Arial"/>
          <w:b/>
          <w:color w:val="002060"/>
          <w:sz w:val="24"/>
          <w:szCs w:val="24"/>
        </w:rPr>
        <w:t>2.2.1 La Planta de Fuerza Motriz</w:t>
      </w:r>
    </w:p>
    <w:p w:rsidR="003E66BD" w:rsidRDefault="003E66BD" w:rsidP="00A02E15">
      <w:pPr>
        <w:rPr>
          <w:rFonts w:ascii="Arial" w:hAnsi="Arial" w:cs="Arial"/>
          <w:color w:val="002060"/>
          <w:sz w:val="24"/>
          <w:szCs w:val="24"/>
        </w:rPr>
      </w:pPr>
      <w:r>
        <w:rPr>
          <w:rFonts w:ascii="Arial" w:hAnsi="Arial" w:cs="Arial"/>
          <w:color w:val="002060"/>
          <w:sz w:val="24"/>
          <w:szCs w:val="24"/>
        </w:rPr>
        <w:t>La potencia de la planta debe ser suficiente para satisfacer las exigencias del sistema de izaje, del sistema rotatorio y del sistema de circulación del fluido de perforación. La potencia máxima teórica requerida está en función de la mayor profundidad que pueda hacerse con el taladro</w:t>
      </w:r>
      <w:r w:rsidR="00BD7AD8">
        <w:rPr>
          <w:rFonts w:ascii="Arial" w:hAnsi="Arial" w:cs="Arial"/>
          <w:color w:val="002060"/>
          <w:sz w:val="24"/>
          <w:szCs w:val="24"/>
        </w:rPr>
        <w:t xml:space="preserve"> y de la carga más pesada que represente la sarta de tubos requerida para revestir el hoyo a la mayor profundidad.</w:t>
      </w:r>
    </w:p>
    <w:p w:rsidR="00BD7AD8" w:rsidRDefault="001C3BFD" w:rsidP="00A02E15">
      <w:pPr>
        <w:rPr>
          <w:rFonts w:ascii="Arial" w:hAnsi="Arial" w:cs="Arial"/>
          <w:color w:val="002060"/>
          <w:sz w:val="24"/>
          <w:szCs w:val="24"/>
        </w:rPr>
      </w:pPr>
      <w:r>
        <w:rPr>
          <w:rFonts w:ascii="Arial" w:hAnsi="Arial" w:cs="Arial"/>
          <w:color w:val="002060"/>
          <w:sz w:val="24"/>
          <w:szCs w:val="24"/>
        </w:rPr>
        <w:t>Por encima de la potencia teórica estimada debe disponerse de potencia adicional. Esta potencia adicional representa un factor de seguridad en casos de atasque de la tubería de perforación o de la de revestimiento, durante su inserción en el hoyo y sea necesario templar para librarlas. Naturalmente, la torre de perforación debe tener capacidad o resistencia suficientes para aguantar la tensión que se aplique al sistema de izaje. La planta consiste generalmente de dos o más motores para mayor flexibilidad de intercambio y aplicación de potencia por engranaje, acoplamientos y embragues adecuados a un sistema particular.</w:t>
      </w:r>
    </w:p>
    <w:p w:rsidR="001C3BFD" w:rsidRDefault="001C3BFD" w:rsidP="00A02E15">
      <w:pPr>
        <w:rPr>
          <w:rFonts w:ascii="Arial" w:hAnsi="Arial" w:cs="Arial"/>
          <w:color w:val="002060"/>
          <w:sz w:val="24"/>
          <w:szCs w:val="24"/>
        </w:rPr>
      </w:pPr>
      <w:r>
        <w:rPr>
          <w:rFonts w:ascii="Arial" w:hAnsi="Arial" w:cs="Arial"/>
          <w:color w:val="002060"/>
          <w:sz w:val="24"/>
          <w:szCs w:val="24"/>
        </w:rPr>
        <w:t>Así que, si el sistema de izaje requiere toda la potencia disponible, ésta puede utilizarse plenamente. De igual manera, durante la perforación, la potencia puede distribuirse entre el sistema rotatorio y el de circulación del fluido de perforación.</w:t>
      </w:r>
    </w:p>
    <w:p w:rsidR="001C3BFD" w:rsidRPr="0028067B" w:rsidRDefault="001C3BFD" w:rsidP="0028067B">
      <w:pPr>
        <w:jc w:val="center"/>
        <w:rPr>
          <w:rFonts w:ascii="Arial" w:hAnsi="Arial" w:cs="Arial"/>
          <w:b/>
          <w:color w:val="002060"/>
          <w:sz w:val="24"/>
          <w:szCs w:val="24"/>
        </w:rPr>
      </w:pPr>
      <w:r w:rsidRPr="0028067B">
        <w:rPr>
          <w:rFonts w:ascii="Arial" w:hAnsi="Arial" w:cs="Arial"/>
          <w:b/>
          <w:color w:val="002060"/>
          <w:sz w:val="24"/>
          <w:szCs w:val="24"/>
        </w:rPr>
        <w:t>PROFUNDIDAD Y POTENCIA DE IZAJE REQUERIDA</w:t>
      </w:r>
    </w:p>
    <w:p w:rsidR="001C3BFD" w:rsidRDefault="0028067B" w:rsidP="00A02E15">
      <w:pPr>
        <w:rPr>
          <w:rFonts w:ascii="Arial" w:hAnsi="Arial" w:cs="Arial"/>
          <w:color w:val="002060"/>
          <w:sz w:val="24"/>
          <w:szCs w:val="24"/>
        </w:rPr>
      </w:pPr>
      <w:r>
        <w:rPr>
          <w:rFonts w:ascii="Arial" w:hAnsi="Arial" w:cs="Arial"/>
          <w:color w:val="002060"/>
          <w:sz w:val="24"/>
          <w:szCs w:val="24"/>
        </w:rPr>
        <w:tab/>
        <w:t xml:space="preserve">      </w:t>
      </w:r>
      <w:r w:rsidR="001C3BFD">
        <w:rPr>
          <w:rFonts w:ascii="Arial" w:hAnsi="Arial" w:cs="Arial"/>
          <w:color w:val="002060"/>
          <w:sz w:val="24"/>
          <w:szCs w:val="24"/>
        </w:rPr>
        <w:t>PROFUNDIDAD (m)</w:t>
      </w:r>
      <w:r w:rsidR="001C3BFD">
        <w:rPr>
          <w:rFonts w:ascii="Arial" w:hAnsi="Arial" w:cs="Arial"/>
          <w:color w:val="002060"/>
          <w:sz w:val="24"/>
          <w:szCs w:val="24"/>
        </w:rPr>
        <w:tab/>
      </w:r>
      <w:r w:rsidR="001C3BFD">
        <w:rPr>
          <w:rFonts w:ascii="Arial" w:hAnsi="Arial" w:cs="Arial"/>
          <w:color w:val="002060"/>
          <w:sz w:val="24"/>
          <w:szCs w:val="24"/>
        </w:rPr>
        <w:tab/>
      </w:r>
      <w:r>
        <w:rPr>
          <w:rFonts w:ascii="Arial" w:hAnsi="Arial" w:cs="Arial"/>
          <w:color w:val="002060"/>
          <w:sz w:val="24"/>
          <w:szCs w:val="24"/>
        </w:rPr>
        <w:t xml:space="preserve">   </w:t>
      </w:r>
      <w:r w:rsidR="001C3BFD">
        <w:rPr>
          <w:rFonts w:ascii="Arial" w:hAnsi="Arial" w:cs="Arial"/>
          <w:color w:val="002060"/>
          <w:sz w:val="24"/>
          <w:szCs w:val="24"/>
        </w:rPr>
        <w:t>POTENCIA DE IZAJE</w:t>
      </w:r>
      <w:r>
        <w:rPr>
          <w:rFonts w:ascii="Arial" w:hAnsi="Arial" w:cs="Arial"/>
          <w:color w:val="002060"/>
          <w:sz w:val="24"/>
          <w:szCs w:val="24"/>
        </w:rPr>
        <w:t xml:space="preserve"> (HP)</w:t>
      </w:r>
    </w:p>
    <w:p w:rsidR="003E66BD" w:rsidRDefault="001C3BFD" w:rsidP="00A02E15">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1.300 – 2.200</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0028067B">
        <w:rPr>
          <w:rFonts w:ascii="Arial" w:hAnsi="Arial" w:cs="Arial"/>
          <w:color w:val="002060"/>
          <w:sz w:val="24"/>
          <w:szCs w:val="24"/>
        </w:rPr>
        <w:tab/>
        <w:t>550</w:t>
      </w:r>
    </w:p>
    <w:p w:rsidR="00171760" w:rsidRDefault="0028067B" w:rsidP="00A02E15">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2.100 – 3.000</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750</w:t>
      </w:r>
    </w:p>
    <w:p w:rsidR="0028067B" w:rsidRDefault="0028067B" w:rsidP="00A02E15">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2.400 – 3.800</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1.000</w:t>
      </w:r>
    </w:p>
    <w:p w:rsidR="0028067B" w:rsidRDefault="0028067B" w:rsidP="00A02E15">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3.600 – 4.800</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1.500</w:t>
      </w:r>
    </w:p>
    <w:p w:rsidR="0028067B" w:rsidRDefault="0028067B" w:rsidP="00A02E15">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3.600 – 5.400</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2.100</w:t>
      </w:r>
    </w:p>
    <w:p w:rsidR="0028067B" w:rsidRPr="00B4113E" w:rsidRDefault="0028067B" w:rsidP="00A02E15">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3.900 – 7.600</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2.500</w:t>
      </w:r>
    </w:p>
    <w:p w:rsidR="00C07843" w:rsidRDefault="00C07843" w:rsidP="00AC33EB">
      <w:pPr>
        <w:rPr>
          <w:rFonts w:ascii="Arial" w:hAnsi="Arial" w:cs="Arial"/>
          <w:color w:val="002060"/>
          <w:sz w:val="24"/>
          <w:szCs w:val="24"/>
        </w:rPr>
      </w:pPr>
      <w:r>
        <w:rPr>
          <w:rFonts w:ascii="Arial" w:hAnsi="Arial" w:cs="Arial"/>
          <w:color w:val="002060"/>
          <w:sz w:val="24"/>
          <w:szCs w:val="24"/>
        </w:rPr>
        <w:lastRenderedPageBreak/>
        <w:t>El tipo de planta puede ser mecánica, eléctrica o electromecánica. La selección se hace tomando en consideración una variedad de factores como la experiencia derivada del uso de uno u otro tipo de equipo, disponibilidad de personal capacitado, suministros, repuestos, etc. El combustible más usado es diesel pero también podría ser gas natural o GLP. La potencia de izaje deseada y, por ende, la profundidad máxima alcanzable depende de la composición de la sarta de perforación.</w:t>
      </w:r>
    </w:p>
    <w:p w:rsidR="00C07843" w:rsidRPr="00CD6405" w:rsidRDefault="00C07843" w:rsidP="00AC33EB">
      <w:pPr>
        <w:rPr>
          <w:rFonts w:ascii="Arial" w:hAnsi="Arial" w:cs="Arial"/>
          <w:b/>
          <w:color w:val="002060"/>
          <w:sz w:val="24"/>
          <w:szCs w:val="24"/>
        </w:rPr>
      </w:pPr>
      <w:r w:rsidRPr="00CD6405">
        <w:rPr>
          <w:rFonts w:ascii="Arial" w:hAnsi="Arial" w:cs="Arial"/>
          <w:b/>
          <w:color w:val="002060"/>
          <w:sz w:val="24"/>
          <w:szCs w:val="24"/>
        </w:rPr>
        <w:t>2.2.2 El Sistema de Izaje</w:t>
      </w:r>
    </w:p>
    <w:p w:rsidR="00C07843" w:rsidRDefault="00CD6405" w:rsidP="00AC33EB">
      <w:pPr>
        <w:rPr>
          <w:rFonts w:ascii="Arial" w:hAnsi="Arial" w:cs="Arial"/>
          <w:color w:val="002060"/>
          <w:sz w:val="24"/>
          <w:szCs w:val="24"/>
        </w:rPr>
      </w:pPr>
      <w:r>
        <w:rPr>
          <w:rFonts w:ascii="Arial" w:hAnsi="Arial" w:cs="Arial"/>
          <w:color w:val="002060"/>
          <w:sz w:val="24"/>
          <w:szCs w:val="24"/>
        </w:rPr>
        <w:t>Durante cada etapa</w:t>
      </w:r>
      <w:r w:rsidR="00A662B9">
        <w:rPr>
          <w:rFonts w:ascii="Arial" w:hAnsi="Arial" w:cs="Arial"/>
          <w:color w:val="002060"/>
          <w:sz w:val="24"/>
          <w:szCs w:val="24"/>
        </w:rPr>
        <w:t xml:space="preserve"> </w:t>
      </w:r>
      <w:r w:rsidR="00754E90">
        <w:rPr>
          <w:rFonts w:ascii="Arial" w:hAnsi="Arial" w:cs="Arial"/>
          <w:color w:val="002060"/>
          <w:sz w:val="24"/>
          <w:szCs w:val="24"/>
        </w:rPr>
        <w:t xml:space="preserve">de la perforación, y para las subsecuentes tareas complementarias de esas etapas para introducir en el hoyo la sarta de tubos que reviste la pared del hoyo, la función del sistema de izaje es esencial. Meter en el hoyo, sostener en el hoyo o extraer de </w:t>
      </w:r>
      <w:r w:rsidR="00521255">
        <w:rPr>
          <w:rFonts w:ascii="Arial" w:hAnsi="Arial" w:cs="Arial"/>
          <w:color w:val="002060"/>
          <w:sz w:val="24"/>
          <w:szCs w:val="24"/>
        </w:rPr>
        <w:t>él tan pesadas</w:t>
      </w:r>
      <w:r w:rsidR="00AF4F30">
        <w:rPr>
          <w:rFonts w:ascii="Arial" w:hAnsi="Arial" w:cs="Arial"/>
          <w:color w:val="002060"/>
          <w:sz w:val="24"/>
          <w:szCs w:val="24"/>
        </w:rPr>
        <w:t xml:space="preserve"> cargas de tubos, requiere de un sistema de izaje robusto, con suficiente potencia, aplicación de velocidades adecuadas, freno eficaz y mandos seguros que garanticen la realización de las operaciones sin riesgos para el personal y el equipo. </w:t>
      </w:r>
      <w:r w:rsidR="002E68F6">
        <w:rPr>
          <w:rFonts w:ascii="Arial" w:hAnsi="Arial" w:cs="Arial"/>
          <w:color w:val="002060"/>
          <w:sz w:val="24"/>
          <w:szCs w:val="24"/>
        </w:rPr>
        <w:t>Los componentes principales del sistema de izaje son:</w:t>
      </w:r>
    </w:p>
    <w:p w:rsidR="002E68F6" w:rsidRDefault="002E68F6" w:rsidP="002E68F6">
      <w:pPr>
        <w:pStyle w:val="ListParagraph"/>
        <w:numPr>
          <w:ilvl w:val="0"/>
          <w:numId w:val="13"/>
        </w:numPr>
        <w:ind w:left="284" w:hanging="284"/>
        <w:rPr>
          <w:rFonts w:ascii="Arial" w:hAnsi="Arial" w:cs="Arial"/>
          <w:color w:val="002060"/>
          <w:sz w:val="24"/>
          <w:szCs w:val="24"/>
        </w:rPr>
      </w:pPr>
      <w:r w:rsidRPr="001E7522">
        <w:rPr>
          <w:rFonts w:ascii="Arial" w:hAnsi="Arial" w:cs="Arial"/>
          <w:b/>
          <w:color w:val="002060"/>
          <w:sz w:val="24"/>
          <w:szCs w:val="24"/>
        </w:rPr>
        <w:t>El Malacate.-</w:t>
      </w:r>
      <w:r>
        <w:rPr>
          <w:rFonts w:ascii="Arial" w:hAnsi="Arial" w:cs="Arial"/>
          <w:color w:val="002060"/>
          <w:sz w:val="24"/>
          <w:szCs w:val="24"/>
        </w:rPr>
        <w:t xml:space="preserve"> </w:t>
      </w:r>
      <w:r w:rsidR="00AF2A91">
        <w:rPr>
          <w:rFonts w:ascii="Arial" w:hAnsi="Arial" w:cs="Arial"/>
          <w:color w:val="002060"/>
          <w:sz w:val="24"/>
          <w:szCs w:val="24"/>
        </w:rPr>
        <w:t>Ubicado entre las dos patas traseras de la cabria, sirve de centro de distribución de potencia para el sistema de izaje y el sistema rotatorio. Su funcionamiento está a cargo del perforador</w:t>
      </w:r>
      <w:r w:rsidR="001E7522">
        <w:rPr>
          <w:rFonts w:ascii="Arial" w:hAnsi="Arial" w:cs="Arial"/>
          <w:color w:val="002060"/>
          <w:sz w:val="24"/>
          <w:szCs w:val="24"/>
        </w:rPr>
        <w:t>, quien es el jefe inmediato de la cuadrilla de perforación. El malacate consiste del carrete principal, del diámetro y longitud proporcionales según el modelo y especificaciones generales. El carrete sirve para devanar y mantener arrollados cientos de metros de cable de perforaci</w:t>
      </w:r>
      <w:r w:rsidR="00F26436">
        <w:rPr>
          <w:rFonts w:ascii="Arial" w:hAnsi="Arial" w:cs="Arial"/>
          <w:color w:val="002060"/>
          <w:sz w:val="24"/>
          <w:szCs w:val="24"/>
        </w:rPr>
        <w:t>ón, por medio de adecuadas cadenas de transmisión, acoplamientos, embragues y mandos, la potencia que le transmite la planta de fuerza motriz puede ser aplicada al carrete principal o a los ejes que accionan los carretes auxiliares, utilizados para enroscar y desenroscar la tubería de perforación y las de revestimiento o para manejar tubos, herramientas pesadas u otros implementos que sean necesarios llevar al piso del taladro. De igual manera, la fuerza motriz puede ser dirigida y aplicada a la rotación de la sarta de perforación. El malacate es una máquina cuyas dimensiones de longitud, ancho y altura varía naturalmente, según su potencia. Su peso puede ser desde 4,5 hasta 35,5 toneladas, de acuerdo con la capacidad de perforación del taladro.</w:t>
      </w:r>
    </w:p>
    <w:p w:rsidR="00F26436" w:rsidRDefault="00F26436" w:rsidP="002E68F6">
      <w:pPr>
        <w:pStyle w:val="ListParagraph"/>
        <w:numPr>
          <w:ilvl w:val="0"/>
          <w:numId w:val="13"/>
        </w:numPr>
        <w:ind w:left="284" w:hanging="284"/>
        <w:rPr>
          <w:rFonts w:ascii="Arial" w:hAnsi="Arial" w:cs="Arial"/>
          <w:color w:val="002060"/>
          <w:sz w:val="24"/>
          <w:szCs w:val="24"/>
        </w:rPr>
      </w:pPr>
      <w:r>
        <w:rPr>
          <w:rFonts w:ascii="Arial" w:hAnsi="Arial" w:cs="Arial"/>
          <w:b/>
          <w:color w:val="002060"/>
          <w:sz w:val="24"/>
          <w:szCs w:val="24"/>
        </w:rPr>
        <w:t>El Cable de Perforación.</w:t>
      </w:r>
      <w:r>
        <w:rPr>
          <w:rFonts w:ascii="Arial" w:hAnsi="Arial" w:cs="Arial"/>
          <w:color w:val="002060"/>
          <w:sz w:val="24"/>
          <w:szCs w:val="24"/>
        </w:rPr>
        <w:t xml:space="preserve">- </w:t>
      </w:r>
      <w:r w:rsidR="006E430B">
        <w:rPr>
          <w:rFonts w:ascii="Arial" w:hAnsi="Arial" w:cs="Arial"/>
          <w:color w:val="002060"/>
          <w:sz w:val="24"/>
          <w:szCs w:val="24"/>
        </w:rPr>
        <w:t xml:space="preserve">El cable de perforación, que se devana y desenrolla del carrete del malacate, enlaza los otros componentes del sistema </w:t>
      </w:r>
      <w:r w:rsidR="00483164">
        <w:rPr>
          <w:rFonts w:ascii="Arial" w:hAnsi="Arial" w:cs="Arial"/>
          <w:color w:val="002060"/>
          <w:sz w:val="24"/>
          <w:szCs w:val="24"/>
        </w:rPr>
        <w:t xml:space="preserve">de izaje como son el cuadernal de poleas fijas ubicado en la cornisa de la cabria y el cuadernal del bloque viajero. El cable de perforación consta generalmente de seis ramales torcidos, cada ramal está formado a su vez por seis o nueve </w:t>
      </w:r>
      <w:r w:rsidR="00483164">
        <w:rPr>
          <w:rFonts w:ascii="Arial" w:hAnsi="Arial" w:cs="Arial"/>
          <w:color w:val="002060"/>
          <w:sz w:val="24"/>
          <w:szCs w:val="24"/>
        </w:rPr>
        <w:lastRenderedPageBreak/>
        <w:t>hebras exteriores torcidas también</w:t>
      </w:r>
      <w:r w:rsidR="00F83096">
        <w:rPr>
          <w:rFonts w:ascii="Arial" w:hAnsi="Arial" w:cs="Arial"/>
          <w:color w:val="002060"/>
          <w:sz w:val="24"/>
          <w:szCs w:val="24"/>
        </w:rPr>
        <w:t xml:space="preserve"> que recubren el centro del ram</w:t>
      </w:r>
      <w:r w:rsidR="00483164">
        <w:rPr>
          <w:rFonts w:ascii="Arial" w:hAnsi="Arial" w:cs="Arial"/>
          <w:color w:val="002060"/>
          <w:sz w:val="24"/>
          <w:szCs w:val="24"/>
        </w:rPr>
        <w:t>al, finalmente los ramales cubren el centro o alma del cable que puede ser formado por fibras de acero u otro material como cáñamo.</w:t>
      </w:r>
      <w:r w:rsidR="003B36CF">
        <w:rPr>
          <w:rFonts w:ascii="Arial" w:hAnsi="Arial" w:cs="Arial"/>
          <w:color w:val="002060"/>
          <w:sz w:val="24"/>
          <w:szCs w:val="24"/>
        </w:rPr>
        <w:t xml:space="preserve"> El cable tiene que ser fuerte para resistir grandes fuerzas de tensión, tiene que aguantar el desgaste y ser flexible para que en su recorrido por las poleas el tanto doblarse y enderezarse no debilite su resistencia, tiene que ser resistente a la abrasión y a la corrosión.</w:t>
      </w:r>
    </w:p>
    <w:p w:rsidR="003B36CF" w:rsidRDefault="00C14527" w:rsidP="002E68F6">
      <w:pPr>
        <w:pStyle w:val="ListParagraph"/>
        <w:numPr>
          <w:ilvl w:val="0"/>
          <w:numId w:val="13"/>
        </w:numPr>
        <w:ind w:left="284" w:hanging="284"/>
        <w:rPr>
          <w:rFonts w:ascii="Arial" w:hAnsi="Arial" w:cs="Arial"/>
          <w:color w:val="002060"/>
          <w:sz w:val="24"/>
          <w:szCs w:val="24"/>
        </w:rPr>
      </w:pPr>
      <w:r>
        <w:rPr>
          <w:rFonts w:ascii="Arial" w:hAnsi="Arial" w:cs="Arial"/>
          <w:b/>
          <w:color w:val="002060"/>
          <w:sz w:val="24"/>
          <w:szCs w:val="24"/>
        </w:rPr>
        <w:t xml:space="preserve">La Cabria de Perforación.- </w:t>
      </w:r>
      <w:r w:rsidR="00524A6D">
        <w:rPr>
          <w:rFonts w:ascii="Arial" w:hAnsi="Arial" w:cs="Arial"/>
          <w:color w:val="002060"/>
          <w:sz w:val="24"/>
          <w:szCs w:val="24"/>
        </w:rPr>
        <w:t xml:space="preserve">La silueta de la cabria es de tipo piramidal y la más común y más usada es la rígida, cuyas cuatro patas se asientan y aseguran sobre las esquinas de una subestructura metálica muy fuerte. </w:t>
      </w:r>
      <w:r w:rsidR="00051986">
        <w:rPr>
          <w:rFonts w:ascii="Arial" w:hAnsi="Arial" w:cs="Arial"/>
          <w:color w:val="002060"/>
          <w:sz w:val="24"/>
          <w:szCs w:val="24"/>
        </w:rPr>
        <w:t>En su tope o cornisa la cabria tiene una base donde se instala el conjunto de poleas fijas (cuadernal fijo). Sobre la cornisa se dispone de un caballete que sirve de auxiliar para los trabajos de mantenimiento que deben hacerse allí.</w:t>
      </w:r>
    </w:p>
    <w:p w:rsidR="00051986" w:rsidRDefault="00051986" w:rsidP="002E68F6">
      <w:pPr>
        <w:pStyle w:val="ListParagraph"/>
        <w:numPr>
          <w:ilvl w:val="0"/>
          <w:numId w:val="13"/>
        </w:numPr>
        <w:ind w:left="284" w:hanging="284"/>
        <w:rPr>
          <w:rFonts w:ascii="Arial" w:hAnsi="Arial" w:cs="Arial"/>
          <w:color w:val="002060"/>
          <w:sz w:val="24"/>
          <w:szCs w:val="24"/>
        </w:rPr>
      </w:pPr>
      <w:r>
        <w:rPr>
          <w:rFonts w:ascii="Arial" w:hAnsi="Arial" w:cs="Arial"/>
          <w:b/>
          <w:color w:val="002060"/>
          <w:sz w:val="24"/>
          <w:szCs w:val="24"/>
        </w:rPr>
        <w:t>El Aparejo.</w:t>
      </w:r>
      <w:r>
        <w:rPr>
          <w:rFonts w:ascii="Arial" w:hAnsi="Arial" w:cs="Arial"/>
          <w:color w:val="002060"/>
          <w:sz w:val="24"/>
          <w:szCs w:val="24"/>
        </w:rPr>
        <w:t xml:space="preserve">- </w:t>
      </w:r>
      <w:r w:rsidR="00434366">
        <w:rPr>
          <w:rFonts w:ascii="Arial" w:hAnsi="Arial" w:cs="Arial"/>
          <w:color w:val="002060"/>
          <w:sz w:val="24"/>
          <w:szCs w:val="24"/>
        </w:rPr>
        <w:t xml:space="preserve">Para obtener mayor ventaja mecánica en subir o bajar los enormes pesos que representan las tuberías, se utiliza el aparejo. Del carrete de abastecimiento se pasa el cable </w:t>
      </w:r>
      <w:r w:rsidR="00FC0F5F">
        <w:rPr>
          <w:rFonts w:ascii="Arial" w:hAnsi="Arial" w:cs="Arial"/>
          <w:color w:val="002060"/>
          <w:sz w:val="24"/>
          <w:szCs w:val="24"/>
        </w:rPr>
        <w:t xml:space="preserve">de perforación por la roldana de la polea del cuadernal de la cornisa y una roldana del bloque viajero, y así sucesivamente hasta haber dispuesto entre los dos cuadernales el número de cables deseados. La punta del cable se ata al carrete del malacate, donde luego se devanará y arrollará la longitud de cable deseado. Este cable del malacate a la cornisa es el cable vivo o móvil, que se enrolla o desenrolla del malacate al subir o bajar el bloque viajero. </w:t>
      </w:r>
    </w:p>
    <w:p w:rsidR="00643243" w:rsidRPr="006B59DE" w:rsidRDefault="00643243" w:rsidP="00643243">
      <w:pPr>
        <w:rPr>
          <w:rFonts w:ascii="Arial" w:hAnsi="Arial" w:cs="Arial"/>
          <w:b/>
          <w:color w:val="002060"/>
          <w:sz w:val="24"/>
          <w:szCs w:val="24"/>
        </w:rPr>
      </w:pPr>
      <w:r w:rsidRPr="006B59DE">
        <w:rPr>
          <w:rFonts w:ascii="Arial" w:hAnsi="Arial" w:cs="Arial"/>
          <w:b/>
          <w:color w:val="002060"/>
          <w:sz w:val="24"/>
          <w:szCs w:val="24"/>
        </w:rPr>
        <w:t>2.2.3 El Sistema Rotatorio</w:t>
      </w:r>
    </w:p>
    <w:p w:rsidR="00643243" w:rsidRDefault="00590277" w:rsidP="00643243">
      <w:pPr>
        <w:rPr>
          <w:rFonts w:ascii="Arial" w:hAnsi="Arial" w:cs="Arial"/>
          <w:color w:val="002060"/>
          <w:sz w:val="24"/>
          <w:szCs w:val="24"/>
        </w:rPr>
      </w:pPr>
      <w:r>
        <w:rPr>
          <w:rFonts w:ascii="Arial" w:hAnsi="Arial" w:cs="Arial"/>
          <w:color w:val="002060"/>
          <w:sz w:val="24"/>
          <w:szCs w:val="24"/>
        </w:rPr>
        <w:t>El sistema rotatorio es parte esencial del taladro o equipo de perforación. Por medio de sus componentes se hace el hoyo hasta la profundidad donde se encuentra el yacimiento petrolífero. En sí, el sistema compone de la mesa rotatoria o colisa, de la junta o unión giratoria, de la junta Kelly o vástago, de la sarta de tubería de perforación, que lleva la sarta lastrabarrena y finalmente la barrena o trépano.</w:t>
      </w:r>
    </w:p>
    <w:p w:rsidR="00590277" w:rsidRDefault="00590277" w:rsidP="00590277">
      <w:pPr>
        <w:pStyle w:val="ListParagraph"/>
        <w:numPr>
          <w:ilvl w:val="0"/>
          <w:numId w:val="14"/>
        </w:numPr>
        <w:ind w:left="284" w:hanging="284"/>
        <w:rPr>
          <w:rFonts w:ascii="Arial" w:hAnsi="Arial" w:cs="Arial"/>
          <w:color w:val="002060"/>
          <w:sz w:val="24"/>
          <w:szCs w:val="24"/>
        </w:rPr>
      </w:pPr>
      <w:r w:rsidRPr="00590277">
        <w:rPr>
          <w:rFonts w:ascii="Arial" w:hAnsi="Arial" w:cs="Arial"/>
          <w:b/>
          <w:color w:val="002060"/>
          <w:sz w:val="24"/>
          <w:szCs w:val="24"/>
        </w:rPr>
        <w:t>La Mesa Rotatoria.-</w:t>
      </w:r>
      <w:r>
        <w:rPr>
          <w:rFonts w:ascii="Arial" w:hAnsi="Arial" w:cs="Arial"/>
          <w:color w:val="002060"/>
          <w:sz w:val="24"/>
          <w:szCs w:val="24"/>
        </w:rPr>
        <w:t xml:space="preserve"> La colisa va instalada en el centro del piso de la cabria. Descansa sobre una base muy fuerte, constituida por vigas de acero que conforman el armazón del piso, reforzado con puntales adicionales.</w:t>
      </w:r>
      <w:r w:rsidR="00AB7B85">
        <w:rPr>
          <w:rFonts w:ascii="Arial" w:hAnsi="Arial" w:cs="Arial"/>
          <w:color w:val="002060"/>
          <w:sz w:val="24"/>
          <w:szCs w:val="24"/>
        </w:rPr>
        <w:t xml:space="preserve"> La colisa tiene dos funciones principales: impartir el movimiento rotatorio a la sarta de perforación o sostener todo el peso de esta sarta mientras se le enrosca otro tubo para seguir ahondando el hoyo, o sostener el peso de la sarta cuando sea necesario Además, la colisa tiene que aguantar cargas muy pesadas durante la metida de la sarta de revestimiento en el hoyo.</w:t>
      </w:r>
      <w:r w:rsidR="00AA719C">
        <w:rPr>
          <w:rFonts w:ascii="Arial" w:hAnsi="Arial" w:cs="Arial"/>
          <w:color w:val="002060"/>
          <w:sz w:val="24"/>
          <w:szCs w:val="24"/>
        </w:rPr>
        <w:t xml:space="preserve"> A la colisa se le puede impartir potencia de manera exclusiva acoplándole una unidad motriz independiente. </w:t>
      </w:r>
      <w:r w:rsidR="00AA719C">
        <w:rPr>
          <w:rFonts w:ascii="Arial" w:hAnsi="Arial" w:cs="Arial"/>
          <w:color w:val="002060"/>
          <w:sz w:val="24"/>
          <w:szCs w:val="24"/>
        </w:rPr>
        <w:lastRenderedPageBreak/>
        <w:t>Pero generalmente su fuerza de rotación se la imparte la planta motriz del taladro, a través del malacate, por medio de transmisiones, acoplamientos y mandos apropiados.</w:t>
      </w:r>
    </w:p>
    <w:p w:rsidR="00AA719C" w:rsidRDefault="00AA719C" w:rsidP="006C4389">
      <w:pPr>
        <w:pStyle w:val="ListParagraph"/>
        <w:numPr>
          <w:ilvl w:val="0"/>
          <w:numId w:val="14"/>
        </w:numPr>
        <w:ind w:left="284" w:hanging="284"/>
        <w:rPr>
          <w:rFonts w:ascii="Arial" w:hAnsi="Arial" w:cs="Arial"/>
          <w:color w:val="002060"/>
          <w:sz w:val="24"/>
          <w:szCs w:val="24"/>
        </w:rPr>
      </w:pPr>
      <w:r>
        <w:rPr>
          <w:rFonts w:ascii="Arial" w:hAnsi="Arial" w:cs="Arial"/>
          <w:b/>
          <w:color w:val="002060"/>
          <w:sz w:val="24"/>
          <w:szCs w:val="24"/>
        </w:rPr>
        <w:t>La Junta Giratoria.</w:t>
      </w:r>
      <w:r>
        <w:rPr>
          <w:rFonts w:ascii="Arial" w:hAnsi="Arial" w:cs="Arial"/>
          <w:color w:val="002060"/>
          <w:sz w:val="24"/>
          <w:szCs w:val="24"/>
        </w:rPr>
        <w:t xml:space="preserve">- </w:t>
      </w:r>
      <w:r w:rsidR="005F7A91">
        <w:rPr>
          <w:rFonts w:ascii="Arial" w:hAnsi="Arial" w:cs="Arial"/>
          <w:color w:val="002060"/>
          <w:sz w:val="24"/>
          <w:szCs w:val="24"/>
        </w:rPr>
        <w:t>La junta giratoria tiene tres puntos importantes de contacto con tres de los sistemas componentes del taladro. Por medio de su asa, cuelga del gancho del bloque viajero. Por medio del tubo conector encorvado, que lleva en su parte superior, se une a la manguera del fluido de perforación, y por medio del tubo conector que se proyecta de su base se enrosca a la junta Kelly.</w:t>
      </w:r>
      <w:r w:rsidR="00991FDF">
        <w:rPr>
          <w:rFonts w:ascii="Arial" w:hAnsi="Arial" w:cs="Arial"/>
          <w:color w:val="002060"/>
          <w:sz w:val="24"/>
          <w:szCs w:val="24"/>
        </w:rPr>
        <w:t xml:space="preserve"> Los adelantos en el diseño, capacidad y funcionamiento de las partes del taladro no se detienen. Hay innovaciones que son muy especiales. Tal es el invento de la junta giratoria automotriz para eliminar la mesa rotatoria y la junta Kelly que se desliza</w:t>
      </w:r>
      <w:r w:rsidR="00CB4D20">
        <w:rPr>
          <w:rFonts w:ascii="Arial" w:hAnsi="Arial" w:cs="Arial"/>
          <w:color w:val="002060"/>
          <w:sz w:val="24"/>
          <w:szCs w:val="24"/>
        </w:rPr>
        <w:t xml:space="preserve"> a través de ella. </w:t>
      </w:r>
      <w:r w:rsidR="00FA2513" w:rsidRPr="00FA2513">
        <w:rPr>
          <w:rFonts w:ascii="Arial" w:hAnsi="Arial" w:cs="Arial"/>
          <w:color w:val="002060"/>
          <w:sz w:val="24"/>
          <w:szCs w:val="24"/>
        </w:rPr>
        <w:t>Además,  esta  nueva  junt</w:t>
      </w:r>
      <w:r w:rsidR="00026378">
        <w:rPr>
          <w:rFonts w:ascii="Arial" w:hAnsi="Arial" w:cs="Arial"/>
          <w:color w:val="002060"/>
          <w:sz w:val="24"/>
          <w:szCs w:val="24"/>
        </w:rPr>
        <w:t xml:space="preserve">a  permite  que, eliminado el </w:t>
      </w:r>
      <w:r w:rsidR="00FA2513" w:rsidRPr="00FA2513">
        <w:rPr>
          <w:rFonts w:ascii="Arial" w:hAnsi="Arial" w:cs="Arial"/>
          <w:color w:val="002060"/>
          <w:sz w:val="24"/>
          <w:szCs w:val="24"/>
        </w:rPr>
        <w:t>tramo común</w:t>
      </w:r>
      <w:r w:rsidR="00026378">
        <w:rPr>
          <w:rFonts w:ascii="Arial" w:hAnsi="Arial" w:cs="Arial"/>
          <w:color w:val="002060"/>
          <w:sz w:val="24"/>
          <w:szCs w:val="24"/>
        </w:rPr>
        <w:t xml:space="preserve"> </w:t>
      </w:r>
      <w:r w:rsidR="00FA2513" w:rsidRPr="00FA2513">
        <w:rPr>
          <w:rFonts w:ascii="Arial" w:hAnsi="Arial" w:cs="Arial"/>
          <w:color w:val="002060"/>
          <w:sz w:val="24"/>
          <w:szCs w:val="24"/>
        </w:rPr>
        <w:t>de perforación de</w:t>
      </w:r>
      <w:r w:rsidR="00FA2513">
        <w:rPr>
          <w:rFonts w:ascii="Arial" w:hAnsi="Arial" w:cs="Arial"/>
          <w:color w:val="002060"/>
          <w:sz w:val="24"/>
          <w:szCs w:val="24"/>
        </w:rPr>
        <w:t xml:space="preserve"> </w:t>
      </w:r>
      <w:r w:rsidR="00FA2513" w:rsidRPr="00FA2513">
        <w:rPr>
          <w:rFonts w:ascii="Arial" w:hAnsi="Arial" w:cs="Arial"/>
          <w:color w:val="002060"/>
          <w:sz w:val="24"/>
          <w:szCs w:val="24"/>
        </w:rPr>
        <w:t xml:space="preserve">10 metros con </w:t>
      </w:r>
      <w:r w:rsidR="00FA2513">
        <w:rPr>
          <w:rFonts w:ascii="Arial" w:hAnsi="Arial" w:cs="Arial"/>
          <w:color w:val="002060"/>
          <w:sz w:val="24"/>
          <w:szCs w:val="24"/>
        </w:rPr>
        <w:t>la junta K</w:t>
      </w:r>
      <w:r w:rsidR="00026378">
        <w:rPr>
          <w:rFonts w:ascii="Arial" w:hAnsi="Arial" w:cs="Arial"/>
          <w:color w:val="002060"/>
          <w:sz w:val="24"/>
          <w:szCs w:val="24"/>
        </w:rPr>
        <w:t xml:space="preserve">elly, ahora </w:t>
      </w:r>
      <w:r w:rsidR="00FA2513" w:rsidRPr="00FA2513">
        <w:rPr>
          <w:rFonts w:ascii="Arial" w:hAnsi="Arial" w:cs="Arial"/>
          <w:color w:val="002060"/>
          <w:sz w:val="24"/>
          <w:szCs w:val="24"/>
        </w:rPr>
        <w:t>el tramo pueda ser de 3</w:t>
      </w:r>
      <w:r w:rsidR="00FA2513">
        <w:rPr>
          <w:rFonts w:ascii="Arial" w:hAnsi="Arial" w:cs="Arial"/>
          <w:color w:val="002060"/>
          <w:sz w:val="24"/>
          <w:szCs w:val="24"/>
        </w:rPr>
        <w:t>0 metros, lo</w:t>
      </w:r>
      <w:r w:rsidR="00026378">
        <w:rPr>
          <w:rFonts w:ascii="Arial" w:hAnsi="Arial" w:cs="Arial"/>
          <w:color w:val="002060"/>
          <w:sz w:val="24"/>
          <w:szCs w:val="24"/>
        </w:rPr>
        <w:t xml:space="preserve"> </w:t>
      </w:r>
      <w:r w:rsidR="00FA2513">
        <w:rPr>
          <w:rFonts w:ascii="Arial" w:hAnsi="Arial" w:cs="Arial"/>
          <w:color w:val="002060"/>
          <w:sz w:val="24"/>
          <w:szCs w:val="24"/>
        </w:rPr>
        <w:t>cual representa me</w:t>
      </w:r>
      <w:r w:rsidR="00FA2513" w:rsidRPr="00FA2513">
        <w:rPr>
          <w:rFonts w:ascii="Arial" w:hAnsi="Arial" w:cs="Arial"/>
          <w:color w:val="002060"/>
          <w:sz w:val="24"/>
          <w:szCs w:val="24"/>
        </w:rPr>
        <w:t xml:space="preserve">jorar la eficiencia </w:t>
      </w:r>
      <w:r w:rsidR="00FA2513">
        <w:rPr>
          <w:rFonts w:ascii="Arial" w:hAnsi="Arial" w:cs="Arial"/>
          <w:color w:val="002060"/>
          <w:sz w:val="24"/>
          <w:szCs w:val="24"/>
        </w:rPr>
        <w:t>del progreso</w:t>
      </w:r>
      <w:r w:rsidR="00026378">
        <w:rPr>
          <w:rFonts w:ascii="Arial" w:hAnsi="Arial" w:cs="Arial"/>
          <w:color w:val="002060"/>
          <w:sz w:val="24"/>
          <w:szCs w:val="24"/>
        </w:rPr>
        <w:t xml:space="preserve"> </w:t>
      </w:r>
      <w:r w:rsidR="00FA2513">
        <w:rPr>
          <w:rFonts w:ascii="Arial" w:hAnsi="Arial" w:cs="Arial"/>
          <w:color w:val="002060"/>
          <w:sz w:val="24"/>
          <w:szCs w:val="24"/>
        </w:rPr>
        <w:t>de la perfora</w:t>
      </w:r>
      <w:r w:rsidR="00FA2513" w:rsidRPr="00FA2513">
        <w:rPr>
          <w:rFonts w:ascii="Arial" w:hAnsi="Arial" w:cs="Arial"/>
          <w:color w:val="002060"/>
          <w:sz w:val="24"/>
          <w:szCs w:val="24"/>
        </w:rPr>
        <w:t>ción al tener menos maniobras para conectar los tubos a  la sarta. La junta automotriz tiene integrada un motor o impulsor eléctrico con suficiente potencia para imprimirle la deseada velocidad de rotación a la sarta de perforación, a la cual está c</w:t>
      </w:r>
      <w:r w:rsidR="00FA2513">
        <w:rPr>
          <w:rFonts w:ascii="Arial" w:hAnsi="Arial" w:cs="Arial"/>
          <w:color w:val="002060"/>
          <w:sz w:val="24"/>
          <w:szCs w:val="24"/>
        </w:rPr>
        <w:t>onectada directamente. La po</w:t>
      </w:r>
      <w:r w:rsidR="00FA2513" w:rsidRPr="00FA2513">
        <w:rPr>
          <w:rFonts w:ascii="Arial" w:hAnsi="Arial" w:cs="Arial"/>
          <w:color w:val="002060"/>
          <w:sz w:val="24"/>
          <w:szCs w:val="24"/>
        </w:rPr>
        <w:t xml:space="preserve">tencia puede ser  de 1.000 o más caballos de fuerza según el peso de la sarta, profundidad final  y trayectoria </w:t>
      </w:r>
      <w:r w:rsidR="00FA2513">
        <w:rPr>
          <w:rFonts w:ascii="Arial" w:hAnsi="Arial" w:cs="Arial"/>
          <w:color w:val="002060"/>
          <w:sz w:val="24"/>
          <w:szCs w:val="24"/>
        </w:rPr>
        <w:t>del pozo, vertical o direc</w:t>
      </w:r>
      <w:r w:rsidR="00FA2513" w:rsidRPr="00FA2513">
        <w:rPr>
          <w:rFonts w:ascii="Arial" w:hAnsi="Arial" w:cs="Arial"/>
          <w:color w:val="002060"/>
          <w:sz w:val="24"/>
          <w:szCs w:val="24"/>
        </w:rPr>
        <w:t xml:space="preserve">cional </w:t>
      </w:r>
      <w:r w:rsidR="00026378">
        <w:rPr>
          <w:rFonts w:ascii="Arial" w:hAnsi="Arial" w:cs="Arial"/>
          <w:color w:val="002060"/>
          <w:sz w:val="24"/>
          <w:szCs w:val="24"/>
        </w:rPr>
        <w:t>de</w:t>
      </w:r>
      <w:r w:rsidR="00FA2513" w:rsidRPr="00FA2513">
        <w:rPr>
          <w:rFonts w:ascii="Arial" w:hAnsi="Arial" w:cs="Arial"/>
          <w:color w:val="002060"/>
          <w:sz w:val="24"/>
          <w:szCs w:val="24"/>
        </w:rPr>
        <w:t>l a</w:t>
      </w:r>
      <w:r w:rsidR="00FA2513">
        <w:rPr>
          <w:rFonts w:ascii="Arial" w:hAnsi="Arial" w:cs="Arial"/>
          <w:color w:val="002060"/>
          <w:sz w:val="24"/>
          <w:szCs w:val="24"/>
        </w:rPr>
        <w:t>lcance o penetración  horizon</w:t>
      </w:r>
      <w:r w:rsidR="00FA2513" w:rsidRPr="00FA2513">
        <w:rPr>
          <w:rFonts w:ascii="Arial" w:hAnsi="Arial" w:cs="Arial"/>
          <w:color w:val="002060"/>
          <w:sz w:val="24"/>
          <w:szCs w:val="24"/>
        </w:rPr>
        <w:t>tal. La junta rotatoria automotriz sube y baja deslizándose sobre un par  de rieles paralelos asidos a la torre, los cuales forman la carrilera que  comienza  a tres</w:t>
      </w:r>
      <w:r w:rsidR="00FA2513">
        <w:rPr>
          <w:rFonts w:ascii="Arial" w:hAnsi="Arial" w:cs="Arial"/>
          <w:color w:val="002060"/>
          <w:sz w:val="24"/>
          <w:szCs w:val="24"/>
        </w:rPr>
        <w:t xml:space="preserve"> metros del piso del  tala</w:t>
      </w:r>
      <w:r w:rsidR="00FA2513" w:rsidRPr="00FA2513">
        <w:rPr>
          <w:rFonts w:ascii="Arial" w:hAnsi="Arial" w:cs="Arial"/>
          <w:color w:val="002060"/>
          <w:sz w:val="24"/>
          <w:szCs w:val="24"/>
        </w:rPr>
        <w:t>dro y culmina en la cornisa.</w:t>
      </w:r>
    </w:p>
    <w:p w:rsidR="009F6D31" w:rsidRDefault="009F6D31" w:rsidP="00B95BBE">
      <w:pPr>
        <w:pStyle w:val="ListParagraph"/>
        <w:numPr>
          <w:ilvl w:val="0"/>
          <w:numId w:val="14"/>
        </w:numPr>
        <w:ind w:left="284" w:hanging="284"/>
        <w:rPr>
          <w:rFonts w:ascii="Arial" w:hAnsi="Arial" w:cs="Arial"/>
          <w:color w:val="002060"/>
          <w:sz w:val="24"/>
          <w:szCs w:val="24"/>
        </w:rPr>
      </w:pPr>
      <w:r>
        <w:rPr>
          <w:rFonts w:ascii="Arial" w:hAnsi="Arial" w:cs="Arial"/>
          <w:b/>
          <w:color w:val="002060"/>
          <w:sz w:val="24"/>
          <w:szCs w:val="24"/>
        </w:rPr>
        <w:t>La Junta Kelly.</w:t>
      </w:r>
      <w:r>
        <w:rPr>
          <w:rFonts w:ascii="Arial" w:hAnsi="Arial" w:cs="Arial"/>
          <w:color w:val="002060"/>
          <w:sz w:val="24"/>
          <w:szCs w:val="24"/>
        </w:rPr>
        <w:t xml:space="preserve">- </w:t>
      </w:r>
      <w:r w:rsidR="002839E3" w:rsidRPr="002839E3">
        <w:rPr>
          <w:rFonts w:ascii="Arial" w:hAnsi="Arial" w:cs="Arial"/>
          <w:color w:val="002060"/>
          <w:sz w:val="24"/>
          <w:szCs w:val="24"/>
        </w:rPr>
        <w:t>Generalmente tiene configuración cuadrada, hexagonal, o redonda y acanalada, y su longitud puede ser de 12, 14 ó 16,5 metros. Su  diámetro  nominal  tiene  rangos  que  van  de</w:t>
      </w:r>
      <w:r w:rsidR="002839E3">
        <w:rPr>
          <w:rFonts w:ascii="Arial" w:hAnsi="Arial" w:cs="Arial"/>
          <w:color w:val="002060"/>
          <w:sz w:val="24"/>
          <w:szCs w:val="24"/>
        </w:rPr>
        <w:t xml:space="preserve"> </w:t>
      </w:r>
      <w:r w:rsidR="002839E3" w:rsidRPr="002839E3">
        <w:rPr>
          <w:rFonts w:ascii="Arial" w:hAnsi="Arial" w:cs="Arial"/>
          <w:color w:val="002060"/>
          <w:sz w:val="24"/>
          <w:szCs w:val="24"/>
        </w:rPr>
        <w:t>6 cm hasta 15 cm, y diámetro interno de 4 cm</w:t>
      </w:r>
      <w:r w:rsidR="002839E3">
        <w:rPr>
          <w:rFonts w:ascii="Arial" w:hAnsi="Arial" w:cs="Arial"/>
          <w:color w:val="002060"/>
          <w:sz w:val="24"/>
          <w:szCs w:val="24"/>
        </w:rPr>
        <w:t xml:space="preserve"> </w:t>
      </w:r>
      <w:r w:rsidR="002839E3" w:rsidRPr="002839E3">
        <w:rPr>
          <w:rFonts w:ascii="Arial" w:hAnsi="Arial" w:cs="Arial"/>
          <w:color w:val="002060"/>
          <w:sz w:val="24"/>
          <w:szCs w:val="24"/>
        </w:rPr>
        <w:t>a 9 cm. El peso de esta junta varía de 395 kg a</w:t>
      </w:r>
      <w:r w:rsidR="002839E3">
        <w:rPr>
          <w:rFonts w:ascii="Arial" w:hAnsi="Arial" w:cs="Arial"/>
          <w:color w:val="002060"/>
          <w:sz w:val="24"/>
          <w:szCs w:val="24"/>
        </w:rPr>
        <w:t xml:space="preserve"> </w:t>
      </w:r>
      <w:r w:rsidR="002839E3" w:rsidRPr="002839E3">
        <w:rPr>
          <w:rFonts w:ascii="Arial" w:hAnsi="Arial" w:cs="Arial"/>
          <w:color w:val="002060"/>
          <w:sz w:val="24"/>
          <w:szCs w:val="24"/>
        </w:rPr>
        <w:t>1,6 toneladas.  Esta pieza se conoce por el nombre propio</w:t>
      </w:r>
      <w:r w:rsidR="002839E3">
        <w:rPr>
          <w:rFonts w:ascii="Arial" w:hAnsi="Arial" w:cs="Arial"/>
          <w:color w:val="002060"/>
          <w:sz w:val="24"/>
          <w:szCs w:val="24"/>
        </w:rPr>
        <w:t xml:space="preserve"> de su inventor, Kelly. La mayo</w:t>
      </w:r>
      <w:r w:rsidR="002839E3" w:rsidRPr="002839E3">
        <w:rPr>
          <w:rFonts w:ascii="Arial" w:hAnsi="Arial" w:cs="Arial"/>
          <w:color w:val="002060"/>
          <w:sz w:val="24"/>
          <w:szCs w:val="24"/>
        </w:rPr>
        <w:t>ría de  las veces ti</w:t>
      </w:r>
      <w:r w:rsidR="002839E3">
        <w:rPr>
          <w:rFonts w:ascii="Arial" w:hAnsi="Arial" w:cs="Arial"/>
          <w:color w:val="002060"/>
          <w:sz w:val="24"/>
          <w:szCs w:val="24"/>
        </w:rPr>
        <w:t>ene forma cuadrada; en cas</w:t>
      </w:r>
      <w:r w:rsidR="002839E3" w:rsidRPr="002839E3">
        <w:rPr>
          <w:rFonts w:ascii="Arial" w:hAnsi="Arial" w:cs="Arial"/>
          <w:color w:val="002060"/>
          <w:sz w:val="24"/>
          <w:szCs w:val="24"/>
        </w:rPr>
        <w:t>tellano le llaman “el cuadrante”.</w:t>
      </w:r>
      <w:r w:rsidR="002839E3">
        <w:rPr>
          <w:rFonts w:ascii="Arial" w:hAnsi="Arial" w:cs="Arial"/>
          <w:color w:val="002060"/>
          <w:sz w:val="24"/>
          <w:szCs w:val="24"/>
        </w:rPr>
        <w:t xml:space="preserve"> </w:t>
      </w:r>
      <w:r w:rsidR="002839E3" w:rsidRPr="002839E3">
        <w:rPr>
          <w:rFonts w:ascii="Arial" w:hAnsi="Arial" w:cs="Arial"/>
          <w:color w:val="002060"/>
          <w:sz w:val="24"/>
          <w:szCs w:val="24"/>
        </w:rPr>
        <w:t>La junta tiene roscas a la izquierda y la conexión inferior que se enrosca a la sarta de perforación tiene roscas a la derecha.</w:t>
      </w:r>
      <w:r w:rsidR="00B2340B">
        <w:rPr>
          <w:rFonts w:ascii="Arial" w:hAnsi="Arial" w:cs="Arial"/>
          <w:color w:val="002060"/>
          <w:sz w:val="24"/>
          <w:szCs w:val="24"/>
        </w:rPr>
        <w:t xml:space="preserve"> La </w:t>
      </w:r>
      <w:r w:rsidR="002839E3">
        <w:rPr>
          <w:rFonts w:ascii="Arial" w:hAnsi="Arial" w:cs="Arial"/>
          <w:color w:val="002060"/>
          <w:sz w:val="24"/>
          <w:szCs w:val="24"/>
        </w:rPr>
        <w:t>K</w:t>
      </w:r>
      <w:r w:rsidR="002839E3" w:rsidRPr="002839E3">
        <w:rPr>
          <w:rFonts w:ascii="Arial" w:hAnsi="Arial" w:cs="Arial"/>
          <w:color w:val="002060"/>
          <w:sz w:val="24"/>
          <w:szCs w:val="24"/>
        </w:rPr>
        <w:t>elly, como podrá deducirse por su función, es en sí un eje que lleva un buje especial que encast</w:t>
      </w:r>
      <w:r w:rsidR="00B2340B">
        <w:rPr>
          <w:rFonts w:ascii="Arial" w:hAnsi="Arial" w:cs="Arial"/>
          <w:color w:val="002060"/>
          <w:sz w:val="24"/>
          <w:szCs w:val="24"/>
        </w:rPr>
        <w:t xml:space="preserve">ra en la colisa y por medio de </w:t>
      </w:r>
      <w:r w:rsidR="002839E3" w:rsidRPr="002839E3">
        <w:rPr>
          <w:rFonts w:ascii="Arial" w:hAnsi="Arial" w:cs="Arial"/>
          <w:color w:val="002060"/>
          <w:sz w:val="24"/>
          <w:szCs w:val="24"/>
        </w:rPr>
        <w:t>este buje la col</w:t>
      </w:r>
      <w:r w:rsidR="002839E3">
        <w:rPr>
          <w:rFonts w:ascii="Arial" w:hAnsi="Arial" w:cs="Arial"/>
          <w:color w:val="002060"/>
          <w:sz w:val="24"/>
          <w:szCs w:val="24"/>
        </w:rPr>
        <w:t>isa le imparte rotación. Como la K</w:t>
      </w:r>
      <w:r w:rsidR="002839E3" w:rsidRPr="002839E3">
        <w:rPr>
          <w:rFonts w:ascii="Arial" w:hAnsi="Arial" w:cs="Arial"/>
          <w:color w:val="002060"/>
          <w:sz w:val="24"/>
          <w:szCs w:val="24"/>
        </w:rPr>
        <w:t>elly está enroscada a la junta giratoria</w:t>
      </w:r>
      <w:r w:rsidR="002839E3">
        <w:rPr>
          <w:rFonts w:ascii="Arial" w:hAnsi="Arial" w:cs="Arial"/>
          <w:color w:val="002060"/>
          <w:sz w:val="24"/>
          <w:szCs w:val="24"/>
        </w:rPr>
        <w:t xml:space="preserve"> </w:t>
      </w:r>
      <w:r w:rsidR="002839E3" w:rsidRPr="002839E3">
        <w:rPr>
          <w:rFonts w:ascii="Arial" w:hAnsi="Arial" w:cs="Arial"/>
          <w:color w:val="002060"/>
          <w:sz w:val="24"/>
          <w:szCs w:val="24"/>
        </w:rPr>
        <w:t>y ésta a su vez cuelga del bloque viajero,</w:t>
      </w:r>
      <w:r w:rsidR="00D776D3">
        <w:rPr>
          <w:rFonts w:ascii="Arial" w:hAnsi="Arial" w:cs="Arial"/>
          <w:color w:val="002060"/>
          <w:sz w:val="24"/>
          <w:szCs w:val="24"/>
        </w:rPr>
        <w:t xml:space="preserve"> </w:t>
      </w:r>
      <w:r w:rsidR="002839E3" w:rsidRPr="002839E3">
        <w:rPr>
          <w:rFonts w:ascii="Arial" w:hAnsi="Arial" w:cs="Arial"/>
          <w:color w:val="002060"/>
          <w:sz w:val="24"/>
          <w:szCs w:val="24"/>
        </w:rPr>
        <w:t>el perforador hace bajar lenta y controladamente</w:t>
      </w:r>
      <w:r w:rsidR="002839E3">
        <w:rPr>
          <w:rFonts w:ascii="Arial" w:hAnsi="Arial" w:cs="Arial"/>
          <w:color w:val="002060"/>
          <w:sz w:val="24"/>
          <w:szCs w:val="24"/>
        </w:rPr>
        <w:t xml:space="preserve"> el bloque viajero y la K</w:t>
      </w:r>
      <w:r w:rsidR="002839E3" w:rsidRPr="002839E3">
        <w:rPr>
          <w:rFonts w:ascii="Arial" w:hAnsi="Arial" w:cs="Arial"/>
          <w:color w:val="002060"/>
          <w:sz w:val="24"/>
          <w:szCs w:val="24"/>
        </w:rPr>
        <w:t>elly se  desliza a través</w:t>
      </w:r>
      <w:r w:rsidR="002839E3">
        <w:rPr>
          <w:rFonts w:ascii="Arial" w:hAnsi="Arial" w:cs="Arial"/>
          <w:color w:val="002060"/>
          <w:sz w:val="24"/>
          <w:szCs w:val="24"/>
        </w:rPr>
        <w:t xml:space="preserve"> </w:t>
      </w:r>
      <w:r w:rsidR="002839E3" w:rsidRPr="002839E3">
        <w:rPr>
          <w:rFonts w:ascii="Arial" w:hAnsi="Arial" w:cs="Arial"/>
          <w:color w:val="002060"/>
          <w:sz w:val="24"/>
          <w:szCs w:val="24"/>
        </w:rPr>
        <w:t>del buje y de la colisa. Una vez que toda la longitud de la Kelly  ha pasado por el buje, el hoyo se ha ahondado esa longitud, ya que la sarta de perforación va enroscada a la Kelly.</w:t>
      </w:r>
      <w:r w:rsidR="002839E3">
        <w:rPr>
          <w:rFonts w:ascii="Arial" w:hAnsi="Arial" w:cs="Arial"/>
          <w:color w:val="002060"/>
          <w:sz w:val="24"/>
          <w:szCs w:val="24"/>
        </w:rPr>
        <w:t xml:space="preserve"> </w:t>
      </w:r>
      <w:r w:rsidR="002E40F0" w:rsidRPr="002E40F0">
        <w:rPr>
          <w:rFonts w:ascii="Arial" w:hAnsi="Arial" w:cs="Arial"/>
          <w:color w:val="002060"/>
          <w:sz w:val="24"/>
          <w:szCs w:val="24"/>
        </w:rPr>
        <w:t xml:space="preserve">Para seguir profundizando </w:t>
      </w:r>
      <w:r w:rsidR="002E40F0">
        <w:rPr>
          <w:rFonts w:ascii="Arial" w:hAnsi="Arial" w:cs="Arial"/>
          <w:color w:val="002060"/>
          <w:sz w:val="24"/>
          <w:szCs w:val="24"/>
        </w:rPr>
        <w:t>el hoyo, el perforador iza la K</w:t>
      </w:r>
      <w:r w:rsidR="002E40F0" w:rsidRPr="002E40F0">
        <w:rPr>
          <w:rFonts w:ascii="Arial" w:hAnsi="Arial" w:cs="Arial"/>
          <w:color w:val="002060"/>
          <w:sz w:val="24"/>
          <w:szCs w:val="24"/>
        </w:rPr>
        <w:t xml:space="preserve">elly, desencaja el buje de la colisa, el cual </w:t>
      </w:r>
      <w:r w:rsidR="002E40F0">
        <w:rPr>
          <w:rFonts w:ascii="Arial" w:hAnsi="Arial" w:cs="Arial"/>
          <w:color w:val="002060"/>
          <w:sz w:val="24"/>
          <w:szCs w:val="24"/>
        </w:rPr>
        <w:t xml:space="preserve">queda a cierta </w:t>
      </w:r>
      <w:r w:rsidR="002E40F0">
        <w:rPr>
          <w:rFonts w:ascii="Arial" w:hAnsi="Arial" w:cs="Arial"/>
          <w:color w:val="002060"/>
          <w:sz w:val="24"/>
          <w:szCs w:val="24"/>
        </w:rPr>
        <w:lastRenderedPageBreak/>
        <w:t>altura de la me</w:t>
      </w:r>
      <w:r w:rsidR="002E40F0" w:rsidRPr="002E40F0">
        <w:rPr>
          <w:rFonts w:ascii="Arial" w:hAnsi="Arial" w:cs="Arial"/>
          <w:color w:val="002060"/>
          <w:sz w:val="24"/>
          <w:szCs w:val="24"/>
        </w:rPr>
        <w:t>sa, para permitir</w:t>
      </w:r>
      <w:r w:rsidR="00026378">
        <w:rPr>
          <w:rFonts w:ascii="Arial" w:hAnsi="Arial" w:cs="Arial"/>
          <w:color w:val="002060"/>
          <w:sz w:val="24"/>
          <w:szCs w:val="24"/>
        </w:rPr>
        <w:t xml:space="preserve"> que sus ayudantes, </w:t>
      </w:r>
      <w:r w:rsidR="002E40F0">
        <w:rPr>
          <w:rFonts w:ascii="Arial" w:hAnsi="Arial" w:cs="Arial"/>
          <w:color w:val="002060"/>
          <w:sz w:val="24"/>
          <w:szCs w:val="24"/>
        </w:rPr>
        <w:t>los cu</w:t>
      </w:r>
      <w:r w:rsidR="002E40F0" w:rsidRPr="002E40F0">
        <w:rPr>
          <w:rFonts w:ascii="Arial" w:hAnsi="Arial" w:cs="Arial"/>
          <w:color w:val="002060"/>
          <w:sz w:val="24"/>
          <w:szCs w:val="24"/>
        </w:rPr>
        <w:t xml:space="preserve">ñeros, coloquen  cuñas apropiadas </w:t>
      </w:r>
      <w:r w:rsidR="00346F12">
        <w:rPr>
          <w:rFonts w:ascii="Arial" w:hAnsi="Arial" w:cs="Arial"/>
          <w:color w:val="002060"/>
          <w:sz w:val="24"/>
          <w:szCs w:val="24"/>
        </w:rPr>
        <w:t xml:space="preserve">entre </w:t>
      </w:r>
      <w:r w:rsidR="002E40F0" w:rsidRPr="002E40F0">
        <w:rPr>
          <w:rFonts w:ascii="Arial" w:hAnsi="Arial" w:cs="Arial"/>
          <w:color w:val="002060"/>
          <w:sz w:val="24"/>
          <w:szCs w:val="24"/>
        </w:rPr>
        <w:t xml:space="preserve">el </w:t>
      </w:r>
      <w:r w:rsidR="002E40F0">
        <w:rPr>
          <w:rFonts w:ascii="Arial" w:hAnsi="Arial" w:cs="Arial"/>
          <w:color w:val="002060"/>
          <w:sz w:val="24"/>
          <w:szCs w:val="24"/>
        </w:rPr>
        <w:t>tu</w:t>
      </w:r>
      <w:r w:rsidR="002E40F0" w:rsidRPr="002E40F0">
        <w:rPr>
          <w:rFonts w:ascii="Arial" w:hAnsi="Arial" w:cs="Arial"/>
          <w:color w:val="002060"/>
          <w:sz w:val="24"/>
          <w:szCs w:val="24"/>
        </w:rPr>
        <w:t xml:space="preserve">bo superior de la </w:t>
      </w:r>
      <w:r w:rsidR="002E40F0">
        <w:rPr>
          <w:rFonts w:ascii="Arial" w:hAnsi="Arial" w:cs="Arial"/>
          <w:color w:val="002060"/>
          <w:sz w:val="24"/>
          <w:szCs w:val="24"/>
        </w:rPr>
        <w:t>sarta de perforación y la coli</w:t>
      </w:r>
      <w:r w:rsidR="002E40F0" w:rsidRPr="002E40F0">
        <w:rPr>
          <w:rFonts w:ascii="Arial" w:hAnsi="Arial" w:cs="Arial"/>
          <w:color w:val="002060"/>
          <w:sz w:val="24"/>
          <w:szCs w:val="24"/>
        </w:rPr>
        <w:t>sa para que cuando el perforador baje la sarta lentamente ésta q</w:t>
      </w:r>
      <w:r w:rsidR="002E40F0">
        <w:rPr>
          <w:rFonts w:ascii="Arial" w:hAnsi="Arial" w:cs="Arial"/>
          <w:color w:val="002060"/>
          <w:sz w:val="24"/>
          <w:szCs w:val="24"/>
        </w:rPr>
        <w:t>uede colgando  segura y fir</w:t>
      </w:r>
      <w:r w:rsidR="002E40F0" w:rsidRPr="002E40F0">
        <w:rPr>
          <w:rFonts w:ascii="Arial" w:hAnsi="Arial" w:cs="Arial"/>
          <w:color w:val="002060"/>
          <w:sz w:val="24"/>
          <w:szCs w:val="24"/>
        </w:rPr>
        <w:t>memente de la co</w:t>
      </w:r>
      <w:r w:rsidR="002E40F0">
        <w:rPr>
          <w:rFonts w:ascii="Arial" w:hAnsi="Arial" w:cs="Arial"/>
          <w:color w:val="002060"/>
          <w:sz w:val="24"/>
          <w:szCs w:val="24"/>
        </w:rPr>
        <w:t>lisa. Entonces se puede desenroscar la K</w:t>
      </w:r>
      <w:r w:rsidR="002E40F0" w:rsidRPr="002E40F0">
        <w:rPr>
          <w:rFonts w:ascii="Arial" w:hAnsi="Arial" w:cs="Arial"/>
          <w:color w:val="002060"/>
          <w:sz w:val="24"/>
          <w:szCs w:val="24"/>
        </w:rPr>
        <w:t xml:space="preserve">elly para  agregar </w:t>
      </w:r>
      <w:r w:rsidR="00346F12">
        <w:rPr>
          <w:rFonts w:ascii="Arial" w:hAnsi="Arial" w:cs="Arial"/>
          <w:color w:val="002060"/>
          <w:sz w:val="24"/>
          <w:szCs w:val="24"/>
        </w:rPr>
        <w:t xml:space="preserve">otro </w:t>
      </w:r>
      <w:r w:rsidR="002E40F0" w:rsidRPr="002E40F0">
        <w:rPr>
          <w:rFonts w:ascii="Arial" w:hAnsi="Arial" w:cs="Arial"/>
          <w:color w:val="002060"/>
          <w:sz w:val="24"/>
          <w:szCs w:val="24"/>
        </w:rPr>
        <w:t>tubo de perforación a la sarta. Agregado el nuevo tubo, se iza la  sarta, se sacan las cuñas y se baja la parte superior del nuevo tubo hasta la  colisa para volver a acuñar y colgar la sarta otra vez</w:t>
      </w:r>
      <w:r w:rsidR="002E40F0">
        <w:rPr>
          <w:rFonts w:ascii="Arial" w:hAnsi="Arial" w:cs="Arial"/>
          <w:color w:val="002060"/>
          <w:sz w:val="24"/>
          <w:szCs w:val="24"/>
        </w:rPr>
        <w:t xml:space="preserve"> </w:t>
      </w:r>
      <w:r w:rsidR="002E40F0" w:rsidRPr="002E40F0">
        <w:rPr>
          <w:rFonts w:ascii="Arial" w:hAnsi="Arial" w:cs="Arial"/>
          <w:color w:val="002060"/>
          <w:sz w:val="24"/>
          <w:szCs w:val="24"/>
        </w:rPr>
        <w:t xml:space="preserve">y </w:t>
      </w:r>
      <w:r w:rsidR="00346F12">
        <w:rPr>
          <w:rFonts w:ascii="Arial" w:hAnsi="Arial" w:cs="Arial"/>
          <w:color w:val="002060"/>
          <w:sz w:val="24"/>
          <w:szCs w:val="24"/>
        </w:rPr>
        <w:t xml:space="preserve">luego </w:t>
      </w:r>
      <w:r w:rsidR="002E40F0" w:rsidRPr="002E40F0">
        <w:rPr>
          <w:rFonts w:ascii="Arial" w:hAnsi="Arial" w:cs="Arial"/>
          <w:color w:val="002060"/>
          <w:sz w:val="24"/>
          <w:szCs w:val="24"/>
        </w:rPr>
        <w:t xml:space="preserve">enroscarle una </w:t>
      </w:r>
      <w:r w:rsidR="00346F12">
        <w:rPr>
          <w:rFonts w:ascii="Arial" w:hAnsi="Arial" w:cs="Arial"/>
          <w:color w:val="002060"/>
          <w:sz w:val="24"/>
          <w:szCs w:val="24"/>
        </w:rPr>
        <w:t xml:space="preserve">vez  más </w:t>
      </w:r>
      <w:r w:rsidR="002E40F0" w:rsidRPr="002E40F0">
        <w:rPr>
          <w:rFonts w:ascii="Arial" w:hAnsi="Arial" w:cs="Arial"/>
          <w:color w:val="002060"/>
          <w:sz w:val="24"/>
          <w:szCs w:val="24"/>
        </w:rPr>
        <w:t xml:space="preserve">la Kelly, izar, sacar las cuñas, encastrar </w:t>
      </w:r>
      <w:r w:rsidR="00346F12">
        <w:rPr>
          <w:rFonts w:ascii="Arial" w:hAnsi="Arial" w:cs="Arial"/>
          <w:color w:val="002060"/>
          <w:sz w:val="24"/>
          <w:szCs w:val="24"/>
        </w:rPr>
        <w:t>e</w:t>
      </w:r>
      <w:r w:rsidR="002E40F0" w:rsidRPr="002E40F0">
        <w:rPr>
          <w:rFonts w:ascii="Arial" w:hAnsi="Arial" w:cs="Arial"/>
          <w:color w:val="002060"/>
          <w:sz w:val="24"/>
          <w:szCs w:val="24"/>
        </w:rPr>
        <w:t>l buje en la colisa, rotar y continua</w:t>
      </w:r>
      <w:r w:rsidR="002E40F0">
        <w:rPr>
          <w:rFonts w:ascii="Arial" w:hAnsi="Arial" w:cs="Arial"/>
          <w:color w:val="002060"/>
          <w:sz w:val="24"/>
          <w:szCs w:val="24"/>
        </w:rPr>
        <w:t>r así ahondando el hoyo la lon</w:t>
      </w:r>
      <w:r w:rsidR="002E40F0" w:rsidRPr="002E40F0">
        <w:rPr>
          <w:rFonts w:ascii="Arial" w:hAnsi="Arial" w:cs="Arial"/>
          <w:color w:val="002060"/>
          <w:sz w:val="24"/>
          <w:szCs w:val="24"/>
        </w:rPr>
        <w:t xml:space="preserve">gitud de la </w:t>
      </w:r>
      <w:r w:rsidR="002E40F0">
        <w:rPr>
          <w:rFonts w:ascii="Arial" w:hAnsi="Arial" w:cs="Arial"/>
          <w:color w:val="002060"/>
          <w:sz w:val="24"/>
          <w:szCs w:val="24"/>
        </w:rPr>
        <w:t>K</w:t>
      </w:r>
      <w:r w:rsidR="002E40F0" w:rsidRPr="002E40F0">
        <w:rPr>
          <w:rFonts w:ascii="Arial" w:hAnsi="Arial" w:cs="Arial"/>
          <w:color w:val="002060"/>
          <w:sz w:val="24"/>
          <w:szCs w:val="24"/>
        </w:rPr>
        <w:t>elly otra vez.</w:t>
      </w:r>
    </w:p>
    <w:p w:rsidR="00B95BBE" w:rsidRDefault="009C7A1A" w:rsidP="002E40F0">
      <w:pPr>
        <w:rPr>
          <w:rFonts w:ascii="Arial" w:hAnsi="Arial" w:cs="Arial"/>
          <w:b/>
          <w:color w:val="002060"/>
          <w:sz w:val="24"/>
          <w:szCs w:val="24"/>
        </w:rPr>
      </w:pPr>
      <w:r>
        <w:rPr>
          <w:rFonts w:ascii="Arial" w:hAnsi="Arial" w:cs="Arial"/>
          <w:noProof/>
          <w:color w:val="002060"/>
          <w:sz w:val="24"/>
          <w:szCs w:val="24"/>
          <w:lang w:val="en-US"/>
        </w:rPr>
        <w:drawing>
          <wp:anchor distT="0" distB="0" distL="114300" distR="114300" simplePos="0" relativeHeight="251663360" behindDoc="0" locked="0" layoutInCell="1" allowOverlap="1" wp14:anchorId="51FA50AB" wp14:editId="0AF5A0AB">
            <wp:simplePos x="0" y="0"/>
            <wp:positionH relativeFrom="column">
              <wp:posOffset>664210</wp:posOffset>
            </wp:positionH>
            <wp:positionV relativeFrom="paragraph">
              <wp:posOffset>100330</wp:posOffset>
            </wp:positionV>
            <wp:extent cx="4625975" cy="5417820"/>
            <wp:effectExtent l="0" t="0" r="3175" b="0"/>
            <wp:wrapSquare wrapText="bothSides"/>
            <wp:docPr id="4" name="Imagen 4" descr="C:\Users\Kenny\Desktop\Ken\Inversiones-Torre-Incahuasi-2-Santa-Cruz_LRZIMA20120526_004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y\Desktop\Ken\Inversiones-Torre-Incahuasi-2-Santa-Cruz_LRZIMA20120526_0041_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975" cy="541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9C7A1A" w:rsidRDefault="009C7A1A" w:rsidP="002E40F0">
      <w:pPr>
        <w:rPr>
          <w:rFonts w:ascii="Arial" w:hAnsi="Arial" w:cs="Arial"/>
          <w:b/>
          <w:color w:val="002060"/>
          <w:sz w:val="24"/>
          <w:szCs w:val="24"/>
        </w:rPr>
      </w:pPr>
    </w:p>
    <w:p w:rsidR="00346F12" w:rsidRDefault="00346F12" w:rsidP="002E40F0">
      <w:pPr>
        <w:rPr>
          <w:rFonts w:ascii="Arial" w:hAnsi="Arial" w:cs="Arial"/>
          <w:b/>
          <w:color w:val="002060"/>
          <w:sz w:val="24"/>
          <w:szCs w:val="24"/>
        </w:rPr>
      </w:pPr>
    </w:p>
    <w:p w:rsidR="002E40F0" w:rsidRPr="00DB1862" w:rsidRDefault="002E40F0" w:rsidP="002E40F0">
      <w:pPr>
        <w:rPr>
          <w:rFonts w:ascii="Arial" w:hAnsi="Arial" w:cs="Arial"/>
          <w:b/>
          <w:color w:val="002060"/>
          <w:sz w:val="24"/>
          <w:szCs w:val="24"/>
        </w:rPr>
      </w:pPr>
      <w:r w:rsidRPr="00DB1862">
        <w:rPr>
          <w:rFonts w:ascii="Arial" w:hAnsi="Arial" w:cs="Arial"/>
          <w:b/>
          <w:color w:val="002060"/>
          <w:sz w:val="24"/>
          <w:szCs w:val="24"/>
        </w:rPr>
        <w:lastRenderedPageBreak/>
        <w:t>2.2.4 La Sarta de Perforación</w:t>
      </w:r>
    </w:p>
    <w:p w:rsidR="00DB1862" w:rsidRPr="00DB1862" w:rsidRDefault="00DB1862" w:rsidP="00DB1862">
      <w:pPr>
        <w:rPr>
          <w:rFonts w:ascii="Arial" w:hAnsi="Arial" w:cs="Arial"/>
          <w:color w:val="002060"/>
          <w:sz w:val="24"/>
          <w:szCs w:val="24"/>
        </w:rPr>
      </w:pPr>
      <w:r w:rsidRPr="00DB1862">
        <w:rPr>
          <w:rFonts w:ascii="Arial" w:hAnsi="Arial" w:cs="Arial"/>
          <w:color w:val="002060"/>
          <w:sz w:val="24"/>
          <w:szCs w:val="24"/>
        </w:rPr>
        <w:t>La sarta de perforación es una columna de tubos de acero, de fabricación y especificaciones especiales, en  cuyo extremo inferior va enroscad</w:t>
      </w:r>
      <w:r>
        <w:rPr>
          <w:rFonts w:ascii="Arial" w:hAnsi="Arial" w:cs="Arial"/>
          <w:color w:val="002060"/>
          <w:sz w:val="24"/>
          <w:szCs w:val="24"/>
        </w:rPr>
        <w:t xml:space="preserve">a la sarta de  lastrabarrena </w:t>
      </w:r>
      <w:r w:rsidRPr="00DB1862">
        <w:rPr>
          <w:rFonts w:ascii="Arial" w:hAnsi="Arial" w:cs="Arial"/>
          <w:color w:val="002060"/>
          <w:sz w:val="24"/>
          <w:szCs w:val="24"/>
        </w:rPr>
        <w:t xml:space="preserve">y en el extremo de </w:t>
      </w:r>
      <w:r>
        <w:rPr>
          <w:rFonts w:ascii="Arial" w:hAnsi="Arial" w:cs="Arial"/>
          <w:color w:val="002060"/>
          <w:sz w:val="24"/>
          <w:szCs w:val="24"/>
        </w:rPr>
        <w:t>ésta está enroscada la ba</w:t>
      </w:r>
      <w:r w:rsidRPr="00DB1862">
        <w:rPr>
          <w:rFonts w:ascii="Arial" w:hAnsi="Arial" w:cs="Arial"/>
          <w:color w:val="002060"/>
          <w:sz w:val="24"/>
          <w:szCs w:val="24"/>
        </w:rPr>
        <w:t>rrena, pieza tam</w:t>
      </w:r>
      <w:r>
        <w:rPr>
          <w:rFonts w:ascii="Arial" w:hAnsi="Arial" w:cs="Arial"/>
          <w:color w:val="002060"/>
          <w:sz w:val="24"/>
          <w:szCs w:val="24"/>
        </w:rPr>
        <w:t>bién de fabricación y especifi</w:t>
      </w:r>
      <w:r w:rsidRPr="00DB1862">
        <w:rPr>
          <w:rFonts w:ascii="Arial" w:hAnsi="Arial" w:cs="Arial"/>
          <w:color w:val="002060"/>
          <w:sz w:val="24"/>
          <w:szCs w:val="24"/>
        </w:rPr>
        <w:t>caciones especial</w:t>
      </w:r>
      <w:r w:rsidR="00D95FCD">
        <w:rPr>
          <w:rFonts w:ascii="Arial" w:hAnsi="Arial" w:cs="Arial"/>
          <w:color w:val="002060"/>
          <w:sz w:val="24"/>
          <w:szCs w:val="24"/>
        </w:rPr>
        <w:t>es, que corta los estratos geo</w:t>
      </w:r>
      <w:r w:rsidRPr="00DB1862">
        <w:rPr>
          <w:rFonts w:ascii="Arial" w:hAnsi="Arial" w:cs="Arial"/>
          <w:color w:val="002060"/>
          <w:sz w:val="24"/>
          <w:szCs w:val="24"/>
        </w:rPr>
        <w:t>lógicos para hac</w:t>
      </w:r>
      <w:r>
        <w:rPr>
          <w:rFonts w:ascii="Arial" w:hAnsi="Arial" w:cs="Arial"/>
          <w:color w:val="002060"/>
          <w:sz w:val="24"/>
          <w:szCs w:val="24"/>
        </w:rPr>
        <w:t>er el hoyo que llegará al yaci</w:t>
      </w:r>
      <w:r w:rsidRPr="00DB1862">
        <w:rPr>
          <w:rFonts w:ascii="Arial" w:hAnsi="Arial" w:cs="Arial"/>
          <w:color w:val="002060"/>
          <w:sz w:val="24"/>
          <w:szCs w:val="24"/>
        </w:rPr>
        <w:t>miento petrolífero.</w:t>
      </w:r>
    </w:p>
    <w:p w:rsidR="002E40F0" w:rsidRDefault="00DB1862" w:rsidP="00DB1862">
      <w:pPr>
        <w:rPr>
          <w:rFonts w:ascii="Arial" w:hAnsi="Arial" w:cs="Arial"/>
          <w:color w:val="002060"/>
          <w:sz w:val="24"/>
          <w:szCs w:val="24"/>
        </w:rPr>
      </w:pPr>
      <w:r w:rsidRPr="00DB1862">
        <w:rPr>
          <w:rFonts w:ascii="Arial" w:hAnsi="Arial" w:cs="Arial"/>
          <w:color w:val="002060"/>
          <w:sz w:val="24"/>
          <w:szCs w:val="24"/>
        </w:rPr>
        <w:t>A  toda  la</w:t>
      </w:r>
      <w:r>
        <w:rPr>
          <w:rFonts w:ascii="Arial" w:hAnsi="Arial" w:cs="Arial"/>
          <w:color w:val="002060"/>
          <w:sz w:val="24"/>
          <w:szCs w:val="24"/>
        </w:rPr>
        <w:t xml:space="preserve">  sarta  le  imparte  su  movi</w:t>
      </w:r>
      <w:r w:rsidRPr="00DB1862">
        <w:rPr>
          <w:rFonts w:ascii="Arial" w:hAnsi="Arial" w:cs="Arial"/>
          <w:color w:val="002060"/>
          <w:sz w:val="24"/>
          <w:szCs w:val="24"/>
        </w:rPr>
        <w:t>miento rotatorio l</w:t>
      </w:r>
      <w:r>
        <w:rPr>
          <w:rFonts w:ascii="Arial" w:hAnsi="Arial" w:cs="Arial"/>
          <w:color w:val="002060"/>
          <w:sz w:val="24"/>
          <w:szCs w:val="24"/>
        </w:rPr>
        <w:t>a colisa por medio de la junta K</w:t>
      </w:r>
      <w:r w:rsidRPr="00DB1862">
        <w:rPr>
          <w:rFonts w:ascii="Arial" w:hAnsi="Arial" w:cs="Arial"/>
          <w:color w:val="002060"/>
          <w:sz w:val="24"/>
          <w:szCs w:val="24"/>
        </w:rPr>
        <w:t xml:space="preserve">elly, </w:t>
      </w:r>
      <w:r w:rsidR="00D95FCD">
        <w:rPr>
          <w:rFonts w:ascii="Arial" w:hAnsi="Arial" w:cs="Arial"/>
          <w:color w:val="002060"/>
          <w:sz w:val="24"/>
          <w:szCs w:val="24"/>
        </w:rPr>
        <w:t xml:space="preserve">la cual va enroscada al extremo </w:t>
      </w:r>
      <w:r w:rsidRPr="00DB1862">
        <w:rPr>
          <w:rFonts w:ascii="Arial" w:hAnsi="Arial" w:cs="Arial"/>
          <w:color w:val="002060"/>
          <w:sz w:val="24"/>
          <w:szCs w:val="24"/>
        </w:rPr>
        <w:t>superior de la sarta. El</w:t>
      </w:r>
      <w:r>
        <w:rPr>
          <w:rFonts w:ascii="Arial" w:hAnsi="Arial" w:cs="Arial"/>
          <w:color w:val="002060"/>
          <w:sz w:val="24"/>
          <w:szCs w:val="24"/>
        </w:rPr>
        <w:t xml:space="preserve"> número de revoluciones por mi</w:t>
      </w:r>
      <w:r w:rsidR="00D95FCD">
        <w:rPr>
          <w:rFonts w:ascii="Arial" w:hAnsi="Arial" w:cs="Arial"/>
          <w:color w:val="002060"/>
          <w:sz w:val="24"/>
          <w:szCs w:val="24"/>
        </w:rPr>
        <w:t xml:space="preserve">nuto que </w:t>
      </w:r>
      <w:r w:rsidRPr="00DB1862">
        <w:rPr>
          <w:rFonts w:ascii="Arial" w:hAnsi="Arial" w:cs="Arial"/>
          <w:color w:val="002060"/>
          <w:sz w:val="24"/>
          <w:szCs w:val="24"/>
        </w:rPr>
        <w:t>se le impone a la sarta depende de las características de los estratos como</w:t>
      </w:r>
      <w:r w:rsidR="00D95FCD">
        <w:rPr>
          <w:rFonts w:ascii="Arial" w:hAnsi="Arial" w:cs="Arial"/>
          <w:color w:val="002060"/>
          <w:sz w:val="24"/>
          <w:szCs w:val="24"/>
        </w:rPr>
        <w:t xml:space="preserve"> </w:t>
      </w:r>
      <w:r w:rsidRPr="00DB1862">
        <w:rPr>
          <w:rFonts w:ascii="Arial" w:hAnsi="Arial" w:cs="Arial"/>
          <w:color w:val="002060"/>
          <w:sz w:val="24"/>
          <w:szCs w:val="24"/>
        </w:rPr>
        <w:t xml:space="preserve">también del peso de la sarta que se deje descansar sobre la  barrena, </w:t>
      </w:r>
      <w:r>
        <w:rPr>
          <w:rFonts w:ascii="Arial" w:hAnsi="Arial" w:cs="Arial"/>
          <w:color w:val="002060"/>
          <w:sz w:val="24"/>
          <w:szCs w:val="24"/>
        </w:rPr>
        <w:t>para que ésta pueda efecti</w:t>
      </w:r>
      <w:r w:rsidRPr="00DB1862">
        <w:rPr>
          <w:rFonts w:ascii="Arial" w:hAnsi="Arial" w:cs="Arial"/>
          <w:color w:val="002060"/>
          <w:sz w:val="24"/>
          <w:szCs w:val="24"/>
        </w:rPr>
        <w:t>vamente cortar las rocas y ahondar el hoyo. En concordancia con esta</w:t>
      </w:r>
      <w:r w:rsidR="005F1256">
        <w:rPr>
          <w:rFonts w:ascii="Arial" w:hAnsi="Arial" w:cs="Arial"/>
          <w:color w:val="002060"/>
          <w:sz w:val="24"/>
          <w:szCs w:val="24"/>
        </w:rPr>
        <w:t xml:space="preserve"> acción mecánica de desmenuzar </w:t>
      </w:r>
      <w:r w:rsidRPr="00DB1862">
        <w:rPr>
          <w:rFonts w:ascii="Arial" w:hAnsi="Arial" w:cs="Arial"/>
          <w:color w:val="002060"/>
          <w:sz w:val="24"/>
          <w:szCs w:val="24"/>
        </w:rPr>
        <w:t xml:space="preserve">las rocas  </w:t>
      </w:r>
      <w:r>
        <w:rPr>
          <w:rFonts w:ascii="Arial" w:hAnsi="Arial" w:cs="Arial"/>
          <w:color w:val="002060"/>
          <w:sz w:val="24"/>
          <w:szCs w:val="24"/>
        </w:rPr>
        <w:t>actúa  el  sistema de cir</w:t>
      </w:r>
      <w:r w:rsidRPr="00DB1862">
        <w:rPr>
          <w:rFonts w:ascii="Arial" w:hAnsi="Arial" w:cs="Arial"/>
          <w:color w:val="002060"/>
          <w:sz w:val="24"/>
          <w:szCs w:val="24"/>
        </w:rPr>
        <w:t>culación del flui</w:t>
      </w:r>
      <w:r w:rsidR="005F1256">
        <w:rPr>
          <w:rFonts w:ascii="Arial" w:hAnsi="Arial" w:cs="Arial"/>
          <w:color w:val="002060"/>
          <w:sz w:val="24"/>
          <w:szCs w:val="24"/>
        </w:rPr>
        <w:t>do de perforación, especial</w:t>
      </w:r>
      <w:r w:rsidRPr="00DB1862">
        <w:rPr>
          <w:rFonts w:ascii="Arial" w:hAnsi="Arial" w:cs="Arial"/>
          <w:color w:val="002060"/>
          <w:sz w:val="24"/>
          <w:szCs w:val="24"/>
        </w:rPr>
        <w:t>mente preparad</w:t>
      </w:r>
      <w:r>
        <w:rPr>
          <w:rFonts w:ascii="Arial" w:hAnsi="Arial" w:cs="Arial"/>
          <w:color w:val="002060"/>
          <w:sz w:val="24"/>
          <w:szCs w:val="24"/>
        </w:rPr>
        <w:t>o y dosificado, el cual se bom</w:t>
      </w:r>
      <w:r w:rsidRPr="00DB1862">
        <w:rPr>
          <w:rFonts w:ascii="Arial" w:hAnsi="Arial" w:cs="Arial"/>
          <w:color w:val="002060"/>
          <w:sz w:val="24"/>
          <w:szCs w:val="24"/>
        </w:rPr>
        <w:t>bea por la parte interna de la sarta para que salga por la  barrena en el fondo del hoyo y arrastre hasta la s</w:t>
      </w:r>
      <w:r>
        <w:rPr>
          <w:rFonts w:ascii="Arial" w:hAnsi="Arial" w:cs="Arial"/>
          <w:color w:val="002060"/>
          <w:sz w:val="24"/>
          <w:szCs w:val="24"/>
        </w:rPr>
        <w:t>uperficie la roca desmenu</w:t>
      </w:r>
      <w:r w:rsidRPr="00DB1862">
        <w:rPr>
          <w:rFonts w:ascii="Arial" w:hAnsi="Arial" w:cs="Arial"/>
          <w:color w:val="002060"/>
          <w:sz w:val="24"/>
          <w:szCs w:val="24"/>
        </w:rPr>
        <w:t>zada  (ripio) por el espacio anular creado por la parte externa de la sarta y la pared del hoyo.</w:t>
      </w:r>
    </w:p>
    <w:p w:rsidR="001703EE" w:rsidRDefault="00B37F15" w:rsidP="00B37F15">
      <w:pPr>
        <w:pStyle w:val="ListParagraph"/>
        <w:numPr>
          <w:ilvl w:val="0"/>
          <w:numId w:val="15"/>
        </w:numPr>
        <w:ind w:left="284" w:hanging="284"/>
        <w:rPr>
          <w:rFonts w:ascii="Arial" w:hAnsi="Arial" w:cs="Arial"/>
          <w:color w:val="002060"/>
          <w:sz w:val="24"/>
          <w:szCs w:val="24"/>
        </w:rPr>
      </w:pPr>
      <w:r w:rsidRPr="00B37F15">
        <w:rPr>
          <w:rFonts w:ascii="Arial" w:hAnsi="Arial" w:cs="Arial"/>
          <w:b/>
          <w:color w:val="002060"/>
          <w:sz w:val="24"/>
          <w:szCs w:val="24"/>
        </w:rPr>
        <w:t>La Barrena de Perforación.-</w:t>
      </w:r>
      <w:r>
        <w:rPr>
          <w:rFonts w:ascii="Arial" w:hAnsi="Arial" w:cs="Arial"/>
          <w:color w:val="002060"/>
          <w:sz w:val="24"/>
          <w:szCs w:val="24"/>
        </w:rPr>
        <w:t xml:space="preserve"> </w:t>
      </w:r>
      <w:r w:rsidR="003024D2">
        <w:rPr>
          <w:rFonts w:ascii="Arial" w:hAnsi="Arial" w:cs="Arial"/>
          <w:color w:val="002060"/>
          <w:sz w:val="24"/>
          <w:szCs w:val="24"/>
        </w:rPr>
        <w:t xml:space="preserve">Cada </w:t>
      </w:r>
      <w:r w:rsidRPr="00B37F15">
        <w:rPr>
          <w:rFonts w:ascii="Arial" w:hAnsi="Arial" w:cs="Arial"/>
          <w:color w:val="002060"/>
          <w:sz w:val="24"/>
          <w:szCs w:val="24"/>
        </w:rPr>
        <w:t>ba</w:t>
      </w:r>
      <w:r w:rsidR="003024D2">
        <w:rPr>
          <w:rFonts w:ascii="Arial" w:hAnsi="Arial" w:cs="Arial"/>
          <w:color w:val="002060"/>
          <w:sz w:val="24"/>
          <w:szCs w:val="24"/>
        </w:rPr>
        <w:t xml:space="preserve">rrena tiene un diámetro </w:t>
      </w:r>
      <w:r>
        <w:rPr>
          <w:rFonts w:ascii="Arial" w:hAnsi="Arial" w:cs="Arial"/>
          <w:color w:val="002060"/>
          <w:sz w:val="24"/>
          <w:szCs w:val="24"/>
        </w:rPr>
        <w:t>es</w:t>
      </w:r>
      <w:r w:rsidRPr="00B37F15">
        <w:rPr>
          <w:rFonts w:ascii="Arial" w:hAnsi="Arial" w:cs="Arial"/>
          <w:color w:val="002060"/>
          <w:sz w:val="24"/>
          <w:szCs w:val="24"/>
        </w:rPr>
        <w:t>pecífico  que  determina la apertura del hoyo</w:t>
      </w:r>
      <w:r w:rsidR="003024D2">
        <w:rPr>
          <w:rFonts w:ascii="Arial" w:hAnsi="Arial" w:cs="Arial"/>
          <w:color w:val="002060"/>
          <w:sz w:val="24"/>
          <w:szCs w:val="24"/>
        </w:rPr>
        <w:t xml:space="preserve"> </w:t>
      </w:r>
      <w:r w:rsidRPr="00B37F15">
        <w:rPr>
          <w:rFonts w:ascii="Arial" w:hAnsi="Arial" w:cs="Arial"/>
          <w:color w:val="002060"/>
          <w:sz w:val="24"/>
          <w:szCs w:val="24"/>
        </w:rPr>
        <w:t>que se intente hacer. Y como en las tareas de perforación se re</w:t>
      </w:r>
      <w:r>
        <w:rPr>
          <w:rFonts w:ascii="Arial" w:hAnsi="Arial" w:cs="Arial"/>
          <w:color w:val="002060"/>
          <w:sz w:val="24"/>
          <w:szCs w:val="24"/>
        </w:rPr>
        <w:t>quieren barrenas de diferen</w:t>
      </w:r>
      <w:r w:rsidRPr="00B37F15">
        <w:rPr>
          <w:rFonts w:ascii="Arial" w:hAnsi="Arial" w:cs="Arial"/>
          <w:color w:val="002060"/>
          <w:sz w:val="24"/>
          <w:szCs w:val="24"/>
        </w:rPr>
        <w:t>tes diámetros, hay un grupo</w:t>
      </w:r>
      <w:r w:rsidR="00E751B8">
        <w:rPr>
          <w:rFonts w:ascii="Arial" w:hAnsi="Arial" w:cs="Arial"/>
          <w:color w:val="002060"/>
          <w:sz w:val="24"/>
          <w:szCs w:val="24"/>
        </w:rPr>
        <w:t xml:space="preserve"> </w:t>
      </w:r>
      <w:r w:rsidRPr="00B37F15">
        <w:rPr>
          <w:rFonts w:ascii="Arial" w:hAnsi="Arial" w:cs="Arial"/>
          <w:color w:val="002060"/>
          <w:sz w:val="24"/>
          <w:szCs w:val="24"/>
        </w:rPr>
        <w:t>de gran diámetro que va desde 610 hasta 1.068 milímetros, 24 a</w:t>
      </w:r>
      <w:r>
        <w:rPr>
          <w:rFonts w:ascii="Arial" w:hAnsi="Arial" w:cs="Arial"/>
          <w:color w:val="002060"/>
          <w:sz w:val="24"/>
          <w:szCs w:val="24"/>
        </w:rPr>
        <w:t xml:space="preserve"> </w:t>
      </w:r>
      <w:r w:rsidRPr="00B37F15">
        <w:rPr>
          <w:rFonts w:ascii="Arial" w:hAnsi="Arial" w:cs="Arial"/>
          <w:color w:val="002060"/>
          <w:sz w:val="24"/>
          <w:szCs w:val="24"/>
        </w:rPr>
        <w:t xml:space="preserve">42  pulgadas, y  seis rangos intermedios, para comenzar la parte superior del hoyo y meter una  o dos tuberías de superficie de gran diámetro. El peso de esta clase de barrenas es de 1.080 a 1.575 kilogramos, lo cual da idea de la robustez de la pieza. El otro grupo de barrenas, de 36 rangos intermedios de diámetro, incluye las de 73 hasta 660 milímetros de diámetro, 3 a 26 pulgadas, cuyos pesos  acusan 1,8 a 552 </w:t>
      </w:r>
      <w:r w:rsidR="001522DB">
        <w:rPr>
          <w:rFonts w:ascii="Arial" w:hAnsi="Arial" w:cs="Arial"/>
          <w:color w:val="002060"/>
          <w:sz w:val="24"/>
          <w:szCs w:val="24"/>
        </w:rPr>
        <w:t>kilo</w:t>
      </w:r>
      <w:r w:rsidRPr="00B37F15">
        <w:rPr>
          <w:rFonts w:ascii="Arial" w:hAnsi="Arial" w:cs="Arial"/>
          <w:color w:val="002060"/>
          <w:sz w:val="24"/>
          <w:szCs w:val="24"/>
        </w:rPr>
        <w:t>gramos. La selección del grupo de barrenas</w:t>
      </w:r>
      <w:r w:rsidR="001522DB">
        <w:rPr>
          <w:rFonts w:ascii="Arial" w:hAnsi="Arial" w:cs="Arial"/>
          <w:color w:val="002060"/>
          <w:sz w:val="24"/>
          <w:szCs w:val="24"/>
        </w:rPr>
        <w:t xml:space="preserve"> </w:t>
      </w:r>
      <w:r w:rsidRPr="00B37F15">
        <w:rPr>
          <w:rFonts w:ascii="Arial" w:hAnsi="Arial" w:cs="Arial"/>
          <w:color w:val="002060"/>
          <w:sz w:val="24"/>
          <w:szCs w:val="24"/>
        </w:rPr>
        <w:t xml:space="preserve">que ha de utilizarse en la perforación en determinado sitio depende de los diámetros de  las sartas de revestimiento requeridas. Por otra parte, las características y  grado de solidez de los estratos que </w:t>
      </w:r>
      <w:r>
        <w:rPr>
          <w:rFonts w:ascii="Arial" w:hAnsi="Arial" w:cs="Arial"/>
          <w:color w:val="002060"/>
          <w:sz w:val="24"/>
          <w:szCs w:val="24"/>
        </w:rPr>
        <w:t>conforman la columna geoló</w:t>
      </w:r>
      <w:r w:rsidRPr="00B37F15">
        <w:rPr>
          <w:rFonts w:ascii="Arial" w:hAnsi="Arial" w:cs="Arial"/>
          <w:color w:val="002060"/>
          <w:sz w:val="24"/>
          <w:szCs w:val="24"/>
        </w:rPr>
        <w:t>gica en el sitio determinan el tipo de barrenas más adecuado que debe elegirse. Generalmente, la elección de barrenas se fundamenta en la experiencia y  resultados obtenidos en la perforación de formaciones muy blandas, blandas, semiduras, duras y muy duras en el área u otras áreas. En el caso de territorio virgen, se paga el noviciado y al correr el tiempo se ajustará la</w:t>
      </w:r>
      <w:r w:rsidR="00F3529A">
        <w:rPr>
          <w:rFonts w:ascii="Arial" w:hAnsi="Arial" w:cs="Arial"/>
          <w:color w:val="002060"/>
          <w:sz w:val="24"/>
          <w:szCs w:val="24"/>
        </w:rPr>
        <w:t xml:space="preserve"> </w:t>
      </w:r>
      <w:r w:rsidRPr="00B37F15">
        <w:rPr>
          <w:rFonts w:ascii="Arial" w:hAnsi="Arial" w:cs="Arial"/>
          <w:color w:val="002060"/>
          <w:sz w:val="24"/>
          <w:szCs w:val="24"/>
        </w:rPr>
        <w:t>selección a las características de las rocas.</w:t>
      </w:r>
    </w:p>
    <w:p w:rsidR="009C7A1A" w:rsidRDefault="009C7A1A" w:rsidP="009C7A1A">
      <w:pPr>
        <w:pStyle w:val="ListParagraph"/>
        <w:ind w:left="284"/>
        <w:rPr>
          <w:rFonts w:ascii="Arial" w:hAnsi="Arial" w:cs="Arial"/>
          <w:color w:val="002060"/>
          <w:sz w:val="24"/>
          <w:szCs w:val="24"/>
        </w:rPr>
      </w:pPr>
    </w:p>
    <w:p w:rsidR="00BE77BF" w:rsidRDefault="008D5EAA" w:rsidP="008D5EAA">
      <w:pPr>
        <w:pStyle w:val="ListParagraph"/>
        <w:numPr>
          <w:ilvl w:val="0"/>
          <w:numId w:val="15"/>
        </w:numPr>
        <w:ind w:left="284" w:hanging="284"/>
        <w:rPr>
          <w:rFonts w:ascii="Arial" w:hAnsi="Arial" w:cs="Arial"/>
          <w:color w:val="002060"/>
          <w:sz w:val="24"/>
          <w:szCs w:val="24"/>
        </w:rPr>
      </w:pPr>
      <w:r>
        <w:rPr>
          <w:rFonts w:ascii="Arial" w:hAnsi="Arial" w:cs="Arial"/>
          <w:noProof/>
          <w:color w:val="002060"/>
          <w:sz w:val="24"/>
          <w:szCs w:val="24"/>
          <w:lang w:val="en-US"/>
        </w:rPr>
        <w:lastRenderedPageBreak/>
        <w:drawing>
          <wp:anchor distT="0" distB="0" distL="114300" distR="114300" simplePos="0" relativeHeight="251664384" behindDoc="0" locked="0" layoutInCell="1" allowOverlap="1" wp14:anchorId="0CD07F06" wp14:editId="35A5C0C7">
            <wp:simplePos x="0" y="0"/>
            <wp:positionH relativeFrom="column">
              <wp:posOffset>1805940</wp:posOffset>
            </wp:positionH>
            <wp:positionV relativeFrom="paragraph">
              <wp:posOffset>2854325</wp:posOffset>
            </wp:positionV>
            <wp:extent cx="3807460" cy="5073015"/>
            <wp:effectExtent l="0" t="0" r="2540" b="0"/>
            <wp:wrapSquare wrapText="bothSides"/>
            <wp:docPr id="5" name="Imagen 5" descr="C:\Users\Kenny\Desktop\Ken\231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y\Desktop\Ken\23183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60" cy="507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7BF">
        <w:rPr>
          <w:rFonts w:ascii="Arial" w:hAnsi="Arial" w:cs="Arial"/>
          <w:b/>
          <w:color w:val="002060"/>
          <w:sz w:val="24"/>
          <w:szCs w:val="24"/>
        </w:rPr>
        <w:t>La Tubería Lastrabarrena.</w:t>
      </w:r>
      <w:r w:rsidR="00BE77BF">
        <w:rPr>
          <w:rFonts w:ascii="Arial" w:hAnsi="Arial" w:cs="Arial"/>
          <w:color w:val="002060"/>
          <w:sz w:val="24"/>
          <w:szCs w:val="24"/>
        </w:rPr>
        <w:t xml:space="preserve">- </w:t>
      </w:r>
      <w:r w:rsidR="008A1F72" w:rsidRPr="008A1F72">
        <w:rPr>
          <w:rFonts w:ascii="Arial" w:hAnsi="Arial" w:cs="Arial"/>
          <w:color w:val="002060"/>
          <w:sz w:val="24"/>
          <w:szCs w:val="24"/>
        </w:rPr>
        <w:t xml:space="preserve">Durante </w:t>
      </w:r>
      <w:r w:rsidR="00C77751">
        <w:rPr>
          <w:rFonts w:ascii="Arial" w:hAnsi="Arial" w:cs="Arial"/>
          <w:color w:val="002060"/>
          <w:sz w:val="24"/>
          <w:szCs w:val="24"/>
        </w:rPr>
        <w:t xml:space="preserve">los </w:t>
      </w:r>
      <w:r w:rsidR="003C1633">
        <w:rPr>
          <w:rFonts w:ascii="Arial" w:hAnsi="Arial" w:cs="Arial"/>
          <w:color w:val="002060"/>
          <w:sz w:val="24"/>
          <w:szCs w:val="24"/>
        </w:rPr>
        <w:t>comienzos de la perfo</w:t>
      </w:r>
      <w:r w:rsidR="008A1F72" w:rsidRPr="008A1F72">
        <w:rPr>
          <w:rFonts w:ascii="Arial" w:hAnsi="Arial" w:cs="Arial"/>
          <w:color w:val="002060"/>
          <w:sz w:val="24"/>
          <w:szCs w:val="24"/>
        </w:rPr>
        <w:t>ración rotatoria,  para conectar la barrena a la sarta de perforación se usaba una unión corta, de  diámetro externo mucho menor, naturalmente, que el de la barrena, pero algo  mayor que el de la sarta de perforación.</w:t>
      </w:r>
      <w:r w:rsidR="003C1633">
        <w:rPr>
          <w:rFonts w:ascii="Arial" w:hAnsi="Arial" w:cs="Arial"/>
          <w:color w:val="002060"/>
          <w:sz w:val="24"/>
          <w:szCs w:val="24"/>
        </w:rPr>
        <w:t xml:space="preserve"> </w:t>
      </w:r>
      <w:r w:rsidR="008A1F72" w:rsidRPr="003C1633">
        <w:rPr>
          <w:rFonts w:ascii="Arial" w:hAnsi="Arial" w:cs="Arial"/>
          <w:color w:val="002060"/>
          <w:sz w:val="24"/>
          <w:szCs w:val="24"/>
        </w:rPr>
        <w:t>Por la p</w:t>
      </w:r>
      <w:r w:rsidR="00B7465D">
        <w:rPr>
          <w:rFonts w:ascii="Arial" w:hAnsi="Arial" w:cs="Arial"/>
          <w:color w:val="002060"/>
          <w:sz w:val="24"/>
          <w:szCs w:val="24"/>
        </w:rPr>
        <w:t xml:space="preserve">ráctica y </w:t>
      </w:r>
      <w:r w:rsidR="003C1633" w:rsidRPr="003C1633">
        <w:rPr>
          <w:rFonts w:ascii="Arial" w:hAnsi="Arial" w:cs="Arial"/>
          <w:color w:val="002060"/>
          <w:sz w:val="24"/>
          <w:szCs w:val="24"/>
        </w:rPr>
        <w:t>experiencias obte</w:t>
      </w:r>
      <w:r w:rsidR="008A1F72" w:rsidRPr="003C1633">
        <w:rPr>
          <w:rFonts w:ascii="Arial" w:hAnsi="Arial" w:cs="Arial"/>
          <w:color w:val="002060"/>
          <w:sz w:val="24"/>
          <w:szCs w:val="24"/>
        </w:rPr>
        <w:t>nidas de la función</w:t>
      </w:r>
      <w:r w:rsidR="003C1633" w:rsidRPr="003C1633">
        <w:rPr>
          <w:rFonts w:ascii="Arial" w:hAnsi="Arial" w:cs="Arial"/>
          <w:color w:val="002060"/>
          <w:sz w:val="24"/>
          <w:szCs w:val="24"/>
        </w:rPr>
        <w:t xml:space="preserve"> de esta unión y del com</w:t>
      </w:r>
      <w:r w:rsidR="008A1F72" w:rsidRPr="003C1633">
        <w:rPr>
          <w:rFonts w:ascii="Arial" w:hAnsi="Arial" w:cs="Arial"/>
          <w:color w:val="002060"/>
          <w:sz w:val="24"/>
          <w:szCs w:val="24"/>
        </w:rPr>
        <w:t>portamiento de la barrena y de la sarta de pe</w:t>
      </w:r>
      <w:r w:rsidR="003C1633" w:rsidRPr="003C1633">
        <w:rPr>
          <w:rFonts w:ascii="Arial" w:hAnsi="Arial" w:cs="Arial"/>
          <w:color w:val="002060"/>
          <w:sz w:val="24"/>
          <w:szCs w:val="24"/>
        </w:rPr>
        <w:t>r</w:t>
      </w:r>
      <w:r w:rsidR="008A1F72" w:rsidRPr="003C1633">
        <w:rPr>
          <w:rFonts w:ascii="Arial" w:hAnsi="Arial" w:cs="Arial"/>
          <w:color w:val="002060"/>
          <w:sz w:val="24"/>
          <w:szCs w:val="24"/>
        </w:rPr>
        <w:t>foración evolucionó la aplicación, los nuevos diseños y la tec</w:t>
      </w:r>
      <w:r w:rsidR="003C1633" w:rsidRPr="003C1633">
        <w:rPr>
          <w:rFonts w:ascii="Arial" w:hAnsi="Arial" w:cs="Arial"/>
          <w:color w:val="002060"/>
          <w:sz w:val="24"/>
          <w:szCs w:val="24"/>
        </w:rPr>
        <w:t>nología metalúrgica de fabrica</w:t>
      </w:r>
      <w:r w:rsidR="008A1F72" w:rsidRPr="003C1633">
        <w:rPr>
          <w:rFonts w:ascii="Arial" w:hAnsi="Arial" w:cs="Arial"/>
          <w:color w:val="002060"/>
          <w:sz w:val="24"/>
          <w:szCs w:val="24"/>
        </w:rPr>
        <w:t>ción de los lastrabarrenas actuales.</w:t>
      </w:r>
      <w:r w:rsidR="003C1633" w:rsidRPr="003C1633">
        <w:rPr>
          <w:rFonts w:ascii="Arial" w:hAnsi="Arial" w:cs="Arial"/>
          <w:color w:val="002060"/>
          <w:sz w:val="24"/>
          <w:szCs w:val="24"/>
        </w:rPr>
        <w:t xml:space="preserve"> </w:t>
      </w:r>
      <w:r w:rsidR="008A1F72" w:rsidRPr="003C1633">
        <w:rPr>
          <w:rFonts w:ascii="Arial" w:hAnsi="Arial" w:cs="Arial"/>
          <w:color w:val="002060"/>
          <w:sz w:val="24"/>
          <w:szCs w:val="24"/>
        </w:rPr>
        <w:t>Se  constató</w:t>
      </w:r>
      <w:r w:rsidR="003C1633" w:rsidRPr="003C1633">
        <w:rPr>
          <w:rFonts w:ascii="Arial" w:hAnsi="Arial" w:cs="Arial"/>
          <w:color w:val="002060"/>
          <w:sz w:val="24"/>
          <w:szCs w:val="24"/>
        </w:rPr>
        <w:t xml:space="preserve"> que la  unión, por su ri</w:t>
      </w:r>
      <w:r w:rsidR="008A1F72" w:rsidRPr="003C1633">
        <w:rPr>
          <w:rFonts w:ascii="Arial" w:hAnsi="Arial" w:cs="Arial"/>
          <w:color w:val="002060"/>
          <w:sz w:val="24"/>
          <w:szCs w:val="24"/>
        </w:rPr>
        <w:t xml:space="preserve">gidez, mayor </w:t>
      </w:r>
      <w:r w:rsidR="003C1633" w:rsidRPr="003C1633">
        <w:rPr>
          <w:rFonts w:ascii="Arial" w:hAnsi="Arial" w:cs="Arial"/>
          <w:color w:val="002060"/>
          <w:sz w:val="24"/>
          <w:szCs w:val="24"/>
        </w:rPr>
        <w:t>diámetro y peso mantenía la ba</w:t>
      </w:r>
      <w:r w:rsidR="008A1F72" w:rsidRPr="003C1633">
        <w:rPr>
          <w:rFonts w:ascii="Arial" w:hAnsi="Arial" w:cs="Arial"/>
          <w:color w:val="002060"/>
          <w:sz w:val="24"/>
          <w:szCs w:val="24"/>
        </w:rPr>
        <w:t>rrena más firme  sobre la</w:t>
      </w:r>
      <w:r w:rsidR="003C1633" w:rsidRPr="003C1633">
        <w:rPr>
          <w:rFonts w:ascii="Arial" w:hAnsi="Arial" w:cs="Arial"/>
          <w:color w:val="002060"/>
          <w:sz w:val="24"/>
          <w:szCs w:val="24"/>
        </w:rPr>
        <w:t xml:space="preserve"> roca. Se dedujo en</w:t>
      </w:r>
      <w:r w:rsidR="008A1F72" w:rsidRPr="003C1633">
        <w:rPr>
          <w:rFonts w:ascii="Arial" w:hAnsi="Arial" w:cs="Arial"/>
          <w:color w:val="002060"/>
          <w:sz w:val="24"/>
          <w:szCs w:val="24"/>
        </w:rPr>
        <w:t xml:space="preserve">tonces que una sarta </w:t>
      </w:r>
      <w:r w:rsidR="003C1633" w:rsidRPr="003C1633">
        <w:rPr>
          <w:rFonts w:ascii="Arial" w:hAnsi="Arial" w:cs="Arial"/>
          <w:color w:val="002060"/>
          <w:sz w:val="24"/>
          <w:szCs w:val="24"/>
        </w:rPr>
        <w:t>de este tipo, por su lon</w:t>
      </w:r>
      <w:r w:rsidR="008A1F72" w:rsidRPr="003C1633">
        <w:rPr>
          <w:rFonts w:ascii="Arial" w:hAnsi="Arial" w:cs="Arial"/>
          <w:color w:val="002060"/>
          <w:sz w:val="24"/>
          <w:szCs w:val="24"/>
        </w:rPr>
        <w:t>gitud y peso serv</w:t>
      </w:r>
      <w:r w:rsidR="003C1633" w:rsidRPr="003C1633">
        <w:rPr>
          <w:rFonts w:ascii="Arial" w:hAnsi="Arial" w:cs="Arial"/>
          <w:color w:val="002060"/>
          <w:sz w:val="24"/>
          <w:szCs w:val="24"/>
        </w:rPr>
        <w:t>iría como un lastre para facili</w:t>
      </w:r>
      <w:r w:rsidR="008A1F72" w:rsidRPr="003C1633">
        <w:rPr>
          <w:rFonts w:ascii="Arial" w:hAnsi="Arial" w:cs="Arial"/>
          <w:color w:val="002060"/>
          <w:sz w:val="24"/>
          <w:szCs w:val="24"/>
        </w:rPr>
        <w:t>tar la imposición opcional del peso que debía mantenerse sobre la barrena para desmenuzar la roca. Esta opción se tradujo</w:t>
      </w:r>
      <w:r w:rsidR="00DE027C">
        <w:rPr>
          <w:rFonts w:ascii="Arial" w:hAnsi="Arial" w:cs="Arial"/>
          <w:color w:val="002060"/>
          <w:sz w:val="24"/>
          <w:szCs w:val="24"/>
        </w:rPr>
        <w:t xml:space="preserve"> </w:t>
      </w:r>
      <w:r w:rsidR="008A1F72" w:rsidRPr="003C1633">
        <w:rPr>
          <w:rFonts w:ascii="Arial" w:hAnsi="Arial" w:cs="Arial"/>
          <w:color w:val="002060"/>
          <w:sz w:val="24"/>
          <w:szCs w:val="24"/>
        </w:rPr>
        <w:t>en mantener la</w:t>
      </w:r>
      <w:r w:rsidR="003C1633" w:rsidRPr="003C1633">
        <w:rPr>
          <w:rFonts w:ascii="Arial" w:hAnsi="Arial" w:cs="Arial"/>
          <w:color w:val="002060"/>
          <w:sz w:val="24"/>
          <w:szCs w:val="24"/>
        </w:rPr>
        <w:t xml:space="preserve"> </w:t>
      </w:r>
      <w:r w:rsidR="008A1F72" w:rsidRPr="003C1633">
        <w:rPr>
          <w:rFonts w:ascii="Arial" w:hAnsi="Arial" w:cs="Arial"/>
          <w:color w:val="002060"/>
          <w:sz w:val="24"/>
          <w:szCs w:val="24"/>
        </w:rPr>
        <w:t>tubería de perforación en tensión y no tener que  imponerle pa</w:t>
      </w:r>
      <w:r w:rsidR="003C1633" w:rsidRPr="003C1633">
        <w:rPr>
          <w:rFonts w:ascii="Arial" w:hAnsi="Arial" w:cs="Arial"/>
          <w:color w:val="002060"/>
          <w:sz w:val="24"/>
          <w:szCs w:val="24"/>
        </w:rPr>
        <w:t>ndeo y flexión para conser</w:t>
      </w:r>
      <w:r w:rsidR="008A1F72" w:rsidRPr="003C1633">
        <w:rPr>
          <w:rFonts w:ascii="Arial" w:hAnsi="Arial" w:cs="Arial"/>
          <w:color w:val="002060"/>
          <w:sz w:val="24"/>
          <w:szCs w:val="24"/>
        </w:rPr>
        <w:t xml:space="preserve">var </w:t>
      </w:r>
      <w:r w:rsidR="00DE027C">
        <w:rPr>
          <w:rFonts w:ascii="Arial" w:hAnsi="Arial" w:cs="Arial"/>
          <w:color w:val="002060"/>
          <w:sz w:val="24"/>
          <w:szCs w:val="24"/>
        </w:rPr>
        <w:t>sobre</w:t>
      </w:r>
      <w:r w:rsidR="008A1F72" w:rsidRPr="003C1633">
        <w:rPr>
          <w:rFonts w:ascii="Arial" w:hAnsi="Arial" w:cs="Arial"/>
          <w:color w:val="002060"/>
          <w:sz w:val="24"/>
          <w:szCs w:val="24"/>
        </w:rPr>
        <w:t xml:space="preserve"> la barrena el lastre requerido  para</w:t>
      </w:r>
      <w:r w:rsidR="003C1633" w:rsidRPr="003C1633">
        <w:rPr>
          <w:rFonts w:ascii="Arial" w:hAnsi="Arial" w:cs="Arial"/>
          <w:color w:val="002060"/>
          <w:sz w:val="24"/>
          <w:szCs w:val="24"/>
        </w:rPr>
        <w:t xml:space="preserve"> </w:t>
      </w:r>
      <w:r w:rsidR="008A1F72" w:rsidRPr="003C1633">
        <w:rPr>
          <w:rFonts w:ascii="Arial" w:hAnsi="Arial" w:cs="Arial"/>
          <w:color w:val="002060"/>
          <w:sz w:val="24"/>
          <w:szCs w:val="24"/>
        </w:rPr>
        <w:t>ahondar el hoyo. Además, la dosificación del</w:t>
      </w:r>
      <w:r w:rsidR="003C1633" w:rsidRPr="003C1633">
        <w:rPr>
          <w:rFonts w:ascii="Arial" w:hAnsi="Arial" w:cs="Arial"/>
          <w:color w:val="002060"/>
          <w:sz w:val="24"/>
          <w:szCs w:val="24"/>
        </w:rPr>
        <w:t xml:space="preserve"> </w:t>
      </w:r>
      <w:r w:rsidR="008A1F72" w:rsidRPr="003C1633">
        <w:rPr>
          <w:rFonts w:ascii="Arial" w:hAnsi="Arial" w:cs="Arial"/>
          <w:color w:val="002060"/>
          <w:sz w:val="24"/>
          <w:szCs w:val="24"/>
        </w:rPr>
        <w:t>peso sobre la ba</w:t>
      </w:r>
      <w:r w:rsidR="003C1633" w:rsidRPr="003C1633">
        <w:rPr>
          <w:rFonts w:ascii="Arial" w:hAnsi="Arial" w:cs="Arial"/>
          <w:color w:val="002060"/>
          <w:sz w:val="24"/>
          <w:szCs w:val="24"/>
        </w:rPr>
        <w:t>rrena podía regularla el perfo</w:t>
      </w:r>
      <w:r w:rsidR="008A1F72" w:rsidRPr="003C1633">
        <w:rPr>
          <w:rFonts w:ascii="Arial" w:hAnsi="Arial" w:cs="Arial"/>
          <w:color w:val="002060"/>
          <w:sz w:val="24"/>
          <w:szCs w:val="24"/>
        </w:rPr>
        <w:t>rador  por medio del freno  del malacate, de acuerdo con la  dureza y  características de los estratos. Esta  práctica comenzó a  dar buenos resultados al lograr que la trayectoria del hoyo se mantenga lo más   verticalmente posible, controlando el pe</w:t>
      </w:r>
      <w:r w:rsidR="003C1633" w:rsidRPr="003C1633">
        <w:rPr>
          <w:rFonts w:ascii="Arial" w:hAnsi="Arial" w:cs="Arial"/>
          <w:color w:val="002060"/>
          <w:sz w:val="24"/>
          <w:szCs w:val="24"/>
        </w:rPr>
        <w:t>so sobre la barrena, la veloci</w:t>
      </w:r>
      <w:r w:rsidR="008A1F72" w:rsidRPr="003C1633">
        <w:rPr>
          <w:rFonts w:ascii="Arial" w:hAnsi="Arial" w:cs="Arial"/>
          <w:color w:val="002060"/>
          <w:sz w:val="24"/>
          <w:szCs w:val="24"/>
        </w:rPr>
        <w:t>dad de rotación  de la sarta y el  volumen y velocidad   anular del fluido de</w:t>
      </w:r>
      <w:r w:rsidR="00226001">
        <w:rPr>
          <w:rFonts w:ascii="Arial" w:hAnsi="Arial" w:cs="Arial"/>
          <w:color w:val="002060"/>
          <w:sz w:val="24"/>
          <w:szCs w:val="24"/>
        </w:rPr>
        <w:t xml:space="preserve"> perforación b</w:t>
      </w:r>
      <w:r w:rsidR="008A1F72" w:rsidRPr="003C1633">
        <w:rPr>
          <w:rFonts w:ascii="Arial" w:hAnsi="Arial" w:cs="Arial"/>
          <w:color w:val="002060"/>
          <w:sz w:val="24"/>
          <w:szCs w:val="24"/>
        </w:rPr>
        <w:t>ombeado.</w:t>
      </w:r>
      <w:r w:rsidR="00952218" w:rsidRPr="00952218">
        <w:t xml:space="preserve"> </w:t>
      </w:r>
      <w:r w:rsidR="00952218" w:rsidRPr="00952218">
        <w:rPr>
          <w:rFonts w:ascii="Arial" w:hAnsi="Arial" w:cs="Arial"/>
          <w:color w:val="002060"/>
          <w:sz w:val="24"/>
          <w:szCs w:val="24"/>
        </w:rPr>
        <w:t>Los lastrabarrena</w:t>
      </w:r>
      <w:r w:rsidR="00B7465D">
        <w:rPr>
          <w:rFonts w:ascii="Arial" w:hAnsi="Arial" w:cs="Arial"/>
          <w:color w:val="002060"/>
          <w:sz w:val="24"/>
          <w:szCs w:val="24"/>
        </w:rPr>
        <w:t>s</w:t>
      </w:r>
      <w:r w:rsidR="00952218" w:rsidRPr="00952218">
        <w:rPr>
          <w:rFonts w:ascii="Arial" w:hAnsi="Arial" w:cs="Arial"/>
          <w:color w:val="002060"/>
          <w:sz w:val="24"/>
          <w:szCs w:val="24"/>
        </w:rPr>
        <w:t xml:space="preserve"> son, generalmente, redondos y lisos,  pero los hay también  </w:t>
      </w:r>
      <w:r w:rsidR="00952218" w:rsidRPr="00952218">
        <w:rPr>
          <w:rFonts w:ascii="Arial" w:hAnsi="Arial" w:cs="Arial"/>
          <w:color w:val="002060"/>
          <w:sz w:val="24"/>
          <w:szCs w:val="24"/>
        </w:rPr>
        <w:lastRenderedPageBreak/>
        <w:t>con acanalamiento normal o en espiral, y del tipo cuadrado.</w:t>
      </w:r>
      <w:r w:rsidR="00952218">
        <w:rPr>
          <w:rFonts w:ascii="Arial" w:hAnsi="Arial" w:cs="Arial"/>
          <w:color w:val="002060"/>
          <w:sz w:val="24"/>
          <w:szCs w:val="24"/>
        </w:rPr>
        <w:t xml:space="preserve"> </w:t>
      </w:r>
      <w:r w:rsidR="00952218" w:rsidRPr="00952218">
        <w:rPr>
          <w:rFonts w:ascii="Arial" w:hAnsi="Arial" w:cs="Arial"/>
          <w:color w:val="002060"/>
          <w:sz w:val="24"/>
          <w:szCs w:val="24"/>
        </w:rPr>
        <w:t>Los diseños fuera  de lo corriente se usan para evitar la adhesión del lastrabarrena a la pared de hoyo, ya que por el acanalamiento de su superfici</w:t>
      </w:r>
      <w:r w:rsidR="00226001">
        <w:rPr>
          <w:rFonts w:ascii="Arial" w:hAnsi="Arial" w:cs="Arial"/>
          <w:color w:val="002060"/>
          <w:sz w:val="24"/>
          <w:szCs w:val="24"/>
        </w:rPr>
        <w:t xml:space="preserve">e el área de contacto es menor. </w:t>
      </w:r>
      <w:r w:rsidR="00952218" w:rsidRPr="00952218">
        <w:rPr>
          <w:rFonts w:ascii="Arial" w:hAnsi="Arial" w:cs="Arial"/>
          <w:color w:val="002060"/>
          <w:sz w:val="24"/>
          <w:szCs w:val="24"/>
        </w:rPr>
        <w:t>El diseño y la selección de los componentes de la sarta de perforación  (barrena, lastrabarrena, tubería de perforación y dispositivos  complementarios  como amortiguadores; estabilizadores y protectores que lleva la tubería de perforación para disminuir el roce con la sarta de revestimiento), son tareas muy importantes que requieren aplicaciones tecnológicas y experiencias prácticas  para lograr hacer un buen hoyo y al menor costo posible.</w:t>
      </w:r>
    </w:p>
    <w:p w:rsidR="008551F9" w:rsidRDefault="00F650A1" w:rsidP="008551F9">
      <w:pPr>
        <w:pStyle w:val="ListParagraph"/>
        <w:numPr>
          <w:ilvl w:val="0"/>
          <w:numId w:val="15"/>
        </w:numPr>
        <w:ind w:left="284" w:hanging="284"/>
        <w:rPr>
          <w:rFonts w:ascii="Arial" w:hAnsi="Arial" w:cs="Arial"/>
          <w:color w:val="002060"/>
          <w:sz w:val="24"/>
          <w:szCs w:val="24"/>
        </w:rPr>
      </w:pPr>
      <w:r>
        <w:rPr>
          <w:rFonts w:ascii="Arial" w:hAnsi="Arial" w:cs="Arial"/>
          <w:b/>
          <w:color w:val="002060"/>
          <w:sz w:val="24"/>
          <w:szCs w:val="24"/>
        </w:rPr>
        <w:t>La Tubería de Perforación.</w:t>
      </w:r>
      <w:r>
        <w:rPr>
          <w:rFonts w:ascii="Arial" w:hAnsi="Arial" w:cs="Arial"/>
          <w:color w:val="002060"/>
          <w:sz w:val="24"/>
          <w:szCs w:val="24"/>
        </w:rPr>
        <w:t xml:space="preserve">- </w:t>
      </w:r>
      <w:r w:rsidR="00506E51" w:rsidRPr="00506E51">
        <w:rPr>
          <w:rFonts w:ascii="Arial" w:hAnsi="Arial" w:cs="Arial"/>
          <w:color w:val="002060"/>
          <w:sz w:val="24"/>
          <w:szCs w:val="24"/>
        </w:rPr>
        <w:t>La tuber</w:t>
      </w:r>
      <w:r w:rsidR="00506E51">
        <w:rPr>
          <w:rFonts w:ascii="Arial" w:hAnsi="Arial" w:cs="Arial"/>
          <w:color w:val="002060"/>
          <w:sz w:val="24"/>
          <w:szCs w:val="24"/>
        </w:rPr>
        <w:t>ía de perforación va conec</w:t>
      </w:r>
      <w:r w:rsidR="00506E51" w:rsidRPr="00506E51">
        <w:rPr>
          <w:rFonts w:ascii="Arial" w:hAnsi="Arial" w:cs="Arial"/>
          <w:color w:val="002060"/>
          <w:sz w:val="24"/>
          <w:szCs w:val="24"/>
        </w:rPr>
        <w:t>tada al lastrabarrena superior y su últ</w:t>
      </w:r>
      <w:r w:rsidR="00506E51">
        <w:rPr>
          <w:rFonts w:ascii="Arial" w:hAnsi="Arial" w:cs="Arial"/>
          <w:color w:val="002060"/>
          <w:sz w:val="24"/>
          <w:szCs w:val="24"/>
        </w:rPr>
        <w:t>imo tubo se enrosca a la junta K</w:t>
      </w:r>
      <w:r w:rsidR="00506E51" w:rsidRPr="00506E51">
        <w:rPr>
          <w:rFonts w:ascii="Arial" w:hAnsi="Arial" w:cs="Arial"/>
          <w:color w:val="002060"/>
          <w:sz w:val="24"/>
          <w:szCs w:val="24"/>
        </w:rPr>
        <w:t>elly, la cual le imparte a la barrena y a to</w:t>
      </w:r>
      <w:r w:rsidR="00D9156C">
        <w:rPr>
          <w:rFonts w:ascii="Arial" w:hAnsi="Arial" w:cs="Arial"/>
          <w:color w:val="002060"/>
          <w:sz w:val="24"/>
          <w:szCs w:val="24"/>
        </w:rPr>
        <w:t>da la sarta el movimiento rota</w:t>
      </w:r>
      <w:r w:rsidR="00506E51" w:rsidRPr="00506E51">
        <w:rPr>
          <w:rFonts w:ascii="Arial" w:hAnsi="Arial" w:cs="Arial"/>
          <w:color w:val="002060"/>
          <w:sz w:val="24"/>
          <w:szCs w:val="24"/>
        </w:rPr>
        <w:t>torio producido por la colisa.</w:t>
      </w:r>
      <w:r w:rsidR="00506E51">
        <w:rPr>
          <w:rFonts w:ascii="Arial" w:hAnsi="Arial" w:cs="Arial"/>
          <w:color w:val="002060"/>
          <w:sz w:val="24"/>
          <w:szCs w:val="24"/>
        </w:rPr>
        <w:t xml:space="preserve"> </w:t>
      </w:r>
      <w:r w:rsidR="00506E51" w:rsidRPr="00506E51">
        <w:rPr>
          <w:rFonts w:ascii="Arial" w:hAnsi="Arial" w:cs="Arial"/>
          <w:color w:val="002060"/>
          <w:sz w:val="24"/>
          <w:szCs w:val="24"/>
        </w:rPr>
        <w:t>Esta  sección  de  la  sarta  de  perforación va aumentando en longitud a medida que se va  ahondando el  hoyo, como se mencionó al describir la función de la junta Kelly. Además de las funciones de hacer girar e imponer peso a la barrena, la tubería de perforación es parte esencial del conducto que lleva el fluido de perforación desde las bombas al fondo del hoyo, a través de la barrena. Por tanto, la tubería de perforación está expuesta a fuertes fuerzas de rotación, de tensión, de compresión, de flexión y pandeo, de torsión, de  aprisionamiento por derrumbe del hoyo, de roce, d</w:t>
      </w:r>
      <w:r w:rsidR="00D9156C">
        <w:rPr>
          <w:rFonts w:ascii="Arial" w:hAnsi="Arial" w:cs="Arial"/>
          <w:color w:val="002060"/>
          <w:sz w:val="24"/>
          <w:szCs w:val="24"/>
        </w:rPr>
        <w:t>e fatiga, de rebote y  des</w:t>
      </w:r>
      <w:r w:rsidR="00506E51" w:rsidRPr="00506E51">
        <w:rPr>
          <w:rFonts w:ascii="Arial" w:hAnsi="Arial" w:cs="Arial"/>
          <w:color w:val="002060"/>
          <w:sz w:val="24"/>
          <w:szCs w:val="24"/>
        </w:rPr>
        <w:t>gaste general. De allí que la fabricación se haga utilizando aleaciones  especiales de acero, cuyas características soporten los esfuerzos a que están  sujetos en el hoyo tanto cada tubo como las conexiones que los unen.</w:t>
      </w:r>
      <w:r w:rsidR="00506E51">
        <w:rPr>
          <w:rFonts w:ascii="Arial" w:hAnsi="Arial" w:cs="Arial"/>
          <w:color w:val="002060"/>
          <w:sz w:val="24"/>
          <w:szCs w:val="24"/>
        </w:rPr>
        <w:t xml:space="preserve"> </w:t>
      </w:r>
    </w:p>
    <w:p w:rsidR="008551F9" w:rsidRPr="000537BD" w:rsidRDefault="008551F9" w:rsidP="008551F9">
      <w:pPr>
        <w:rPr>
          <w:rFonts w:ascii="Arial" w:hAnsi="Arial" w:cs="Arial"/>
          <w:b/>
          <w:color w:val="002060"/>
          <w:sz w:val="24"/>
          <w:szCs w:val="24"/>
        </w:rPr>
      </w:pPr>
      <w:r w:rsidRPr="000537BD">
        <w:rPr>
          <w:rFonts w:ascii="Arial" w:hAnsi="Arial" w:cs="Arial"/>
          <w:b/>
          <w:color w:val="002060"/>
          <w:sz w:val="24"/>
          <w:szCs w:val="24"/>
        </w:rPr>
        <w:t>2.2.5 El Sistema de Circulación</w:t>
      </w:r>
    </w:p>
    <w:p w:rsidR="008551F9" w:rsidRDefault="000537BD" w:rsidP="008551F9">
      <w:pPr>
        <w:rPr>
          <w:rFonts w:ascii="Arial" w:hAnsi="Arial" w:cs="Arial"/>
          <w:color w:val="002060"/>
          <w:sz w:val="24"/>
          <w:szCs w:val="24"/>
        </w:rPr>
      </w:pPr>
      <w:r w:rsidRPr="000537BD">
        <w:rPr>
          <w:rFonts w:ascii="Arial" w:hAnsi="Arial" w:cs="Arial"/>
          <w:color w:val="002060"/>
          <w:sz w:val="24"/>
          <w:szCs w:val="24"/>
        </w:rPr>
        <w:t>El sistema de circulación del fluido de perforación es parte esencial del taladro. Sus dos componentes principales son: el equipo que forma el circuito de  circulación y el fluido propiamente.</w:t>
      </w:r>
    </w:p>
    <w:p w:rsidR="000537BD" w:rsidRDefault="000537BD" w:rsidP="00A95B15">
      <w:pPr>
        <w:pStyle w:val="ListParagraph"/>
        <w:numPr>
          <w:ilvl w:val="0"/>
          <w:numId w:val="16"/>
        </w:numPr>
        <w:ind w:left="284" w:hanging="284"/>
        <w:rPr>
          <w:rFonts w:ascii="Arial" w:hAnsi="Arial" w:cs="Arial"/>
          <w:color w:val="002060"/>
          <w:sz w:val="24"/>
          <w:szCs w:val="24"/>
        </w:rPr>
      </w:pPr>
      <w:r w:rsidRPr="004C4EF7">
        <w:rPr>
          <w:rFonts w:ascii="Arial" w:hAnsi="Arial" w:cs="Arial"/>
          <w:b/>
          <w:color w:val="002060"/>
          <w:sz w:val="24"/>
          <w:szCs w:val="24"/>
        </w:rPr>
        <w:t>Las Bombas de Circulación.-</w:t>
      </w:r>
      <w:r>
        <w:rPr>
          <w:rFonts w:ascii="Arial" w:hAnsi="Arial" w:cs="Arial"/>
          <w:color w:val="002060"/>
          <w:sz w:val="24"/>
          <w:szCs w:val="24"/>
        </w:rPr>
        <w:t xml:space="preserve"> </w:t>
      </w:r>
      <w:r w:rsidR="004C4EF7" w:rsidRPr="004C4EF7">
        <w:rPr>
          <w:rFonts w:ascii="Arial" w:hAnsi="Arial" w:cs="Arial"/>
          <w:color w:val="002060"/>
          <w:sz w:val="24"/>
          <w:szCs w:val="24"/>
        </w:rPr>
        <w:t>La func</w:t>
      </w:r>
      <w:r w:rsidR="004C4EF7">
        <w:rPr>
          <w:rFonts w:ascii="Arial" w:hAnsi="Arial" w:cs="Arial"/>
          <w:color w:val="002060"/>
          <w:sz w:val="24"/>
          <w:szCs w:val="24"/>
        </w:rPr>
        <w:t>ión principal de la(s) bom</w:t>
      </w:r>
      <w:r w:rsidR="004C4EF7" w:rsidRPr="004C4EF7">
        <w:rPr>
          <w:rFonts w:ascii="Arial" w:hAnsi="Arial" w:cs="Arial"/>
          <w:color w:val="002060"/>
          <w:sz w:val="24"/>
          <w:szCs w:val="24"/>
        </w:rPr>
        <w:t>ba(s) de  circulación es mandar determinado volumen del flu</w:t>
      </w:r>
      <w:r w:rsidR="004C4EF7">
        <w:rPr>
          <w:rFonts w:ascii="Arial" w:hAnsi="Arial" w:cs="Arial"/>
          <w:color w:val="002060"/>
          <w:sz w:val="24"/>
          <w:szCs w:val="24"/>
        </w:rPr>
        <w:t>ido a determinada presión, has</w:t>
      </w:r>
      <w:r w:rsidR="004C4EF7" w:rsidRPr="004C4EF7">
        <w:rPr>
          <w:rFonts w:ascii="Arial" w:hAnsi="Arial" w:cs="Arial"/>
          <w:color w:val="002060"/>
          <w:sz w:val="24"/>
          <w:szCs w:val="24"/>
        </w:rPr>
        <w:t>ta el fondo del h</w:t>
      </w:r>
      <w:r w:rsidR="004C4EF7">
        <w:rPr>
          <w:rFonts w:ascii="Arial" w:hAnsi="Arial" w:cs="Arial"/>
          <w:color w:val="002060"/>
          <w:sz w:val="24"/>
          <w:szCs w:val="24"/>
        </w:rPr>
        <w:t>oyo, vía el circuito descenden</w:t>
      </w:r>
      <w:r w:rsidR="004C4EF7" w:rsidRPr="004C4EF7">
        <w:rPr>
          <w:rFonts w:ascii="Arial" w:hAnsi="Arial" w:cs="Arial"/>
          <w:color w:val="002060"/>
          <w:sz w:val="24"/>
          <w:szCs w:val="24"/>
        </w:rPr>
        <w:t>te  formado  por  la  tubería  de  descarga  de  la bomba, el tubo de paral, la manguera, l</w:t>
      </w:r>
      <w:r w:rsidR="004C4EF7">
        <w:rPr>
          <w:rFonts w:ascii="Arial" w:hAnsi="Arial" w:cs="Arial"/>
          <w:color w:val="002060"/>
          <w:sz w:val="24"/>
          <w:szCs w:val="24"/>
        </w:rPr>
        <w:t>a junta rotatoria,  la  junta K</w:t>
      </w:r>
      <w:r w:rsidR="004C4EF7" w:rsidRPr="004C4EF7">
        <w:rPr>
          <w:rFonts w:ascii="Arial" w:hAnsi="Arial" w:cs="Arial"/>
          <w:color w:val="002060"/>
          <w:sz w:val="24"/>
          <w:szCs w:val="24"/>
        </w:rPr>
        <w:t>elly, la sarta de perforación (compuesta por la tubería de perforación y la sarta lastrabarrena) y la barrena para ascender</w:t>
      </w:r>
      <w:r w:rsidR="004C4EF7">
        <w:rPr>
          <w:rFonts w:ascii="Arial" w:hAnsi="Arial" w:cs="Arial"/>
          <w:color w:val="002060"/>
          <w:sz w:val="24"/>
          <w:szCs w:val="24"/>
        </w:rPr>
        <w:t xml:space="preserve"> </w:t>
      </w:r>
      <w:r w:rsidR="004C4EF7" w:rsidRPr="004C4EF7">
        <w:rPr>
          <w:rFonts w:ascii="Arial" w:hAnsi="Arial" w:cs="Arial"/>
          <w:color w:val="002060"/>
          <w:sz w:val="24"/>
          <w:szCs w:val="24"/>
        </w:rPr>
        <w:t>a la superficie por el espacio anular creado por la pared del hoyo y el perímetro exterior de la sarta de perforació</w:t>
      </w:r>
      <w:r w:rsidR="00B95BBE">
        <w:rPr>
          <w:rFonts w:ascii="Arial" w:hAnsi="Arial" w:cs="Arial"/>
          <w:color w:val="002060"/>
          <w:sz w:val="24"/>
          <w:szCs w:val="24"/>
        </w:rPr>
        <w:t>n. Del espacio anular, el flui</w:t>
      </w:r>
      <w:r w:rsidR="004C4EF7" w:rsidRPr="004C4EF7">
        <w:rPr>
          <w:rFonts w:ascii="Arial" w:hAnsi="Arial" w:cs="Arial"/>
          <w:color w:val="002060"/>
          <w:sz w:val="24"/>
          <w:szCs w:val="24"/>
        </w:rPr>
        <w:t xml:space="preserve">do de perforación sale por el tubo de descarga hacia el cernidor, que separa del fluido la roca desmenuzada  (ripio)  por  la  barrena  y de allí sigue  por un canal adecuado al foso o tanque de </w:t>
      </w:r>
      <w:r w:rsidR="004C4EF7" w:rsidRPr="004C4EF7">
        <w:rPr>
          <w:rFonts w:ascii="Arial" w:hAnsi="Arial" w:cs="Arial"/>
          <w:color w:val="002060"/>
          <w:sz w:val="24"/>
          <w:szCs w:val="24"/>
        </w:rPr>
        <w:lastRenderedPageBreak/>
        <w:t>asentamiento para luego pasar a otro donde es acondicionado para vaciarse continuamente en el foso o tanque de toma para ser otra vez succionado  por  la(s) bomba(s) y mantener la continuidad de la circulación durante la  perforación, o parada ésta se continuará la circulación por el tiempo que el  perforador determine por razones operacionales. La selección de las bombas depende de la profundidad máxima de perforación del taladro, que a la vez se  traduce en presión y volumen del fluido en circulación. Las bombas</w:t>
      </w:r>
      <w:r w:rsidR="004C4EF7">
        <w:rPr>
          <w:rFonts w:ascii="Arial" w:hAnsi="Arial" w:cs="Arial"/>
          <w:color w:val="002060"/>
          <w:sz w:val="24"/>
          <w:szCs w:val="24"/>
        </w:rPr>
        <w:t xml:space="preserve"> </w:t>
      </w:r>
      <w:r w:rsidR="00C4410F">
        <w:rPr>
          <w:rFonts w:ascii="Arial" w:hAnsi="Arial" w:cs="Arial"/>
          <w:color w:val="002060"/>
          <w:sz w:val="24"/>
          <w:szCs w:val="24"/>
        </w:rPr>
        <w:t xml:space="preserve">son generalmente de dos (gemela) o tres (triple) cilindros. </w:t>
      </w:r>
      <w:r w:rsidR="004C4EF7" w:rsidRPr="004C4EF7">
        <w:rPr>
          <w:rFonts w:ascii="Arial" w:hAnsi="Arial" w:cs="Arial"/>
          <w:color w:val="002060"/>
          <w:sz w:val="24"/>
          <w:szCs w:val="24"/>
        </w:rPr>
        <w:t xml:space="preserve">Cada cilindro de la gemela (dúplex) descarga  y succiona durante una embolada, facilitando así  una circulación continua. La succión y descarga de la triple es sencilla pero por su número de cilindros la circulación es continua. Para evitar el golpeteo del  fluido durante la succión y descarga, la bomba </w:t>
      </w:r>
      <w:r w:rsidR="004C4EF7">
        <w:rPr>
          <w:rFonts w:ascii="Arial" w:hAnsi="Arial" w:cs="Arial"/>
          <w:color w:val="002060"/>
          <w:sz w:val="24"/>
          <w:szCs w:val="24"/>
        </w:rPr>
        <w:t xml:space="preserve">esta </w:t>
      </w:r>
      <w:r w:rsidR="004C4EF7" w:rsidRPr="004C4EF7">
        <w:rPr>
          <w:rFonts w:ascii="Arial" w:hAnsi="Arial" w:cs="Arial"/>
          <w:color w:val="002060"/>
          <w:sz w:val="24"/>
          <w:szCs w:val="24"/>
        </w:rPr>
        <w:t>provista de una cámara de amortiguación.</w:t>
      </w:r>
    </w:p>
    <w:p w:rsidR="00F81B98" w:rsidRDefault="00F81B98" w:rsidP="00F81B98">
      <w:pPr>
        <w:rPr>
          <w:rFonts w:ascii="Arial" w:hAnsi="Arial" w:cs="Arial"/>
          <w:color w:val="002060"/>
          <w:sz w:val="24"/>
          <w:szCs w:val="24"/>
        </w:rPr>
      </w:pPr>
      <w:r w:rsidRPr="000E38D1">
        <w:rPr>
          <w:rFonts w:ascii="Arial" w:eastAsia="Times New Roman" w:hAnsi="Arial" w:cs="Arial"/>
          <w:b/>
          <w:bCs/>
          <w:noProof/>
          <w:color w:val="244061" w:themeColor="accent1" w:themeShade="80"/>
          <w:sz w:val="24"/>
          <w:szCs w:val="24"/>
          <w:lang w:val="en-US"/>
        </w:rPr>
        <w:drawing>
          <wp:anchor distT="0" distB="0" distL="114300" distR="114300" simplePos="0" relativeHeight="251666432" behindDoc="1" locked="0" layoutInCell="1" allowOverlap="1" wp14:anchorId="78AF01DA" wp14:editId="6CE702DA">
            <wp:simplePos x="0" y="0"/>
            <wp:positionH relativeFrom="column">
              <wp:posOffset>147955</wp:posOffset>
            </wp:positionH>
            <wp:positionV relativeFrom="paragraph">
              <wp:posOffset>340995</wp:posOffset>
            </wp:positionV>
            <wp:extent cx="5445125" cy="3589020"/>
            <wp:effectExtent l="0" t="0" r="3175" b="0"/>
            <wp:wrapTight wrapText="bothSides">
              <wp:wrapPolygon edited="0">
                <wp:start x="0" y="0"/>
                <wp:lineTo x="0" y="21439"/>
                <wp:lineTo x="21537" y="21439"/>
                <wp:lineTo x="21537" y="0"/>
                <wp:lineTo x="0" y="0"/>
              </wp:wrapPolygon>
            </wp:wrapTight>
            <wp:docPr id="23"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5125" cy="3589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81B98" w:rsidRDefault="00F81B98" w:rsidP="00F81B98">
      <w:pPr>
        <w:rPr>
          <w:rFonts w:ascii="Arial" w:hAnsi="Arial" w:cs="Arial"/>
          <w:color w:val="002060"/>
          <w:sz w:val="24"/>
          <w:szCs w:val="24"/>
        </w:rPr>
      </w:pPr>
    </w:p>
    <w:p w:rsidR="004E2864" w:rsidRDefault="004E2864" w:rsidP="00F81B98">
      <w:pPr>
        <w:rPr>
          <w:rFonts w:ascii="Arial" w:hAnsi="Arial" w:cs="Arial"/>
          <w:color w:val="002060"/>
          <w:sz w:val="24"/>
          <w:szCs w:val="24"/>
        </w:rPr>
      </w:pPr>
    </w:p>
    <w:p w:rsidR="00536D97" w:rsidRDefault="00536D97" w:rsidP="00F81B98">
      <w:pPr>
        <w:rPr>
          <w:rFonts w:ascii="Arial" w:hAnsi="Arial" w:cs="Arial"/>
          <w:color w:val="002060"/>
          <w:sz w:val="24"/>
          <w:szCs w:val="24"/>
        </w:rPr>
      </w:pPr>
    </w:p>
    <w:p w:rsidR="0038240F" w:rsidRDefault="0038240F" w:rsidP="00F81B98">
      <w:pPr>
        <w:rPr>
          <w:rFonts w:ascii="Arial" w:hAnsi="Arial" w:cs="Arial"/>
          <w:color w:val="002060"/>
          <w:sz w:val="24"/>
          <w:szCs w:val="24"/>
        </w:rPr>
      </w:pPr>
    </w:p>
    <w:p w:rsidR="00A95B15" w:rsidRPr="00536D97" w:rsidRDefault="00D20498" w:rsidP="00536D97">
      <w:pPr>
        <w:pStyle w:val="ListParagraph"/>
        <w:numPr>
          <w:ilvl w:val="0"/>
          <w:numId w:val="16"/>
        </w:numPr>
        <w:ind w:left="284" w:hanging="284"/>
        <w:rPr>
          <w:rFonts w:ascii="Arial" w:hAnsi="Arial" w:cs="Arial"/>
          <w:color w:val="002060"/>
          <w:sz w:val="24"/>
          <w:szCs w:val="24"/>
        </w:rPr>
      </w:pPr>
      <w:r w:rsidRPr="00536D97">
        <w:rPr>
          <w:rFonts w:ascii="Arial" w:hAnsi="Arial" w:cs="Arial"/>
          <w:b/>
          <w:color w:val="002060"/>
          <w:sz w:val="24"/>
          <w:szCs w:val="24"/>
        </w:rPr>
        <w:t xml:space="preserve">El Fluido de Perforación.- </w:t>
      </w:r>
      <w:r w:rsidR="00367761" w:rsidRPr="00536D97">
        <w:rPr>
          <w:rFonts w:ascii="Arial" w:hAnsi="Arial" w:cs="Arial"/>
          <w:color w:val="002060"/>
          <w:sz w:val="24"/>
          <w:szCs w:val="24"/>
        </w:rPr>
        <w:t>Al correr de los años, la experiencia y la investigación básica y aplicada han cont</w:t>
      </w:r>
      <w:r w:rsidR="00B7465D" w:rsidRPr="00536D97">
        <w:rPr>
          <w:rFonts w:ascii="Arial" w:hAnsi="Arial" w:cs="Arial"/>
          <w:color w:val="002060"/>
          <w:sz w:val="24"/>
          <w:szCs w:val="24"/>
        </w:rPr>
        <w:t>ri</w:t>
      </w:r>
      <w:r w:rsidR="00367761" w:rsidRPr="00536D97">
        <w:rPr>
          <w:rFonts w:ascii="Arial" w:hAnsi="Arial" w:cs="Arial"/>
          <w:color w:val="002060"/>
          <w:sz w:val="24"/>
          <w:szCs w:val="24"/>
        </w:rPr>
        <w:t>buido a que las f</w:t>
      </w:r>
      <w:r w:rsidR="00B7465D" w:rsidRPr="00536D97">
        <w:rPr>
          <w:rFonts w:ascii="Arial" w:hAnsi="Arial" w:cs="Arial"/>
          <w:color w:val="002060"/>
          <w:sz w:val="24"/>
          <w:szCs w:val="24"/>
        </w:rPr>
        <w:t>unciones y la calidad del flui</w:t>
      </w:r>
      <w:r w:rsidR="00367761" w:rsidRPr="00536D97">
        <w:rPr>
          <w:rFonts w:ascii="Arial" w:hAnsi="Arial" w:cs="Arial"/>
          <w:color w:val="002060"/>
          <w:sz w:val="24"/>
          <w:szCs w:val="24"/>
        </w:rPr>
        <w:t>do  de  perforación  puedan  ser  ajustadas  a  las características  de  las  rocas  que  desmenuza  la barrena. Originalmente,  cuando  se  usaba  el método de perforación a percusión, la barra de perforación ahondaba el hoy</w:t>
      </w:r>
      <w:r w:rsidR="00B7465D" w:rsidRPr="00536D97">
        <w:rPr>
          <w:rFonts w:ascii="Arial" w:hAnsi="Arial" w:cs="Arial"/>
          <w:color w:val="002060"/>
          <w:sz w:val="24"/>
          <w:szCs w:val="24"/>
        </w:rPr>
        <w:t xml:space="preserve">o percutiendo sobre  la  roca. </w:t>
      </w:r>
      <w:r w:rsidR="00367761" w:rsidRPr="00536D97">
        <w:rPr>
          <w:rFonts w:ascii="Arial" w:hAnsi="Arial" w:cs="Arial"/>
          <w:color w:val="002060"/>
          <w:sz w:val="24"/>
          <w:szCs w:val="24"/>
        </w:rPr>
        <w:t xml:space="preserve">Sin embargo, la acumulación de mucha roca desmenuzada en el fondo del hoyo  entorpecía  el  avance  de  la  perforación.  La mejor manera disponible entonces para limpiar el fondo del hoyo de tanto ripio era extraer la barra  y  se  le  echaba  agua  al  hoyo  para  hacer una  mezcla  aguada  fácil  de  extraer  utilizando el  achicador.  El  achicador,  de  forma  tubular, con una válvula en el extremo inferior y su asa en el extremo superior, también servía de batidor  y  su  inserción  y  extracción  del  hoyo  se hacía  utilizando  el  cable  auxiliar  para  achicar. De  allí,  para  el  perforador  de  la  época  y  su cuadrilla, se originó que a lo extraído se le llamase  barro,  término  hoy  inaplicable  al  fluido de perforación por razones obvias. </w:t>
      </w:r>
    </w:p>
    <w:p w:rsidR="003C65DA" w:rsidRPr="00502695" w:rsidRDefault="003C65DA" w:rsidP="00502695">
      <w:pPr>
        <w:pStyle w:val="ListParagraph"/>
        <w:numPr>
          <w:ilvl w:val="0"/>
          <w:numId w:val="16"/>
        </w:numPr>
        <w:ind w:left="284" w:hanging="284"/>
        <w:rPr>
          <w:rFonts w:ascii="Arial" w:hAnsi="Arial" w:cs="Arial"/>
          <w:color w:val="002060"/>
          <w:sz w:val="24"/>
          <w:szCs w:val="24"/>
        </w:rPr>
      </w:pPr>
      <w:r w:rsidRPr="000501DD">
        <w:rPr>
          <w:rFonts w:ascii="Arial" w:hAnsi="Arial" w:cs="Arial"/>
          <w:b/>
          <w:color w:val="002060"/>
          <w:sz w:val="24"/>
          <w:szCs w:val="24"/>
        </w:rPr>
        <w:t>Funciones del Fluido de Perforación.</w:t>
      </w:r>
      <w:r w:rsidRPr="000501DD">
        <w:rPr>
          <w:rFonts w:ascii="Arial" w:hAnsi="Arial" w:cs="Arial"/>
          <w:color w:val="002060"/>
          <w:sz w:val="24"/>
          <w:szCs w:val="24"/>
        </w:rPr>
        <w:t xml:space="preserve">- </w:t>
      </w:r>
      <w:r w:rsidR="000501DD" w:rsidRPr="000501DD">
        <w:rPr>
          <w:rFonts w:ascii="Arial" w:hAnsi="Arial" w:cs="Arial"/>
          <w:color w:val="002060"/>
          <w:sz w:val="24"/>
          <w:szCs w:val="24"/>
        </w:rPr>
        <w:t xml:space="preserve">Las funciones del fluido son varias y todas muy importantes. Cada una de ellas por sí y en combinación son necesarias para lograr el  avance  eficiente  de  la  barrena  y  la  buena condición del hoyo. Estas funciones son: • Enfriar y lubricar la barrena, acciones  cuyos  efectos  tienden  a  prolongar  la  durabilidad de todos los elementos de la barrena. </w:t>
      </w:r>
      <w:r w:rsidR="000501DD">
        <w:rPr>
          <w:rFonts w:ascii="Arial" w:hAnsi="Arial" w:cs="Arial"/>
          <w:color w:val="002060"/>
          <w:sz w:val="24"/>
          <w:szCs w:val="24"/>
        </w:rPr>
        <w:t>General</w:t>
      </w:r>
      <w:r w:rsidR="000501DD" w:rsidRPr="000501DD">
        <w:rPr>
          <w:rFonts w:ascii="Arial" w:hAnsi="Arial" w:cs="Arial"/>
          <w:color w:val="002060"/>
          <w:sz w:val="24"/>
          <w:szCs w:val="24"/>
        </w:rPr>
        <w:t>mente,  el</w:t>
      </w:r>
      <w:r w:rsidR="000501DD">
        <w:rPr>
          <w:rFonts w:ascii="Arial" w:hAnsi="Arial" w:cs="Arial"/>
          <w:color w:val="002060"/>
          <w:sz w:val="24"/>
          <w:szCs w:val="24"/>
        </w:rPr>
        <w:t xml:space="preserve"> </w:t>
      </w:r>
      <w:r w:rsidR="00502695" w:rsidRPr="00502695">
        <w:rPr>
          <w:rFonts w:ascii="Arial" w:hAnsi="Arial" w:cs="Arial"/>
          <w:color w:val="002060"/>
          <w:sz w:val="24"/>
          <w:szCs w:val="24"/>
        </w:rPr>
        <w:t>gradiente de temperatura puede ser de 1 a 1,3</w:t>
      </w:r>
      <w:r w:rsidR="00502695">
        <w:rPr>
          <w:rFonts w:ascii="Arial" w:hAnsi="Arial" w:cs="Arial"/>
          <w:color w:val="002060"/>
          <w:sz w:val="24"/>
          <w:szCs w:val="24"/>
        </w:rPr>
        <w:t xml:space="preserve"> </w:t>
      </w:r>
      <w:r w:rsidR="00502695" w:rsidRPr="00502695">
        <w:rPr>
          <w:rFonts w:ascii="Arial" w:hAnsi="Arial" w:cs="Arial"/>
          <w:color w:val="002060"/>
          <w:sz w:val="24"/>
          <w:szCs w:val="24"/>
        </w:rPr>
        <w:t xml:space="preserve">°C  por  cada  55 </w:t>
      </w:r>
      <w:r w:rsidR="00502695">
        <w:rPr>
          <w:rFonts w:ascii="Arial" w:hAnsi="Arial" w:cs="Arial"/>
          <w:color w:val="002060"/>
          <w:sz w:val="24"/>
          <w:szCs w:val="24"/>
        </w:rPr>
        <w:t xml:space="preserve"> metros  de  profundidad.  Ade</w:t>
      </w:r>
      <w:r w:rsidR="00502695" w:rsidRPr="00502695">
        <w:rPr>
          <w:rFonts w:ascii="Arial" w:hAnsi="Arial" w:cs="Arial"/>
          <w:color w:val="002060"/>
          <w:sz w:val="24"/>
          <w:szCs w:val="24"/>
        </w:rPr>
        <w:t>más, la rotación de la barrena en el fondo del hoyo  genera  calor  por  fricción,  lo  que  hace que  la  temperatura  a  que  está  expuesta  sea mayor. Por tanto, la circulación del fluido tiende a refrescarla. El  flu</w:t>
      </w:r>
      <w:r w:rsidR="00502695">
        <w:rPr>
          <w:rFonts w:ascii="Arial" w:hAnsi="Arial" w:cs="Arial"/>
          <w:color w:val="002060"/>
          <w:sz w:val="24"/>
          <w:szCs w:val="24"/>
        </w:rPr>
        <w:t>ido,  debido  a  sus  componen</w:t>
      </w:r>
      <w:r w:rsidR="00502695" w:rsidRPr="00502695">
        <w:rPr>
          <w:rFonts w:ascii="Arial" w:hAnsi="Arial" w:cs="Arial"/>
          <w:color w:val="002060"/>
          <w:sz w:val="24"/>
          <w:szCs w:val="24"/>
        </w:rPr>
        <w:t>tes, actúa como un lubricante, lo cual ayuda a mantener  la  rotaci</w:t>
      </w:r>
      <w:r w:rsidR="00502695">
        <w:rPr>
          <w:rFonts w:ascii="Arial" w:hAnsi="Arial" w:cs="Arial"/>
          <w:color w:val="002060"/>
          <w:sz w:val="24"/>
          <w:szCs w:val="24"/>
        </w:rPr>
        <w:t>ón  de  los  elementos  cortan</w:t>
      </w:r>
      <w:r w:rsidR="00502695" w:rsidRPr="00502695">
        <w:rPr>
          <w:rFonts w:ascii="Arial" w:hAnsi="Arial" w:cs="Arial"/>
          <w:color w:val="002060"/>
          <w:sz w:val="24"/>
          <w:szCs w:val="24"/>
        </w:rPr>
        <w:t>tes  de  la  barrena.  Los  chorros  de  fluido  que salen  a  alta  velocidad  por  las  boquillas  de  la barrena  limpian  l</w:t>
      </w:r>
      <w:r w:rsidR="00502695">
        <w:rPr>
          <w:rFonts w:ascii="Arial" w:hAnsi="Arial" w:cs="Arial"/>
          <w:color w:val="002060"/>
          <w:sz w:val="24"/>
          <w:szCs w:val="24"/>
        </w:rPr>
        <w:t>os  elementos  cortantes,  ase</w:t>
      </w:r>
      <w:r w:rsidR="00502695" w:rsidRPr="00502695">
        <w:rPr>
          <w:rFonts w:ascii="Arial" w:hAnsi="Arial" w:cs="Arial"/>
          <w:color w:val="002060"/>
          <w:sz w:val="24"/>
          <w:szCs w:val="24"/>
        </w:rPr>
        <w:t>gurando así su más eficaz funcionamiento. • Arrastrar hacia la superficie la roca desmenuzada (ripio) por la barrena. Para lograr que  el  arrastre  sea  eficaz  y  continuo,  el  fluido tiene  que  ser  bom</w:t>
      </w:r>
      <w:r w:rsidR="00502695">
        <w:rPr>
          <w:rFonts w:ascii="Arial" w:hAnsi="Arial" w:cs="Arial"/>
          <w:color w:val="002060"/>
          <w:sz w:val="24"/>
          <w:szCs w:val="24"/>
        </w:rPr>
        <w:t>beado  a  la  presión  y  volu</w:t>
      </w:r>
      <w:r w:rsidR="00502695" w:rsidRPr="00502695">
        <w:rPr>
          <w:rFonts w:ascii="Arial" w:hAnsi="Arial" w:cs="Arial"/>
          <w:color w:val="002060"/>
          <w:sz w:val="24"/>
          <w:szCs w:val="24"/>
        </w:rPr>
        <w:t>men  adecuado,  de  manera  que  el  fondo  del hoyo  se  mantenga  limpio  y  la  barrena  avance eficazmente. La velocidad del fluido por el espacio anular y sus características tixotrópicas son muy importantes para lograr la limpieza del hoyo.</w:t>
      </w:r>
    </w:p>
    <w:p w:rsidR="00B95BBE" w:rsidRDefault="00B95BBE" w:rsidP="00794B66">
      <w:pPr>
        <w:spacing w:before="100" w:beforeAutospacing="1"/>
        <w:contextualSpacing/>
        <w:rPr>
          <w:rFonts w:ascii="Arial" w:hAnsi="Arial" w:cs="Arial"/>
          <w:color w:val="002060"/>
          <w:sz w:val="24"/>
          <w:szCs w:val="24"/>
        </w:rPr>
      </w:pPr>
    </w:p>
    <w:p w:rsidR="00502695" w:rsidRDefault="00502695" w:rsidP="00794B66">
      <w:pPr>
        <w:spacing w:before="100" w:beforeAutospacing="1"/>
        <w:contextualSpacing/>
        <w:rPr>
          <w:rFonts w:ascii="Arial" w:hAnsi="Arial" w:cs="Arial"/>
          <w:color w:val="002060"/>
          <w:sz w:val="24"/>
          <w:szCs w:val="24"/>
        </w:rPr>
      </w:pPr>
    </w:p>
    <w:p w:rsidR="00502695" w:rsidRPr="005E1B28" w:rsidRDefault="00626657" w:rsidP="005E1B28">
      <w:pPr>
        <w:spacing w:before="100" w:beforeAutospacing="1"/>
        <w:contextualSpacing/>
        <w:jc w:val="center"/>
        <w:rPr>
          <w:rFonts w:ascii="Arial" w:hAnsi="Arial" w:cs="Arial"/>
          <w:b/>
          <w:color w:val="002060"/>
          <w:sz w:val="24"/>
          <w:szCs w:val="24"/>
        </w:rPr>
      </w:pPr>
      <w:r w:rsidRPr="005E1B28">
        <w:rPr>
          <w:rFonts w:ascii="Arial" w:hAnsi="Arial" w:cs="Arial"/>
          <w:b/>
          <w:color w:val="002060"/>
          <w:sz w:val="24"/>
          <w:szCs w:val="24"/>
        </w:rPr>
        <w:lastRenderedPageBreak/>
        <w:t xml:space="preserve">CAPITULO III: </w:t>
      </w:r>
      <w:r w:rsidR="005E1B28" w:rsidRPr="005E1B28">
        <w:rPr>
          <w:rFonts w:ascii="Arial" w:hAnsi="Arial" w:cs="Arial"/>
          <w:b/>
          <w:color w:val="002060"/>
          <w:sz w:val="24"/>
          <w:szCs w:val="24"/>
        </w:rPr>
        <w:t>TRÉPANOS DE PERFORACIÓN</w:t>
      </w:r>
    </w:p>
    <w:p w:rsidR="005E1B28" w:rsidRDefault="005E1B28" w:rsidP="00794B66">
      <w:pPr>
        <w:spacing w:before="100" w:beforeAutospacing="1"/>
        <w:contextualSpacing/>
        <w:rPr>
          <w:rFonts w:ascii="Arial" w:hAnsi="Arial" w:cs="Arial"/>
          <w:color w:val="002060"/>
          <w:sz w:val="24"/>
          <w:szCs w:val="24"/>
        </w:rPr>
      </w:pPr>
    </w:p>
    <w:p w:rsidR="005E1B28" w:rsidRPr="005E1B28" w:rsidRDefault="005E1B28" w:rsidP="005E1B28">
      <w:pPr>
        <w:spacing w:before="100" w:beforeAutospacing="1"/>
        <w:contextualSpacing/>
        <w:rPr>
          <w:rFonts w:ascii="Arial" w:hAnsi="Arial" w:cs="Arial"/>
          <w:color w:val="002060"/>
          <w:sz w:val="24"/>
          <w:szCs w:val="24"/>
        </w:rPr>
      </w:pPr>
    </w:p>
    <w:p w:rsidR="005E1B28" w:rsidRPr="005E1B28" w:rsidRDefault="005E1B28" w:rsidP="005E1B28">
      <w:pPr>
        <w:spacing w:before="100" w:beforeAutospacing="1"/>
        <w:contextualSpacing/>
        <w:rPr>
          <w:rFonts w:ascii="Arial" w:hAnsi="Arial" w:cs="Arial"/>
          <w:color w:val="002060"/>
          <w:sz w:val="24"/>
          <w:szCs w:val="24"/>
        </w:rPr>
      </w:pPr>
      <w:r w:rsidRPr="005E1B28">
        <w:rPr>
          <w:rFonts w:ascii="Arial" w:hAnsi="Arial" w:cs="Arial"/>
          <w:color w:val="002060"/>
          <w:sz w:val="24"/>
          <w:szCs w:val="24"/>
        </w:rPr>
        <w:t>Son herramientas de corte llamada trépano y su selección adecuada define la performance o rendimiento de la operación.</w:t>
      </w:r>
    </w:p>
    <w:p w:rsidR="005E1B28" w:rsidRPr="005E1B28" w:rsidRDefault="005E1B28" w:rsidP="005E1B28">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b/>
          <w:color w:val="002060"/>
          <w:sz w:val="24"/>
          <w:szCs w:val="24"/>
        </w:rPr>
      </w:pPr>
      <w:r w:rsidRPr="00AB292E">
        <w:rPr>
          <w:rFonts w:ascii="Arial" w:hAnsi="Arial" w:cs="Arial"/>
          <w:b/>
          <w:color w:val="002060"/>
          <w:sz w:val="24"/>
          <w:szCs w:val="24"/>
        </w:rPr>
        <w:t>3.1 Tipos de Trépano</w:t>
      </w:r>
    </w:p>
    <w:p w:rsidR="00AB292E" w:rsidRPr="00AB292E" w:rsidRDefault="00AB292E" w:rsidP="00AB292E">
      <w:pPr>
        <w:spacing w:before="100" w:beforeAutospacing="1"/>
        <w:contextualSpacing/>
        <w:rPr>
          <w:rFonts w:ascii="Arial" w:hAnsi="Arial" w:cs="Arial"/>
          <w:b/>
          <w:color w:val="002060"/>
          <w:sz w:val="24"/>
          <w:szCs w:val="24"/>
        </w:rPr>
      </w:pPr>
    </w:p>
    <w:p w:rsidR="00AB292E" w:rsidRPr="00AB292E" w:rsidRDefault="00AB292E" w:rsidP="00AB292E">
      <w:pPr>
        <w:spacing w:before="100" w:beforeAutospacing="1"/>
        <w:contextualSpacing/>
        <w:rPr>
          <w:rFonts w:ascii="Arial" w:hAnsi="Arial" w:cs="Arial"/>
          <w:b/>
          <w:color w:val="002060"/>
          <w:sz w:val="24"/>
          <w:szCs w:val="24"/>
        </w:rPr>
      </w:pPr>
      <w:r w:rsidRPr="00AB292E">
        <w:rPr>
          <w:rFonts w:ascii="Arial" w:hAnsi="Arial" w:cs="Arial"/>
          <w:b/>
          <w:color w:val="002060"/>
          <w:sz w:val="24"/>
          <w:szCs w:val="24"/>
        </w:rPr>
        <w:t xml:space="preserve">3.1.1 </w:t>
      </w:r>
      <w:r>
        <w:rPr>
          <w:rFonts w:ascii="Arial" w:hAnsi="Arial" w:cs="Arial"/>
          <w:b/>
          <w:color w:val="002060"/>
          <w:sz w:val="24"/>
          <w:szCs w:val="24"/>
        </w:rPr>
        <w:t>Trépanos de Rodillo C</w:t>
      </w:r>
      <w:r w:rsidRPr="00AB292E">
        <w:rPr>
          <w:rFonts w:ascii="Arial" w:hAnsi="Arial" w:cs="Arial"/>
          <w:b/>
          <w:color w:val="002060"/>
          <w:sz w:val="24"/>
          <w:szCs w:val="24"/>
        </w:rPr>
        <w:t>ónico</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Este tipo de trépano es el tipo más usado en el mundo. La acción cortante es proporcionada por conos que tienen dientes de acero o insertos de carburo de tungsteno. Estos conos rotan en el fondo del pozo y perfora predominantemente con una acción cortante y demoledora. </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El primer trépano de rodillo cónico fue diseñado por Hughes en 1909. Este fue la mayor innovación, desde que se permitió la perforación rotatoria para ser extendida a las formaciones duras. Los 3 conos del trépano son montados en pines de cojinete. El uso de 3 conos permite incluso una distribución de peso, una estructura balanceada de corte y mejor medición del pozo que el diseño de 2 conos.</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Los avances de la introducción de este diseño son:</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Pr>
          <w:rFonts w:ascii="Arial" w:hAnsi="Arial" w:cs="Arial"/>
          <w:color w:val="002060"/>
          <w:sz w:val="24"/>
          <w:szCs w:val="24"/>
        </w:rPr>
        <w:t>•</w:t>
      </w:r>
      <w:r w:rsidRPr="00AB292E">
        <w:rPr>
          <w:rFonts w:ascii="Arial" w:hAnsi="Arial" w:cs="Arial"/>
          <w:color w:val="002060"/>
          <w:sz w:val="24"/>
          <w:szCs w:val="24"/>
        </w:rPr>
        <w:t>Proporciona acción limpiadora al usar chorros desde la boquilla.</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•Usa carburo de tungsteno para formaciones duras.</w:t>
      </w:r>
    </w:p>
    <w:p w:rsid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•Introducción de cojinetes sellados para prevenir que el lodo cause fallas prematuras.</w:t>
      </w:r>
    </w:p>
    <w:p w:rsidR="00731095" w:rsidRDefault="00731095"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mc:AlternateContent>
          <mc:Choice Requires="wpg">
            <w:drawing>
              <wp:anchor distT="0" distB="0" distL="114300" distR="114300" simplePos="0" relativeHeight="251674624" behindDoc="0" locked="0" layoutInCell="1" allowOverlap="1">
                <wp:simplePos x="0" y="0"/>
                <wp:positionH relativeFrom="column">
                  <wp:posOffset>625475</wp:posOffset>
                </wp:positionH>
                <wp:positionV relativeFrom="paragraph">
                  <wp:posOffset>147320</wp:posOffset>
                </wp:positionV>
                <wp:extent cx="4366895" cy="206057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4366895" cy="2060575"/>
                          <a:chOff x="0" y="0"/>
                          <a:chExt cx="3575714" cy="2060812"/>
                        </a:xfrm>
                      </wpg:grpSpPr>
                      <pic:pic xmlns:pic="http://schemas.openxmlformats.org/drawingml/2006/picture">
                        <pic:nvPicPr>
                          <pic:cNvPr id="13" name="Imagen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6096" cy="2060812"/>
                          </a:xfrm>
                          <a:prstGeom prst="rect">
                            <a:avLst/>
                          </a:prstGeom>
                          <a:noFill/>
                        </pic:spPr>
                      </pic:pic>
                      <pic:pic xmlns:pic="http://schemas.openxmlformats.org/drawingml/2006/picture">
                        <pic:nvPicPr>
                          <pic:cNvPr id="14" name="Imagen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856096" y="40943"/>
                            <a:ext cx="1719618" cy="2019869"/>
                          </a:xfrm>
                          <a:prstGeom prst="rect">
                            <a:avLst/>
                          </a:prstGeom>
                          <a:noFill/>
                        </pic:spPr>
                      </pic:pic>
                    </wpg:wgp>
                  </a:graphicData>
                </a:graphic>
                <wp14:sizeRelH relativeFrom="margin">
                  <wp14:pctWidth>0</wp14:pctWidth>
                </wp14:sizeRelH>
              </wp:anchor>
            </w:drawing>
          </mc:Choice>
          <mc:Fallback>
            <w:pict>
              <v:group id="15 Grupo" o:spid="_x0000_s1026" style="position:absolute;margin-left:49.25pt;margin-top:11.6pt;width:343.85pt;height:162.25pt;z-index:251674624;mso-width-relative:margin" coordsize="35757,20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width:18560;height:20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e8/EAAAA2wAAAA8AAABkcnMvZG93bnJldi54bWxET01rwkAQvRf8D8sIvYhu2rQq0VWKpOCt&#10;VkU8DtkxCWZn0+zWpPn1bqHQ2zze5yzXnanEjRpXWlbwNIlAEGdWl5wrOB7ex3MQziNrrCyTgh9y&#10;sF4NHpaYaNvyJ932PhchhF2CCgrv60RKlxVk0E1sTRy4i20M+gCbXOoG2xBuKvkcRVNpsOTQUGBN&#10;m4Ky6/7bKEh7NzrP7O4lLvvsY3baRK+jr1Spx2H3tgDhqfP/4j/3Vof5Mfz+Eg6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te8/EAAAA2wAAAA8AAAAAAAAAAAAAAAAA&#10;nwIAAGRycy9kb3ducmV2LnhtbFBLBQYAAAAABAAEAPcAAACQAwAAAAA=&#10;">
                  <v:imagedata r:id="rId16" o:title=""/>
                  <v:path arrowok="t"/>
                </v:shape>
                <v:shape id="Imagen 14" o:spid="_x0000_s1028" type="#_x0000_t75" style="position:absolute;left:18560;top:409;width:17197;height:20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V1/CAAAA2wAAAA8AAABkcnMvZG93bnJldi54bWxET0trAjEQvhf6H8IUvBTNVovK1igqiEJB&#10;8HHwOG6mm6WbyZJEXf+9EQq9zcf3nMmstbW4kg+VYwUfvQwEceF0xaWC42HVHYMIEVlj7ZgU3CnA&#10;bPr6MsFcuxvv6LqPpUghHHJUYGJscilDYchi6LmGOHE/zluMCfpSao+3FG5r2c+yobRYcWow2NDS&#10;UPG7v1gF2/m9ldV5NyrW8v1kFgO/DN9eqc5bO/8CEamN/+I/90an+Z/w/CUd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FdfwgAAANsAAAAPAAAAAAAAAAAAAAAAAJ8C&#10;AABkcnMvZG93bnJldi54bWxQSwUGAAAAAAQABAD3AAAAjgMAAAAA&#10;">
                  <v:imagedata r:id="rId17" o:title=""/>
                  <v:path arrowok="t"/>
                </v:shape>
                <w10:wrap type="square"/>
              </v:group>
            </w:pict>
          </mc:Fallback>
        </mc:AlternateContent>
      </w:r>
    </w:p>
    <w:p w:rsidR="00731095" w:rsidRDefault="00731095"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72576" behindDoc="0" locked="0" layoutInCell="1" allowOverlap="1" wp14:anchorId="49A9AC8F" wp14:editId="0D4DD39A">
            <wp:simplePos x="0" y="0"/>
            <wp:positionH relativeFrom="column">
              <wp:posOffset>4394835</wp:posOffset>
            </wp:positionH>
            <wp:positionV relativeFrom="paragraph">
              <wp:posOffset>6562090</wp:posOffset>
            </wp:positionV>
            <wp:extent cx="1701800" cy="20066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8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71552" behindDoc="0" locked="0" layoutInCell="1" allowOverlap="1" wp14:anchorId="7DBB72C3" wp14:editId="1B2EAF68">
            <wp:simplePos x="0" y="0"/>
            <wp:positionH relativeFrom="column">
              <wp:posOffset>2108835</wp:posOffset>
            </wp:positionH>
            <wp:positionV relativeFrom="paragraph">
              <wp:posOffset>6562090</wp:posOffset>
            </wp:positionV>
            <wp:extent cx="1847215" cy="205740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21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70528" behindDoc="0" locked="0" layoutInCell="1" allowOverlap="1" wp14:anchorId="690BF954" wp14:editId="0B68EF79">
            <wp:simplePos x="0" y="0"/>
            <wp:positionH relativeFrom="column">
              <wp:posOffset>4394835</wp:posOffset>
            </wp:positionH>
            <wp:positionV relativeFrom="paragraph">
              <wp:posOffset>6562090</wp:posOffset>
            </wp:positionV>
            <wp:extent cx="1701800" cy="20066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8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69504" behindDoc="0" locked="0" layoutInCell="1" allowOverlap="1" wp14:anchorId="53B7B445" wp14:editId="498BA790">
            <wp:simplePos x="0" y="0"/>
            <wp:positionH relativeFrom="column">
              <wp:posOffset>2108835</wp:posOffset>
            </wp:positionH>
            <wp:positionV relativeFrom="paragraph">
              <wp:posOffset>6562090</wp:posOffset>
            </wp:positionV>
            <wp:extent cx="1847215" cy="205740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21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68480" behindDoc="0" locked="0" layoutInCell="1" allowOverlap="1" wp14:anchorId="0DA819C1" wp14:editId="04F0BDCF">
            <wp:simplePos x="0" y="0"/>
            <wp:positionH relativeFrom="column">
              <wp:posOffset>4394835</wp:posOffset>
            </wp:positionH>
            <wp:positionV relativeFrom="paragraph">
              <wp:posOffset>6562090</wp:posOffset>
            </wp:positionV>
            <wp:extent cx="1701800" cy="20066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8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67456" behindDoc="0" locked="0" layoutInCell="1" allowOverlap="1" wp14:anchorId="22AE669F" wp14:editId="17A3B2FD">
            <wp:simplePos x="0" y="0"/>
            <wp:positionH relativeFrom="column">
              <wp:posOffset>2108835</wp:posOffset>
            </wp:positionH>
            <wp:positionV relativeFrom="paragraph">
              <wp:posOffset>6562090</wp:posOffset>
            </wp:positionV>
            <wp:extent cx="1847215" cy="2057400"/>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21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Pr="00AB292E" w:rsidRDefault="00731095"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b/>
          <w:color w:val="002060"/>
          <w:sz w:val="24"/>
          <w:szCs w:val="24"/>
        </w:rPr>
      </w:pPr>
      <w:r>
        <w:rPr>
          <w:rFonts w:ascii="Arial" w:hAnsi="Arial" w:cs="Arial"/>
          <w:b/>
          <w:noProof/>
          <w:color w:val="002060"/>
          <w:sz w:val="24"/>
          <w:szCs w:val="24"/>
          <w:lang w:val="en-US"/>
        </w:rPr>
        <w:lastRenderedPageBreak/>
        <w:drawing>
          <wp:anchor distT="0" distB="0" distL="114300" distR="114300" simplePos="0" relativeHeight="251675648" behindDoc="0" locked="0" layoutInCell="1" allowOverlap="1">
            <wp:simplePos x="0" y="0"/>
            <wp:positionH relativeFrom="column">
              <wp:posOffset>721360</wp:posOffset>
            </wp:positionH>
            <wp:positionV relativeFrom="paragraph">
              <wp:posOffset>125730</wp:posOffset>
            </wp:positionV>
            <wp:extent cx="4230370" cy="32289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037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AB292E" w:rsidRPr="00AB292E" w:rsidRDefault="00AB292E" w:rsidP="00AB292E">
      <w:pPr>
        <w:spacing w:before="100" w:beforeAutospacing="1"/>
        <w:contextualSpacing/>
        <w:rPr>
          <w:rFonts w:ascii="Arial" w:hAnsi="Arial" w:cs="Arial"/>
          <w:b/>
          <w:color w:val="002060"/>
          <w:sz w:val="24"/>
          <w:szCs w:val="24"/>
        </w:rPr>
      </w:pPr>
      <w:r w:rsidRPr="00AB292E">
        <w:rPr>
          <w:rFonts w:ascii="Arial" w:hAnsi="Arial" w:cs="Arial"/>
          <w:b/>
          <w:color w:val="002060"/>
          <w:sz w:val="24"/>
          <w:szCs w:val="24"/>
        </w:rPr>
        <w:t xml:space="preserve">3.1.2 Trépanos de </w:t>
      </w:r>
      <w:r w:rsidR="002C5F39">
        <w:rPr>
          <w:rFonts w:ascii="Arial" w:hAnsi="Arial" w:cs="Arial"/>
          <w:b/>
          <w:color w:val="002060"/>
          <w:sz w:val="24"/>
          <w:szCs w:val="24"/>
        </w:rPr>
        <w:t>D</w:t>
      </w:r>
      <w:r w:rsidRPr="00AB292E">
        <w:rPr>
          <w:rFonts w:ascii="Arial" w:hAnsi="Arial" w:cs="Arial"/>
          <w:b/>
          <w:color w:val="002060"/>
          <w:sz w:val="24"/>
          <w:szCs w:val="24"/>
        </w:rPr>
        <w:t>iamantes</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El diamante ha sido usado como un material para cortar roca por muchos años. Desde que fue usado, sin embargo, el tipo de diamante y el forma en que este es fijado en el trépano</w:t>
      </w:r>
      <w:r>
        <w:rPr>
          <w:rFonts w:ascii="Arial" w:hAnsi="Arial" w:cs="Arial"/>
          <w:color w:val="002060"/>
          <w:sz w:val="24"/>
          <w:szCs w:val="24"/>
        </w:rPr>
        <w:t xml:space="preserve"> ha cambiado.  </w:t>
      </w:r>
      <w:r w:rsidRPr="00AB292E">
        <w:rPr>
          <w:rFonts w:ascii="Arial" w:hAnsi="Arial" w:cs="Arial"/>
          <w:color w:val="002060"/>
          <w:sz w:val="24"/>
          <w:szCs w:val="24"/>
        </w:rPr>
        <w:t>Los trépanos  de diamantes tienen un cuerpo de acero con incrustaciones de diamantes industriales. Los trépanos de diamantes se usan en formaciones muy duras en condiciones de alta o posibles reventones.</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Los trépanos de  diamantes  tienen un diseño muy bás</w:t>
      </w:r>
      <w:r w:rsidR="00171EE8">
        <w:rPr>
          <w:rFonts w:ascii="Arial" w:hAnsi="Arial" w:cs="Arial"/>
          <w:color w:val="002060"/>
          <w:sz w:val="24"/>
          <w:szCs w:val="24"/>
        </w:rPr>
        <w:t xml:space="preserve">ico y no tienen partes móviles. </w:t>
      </w:r>
      <w:r w:rsidRPr="00AB292E">
        <w:rPr>
          <w:rFonts w:ascii="Arial" w:hAnsi="Arial" w:cs="Arial"/>
          <w:color w:val="002060"/>
          <w:sz w:val="24"/>
          <w:szCs w:val="24"/>
        </w:rPr>
        <w:t>El tamaño de los diamantes y su disposición determina el uso de esta. Los diamantes se clasifican de acuerdo a sus alquileres.</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Los diamantes grandes de ¼ a 1 quilate, con espaciamiento medio, se emplea en aquellas barrenas que tienen una utilidad más versátil. Este tipo de barrena se emplea en toda clase de formaciones.</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Los diamantes pequeños 1/8 a ¼ se emplean en formaciones duras dispuestos en patrones de menor espaciamiento.</w:t>
      </w:r>
    </w:p>
    <w:p w:rsidR="00AB292E" w:rsidRDefault="00AB292E"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w:lastRenderedPageBreak/>
        <w:drawing>
          <wp:anchor distT="0" distB="0" distL="114300" distR="114300" simplePos="0" relativeHeight="251676672" behindDoc="0" locked="0" layoutInCell="1" allowOverlap="1" wp14:anchorId="6D7B95E7" wp14:editId="3932B023">
            <wp:simplePos x="0" y="0"/>
            <wp:positionH relativeFrom="column">
              <wp:posOffset>1165225</wp:posOffset>
            </wp:positionH>
            <wp:positionV relativeFrom="paragraph">
              <wp:posOffset>-92710</wp:posOffset>
            </wp:positionV>
            <wp:extent cx="3042920" cy="349059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2920" cy="3490595"/>
                    </a:xfrm>
                    <a:prstGeom prst="rect">
                      <a:avLst/>
                    </a:prstGeom>
                    <a:noFill/>
                  </pic:spPr>
                </pic:pic>
              </a:graphicData>
            </a:graphic>
            <wp14:sizeRelH relativeFrom="page">
              <wp14:pctWidth>0</wp14:pctWidth>
            </wp14:sizeRelH>
            <wp14:sizeRelV relativeFrom="page">
              <wp14:pctHeight>0</wp14:pctHeight>
            </wp14:sizeRelV>
          </wp:anchor>
        </w:drawing>
      </w: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731095" w:rsidRDefault="00731095" w:rsidP="00AB292E">
      <w:pPr>
        <w:spacing w:before="100" w:beforeAutospacing="1"/>
        <w:contextualSpacing/>
        <w:rPr>
          <w:rFonts w:ascii="Arial" w:hAnsi="Arial" w:cs="Arial"/>
          <w:b/>
          <w:color w:val="002060"/>
          <w:sz w:val="24"/>
          <w:szCs w:val="24"/>
        </w:rPr>
      </w:pPr>
    </w:p>
    <w:p w:rsidR="00AB292E" w:rsidRPr="00AB292E" w:rsidRDefault="00AB292E" w:rsidP="00AB292E">
      <w:pPr>
        <w:spacing w:before="100" w:beforeAutospacing="1"/>
        <w:contextualSpacing/>
        <w:rPr>
          <w:rFonts w:ascii="Arial" w:hAnsi="Arial" w:cs="Arial"/>
          <w:b/>
          <w:color w:val="002060"/>
          <w:sz w:val="24"/>
          <w:szCs w:val="24"/>
        </w:rPr>
      </w:pPr>
      <w:r w:rsidRPr="00AB292E">
        <w:rPr>
          <w:rFonts w:ascii="Arial" w:hAnsi="Arial" w:cs="Arial"/>
          <w:b/>
          <w:color w:val="002060"/>
          <w:sz w:val="24"/>
          <w:szCs w:val="24"/>
        </w:rPr>
        <w:t>3.1.3 Trépanos de PDC</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Una nueva generación de trépanos de diamante conocida como Compacto de Diamante Policristalino (PDC) fue introducida en los 80. Estos trépanos tenían las mismas ventajas y desventajas que los trépanos de diamantes naturales pero con uso de discos pequeños de diamante sintético para proporcionar cortes por cizallamiento. Los discos pequeños pueden ser fabricados en cualquier tamaño y forma, y no es susceptible a fallos. </w:t>
      </w:r>
    </w:p>
    <w:p w:rsidR="00AB292E" w:rsidRPr="00AB292E" w:rsidRDefault="00AB292E" w:rsidP="00AB292E">
      <w:pPr>
        <w:spacing w:before="100" w:beforeAutospacing="1"/>
        <w:contextualSpacing/>
        <w:rPr>
          <w:rFonts w:ascii="Arial" w:hAnsi="Arial" w:cs="Arial"/>
          <w:color w:val="002060"/>
          <w:sz w:val="24"/>
          <w:szCs w:val="24"/>
        </w:rPr>
      </w:pPr>
    </w:p>
    <w:p w:rsidR="00AB292E" w:rsidRDefault="00975940"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79744" behindDoc="0" locked="0" layoutInCell="1" allowOverlap="1" wp14:anchorId="1C5C065E" wp14:editId="116CF35B">
            <wp:simplePos x="0" y="0"/>
            <wp:positionH relativeFrom="column">
              <wp:posOffset>2544445</wp:posOffset>
            </wp:positionH>
            <wp:positionV relativeFrom="paragraph">
              <wp:posOffset>304165</wp:posOffset>
            </wp:positionV>
            <wp:extent cx="3056890" cy="238823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2388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78720" behindDoc="0" locked="0" layoutInCell="1" allowOverlap="1" wp14:anchorId="7BC55059" wp14:editId="5BA84EDC">
            <wp:simplePos x="0" y="0"/>
            <wp:positionH relativeFrom="column">
              <wp:posOffset>1651635</wp:posOffset>
            </wp:positionH>
            <wp:positionV relativeFrom="paragraph">
              <wp:posOffset>6904990</wp:posOffset>
            </wp:positionV>
            <wp:extent cx="4419600" cy="31464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0" cy="3146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szCs w:val="24"/>
          <w:lang w:val="en-US"/>
        </w:rPr>
        <w:drawing>
          <wp:anchor distT="0" distB="0" distL="114300" distR="114300" simplePos="0" relativeHeight="251677696" behindDoc="0" locked="0" layoutInCell="1" allowOverlap="1" wp14:anchorId="62E6274F" wp14:editId="327EF64A">
            <wp:simplePos x="0" y="0"/>
            <wp:positionH relativeFrom="column">
              <wp:posOffset>1651635</wp:posOffset>
            </wp:positionH>
            <wp:positionV relativeFrom="paragraph">
              <wp:posOffset>6904990</wp:posOffset>
            </wp:positionV>
            <wp:extent cx="4419600" cy="314642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0" cy="3146425"/>
                    </a:xfrm>
                    <a:prstGeom prst="rect">
                      <a:avLst/>
                    </a:prstGeom>
                    <a:noFill/>
                  </pic:spPr>
                </pic:pic>
              </a:graphicData>
            </a:graphic>
            <wp14:sizeRelH relativeFrom="page">
              <wp14:pctWidth>0</wp14:pctWidth>
            </wp14:sizeRelH>
            <wp14:sizeRelV relativeFrom="page">
              <wp14:pctHeight>0</wp14:pctHeight>
            </wp14:sizeRelV>
          </wp:anchor>
        </w:drawing>
      </w:r>
      <w:r w:rsidR="00AB292E" w:rsidRPr="00AB292E">
        <w:rPr>
          <w:rFonts w:ascii="Arial" w:hAnsi="Arial" w:cs="Arial"/>
          <w:color w:val="002060"/>
          <w:sz w:val="24"/>
          <w:szCs w:val="24"/>
        </w:rPr>
        <w:t>El cortador PDC corta la formación por cizallamiento. El cizallado es el mecanismo de corte más eficiente si se compara con los otros mecanismos a idénticas condiciones operacionales y con la misma formación. A medida que el cortador se desgasta, la energía específica requerida aumenta, disminuyendo la eficiencia de perfo</w:t>
      </w:r>
      <w:r w:rsidR="00171EE8">
        <w:rPr>
          <w:rFonts w:ascii="Arial" w:hAnsi="Arial" w:cs="Arial"/>
          <w:color w:val="002060"/>
          <w:sz w:val="24"/>
          <w:szCs w:val="24"/>
        </w:rPr>
        <w:t>ración. El mecanismo de Autoa</w:t>
      </w:r>
      <w:r w:rsidR="00AB292E" w:rsidRPr="00AB292E">
        <w:rPr>
          <w:rFonts w:ascii="Arial" w:hAnsi="Arial" w:cs="Arial"/>
          <w:color w:val="002060"/>
          <w:sz w:val="24"/>
          <w:szCs w:val="24"/>
        </w:rPr>
        <w:t>filado del cortador PDC ayuda a mantener el nivel de eficiencia.</w:t>
      </w:r>
    </w:p>
    <w:p w:rsidR="00AB292E" w:rsidRPr="00AB292E" w:rsidRDefault="00AB292E" w:rsidP="00AB292E">
      <w:pPr>
        <w:spacing w:before="100" w:beforeAutospacing="1"/>
        <w:contextualSpacing/>
        <w:rPr>
          <w:rFonts w:ascii="Arial" w:hAnsi="Arial" w:cs="Arial"/>
          <w:b/>
          <w:color w:val="002060"/>
          <w:sz w:val="24"/>
          <w:szCs w:val="24"/>
        </w:rPr>
      </w:pPr>
      <w:r w:rsidRPr="00AB292E">
        <w:rPr>
          <w:rFonts w:ascii="Arial" w:hAnsi="Arial" w:cs="Arial"/>
          <w:b/>
          <w:color w:val="002060"/>
          <w:sz w:val="24"/>
          <w:szCs w:val="24"/>
        </w:rPr>
        <w:lastRenderedPageBreak/>
        <w:t>3.1.4 Trépanos de TSP</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Un desarrollo más allá de los trépanos de PDC fue la introducción en el año 1980 del trépano de Diamante Sintético Térmicamente Estable (TSP). Estos trépanos son fabricados de una forma similar a los de PDC, pero son tolerantes de muchas más altas temperaturas que los trépanos de PDC.</w:t>
      </w:r>
    </w:p>
    <w:p w:rsidR="00AB292E" w:rsidRPr="00AB292E" w:rsidRDefault="00AB292E" w:rsidP="00AB292E">
      <w:pPr>
        <w:spacing w:before="100" w:beforeAutospacing="1"/>
        <w:contextualSpacing/>
        <w:rPr>
          <w:rFonts w:ascii="Arial" w:hAnsi="Arial" w:cs="Arial"/>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t>3.2 Diseño del Trépano</w:t>
      </w:r>
    </w:p>
    <w:p w:rsidR="00B052D2" w:rsidRPr="00B052D2" w:rsidRDefault="00B052D2" w:rsidP="00AB292E">
      <w:pPr>
        <w:spacing w:before="100" w:beforeAutospacing="1"/>
        <w:contextualSpacing/>
        <w:rPr>
          <w:rFonts w:ascii="Arial" w:hAnsi="Arial" w:cs="Arial"/>
          <w:b/>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Pr>
          <w:rFonts w:ascii="Arial" w:hAnsi="Arial" w:cs="Arial"/>
          <w:b/>
          <w:color w:val="002060"/>
          <w:sz w:val="24"/>
          <w:szCs w:val="24"/>
        </w:rPr>
        <w:t>3.2.1</w:t>
      </w:r>
      <w:r w:rsidR="002C5F39">
        <w:rPr>
          <w:rFonts w:ascii="Arial" w:hAnsi="Arial" w:cs="Arial"/>
          <w:b/>
          <w:color w:val="002060"/>
          <w:sz w:val="24"/>
          <w:szCs w:val="24"/>
        </w:rPr>
        <w:t xml:space="preserve"> Diseño de Trépanos de Rodillo C</w:t>
      </w:r>
      <w:r w:rsidR="00AB292E" w:rsidRPr="00B052D2">
        <w:rPr>
          <w:rFonts w:ascii="Arial" w:hAnsi="Arial" w:cs="Arial"/>
          <w:b/>
          <w:color w:val="002060"/>
          <w:sz w:val="24"/>
          <w:szCs w:val="24"/>
        </w:rPr>
        <w:t>ónico</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El diseño del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de rodillo cónico puede describirse en condiciones de 4 principales elementos de su diseño. Los siguientes aspectos del diseño serán distribuidos en detalle:</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B052D2" w:rsidP="00AB292E">
      <w:pPr>
        <w:spacing w:before="100" w:beforeAutospacing="1"/>
        <w:contextualSpacing/>
        <w:rPr>
          <w:rFonts w:ascii="Arial" w:hAnsi="Arial" w:cs="Arial"/>
          <w:color w:val="002060"/>
          <w:sz w:val="24"/>
          <w:szCs w:val="24"/>
        </w:rPr>
      </w:pPr>
      <w:r>
        <w:rPr>
          <w:rFonts w:ascii="Arial" w:hAnsi="Arial" w:cs="Arial"/>
          <w:color w:val="002060"/>
          <w:sz w:val="24"/>
          <w:szCs w:val="24"/>
        </w:rPr>
        <w:t>•</w:t>
      </w:r>
      <w:r w:rsidR="00AB292E" w:rsidRPr="00AB292E">
        <w:rPr>
          <w:rFonts w:ascii="Arial" w:hAnsi="Arial" w:cs="Arial"/>
          <w:color w:val="002060"/>
          <w:sz w:val="24"/>
          <w:szCs w:val="24"/>
        </w:rPr>
        <w:t>Ensamblaje de rodillos</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•Conos</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•Elementos cortantes</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•Circulación del fluido</w:t>
      </w:r>
    </w:p>
    <w:p w:rsidR="00AB292E" w:rsidRPr="00AB292E" w:rsidRDefault="00AB292E" w:rsidP="00AB292E">
      <w:pPr>
        <w:spacing w:before="100" w:beforeAutospacing="1"/>
        <w:contextualSpacing/>
        <w:rPr>
          <w:rFonts w:ascii="Arial" w:hAnsi="Arial" w:cs="Arial"/>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t xml:space="preserve">3.2.2 </w:t>
      </w:r>
      <w:r w:rsidR="00AB292E" w:rsidRPr="00B052D2">
        <w:rPr>
          <w:rFonts w:ascii="Arial" w:hAnsi="Arial" w:cs="Arial"/>
          <w:b/>
          <w:color w:val="002060"/>
          <w:sz w:val="24"/>
          <w:szCs w:val="24"/>
        </w:rPr>
        <w:t>Ensamblaje de rodillos</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Hay tres tipos de rodillos:</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•Presión del rodillo, que están ensamblados afuera del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y ayuda a soportar la carga radial (o WOB).</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•Bolas de rodillo, que resisten cargas longitudinales y empujones, y también ayuda para asegurar los conos.</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•Fricción de los rodillos, ayuda a soportar las cargas radiales. La fricción de los rodillos </w:t>
      </w:r>
      <w:r w:rsidR="00B052D2" w:rsidRPr="00AB292E">
        <w:rPr>
          <w:rFonts w:ascii="Arial" w:hAnsi="Arial" w:cs="Arial"/>
          <w:color w:val="002060"/>
          <w:sz w:val="24"/>
          <w:szCs w:val="24"/>
        </w:rPr>
        <w:t>consiste</w:t>
      </w:r>
      <w:r w:rsidRPr="00AB292E">
        <w:rPr>
          <w:rFonts w:ascii="Arial" w:hAnsi="Arial" w:cs="Arial"/>
          <w:color w:val="002060"/>
          <w:sz w:val="24"/>
          <w:szCs w:val="24"/>
        </w:rPr>
        <w:t xml:space="preserve"> en un buje especial comprimido en la punta del cono. Esto se combina con un pin modelo para producir un bajo coeficiente de fricción para resistir el ataque.</w:t>
      </w:r>
    </w:p>
    <w:p w:rsidR="00B052D2" w:rsidRDefault="00B052D2"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AB292E"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lastRenderedPageBreak/>
        <w:t xml:space="preserve">3.2.3 </w:t>
      </w:r>
      <w:r>
        <w:rPr>
          <w:rFonts w:ascii="Arial" w:hAnsi="Arial" w:cs="Arial"/>
          <w:b/>
          <w:color w:val="002060"/>
          <w:sz w:val="24"/>
          <w:szCs w:val="24"/>
        </w:rPr>
        <w:t>Diseño del C</w:t>
      </w:r>
      <w:r w:rsidR="00AB292E" w:rsidRPr="00B052D2">
        <w:rPr>
          <w:rFonts w:ascii="Arial" w:hAnsi="Arial" w:cs="Arial"/>
          <w:b/>
          <w:color w:val="002060"/>
          <w:sz w:val="24"/>
          <w:szCs w:val="24"/>
        </w:rPr>
        <w:t>ono</w:t>
      </w:r>
    </w:p>
    <w:p w:rsidR="00975940" w:rsidRDefault="00975940" w:rsidP="00AB292E">
      <w:pPr>
        <w:spacing w:before="100" w:beforeAutospacing="1"/>
        <w:contextualSpacing/>
        <w:rPr>
          <w:rFonts w:ascii="Arial" w:hAnsi="Arial" w:cs="Arial"/>
          <w:b/>
          <w:color w:val="002060"/>
          <w:sz w:val="24"/>
          <w:szCs w:val="24"/>
        </w:rPr>
      </w:pPr>
      <w:r>
        <w:rPr>
          <w:rFonts w:ascii="Arial" w:hAnsi="Arial" w:cs="Arial"/>
          <w:b/>
          <w:noProof/>
          <w:color w:val="002060"/>
          <w:sz w:val="24"/>
          <w:szCs w:val="24"/>
          <w:lang w:val="en-US"/>
        </w:rPr>
        <w:drawing>
          <wp:anchor distT="0" distB="0" distL="114300" distR="114300" simplePos="0" relativeHeight="251680768" behindDoc="0" locked="0" layoutInCell="1" allowOverlap="1" wp14:anchorId="0787DA48" wp14:editId="01CDB960">
            <wp:simplePos x="0" y="0"/>
            <wp:positionH relativeFrom="column">
              <wp:posOffset>47625</wp:posOffset>
            </wp:positionH>
            <wp:positionV relativeFrom="paragraph">
              <wp:posOffset>2862</wp:posOffset>
            </wp:positionV>
            <wp:extent cx="5486400" cy="32448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Pr="00B052D2" w:rsidRDefault="00975940" w:rsidP="00AB292E">
      <w:pPr>
        <w:spacing w:before="100" w:beforeAutospacing="1"/>
        <w:contextualSpacing/>
        <w:rPr>
          <w:rFonts w:ascii="Arial" w:hAnsi="Arial" w:cs="Arial"/>
          <w:b/>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t xml:space="preserve">3.2.4 </w:t>
      </w:r>
      <w:r>
        <w:rPr>
          <w:rFonts w:ascii="Arial" w:hAnsi="Arial" w:cs="Arial"/>
          <w:b/>
          <w:color w:val="002060"/>
          <w:sz w:val="24"/>
          <w:szCs w:val="24"/>
        </w:rPr>
        <w:t>Estructura de C</w:t>
      </w:r>
      <w:r w:rsidR="00AB292E" w:rsidRPr="00B052D2">
        <w:rPr>
          <w:rFonts w:ascii="Arial" w:hAnsi="Arial" w:cs="Arial"/>
          <w:b/>
          <w:color w:val="002060"/>
          <w:sz w:val="24"/>
          <w:szCs w:val="24"/>
        </w:rPr>
        <w:t>orte</w:t>
      </w:r>
    </w:p>
    <w:p w:rsidR="00AB292E" w:rsidRPr="00AB292E" w:rsidRDefault="00AB292E" w:rsidP="00AB292E">
      <w:pPr>
        <w:spacing w:before="100" w:beforeAutospacing="1"/>
        <w:contextualSpacing/>
        <w:rPr>
          <w:rFonts w:ascii="Arial" w:hAnsi="Arial" w:cs="Arial"/>
          <w:color w:val="002060"/>
          <w:sz w:val="24"/>
          <w:szCs w:val="24"/>
        </w:rPr>
      </w:pPr>
    </w:p>
    <w:p w:rsid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El diseño de la estructura de corte será basado por la dureza de la formación a ser perforada. Las principales consideraciones en el diseño de la estructura de corte son la altura y el espacio de los dientes o los insertos.</w:t>
      </w:r>
    </w:p>
    <w:p w:rsidR="00975940" w:rsidRDefault="00975940"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81792" behindDoc="0" locked="0" layoutInCell="1" allowOverlap="1" wp14:anchorId="013039B6" wp14:editId="3222BBB5">
            <wp:simplePos x="0" y="0"/>
            <wp:positionH relativeFrom="column">
              <wp:posOffset>1062108</wp:posOffset>
            </wp:positionH>
            <wp:positionV relativeFrom="paragraph">
              <wp:posOffset>90170</wp:posOffset>
            </wp:positionV>
            <wp:extent cx="3340347" cy="3098042"/>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347" cy="3098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color w:val="002060"/>
          <w:sz w:val="24"/>
          <w:szCs w:val="24"/>
        </w:rPr>
      </w:pPr>
    </w:p>
    <w:p w:rsidR="00975940" w:rsidRPr="00AB292E" w:rsidRDefault="00975940"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975940" w:rsidRDefault="00975940" w:rsidP="00AB292E">
      <w:pPr>
        <w:spacing w:before="100" w:beforeAutospacing="1"/>
        <w:contextualSpacing/>
        <w:rPr>
          <w:rFonts w:ascii="Arial" w:hAnsi="Arial" w:cs="Arial"/>
          <w:b/>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lastRenderedPageBreak/>
        <w:t xml:space="preserve">3.2.5 </w:t>
      </w:r>
      <w:r w:rsidR="00AB292E" w:rsidRPr="00B052D2">
        <w:rPr>
          <w:rFonts w:ascii="Arial" w:hAnsi="Arial" w:cs="Arial"/>
          <w:b/>
          <w:color w:val="002060"/>
          <w:sz w:val="24"/>
          <w:szCs w:val="24"/>
        </w:rPr>
        <w:t xml:space="preserve">Circulación del </w:t>
      </w:r>
      <w:r>
        <w:rPr>
          <w:rFonts w:ascii="Arial" w:hAnsi="Arial" w:cs="Arial"/>
          <w:b/>
          <w:color w:val="002060"/>
          <w:sz w:val="24"/>
          <w:szCs w:val="24"/>
        </w:rPr>
        <w:t>F</w:t>
      </w:r>
      <w:r w:rsidRPr="00B052D2">
        <w:rPr>
          <w:rFonts w:ascii="Arial" w:hAnsi="Arial" w:cs="Arial"/>
          <w:b/>
          <w:color w:val="002060"/>
          <w:sz w:val="24"/>
          <w:szCs w:val="24"/>
        </w:rPr>
        <w:t>luido</w:t>
      </w:r>
    </w:p>
    <w:p w:rsidR="00AB292E" w:rsidRPr="00AB292E" w:rsidRDefault="00AB292E" w:rsidP="00AB292E">
      <w:pPr>
        <w:spacing w:before="100" w:beforeAutospacing="1"/>
        <w:contextualSpacing/>
        <w:rPr>
          <w:rFonts w:ascii="Arial" w:hAnsi="Arial" w:cs="Arial"/>
          <w:color w:val="002060"/>
          <w:sz w:val="24"/>
          <w:szCs w:val="24"/>
        </w:rPr>
      </w:pPr>
    </w:p>
    <w:p w:rsid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El fluido de perforación pasa de la manguera y a través de la boquilla en 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El diseño original para cortes de rocas es solamente permitir el flujo del lodo de perforación expulsado del medio del </w:t>
      </w:r>
      <w:r w:rsidR="00B052D2" w:rsidRPr="00AB292E">
        <w:rPr>
          <w:rFonts w:ascii="Arial" w:hAnsi="Arial" w:cs="Arial"/>
          <w:color w:val="002060"/>
          <w:sz w:val="24"/>
          <w:szCs w:val="24"/>
        </w:rPr>
        <w:t>trépano</w:t>
      </w:r>
      <w:r w:rsidRPr="00AB292E">
        <w:rPr>
          <w:rFonts w:ascii="Arial" w:hAnsi="Arial" w:cs="Arial"/>
          <w:color w:val="002060"/>
          <w:sz w:val="24"/>
          <w:szCs w:val="24"/>
        </w:rPr>
        <w:t>.</w:t>
      </w:r>
    </w:p>
    <w:p w:rsidR="00F05D7A" w:rsidRDefault="00F05D7A" w:rsidP="00AB292E">
      <w:pPr>
        <w:spacing w:before="100" w:beforeAutospacing="1"/>
        <w:contextualSpacing/>
        <w:rPr>
          <w:rFonts w:ascii="Arial" w:hAnsi="Arial" w:cs="Arial"/>
          <w:color w:val="002060"/>
          <w:sz w:val="24"/>
          <w:szCs w:val="24"/>
        </w:rPr>
      </w:pPr>
    </w:p>
    <w:p w:rsidR="00AB292E" w:rsidRPr="00F05D7A" w:rsidRDefault="00F05D7A"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83840" behindDoc="0" locked="0" layoutInCell="1" allowOverlap="1">
            <wp:simplePos x="0" y="0"/>
            <wp:positionH relativeFrom="column">
              <wp:posOffset>11430</wp:posOffset>
            </wp:positionH>
            <wp:positionV relativeFrom="paragraph">
              <wp:posOffset>8890</wp:posOffset>
            </wp:positionV>
            <wp:extent cx="5724525" cy="3600450"/>
            <wp:effectExtent l="19050" t="19050" r="28575" b="1905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52D2" w:rsidRPr="00B052D2">
        <w:rPr>
          <w:rFonts w:ascii="Arial" w:hAnsi="Arial" w:cs="Arial"/>
          <w:b/>
          <w:color w:val="002060"/>
          <w:sz w:val="24"/>
          <w:szCs w:val="24"/>
        </w:rPr>
        <w:t>3.2.6 Diseño de Trépano</w:t>
      </w:r>
      <w:r w:rsidR="00AB292E" w:rsidRPr="00B052D2">
        <w:rPr>
          <w:rFonts w:ascii="Arial" w:hAnsi="Arial" w:cs="Arial"/>
          <w:b/>
          <w:color w:val="002060"/>
          <w:sz w:val="24"/>
          <w:szCs w:val="24"/>
        </w:rPr>
        <w:t xml:space="preserve"> </w:t>
      </w:r>
      <w:r w:rsidR="002C5F39">
        <w:rPr>
          <w:rFonts w:ascii="Arial" w:hAnsi="Arial" w:cs="Arial"/>
          <w:b/>
          <w:color w:val="002060"/>
          <w:sz w:val="24"/>
          <w:szCs w:val="24"/>
        </w:rPr>
        <w:t xml:space="preserve">de </w:t>
      </w:r>
      <w:r w:rsidR="00AB292E" w:rsidRPr="00B052D2">
        <w:rPr>
          <w:rFonts w:ascii="Arial" w:hAnsi="Arial" w:cs="Arial"/>
          <w:b/>
          <w:color w:val="002060"/>
          <w:sz w:val="24"/>
          <w:szCs w:val="24"/>
        </w:rPr>
        <w:t>PDC</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B052D2" w:rsidP="00AB292E">
      <w:pPr>
        <w:spacing w:before="100" w:beforeAutospacing="1"/>
        <w:contextualSpacing/>
        <w:rPr>
          <w:rFonts w:ascii="Arial" w:hAnsi="Arial" w:cs="Arial"/>
          <w:color w:val="002060"/>
          <w:sz w:val="24"/>
          <w:szCs w:val="24"/>
        </w:rPr>
      </w:pPr>
      <w:r>
        <w:rPr>
          <w:rFonts w:ascii="Arial" w:hAnsi="Arial" w:cs="Arial"/>
          <w:color w:val="002060"/>
          <w:sz w:val="24"/>
          <w:szCs w:val="24"/>
        </w:rPr>
        <w:t>•</w:t>
      </w:r>
      <w:r w:rsidR="00AB292E" w:rsidRPr="00AB292E">
        <w:rPr>
          <w:rFonts w:ascii="Arial" w:hAnsi="Arial" w:cs="Arial"/>
          <w:color w:val="002060"/>
          <w:sz w:val="24"/>
          <w:szCs w:val="24"/>
        </w:rPr>
        <w:t>Material cortante</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•Densidad de corte</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•Circulación del fluido</w:t>
      </w:r>
    </w:p>
    <w:p w:rsidR="00B052D2" w:rsidRDefault="00B052D2" w:rsidP="00AB292E">
      <w:pPr>
        <w:spacing w:before="100" w:beforeAutospacing="1"/>
        <w:contextualSpacing/>
        <w:rPr>
          <w:rFonts w:ascii="Arial" w:hAnsi="Arial" w:cs="Arial"/>
          <w:color w:val="002060"/>
          <w:sz w:val="24"/>
          <w:szCs w:val="24"/>
        </w:rPr>
      </w:pPr>
    </w:p>
    <w:p w:rsidR="00B052D2" w:rsidRDefault="00B052D2" w:rsidP="00AB292E">
      <w:pPr>
        <w:spacing w:before="100" w:beforeAutospacing="1"/>
        <w:contextualSpacing/>
        <w:rPr>
          <w:rFonts w:ascii="Arial" w:hAnsi="Arial" w:cs="Arial"/>
          <w:b/>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t xml:space="preserve">3.2.7 </w:t>
      </w:r>
      <w:r>
        <w:rPr>
          <w:rFonts w:ascii="Arial" w:hAnsi="Arial" w:cs="Arial"/>
          <w:b/>
          <w:color w:val="002060"/>
          <w:sz w:val="24"/>
          <w:szCs w:val="24"/>
        </w:rPr>
        <w:t>Material C</w:t>
      </w:r>
      <w:r w:rsidR="00AB292E" w:rsidRPr="00B052D2">
        <w:rPr>
          <w:rFonts w:ascii="Arial" w:hAnsi="Arial" w:cs="Arial"/>
          <w:b/>
          <w:color w:val="002060"/>
          <w:sz w:val="24"/>
          <w:szCs w:val="24"/>
        </w:rPr>
        <w:t>ortante</w:t>
      </w:r>
    </w:p>
    <w:p w:rsidR="00AB292E" w:rsidRPr="00AB292E" w:rsidRDefault="00AB292E" w:rsidP="00AB292E">
      <w:pPr>
        <w:spacing w:before="100" w:beforeAutospacing="1"/>
        <w:contextualSpacing/>
        <w:rPr>
          <w:rFonts w:ascii="Arial" w:hAnsi="Arial" w:cs="Arial"/>
          <w:color w:val="002060"/>
          <w:sz w:val="24"/>
          <w:szCs w:val="24"/>
        </w:rPr>
      </w:pPr>
    </w:p>
    <w:p w:rsid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de PDC está formado en 2 fases de alta temperatura, y procesos de altas presiones. La primera etapa en el proceso es fabricar el diamante de cristal artificial por exposición del grafito, en la presencia de cobalto, níquel y hierro o manganeso para una presión en exceso de 600000 Psi. Sin embargo, durante el proceso de conversión del grafito al diamante hay un volumen de reducción, que </w:t>
      </w:r>
      <w:r w:rsidRPr="00AB292E">
        <w:rPr>
          <w:rFonts w:ascii="Arial" w:hAnsi="Arial" w:cs="Arial"/>
          <w:color w:val="002060"/>
          <w:sz w:val="24"/>
          <w:szCs w:val="24"/>
        </w:rPr>
        <w:lastRenderedPageBreak/>
        <w:t>causa el catalizador para fluir entre los cristales de formación. En la segunda etapa del proceso, el material cortante del trepano de PDC es formado por una operación  fase líquida. El polvo de diamante formando en la primera etapa del proceso es completamente mezclado con el catalizador y expuesto a temperaturas en exceso de 1400 ºC y presiones de 750000 Psi.</w:t>
      </w:r>
    </w:p>
    <w:p w:rsidR="00AB292E" w:rsidRPr="00F05D7A" w:rsidRDefault="00F05D7A" w:rsidP="00AB292E">
      <w:pPr>
        <w:spacing w:before="100" w:beforeAutospacing="1"/>
        <w:contextualSpacing/>
        <w:rPr>
          <w:rFonts w:ascii="Arial" w:hAnsi="Arial" w:cs="Arial"/>
          <w:color w:val="002060"/>
          <w:sz w:val="24"/>
          <w:szCs w:val="24"/>
        </w:rPr>
      </w:pPr>
      <w:r>
        <w:rPr>
          <w:rFonts w:ascii="Arial" w:hAnsi="Arial" w:cs="Arial"/>
          <w:noProof/>
          <w:color w:val="002060"/>
          <w:sz w:val="24"/>
          <w:szCs w:val="24"/>
          <w:lang w:val="en-US"/>
        </w:rPr>
        <w:drawing>
          <wp:anchor distT="0" distB="0" distL="114300" distR="114300" simplePos="0" relativeHeight="251682816" behindDoc="0" locked="0" layoutInCell="1" allowOverlap="1" wp14:anchorId="44D564C3" wp14:editId="49875C57">
            <wp:simplePos x="0" y="0"/>
            <wp:positionH relativeFrom="column">
              <wp:posOffset>-111144</wp:posOffset>
            </wp:positionH>
            <wp:positionV relativeFrom="paragraph">
              <wp:posOffset>74485</wp:posOffset>
            </wp:positionV>
            <wp:extent cx="5600700" cy="2413000"/>
            <wp:effectExtent l="0" t="0" r="0" b="63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2D2" w:rsidRPr="00B052D2">
        <w:rPr>
          <w:rFonts w:ascii="Arial" w:hAnsi="Arial" w:cs="Arial"/>
          <w:b/>
          <w:color w:val="002060"/>
          <w:sz w:val="24"/>
          <w:szCs w:val="24"/>
        </w:rPr>
        <w:t xml:space="preserve">3.2.8 </w:t>
      </w:r>
      <w:r w:rsidR="00B052D2">
        <w:rPr>
          <w:rFonts w:ascii="Arial" w:hAnsi="Arial" w:cs="Arial"/>
          <w:b/>
          <w:color w:val="002060"/>
          <w:sz w:val="24"/>
          <w:szCs w:val="24"/>
        </w:rPr>
        <w:t>Densidad de C</w:t>
      </w:r>
      <w:r w:rsidR="00AB292E" w:rsidRPr="00B052D2">
        <w:rPr>
          <w:rFonts w:ascii="Arial" w:hAnsi="Arial" w:cs="Arial"/>
          <w:b/>
          <w:color w:val="002060"/>
          <w:sz w:val="24"/>
          <w:szCs w:val="24"/>
        </w:rPr>
        <w:t>orte</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La densidad de corte es el número de cortadores por unidad de área en la superficie del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La densidad de corte puede ser incrementada o decreciente para controlar la suma de cargas por cortador. Debe ser, sin embargo, balanceado contra el tamaño de los cortadores. Si una alta densidad es usada por los cortadores, debe ser bastante pequeño para permitir eficiencia de limpieza en la superficie del </w:t>
      </w:r>
      <w:r w:rsidR="00B052D2" w:rsidRPr="00AB292E">
        <w:rPr>
          <w:rFonts w:ascii="Arial" w:hAnsi="Arial" w:cs="Arial"/>
          <w:color w:val="002060"/>
          <w:sz w:val="24"/>
          <w:szCs w:val="24"/>
        </w:rPr>
        <w:t>trépano</w:t>
      </w:r>
      <w:r w:rsidRPr="00AB292E">
        <w:rPr>
          <w:rFonts w:ascii="Arial" w:hAnsi="Arial" w:cs="Arial"/>
          <w:color w:val="002060"/>
          <w:sz w:val="24"/>
          <w:szCs w:val="24"/>
        </w:rPr>
        <w:t>.</w:t>
      </w:r>
    </w:p>
    <w:p w:rsidR="00AB292E" w:rsidRPr="00AB292E" w:rsidRDefault="00AB292E" w:rsidP="00AB292E">
      <w:pPr>
        <w:spacing w:before="100" w:beforeAutospacing="1"/>
        <w:contextualSpacing/>
        <w:rPr>
          <w:rFonts w:ascii="Arial" w:hAnsi="Arial" w:cs="Arial"/>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t xml:space="preserve">3.2.9 </w:t>
      </w:r>
      <w:r w:rsidR="00AB292E" w:rsidRPr="00B052D2">
        <w:rPr>
          <w:rFonts w:ascii="Arial" w:hAnsi="Arial" w:cs="Arial"/>
          <w:b/>
          <w:color w:val="002060"/>
          <w:sz w:val="24"/>
          <w:szCs w:val="24"/>
        </w:rPr>
        <w:t xml:space="preserve">Circulación del </w:t>
      </w:r>
      <w:r w:rsidRPr="00B052D2">
        <w:rPr>
          <w:rFonts w:ascii="Arial" w:hAnsi="Arial" w:cs="Arial"/>
          <w:b/>
          <w:color w:val="002060"/>
          <w:sz w:val="24"/>
          <w:szCs w:val="24"/>
        </w:rPr>
        <w:t>F</w:t>
      </w:r>
      <w:r w:rsidR="00AB292E" w:rsidRPr="00B052D2">
        <w:rPr>
          <w:rFonts w:ascii="Arial" w:hAnsi="Arial" w:cs="Arial"/>
          <w:b/>
          <w:color w:val="002060"/>
          <w:sz w:val="24"/>
          <w:szCs w:val="24"/>
        </w:rPr>
        <w:t>luido</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xml:space="preserve">La circulación del fluido por la superficie del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debe ser diseñado para remover eficientemente los recortes en la superficie de este. Estos requisitos pueden satisfacer el incremento del fluido, o el diseño para cursos de agua que corren por el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El fluido incrementado puede causar excesiva erosión en su superficie y fallas. Más de 3 chorros son generalmente usados en un </w:t>
      </w:r>
      <w:r w:rsidR="00B052D2" w:rsidRPr="00AB292E">
        <w:rPr>
          <w:rFonts w:ascii="Arial" w:hAnsi="Arial" w:cs="Arial"/>
          <w:color w:val="002060"/>
          <w:sz w:val="24"/>
          <w:szCs w:val="24"/>
        </w:rPr>
        <w:t>trépano</w:t>
      </w:r>
      <w:r w:rsidRPr="00AB292E">
        <w:rPr>
          <w:rFonts w:ascii="Arial" w:hAnsi="Arial" w:cs="Arial"/>
          <w:color w:val="002060"/>
          <w:sz w:val="24"/>
          <w:szCs w:val="24"/>
        </w:rPr>
        <w:t xml:space="preserve"> de PDC.</w:t>
      </w:r>
    </w:p>
    <w:p w:rsidR="00AB292E" w:rsidRPr="00AB292E" w:rsidRDefault="00AB292E" w:rsidP="00AB292E">
      <w:pPr>
        <w:spacing w:before="100" w:beforeAutospacing="1"/>
        <w:contextualSpacing/>
        <w:rPr>
          <w:rFonts w:ascii="Arial" w:hAnsi="Arial" w:cs="Arial"/>
          <w:color w:val="002060"/>
          <w:sz w:val="24"/>
          <w:szCs w:val="24"/>
        </w:rPr>
      </w:pPr>
    </w:p>
    <w:p w:rsidR="00FD5B96" w:rsidRDefault="00FD5B96" w:rsidP="00AB292E">
      <w:pPr>
        <w:spacing w:before="100" w:beforeAutospacing="1"/>
        <w:contextualSpacing/>
        <w:rPr>
          <w:rFonts w:ascii="Arial" w:hAnsi="Arial" w:cs="Arial"/>
          <w:b/>
          <w:color w:val="002060"/>
          <w:sz w:val="24"/>
          <w:szCs w:val="24"/>
        </w:rPr>
      </w:pPr>
    </w:p>
    <w:p w:rsidR="00FD5B96" w:rsidRDefault="00FD5B96" w:rsidP="00AB292E">
      <w:pPr>
        <w:spacing w:before="100" w:beforeAutospacing="1"/>
        <w:contextualSpacing/>
        <w:rPr>
          <w:rFonts w:ascii="Arial" w:hAnsi="Arial" w:cs="Arial"/>
          <w:b/>
          <w:color w:val="002060"/>
          <w:sz w:val="24"/>
          <w:szCs w:val="24"/>
        </w:rPr>
      </w:pPr>
    </w:p>
    <w:p w:rsidR="00FD5B96" w:rsidRDefault="00FD5B96" w:rsidP="00AB292E">
      <w:pPr>
        <w:spacing w:before="100" w:beforeAutospacing="1"/>
        <w:contextualSpacing/>
        <w:rPr>
          <w:rFonts w:ascii="Arial" w:hAnsi="Arial" w:cs="Arial"/>
          <w:b/>
          <w:color w:val="002060"/>
          <w:sz w:val="24"/>
          <w:szCs w:val="24"/>
        </w:rPr>
      </w:pPr>
    </w:p>
    <w:p w:rsidR="00FD5B96" w:rsidRDefault="00FD5B96" w:rsidP="00AB292E">
      <w:pPr>
        <w:spacing w:before="100" w:beforeAutospacing="1"/>
        <w:contextualSpacing/>
        <w:rPr>
          <w:rFonts w:ascii="Arial" w:hAnsi="Arial" w:cs="Arial"/>
          <w:b/>
          <w:color w:val="002060"/>
          <w:sz w:val="24"/>
          <w:szCs w:val="24"/>
        </w:rPr>
      </w:pPr>
    </w:p>
    <w:p w:rsidR="00AB292E" w:rsidRPr="00B052D2" w:rsidRDefault="00B052D2" w:rsidP="00AB292E">
      <w:pPr>
        <w:spacing w:before="100" w:beforeAutospacing="1"/>
        <w:contextualSpacing/>
        <w:rPr>
          <w:rFonts w:ascii="Arial" w:hAnsi="Arial" w:cs="Arial"/>
          <w:b/>
          <w:color w:val="002060"/>
          <w:sz w:val="24"/>
          <w:szCs w:val="24"/>
        </w:rPr>
      </w:pPr>
      <w:r w:rsidRPr="00B052D2">
        <w:rPr>
          <w:rFonts w:ascii="Arial" w:hAnsi="Arial" w:cs="Arial"/>
          <w:b/>
          <w:color w:val="002060"/>
          <w:sz w:val="24"/>
          <w:szCs w:val="24"/>
        </w:rPr>
        <w:lastRenderedPageBreak/>
        <w:t xml:space="preserve">3.3 </w:t>
      </w:r>
      <w:r w:rsidR="00AB292E" w:rsidRPr="00B052D2">
        <w:rPr>
          <w:rFonts w:ascii="Arial" w:hAnsi="Arial" w:cs="Arial"/>
          <w:b/>
          <w:color w:val="002060"/>
          <w:sz w:val="24"/>
          <w:szCs w:val="24"/>
        </w:rPr>
        <w:t>S</w:t>
      </w:r>
      <w:r w:rsidRPr="00B052D2">
        <w:rPr>
          <w:rFonts w:ascii="Arial" w:hAnsi="Arial" w:cs="Arial"/>
          <w:b/>
          <w:color w:val="002060"/>
          <w:sz w:val="24"/>
          <w:szCs w:val="24"/>
        </w:rPr>
        <w:t>elección del Trépano</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Se deberán tener en cuenta los siguientes factores:</w:t>
      </w:r>
    </w:p>
    <w:p w:rsidR="00AB292E" w:rsidRPr="00AB292E" w:rsidRDefault="00AB292E" w:rsidP="00AB292E">
      <w:pPr>
        <w:spacing w:before="100" w:beforeAutospacing="1"/>
        <w:contextualSpacing/>
        <w:rPr>
          <w:rFonts w:ascii="Arial" w:hAnsi="Arial" w:cs="Arial"/>
          <w:color w:val="002060"/>
          <w:sz w:val="24"/>
          <w:szCs w:val="24"/>
        </w:rPr>
      </w:pP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w:t>
      </w:r>
      <w:r w:rsidR="00B052D2">
        <w:rPr>
          <w:rFonts w:ascii="Arial" w:hAnsi="Arial" w:cs="Arial"/>
          <w:color w:val="002060"/>
          <w:sz w:val="24"/>
          <w:szCs w:val="24"/>
        </w:rPr>
        <w:t xml:space="preserve"> Costo del trépano.</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Ti</w:t>
      </w:r>
      <w:r w:rsidR="00B052D2">
        <w:rPr>
          <w:rFonts w:ascii="Arial" w:hAnsi="Arial" w:cs="Arial"/>
          <w:color w:val="002060"/>
          <w:sz w:val="24"/>
          <w:szCs w:val="24"/>
        </w:rPr>
        <w:t>po de formación.</w:t>
      </w:r>
    </w:p>
    <w:p w:rsidR="00AB292E" w:rsidRP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Costo diario de la operación.</w:t>
      </w:r>
    </w:p>
    <w:p w:rsidR="00AB292E" w:rsidRDefault="00AB292E" w:rsidP="00AB292E">
      <w:pPr>
        <w:spacing w:before="100" w:beforeAutospacing="1"/>
        <w:contextualSpacing/>
        <w:rPr>
          <w:rFonts w:ascii="Arial" w:hAnsi="Arial" w:cs="Arial"/>
          <w:color w:val="002060"/>
          <w:sz w:val="24"/>
          <w:szCs w:val="24"/>
        </w:rPr>
      </w:pPr>
      <w:r w:rsidRPr="00AB292E">
        <w:rPr>
          <w:rFonts w:ascii="Arial" w:hAnsi="Arial" w:cs="Arial"/>
          <w:color w:val="002060"/>
          <w:sz w:val="24"/>
          <w:szCs w:val="24"/>
        </w:rPr>
        <w:t>► Sistema de lodo en uso.</w:t>
      </w: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985D8D" w:rsidP="00AB292E">
      <w:pPr>
        <w:spacing w:before="100" w:beforeAutospacing="1"/>
        <w:contextualSpacing/>
        <w:rPr>
          <w:rFonts w:ascii="Arial" w:hAnsi="Arial" w:cs="Arial"/>
          <w:color w:val="002060"/>
          <w:sz w:val="24"/>
          <w:szCs w:val="24"/>
        </w:rPr>
      </w:pPr>
      <w:r>
        <w:rPr>
          <w:rFonts w:ascii="Arial" w:hAnsi="Arial" w:cs="Arial"/>
          <w:lang w:val="es-ES_tradnl"/>
        </w:rPr>
      </w:r>
      <w:r>
        <w:rPr>
          <w:rFonts w:ascii="Arial" w:hAnsi="Arial" w:cs="Arial"/>
          <w:lang w:val="es-ES_tradnl"/>
        </w:rPr>
        <w:pict>
          <v:group id="_x0000_s1045" editas="canvas" style="width:442pt;height:152.95pt;mso-position-horizontal-relative:char;mso-position-vertical-relative:line" coordorigin="1710,8042" coordsize="8840,30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1710;top:8042;width:8840;height:3059" o:preferrelative="f">
              <v:fill o:detectmouseclick="t"/>
              <v:path o:extrusionok="t" o:connecttype="none"/>
              <o:lock v:ext="edit" text="t"/>
            </v:shape>
            <v:shape id="_x0000_s1047" type="#_x0000_t75" style="position:absolute;left:5157;top:8042;width:1953;height:3059;visibility:visible;mso-wrap-edited:f">
              <v:imagedata r:id="rId28" o:title=""/>
            </v:shape>
            <v:shape id="_x0000_s1048" type="#_x0000_t75" style="position:absolute;left:1710;top:8432;width:2247;height:2052">
              <v:imagedata r:id="rId29" o:title=""/>
            </v:shape>
            <v:shape id="_x0000_s1049" type="#_x0000_t75" style="position:absolute;left:8550;top:8402;width:1514;height:2431">
              <v:imagedata r:id="rId30" o:title=""/>
            </v:shape>
            <w10:wrap type="none"/>
            <w10:anchorlock/>
          </v:group>
          <o:OLEObject Type="Embed" ProgID="Word.Picture.8" ShapeID="_x0000_s1047" DrawAspect="Content" ObjectID="_1436794737" r:id="rId31"/>
        </w:pict>
      </w: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F05D7A" w:rsidRDefault="00F05D7A" w:rsidP="00AB292E">
      <w:pPr>
        <w:spacing w:before="100" w:beforeAutospacing="1"/>
        <w:contextualSpacing/>
        <w:rPr>
          <w:rFonts w:ascii="Arial" w:hAnsi="Arial" w:cs="Arial"/>
          <w:color w:val="002060"/>
          <w:sz w:val="24"/>
          <w:szCs w:val="24"/>
        </w:rPr>
      </w:pPr>
    </w:p>
    <w:p w:rsidR="00AB292E" w:rsidRPr="007A4754" w:rsidRDefault="00444652" w:rsidP="007A4754">
      <w:pPr>
        <w:spacing w:before="100" w:beforeAutospacing="1"/>
        <w:contextualSpacing/>
        <w:jc w:val="center"/>
        <w:rPr>
          <w:rFonts w:ascii="Arial" w:hAnsi="Arial" w:cs="Arial"/>
          <w:b/>
          <w:color w:val="002060"/>
          <w:sz w:val="24"/>
          <w:szCs w:val="24"/>
        </w:rPr>
      </w:pPr>
      <w:r w:rsidRPr="007A4754">
        <w:rPr>
          <w:rFonts w:ascii="Arial" w:hAnsi="Arial" w:cs="Arial"/>
          <w:b/>
          <w:color w:val="002060"/>
          <w:sz w:val="24"/>
          <w:szCs w:val="24"/>
        </w:rPr>
        <w:lastRenderedPageBreak/>
        <w:t>CAPITULO IV: PROBLEMAS DURANTE LA PERFORACIÓN</w:t>
      </w:r>
    </w:p>
    <w:p w:rsidR="00444652" w:rsidRDefault="00444652" w:rsidP="00AB292E">
      <w:pPr>
        <w:spacing w:before="100" w:beforeAutospacing="1"/>
        <w:contextualSpacing/>
        <w:rPr>
          <w:rFonts w:ascii="Arial" w:hAnsi="Arial" w:cs="Arial"/>
          <w:color w:val="002060"/>
          <w:sz w:val="24"/>
          <w:szCs w:val="24"/>
        </w:rPr>
      </w:pPr>
    </w:p>
    <w:p w:rsidR="00444652" w:rsidRPr="00AB292E" w:rsidRDefault="00444652" w:rsidP="00AB292E">
      <w:pPr>
        <w:spacing w:before="100" w:beforeAutospacing="1"/>
        <w:contextualSpacing/>
        <w:rPr>
          <w:rFonts w:ascii="Arial" w:hAnsi="Arial" w:cs="Arial"/>
          <w:color w:val="002060"/>
          <w:sz w:val="24"/>
          <w:szCs w:val="24"/>
        </w:rPr>
      </w:pPr>
    </w:p>
    <w:p w:rsidR="0036316D" w:rsidRPr="0036316D" w:rsidRDefault="0036316D" w:rsidP="0036316D">
      <w:pPr>
        <w:spacing w:before="100" w:beforeAutospacing="1"/>
        <w:contextualSpacing/>
        <w:rPr>
          <w:rFonts w:ascii="Arial" w:hAnsi="Arial" w:cs="Arial"/>
          <w:color w:val="002060"/>
          <w:sz w:val="24"/>
          <w:szCs w:val="24"/>
        </w:rPr>
      </w:pPr>
      <w:r w:rsidRPr="0036316D">
        <w:rPr>
          <w:rFonts w:ascii="Arial" w:hAnsi="Arial" w:cs="Arial"/>
          <w:color w:val="002060"/>
          <w:sz w:val="24"/>
          <w:szCs w:val="24"/>
        </w:rPr>
        <w:t>Aunque  se  disponga  de  los  mejores equipos, herramientas, materiales, tecnología y personal   capacitado,   durante   la   perforación pueden  presenta</w:t>
      </w:r>
      <w:r>
        <w:rPr>
          <w:rFonts w:ascii="Arial" w:hAnsi="Arial" w:cs="Arial"/>
          <w:color w:val="002060"/>
          <w:sz w:val="24"/>
          <w:szCs w:val="24"/>
        </w:rPr>
        <w:t>rse  una  variedad  de  proble</w:t>
      </w:r>
      <w:r w:rsidRPr="0036316D">
        <w:rPr>
          <w:rFonts w:ascii="Arial" w:hAnsi="Arial" w:cs="Arial"/>
          <w:color w:val="002060"/>
          <w:sz w:val="24"/>
          <w:szCs w:val="24"/>
        </w:rPr>
        <w:t>mas  que  a  veces  pu</w:t>
      </w:r>
      <w:r>
        <w:rPr>
          <w:rFonts w:ascii="Arial" w:hAnsi="Arial" w:cs="Arial"/>
          <w:color w:val="002060"/>
          <w:sz w:val="24"/>
          <w:szCs w:val="24"/>
        </w:rPr>
        <w:t>eden  ser  difíciles  y  costo</w:t>
      </w:r>
      <w:r w:rsidRPr="0036316D">
        <w:rPr>
          <w:rFonts w:ascii="Arial" w:hAnsi="Arial" w:cs="Arial"/>
          <w:color w:val="002060"/>
          <w:sz w:val="24"/>
          <w:szCs w:val="24"/>
        </w:rPr>
        <w:t>sos. Prevenir situaciones que puedan malograr el  buen  ritmo  y  los  costos  de  las  operaciones es  quizás  el  anhelo  más  importante  que  debe motivar a todo el personal de perforación y de apoyo.</w:t>
      </w:r>
    </w:p>
    <w:p w:rsidR="0036316D" w:rsidRPr="0036316D" w:rsidRDefault="0036316D" w:rsidP="0036316D">
      <w:pPr>
        <w:spacing w:before="100" w:beforeAutospacing="1"/>
        <w:contextualSpacing/>
        <w:rPr>
          <w:rFonts w:ascii="Arial" w:hAnsi="Arial" w:cs="Arial"/>
          <w:color w:val="002060"/>
          <w:sz w:val="24"/>
          <w:szCs w:val="24"/>
        </w:rPr>
      </w:pPr>
      <w:r w:rsidRPr="0036316D">
        <w:rPr>
          <w:rFonts w:ascii="Arial" w:hAnsi="Arial" w:cs="Arial"/>
          <w:color w:val="002060"/>
          <w:sz w:val="24"/>
          <w:szCs w:val="24"/>
        </w:rPr>
        <w:t xml:space="preserve"> </w:t>
      </w:r>
    </w:p>
    <w:p w:rsidR="0036316D" w:rsidRPr="0036316D" w:rsidRDefault="0036316D" w:rsidP="0036316D">
      <w:pPr>
        <w:spacing w:before="100" w:beforeAutospacing="1"/>
        <w:contextualSpacing/>
        <w:rPr>
          <w:rFonts w:ascii="Arial" w:hAnsi="Arial" w:cs="Arial"/>
          <w:color w:val="002060"/>
          <w:sz w:val="24"/>
          <w:szCs w:val="24"/>
        </w:rPr>
      </w:pPr>
      <w:r w:rsidRPr="0036316D">
        <w:rPr>
          <w:rFonts w:ascii="Arial" w:hAnsi="Arial" w:cs="Arial"/>
          <w:color w:val="002060"/>
          <w:sz w:val="24"/>
          <w:szCs w:val="24"/>
        </w:rPr>
        <w:t>Entre estos problemas se cuentan:</w:t>
      </w:r>
    </w:p>
    <w:p w:rsidR="007A4754" w:rsidRDefault="007A4754" w:rsidP="007A4754">
      <w:pPr>
        <w:spacing w:before="100" w:beforeAutospacing="1"/>
        <w:contextualSpacing/>
        <w:rPr>
          <w:rFonts w:ascii="Arial" w:hAnsi="Arial" w:cs="Arial"/>
          <w:color w:val="002060"/>
          <w:sz w:val="24"/>
          <w:szCs w:val="24"/>
        </w:rPr>
      </w:pPr>
      <w:r>
        <w:rPr>
          <w:rFonts w:ascii="Arial" w:hAnsi="Arial" w:cs="Arial"/>
          <w:color w:val="002060"/>
          <w:sz w:val="24"/>
          <w:szCs w:val="24"/>
        </w:rPr>
        <w:t>• Derrumbes de las formaciones.</w:t>
      </w:r>
    </w:p>
    <w:p w:rsidR="007A4754" w:rsidRPr="007A4754" w:rsidRDefault="007A4754" w:rsidP="007A4754">
      <w:pPr>
        <w:spacing w:before="100" w:beforeAutospacing="1"/>
        <w:contextualSpacing/>
        <w:rPr>
          <w:rFonts w:ascii="Arial" w:hAnsi="Arial" w:cs="Arial"/>
          <w:color w:val="002060"/>
          <w:sz w:val="24"/>
          <w:szCs w:val="24"/>
        </w:rPr>
      </w:pPr>
      <w:r>
        <w:rPr>
          <w:rFonts w:ascii="Arial" w:hAnsi="Arial" w:cs="Arial"/>
          <w:color w:val="002060"/>
          <w:sz w:val="24"/>
          <w:szCs w:val="24"/>
        </w:rPr>
        <w:t xml:space="preserve">• </w:t>
      </w:r>
      <w:r w:rsidRPr="007A4754">
        <w:rPr>
          <w:rFonts w:ascii="Arial" w:hAnsi="Arial" w:cs="Arial"/>
          <w:color w:val="002060"/>
          <w:sz w:val="24"/>
          <w:szCs w:val="24"/>
        </w:rPr>
        <w:t>Pérdida  de  circulación  parcial  o total del fluido de perforación</w:t>
      </w: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Desviación crítica del hoyo.</w:t>
      </w: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Constricción del diámetro del hoyo.</w:t>
      </w:r>
    </w:p>
    <w:p w:rsidR="007A4754" w:rsidRPr="007A4754" w:rsidRDefault="007A4754" w:rsidP="007A4754">
      <w:pPr>
        <w:spacing w:before="100" w:beforeAutospacing="1"/>
        <w:contextualSpacing/>
        <w:rPr>
          <w:rFonts w:ascii="Arial" w:hAnsi="Arial" w:cs="Arial"/>
          <w:color w:val="002060"/>
          <w:sz w:val="24"/>
          <w:szCs w:val="24"/>
        </w:rPr>
      </w:pPr>
      <w:r>
        <w:rPr>
          <w:rFonts w:ascii="Arial" w:hAnsi="Arial" w:cs="Arial"/>
          <w:color w:val="002060"/>
          <w:sz w:val="24"/>
          <w:szCs w:val="24"/>
        </w:rPr>
        <w:t xml:space="preserve">• </w:t>
      </w:r>
      <w:r w:rsidRPr="007A4754">
        <w:rPr>
          <w:rFonts w:ascii="Arial" w:hAnsi="Arial" w:cs="Arial"/>
          <w:color w:val="002060"/>
          <w:sz w:val="24"/>
          <w:szCs w:val="24"/>
        </w:rPr>
        <w:t>Torcedura  o  enchavetamiento  del hoyo.</w:t>
      </w:r>
    </w:p>
    <w:p w:rsidR="007A4754" w:rsidRPr="007A4754" w:rsidRDefault="007A4754" w:rsidP="007A4754">
      <w:pPr>
        <w:spacing w:before="100" w:beforeAutospacing="1"/>
        <w:contextualSpacing/>
        <w:rPr>
          <w:rFonts w:ascii="Arial" w:hAnsi="Arial" w:cs="Arial"/>
          <w:color w:val="002060"/>
          <w:sz w:val="24"/>
          <w:szCs w:val="24"/>
        </w:rPr>
      </w:pPr>
      <w:r>
        <w:rPr>
          <w:rFonts w:ascii="Arial" w:hAnsi="Arial" w:cs="Arial"/>
          <w:color w:val="002060"/>
          <w:sz w:val="24"/>
          <w:szCs w:val="24"/>
        </w:rPr>
        <w:t xml:space="preserve">• </w:t>
      </w:r>
      <w:r w:rsidRPr="007A4754">
        <w:rPr>
          <w:rFonts w:ascii="Arial" w:hAnsi="Arial" w:cs="Arial"/>
          <w:color w:val="002060"/>
          <w:sz w:val="24"/>
          <w:szCs w:val="24"/>
        </w:rPr>
        <w:t>Atasca</w:t>
      </w:r>
      <w:r>
        <w:rPr>
          <w:rFonts w:ascii="Arial" w:hAnsi="Arial" w:cs="Arial"/>
          <w:color w:val="002060"/>
          <w:sz w:val="24"/>
          <w:szCs w:val="24"/>
        </w:rPr>
        <w:t>miento  de  la  sarta  de  per</w:t>
      </w:r>
      <w:r w:rsidRPr="007A4754">
        <w:rPr>
          <w:rFonts w:ascii="Arial" w:hAnsi="Arial" w:cs="Arial"/>
          <w:color w:val="002060"/>
          <w:sz w:val="24"/>
          <w:szCs w:val="24"/>
        </w:rPr>
        <w:t>foración.</w:t>
      </w:r>
    </w:p>
    <w:p w:rsidR="007A4754" w:rsidRPr="007A4754" w:rsidRDefault="007A4754" w:rsidP="007A4754">
      <w:pPr>
        <w:spacing w:before="100" w:beforeAutospacing="1"/>
        <w:contextualSpacing/>
        <w:rPr>
          <w:rFonts w:ascii="Arial" w:hAnsi="Arial" w:cs="Arial"/>
          <w:color w:val="002060"/>
          <w:sz w:val="24"/>
          <w:szCs w:val="24"/>
        </w:rPr>
      </w:pPr>
      <w:r>
        <w:rPr>
          <w:rFonts w:ascii="Arial" w:hAnsi="Arial" w:cs="Arial"/>
          <w:color w:val="002060"/>
          <w:sz w:val="24"/>
          <w:szCs w:val="24"/>
        </w:rPr>
        <w:t xml:space="preserve">• </w:t>
      </w:r>
      <w:r w:rsidRPr="007A4754">
        <w:rPr>
          <w:rFonts w:ascii="Arial" w:hAnsi="Arial" w:cs="Arial"/>
          <w:color w:val="002060"/>
          <w:sz w:val="24"/>
          <w:szCs w:val="24"/>
        </w:rPr>
        <w:t>Desenrosque  de  elementos  de  la sarta y, por ende, tareas de pesca.</w:t>
      </w: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Torcedura  y  desprendimiento  de parte de la sarta.</w:t>
      </w: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Arremetidas y reventón.</w:t>
      </w:r>
    </w:p>
    <w:p w:rsidR="0036316D" w:rsidRPr="0036316D"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Incendios.</w:t>
      </w:r>
    </w:p>
    <w:p w:rsidR="0036316D" w:rsidRPr="0036316D" w:rsidRDefault="0036316D" w:rsidP="0036316D">
      <w:pPr>
        <w:spacing w:before="100" w:beforeAutospacing="1"/>
        <w:contextualSpacing/>
        <w:rPr>
          <w:rFonts w:ascii="Arial" w:hAnsi="Arial" w:cs="Arial"/>
          <w:color w:val="002060"/>
          <w:sz w:val="24"/>
          <w:szCs w:val="24"/>
        </w:rPr>
      </w:pPr>
    </w:p>
    <w:p w:rsidR="0036316D" w:rsidRPr="007A4754" w:rsidRDefault="007A4754" w:rsidP="0036316D">
      <w:pPr>
        <w:spacing w:before="100" w:beforeAutospacing="1"/>
        <w:contextualSpacing/>
        <w:rPr>
          <w:rFonts w:ascii="Arial" w:hAnsi="Arial" w:cs="Arial"/>
          <w:b/>
          <w:color w:val="002060"/>
          <w:sz w:val="24"/>
          <w:szCs w:val="24"/>
        </w:rPr>
      </w:pPr>
      <w:r w:rsidRPr="007A4754">
        <w:rPr>
          <w:rFonts w:ascii="Arial" w:hAnsi="Arial" w:cs="Arial"/>
          <w:b/>
          <w:color w:val="002060"/>
          <w:sz w:val="24"/>
          <w:szCs w:val="24"/>
        </w:rPr>
        <w:t>4.1 Operaciones de Pesca</w:t>
      </w:r>
    </w:p>
    <w:p w:rsidR="007A4754" w:rsidRDefault="007A4754" w:rsidP="0036316D">
      <w:pPr>
        <w:spacing w:before="100" w:beforeAutospacing="1"/>
        <w:contextualSpacing/>
        <w:rPr>
          <w:rFonts w:ascii="Arial" w:hAnsi="Arial" w:cs="Arial"/>
          <w:color w:val="002060"/>
          <w:sz w:val="24"/>
          <w:szCs w:val="24"/>
        </w:rPr>
      </w:pPr>
    </w:p>
    <w:p w:rsid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En  la  p</w:t>
      </w:r>
      <w:r>
        <w:rPr>
          <w:rFonts w:ascii="Arial" w:hAnsi="Arial" w:cs="Arial"/>
          <w:color w:val="002060"/>
          <w:sz w:val="24"/>
          <w:szCs w:val="24"/>
        </w:rPr>
        <w:t>erforación  siempre  está  pre</w:t>
      </w:r>
      <w:r w:rsidRPr="007A4754">
        <w:rPr>
          <w:rFonts w:ascii="Arial" w:hAnsi="Arial" w:cs="Arial"/>
          <w:color w:val="002060"/>
          <w:sz w:val="24"/>
          <w:szCs w:val="24"/>
        </w:rPr>
        <w:t>sente  la  posibilidad  de  que  fortuitamente  se queden en el hoyo componentes de la sarta de perforación  u  otras  herramientas  o  elementos utilizados en las diferentes tareas de obtención de  datos,  pruebas  o  terminaciones  del  pozo, ocasionando  lo  que  generalmente  se  le  llama tarea de pesca, o sea rescatar o sacar del hoyo esa  pieza  que  perturba  la  continuidad  de  las operaciones.  Por  t</w:t>
      </w:r>
      <w:r>
        <w:rPr>
          <w:rFonts w:ascii="Arial" w:hAnsi="Arial" w:cs="Arial"/>
          <w:color w:val="002060"/>
          <w:sz w:val="24"/>
          <w:szCs w:val="24"/>
        </w:rPr>
        <w:t>anto,  en  previsión  para  ac</w:t>
      </w:r>
      <w:r w:rsidRPr="007A4754">
        <w:rPr>
          <w:rFonts w:ascii="Arial" w:hAnsi="Arial" w:cs="Arial"/>
          <w:color w:val="002060"/>
          <w:sz w:val="24"/>
          <w:szCs w:val="24"/>
        </w:rPr>
        <w:t>tuar  en  consecuenci</w:t>
      </w:r>
      <w:r>
        <w:rPr>
          <w:rFonts w:ascii="Arial" w:hAnsi="Arial" w:cs="Arial"/>
          <w:color w:val="002060"/>
          <w:sz w:val="24"/>
          <w:szCs w:val="24"/>
        </w:rPr>
        <w:t>a,  siempre  hay  en  el  tala</w:t>
      </w:r>
      <w:r w:rsidRPr="007A4754">
        <w:rPr>
          <w:rFonts w:ascii="Arial" w:hAnsi="Arial" w:cs="Arial"/>
          <w:color w:val="002060"/>
          <w:sz w:val="24"/>
          <w:szCs w:val="24"/>
        </w:rPr>
        <w:t>dro  un  mínimo  de  herramientas  de  pesca  de uso   muy   común,   que   por   experiencia   son aconsejables  tener:  como  cesta,  ganchos,  en- chufes, percuso</w:t>
      </w:r>
      <w:r>
        <w:rPr>
          <w:rFonts w:ascii="Arial" w:hAnsi="Arial" w:cs="Arial"/>
          <w:color w:val="002060"/>
          <w:sz w:val="24"/>
          <w:szCs w:val="24"/>
        </w:rPr>
        <w:t>r, roscadores y bloques de plo</w:t>
      </w:r>
      <w:r w:rsidRPr="007A4754">
        <w:rPr>
          <w:rFonts w:ascii="Arial" w:hAnsi="Arial" w:cs="Arial"/>
          <w:color w:val="002060"/>
          <w:sz w:val="24"/>
          <w:szCs w:val="24"/>
        </w:rPr>
        <w:t>mo  para  hacer  im</w:t>
      </w:r>
      <w:r>
        <w:rPr>
          <w:rFonts w:ascii="Arial" w:hAnsi="Arial" w:cs="Arial"/>
          <w:color w:val="002060"/>
          <w:sz w:val="24"/>
          <w:szCs w:val="24"/>
        </w:rPr>
        <w:t>presiones  que  facilitan  ave</w:t>
      </w:r>
      <w:r w:rsidRPr="007A4754">
        <w:rPr>
          <w:rFonts w:ascii="Arial" w:hAnsi="Arial" w:cs="Arial"/>
          <w:color w:val="002060"/>
          <w:sz w:val="24"/>
          <w:szCs w:val="24"/>
        </w:rPr>
        <w:t>riguar la condición del extremo de un tubo.</w:t>
      </w:r>
    </w:p>
    <w:p w:rsidR="007A4754" w:rsidRPr="007A4754" w:rsidRDefault="007A4754" w:rsidP="007A4754">
      <w:pPr>
        <w:spacing w:before="100" w:beforeAutospacing="1"/>
        <w:contextualSpacing/>
        <w:rPr>
          <w:rFonts w:ascii="Arial" w:hAnsi="Arial" w:cs="Arial"/>
          <w:color w:val="002060"/>
          <w:sz w:val="24"/>
          <w:szCs w:val="24"/>
        </w:rPr>
      </w:pPr>
    </w:p>
    <w:p w:rsid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xml:space="preserve">La serie de herramientas de pesca es bastante extensa </w:t>
      </w:r>
      <w:r>
        <w:rPr>
          <w:rFonts w:ascii="Arial" w:hAnsi="Arial" w:cs="Arial"/>
          <w:color w:val="002060"/>
          <w:sz w:val="24"/>
          <w:szCs w:val="24"/>
        </w:rPr>
        <w:t>y sería imposible y costoso te</w:t>
      </w:r>
      <w:r w:rsidRPr="007A4754">
        <w:rPr>
          <w:rFonts w:ascii="Arial" w:hAnsi="Arial" w:cs="Arial"/>
          <w:color w:val="002060"/>
          <w:sz w:val="24"/>
          <w:szCs w:val="24"/>
        </w:rPr>
        <w:t xml:space="preserve">nerla toda en cada taladro. Sin embargo, en los centros de mucha actividad de perforación, en los  almacenes  de  materiales  de  las  empresas </w:t>
      </w:r>
      <w:r w:rsidRPr="007A4754">
        <w:rPr>
          <w:rFonts w:ascii="Arial" w:hAnsi="Arial" w:cs="Arial"/>
          <w:color w:val="002060"/>
          <w:sz w:val="24"/>
          <w:szCs w:val="24"/>
        </w:rPr>
        <w:lastRenderedPageBreak/>
        <w:t>operadoras  y  de  servicios  de  perforación  se tienen  herramienta</w:t>
      </w:r>
      <w:r>
        <w:rPr>
          <w:rFonts w:ascii="Arial" w:hAnsi="Arial" w:cs="Arial"/>
          <w:color w:val="002060"/>
          <w:sz w:val="24"/>
          <w:szCs w:val="24"/>
        </w:rPr>
        <w:t xml:space="preserve">s  para  cubrir  el  mayor  número de casos específicos. </w:t>
      </w:r>
      <w:r w:rsidRPr="007A4754">
        <w:rPr>
          <w:rFonts w:ascii="Arial" w:hAnsi="Arial" w:cs="Arial"/>
          <w:color w:val="002060"/>
          <w:sz w:val="24"/>
          <w:szCs w:val="24"/>
        </w:rPr>
        <w:t>Generalmente  la  tarea  de  pesca  es sencilla  pero  otras</w:t>
      </w:r>
      <w:r>
        <w:rPr>
          <w:rFonts w:ascii="Arial" w:hAnsi="Arial" w:cs="Arial"/>
          <w:color w:val="002060"/>
          <w:sz w:val="24"/>
          <w:szCs w:val="24"/>
        </w:rPr>
        <w:t xml:space="preserve">  veces  se  puede  tornar  tan </w:t>
      </w:r>
      <w:r w:rsidRPr="007A4754">
        <w:rPr>
          <w:rFonts w:ascii="Arial" w:hAnsi="Arial" w:cs="Arial"/>
          <w:color w:val="002060"/>
          <w:sz w:val="24"/>
          <w:szCs w:val="24"/>
        </w:rPr>
        <w:t>difícil  de  soluciona</w:t>
      </w:r>
      <w:r>
        <w:rPr>
          <w:rFonts w:ascii="Arial" w:hAnsi="Arial" w:cs="Arial"/>
          <w:color w:val="002060"/>
          <w:sz w:val="24"/>
          <w:szCs w:val="24"/>
        </w:rPr>
        <w:t xml:space="preserve">r  que  termina  en  la  opción </w:t>
      </w:r>
      <w:r w:rsidRPr="007A4754">
        <w:rPr>
          <w:rFonts w:ascii="Arial" w:hAnsi="Arial" w:cs="Arial"/>
          <w:color w:val="002060"/>
          <w:sz w:val="24"/>
          <w:szCs w:val="24"/>
        </w:rPr>
        <w:t>de desviar el hoyo.</w:t>
      </w:r>
    </w:p>
    <w:p w:rsidR="007A4754" w:rsidRPr="007A4754" w:rsidRDefault="007A4754" w:rsidP="007A4754">
      <w:pPr>
        <w:spacing w:before="100" w:beforeAutospacing="1"/>
        <w:contextualSpacing/>
        <w:rPr>
          <w:rFonts w:ascii="Arial" w:hAnsi="Arial" w:cs="Arial"/>
          <w:color w:val="002060"/>
          <w:sz w:val="24"/>
          <w:szCs w:val="24"/>
        </w:rPr>
      </w:pP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En  tareas  de  pesca  cuenta  mucho diagnosticar la si</w:t>
      </w:r>
      <w:r>
        <w:rPr>
          <w:rFonts w:ascii="Arial" w:hAnsi="Arial" w:cs="Arial"/>
          <w:color w:val="002060"/>
          <w:sz w:val="24"/>
          <w:szCs w:val="24"/>
        </w:rPr>
        <w:t>tuación, disponer de las herra</w:t>
      </w:r>
      <w:r w:rsidRPr="007A4754">
        <w:rPr>
          <w:rFonts w:ascii="Arial" w:hAnsi="Arial" w:cs="Arial"/>
          <w:color w:val="002060"/>
          <w:sz w:val="24"/>
          <w:szCs w:val="24"/>
        </w:rPr>
        <w:t>mientas adecuadas y la paciencia y experiencia de todo el pers</w:t>
      </w:r>
      <w:r>
        <w:rPr>
          <w:rFonts w:ascii="Arial" w:hAnsi="Arial" w:cs="Arial"/>
          <w:color w:val="002060"/>
          <w:sz w:val="24"/>
          <w:szCs w:val="24"/>
        </w:rPr>
        <w:t>onal de perforación. En ocasio</w:t>
      </w:r>
      <w:r w:rsidRPr="007A4754">
        <w:rPr>
          <w:rFonts w:ascii="Arial" w:hAnsi="Arial" w:cs="Arial"/>
          <w:color w:val="002060"/>
          <w:sz w:val="24"/>
          <w:szCs w:val="24"/>
        </w:rPr>
        <w:t>nes,  la  tarea  puede  representar  un  difícil  reto al  ingenio  mecánico  del  personal,  pero  hay verdaderos  expertos  en  la  materia,  tanto  en ideas como en la selección y aplicación de las herramientas requeridas.</w:t>
      </w:r>
    </w:p>
    <w:p w:rsidR="007A4754" w:rsidRPr="007A4754" w:rsidRDefault="007A4754" w:rsidP="007A4754">
      <w:pPr>
        <w:spacing w:before="100" w:beforeAutospacing="1"/>
        <w:contextualSpacing/>
        <w:rPr>
          <w:rFonts w:ascii="Arial" w:hAnsi="Arial" w:cs="Arial"/>
          <w:color w:val="002060"/>
          <w:sz w:val="24"/>
          <w:szCs w:val="24"/>
        </w:rPr>
      </w:pPr>
    </w:p>
    <w:p w:rsidR="007A4754" w:rsidRPr="007A4754" w:rsidRDefault="007A4754" w:rsidP="007A4754">
      <w:pPr>
        <w:spacing w:before="100" w:beforeAutospacing="1"/>
        <w:contextualSpacing/>
        <w:rPr>
          <w:rFonts w:ascii="Arial" w:hAnsi="Arial" w:cs="Arial"/>
          <w:b/>
          <w:color w:val="002060"/>
          <w:sz w:val="24"/>
          <w:szCs w:val="24"/>
        </w:rPr>
      </w:pPr>
      <w:r w:rsidRPr="007A4754">
        <w:rPr>
          <w:rFonts w:ascii="Arial" w:hAnsi="Arial" w:cs="Arial"/>
          <w:b/>
          <w:color w:val="002060"/>
          <w:sz w:val="24"/>
          <w:szCs w:val="24"/>
        </w:rPr>
        <w:t>4.2 Arremetida, Reventón e Incendio</w:t>
      </w:r>
    </w:p>
    <w:p w:rsidR="007A4754" w:rsidRPr="007A4754" w:rsidRDefault="007A4754" w:rsidP="007A4754">
      <w:pPr>
        <w:spacing w:before="100" w:beforeAutospacing="1"/>
        <w:contextualSpacing/>
        <w:rPr>
          <w:rFonts w:ascii="Arial" w:hAnsi="Arial" w:cs="Arial"/>
          <w:color w:val="002060"/>
          <w:sz w:val="24"/>
          <w:szCs w:val="24"/>
        </w:rPr>
      </w:pP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 xml:space="preserve">Estos tres episodios son indeseables en la perforación o en tareas de limpieza o rea- condicionamiento   de   pozos,   pero   suceden. Afortunadamente,  los  resultados  lamentables son  raros,  gracias  </w:t>
      </w:r>
      <w:r>
        <w:rPr>
          <w:rFonts w:ascii="Arial" w:hAnsi="Arial" w:cs="Arial"/>
          <w:color w:val="002060"/>
          <w:sz w:val="24"/>
          <w:szCs w:val="24"/>
        </w:rPr>
        <w:t>al  adiestramiento  del  perso</w:t>
      </w:r>
      <w:r w:rsidRPr="007A4754">
        <w:rPr>
          <w:rFonts w:ascii="Arial" w:hAnsi="Arial" w:cs="Arial"/>
          <w:color w:val="002060"/>
          <w:sz w:val="24"/>
          <w:szCs w:val="24"/>
        </w:rPr>
        <w:t>nal  para  actuar  en  tales  casos  y  al  equipo  y procedimiento de contención disponibles.</w:t>
      </w:r>
    </w:p>
    <w:p w:rsid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La  arremetida,  o  sea  el  desborda- miento de fluidos</w:t>
      </w:r>
      <w:r>
        <w:rPr>
          <w:rFonts w:ascii="Arial" w:hAnsi="Arial" w:cs="Arial"/>
          <w:color w:val="002060"/>
          <w:sz w:val="24"/>
          <w:szCs w:val="24"/>
        </w:rPr>
        <w:t xml:space="preserve"> (gas y/o petróleo, agua: fres</w:t>
      </w:r>
      <w:r w:rsidRPr="007A4754">
        <w:rPr>
          <w:rFonts w:ascii="Arial" w:hAnsi="Arial" w:cs="Arial"/>
          <w:color w:val="002060"/>
          <w:sz w:val="24"/>
          <w:szCs w:val="24"/>
        </w:rPr>
        <w:t>ca  o  salada)  de  la  formación  hacia  el  hoyo, ocurre cuando la presión ejercida por el fluido de  perforación  en  el  hoyo  es  menor  que  la presión que tienen algunas de las formaciones perforadas o l</w:t>
      </w:r>
      <w:r>
        <w:rPr>
          <w:rFonts w:ascii="Arial" w:hAnsi="Arial" w:cs="Arial"/>
          <w:color w:val="002060"/>
          <w:sz w:val="24"/>
          <w:szCs w:val="24"/>
        </w:rPr>
        <w:t>a formación que está siendo pe</w:t>
      </w:r>
      <w:r w:rsidRPr="007A4754">
        <w:rPr>
          <w:rFonts w:ascii="Arial" w:hAnsi="Arial" w:cs="Arial"/>
          <w:color w:val="002060"/>
          <w:sz w:val="24"/>
          <w:szCs w:val="24"/>
        </w:rPr>
        <w:t>netrada por la barrena.</w:t>
      </w:r>
    </w:p>
    <w:p w:rsidR="007A4754" w:rsidRDefault="007A4754" w:rsidP="007A4754">
      <w:pPr>
        <w:spacing w:before="100" w:beforeAutospacing="1"/>
        <w:contextualSpacing/>
        <w:rPr>
          <w:rFonts w:ascii="Arial" w:hAnsi="Arial" w:cs="Arial"/>
          <w:color w:val="002060"/>
          <w:sz w:val="24"/>
          <w:szCs w:val="24"/>
        </w:rPr>
      </w:pP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Las m</w:t>
      </w:r>
      <w:r>
        <w:rPr>
          <w:rFonts w:ascii="Arial" w:hAnsi="Arial" w:cs="Arial"/>
          <w:color w:val="002060"/>
          <w:sz w:val="24"/>
          <w:szCs w:val="24"/>
        </w:rPr>
        <w:t xml:space="preserve">anifestaciones de la arremetida se </w:t>
      </w:r>
      <w:r w:rsidRPr="007A4754">
        <w:rPr>
          <w:rFonts w:ascii="Arial" w:hAnsi="Arial" w:cs="Arial"/>
          <w:color w:val="002060"/>
          <w:sz w:val="24"/>
          <w:szCs w:val="24"/>
        </w:rPr>
        <w:t xml:space="preserve">captan </w:t>
      </w:r>
      <w:r>
        <w:rPr>
          <w:rFonts w:ascii="Arial" w:hAnsi="Arial" w:cs="Arial"/>
          <w:color w:val="002060"/>
          <w:sz w:val="24"/>
          <w:szCs w:val="24"/>
        </w:rPr>
        <w:t xml:space="preserve">en </w:t>
      </w:r>
      <w:r w:rsidRPr="007A4754">
        <w:rPr>
          <w:rFonts w:ascii="Arial" w:hAnsi="Arial" w:cs="Arial"/>
          <w:color w:val="002060"/>
          <w:sz w:val="24"/>
          <w:szCs w:val="24"/>
        </w:rPr>
        <w:t>la superficie por el aumento  de volumen de fl</w:t>
      </w:r>
      <w:r>
        <w:rPr>
          <w:rFonts w:ascii="Arial" w:hAnsi="Arial" w:cs="Arial"/>
          <w:color w:val="002060"/>
          <w:sz w:val="24"/>
          <w:szCs w:val="24"/>
        </w:rPr>
        <w:t>uido en el tanque y por el com</w:t>
      </w:r>
      <w:r w:rsidRPr="007A4754">
        <w:rPr>
          <w:rFonts w:ascii="Arial" w:hAnsi="Arial" w:cs="Arial"/>
          <w:color w:val="002060"/>
          <w:sz w:val="24"/>
          <w:szCs w:val="24"/>
        </w:rPr>
        <w:t xml:space="preserve">portamiento simultáneo de las presiones en la sarta y el espacio </w:t>
      </w:r>
      <w:r>
        <w:rPr>
          <w:rFonts w:ascii="Arial" w:hAnsi="Arial" w:cs="Arial"/>
          <w:color w:val="002060"/>
          <w:sz w:val="24"/>
          <w:szCs w:val="24"/>
        </w:rPr>
        <w:t xml:space="preserve">anular. </w:t>
      </w:r>
      <w:r w:rsidRPr="007A4754">
        <w:rPr>
          <w:rFonts w:ascii="Arial" w:hAnsi="Arial" w:cs="Arial"/>
          <w:color w:val="002060"/>
          <w:sz w:val="24"/>
          <w:szCs w:val="24"/>
        </w:rPr>
        <w:t xml:space="preserve">La  magnitud </w:t>
      </w:r>
      <w:r>
        <w:rPr>
          <w:rFonts w:ascii="Arial" w:hAnsi="Arial" w:cs="Arial"/>
          <w:color w:val="002060"/>
          <w:sz w:val="24"/>
          <w:szCs w:val="24"/>
        </w:rPr>
        <w:t>del  vo</w:t>
      </w:r>
      <w:r w:rsidRPr="007A4754">
        <w:rPr>
          <w:rFonts w:ascii="Arial" w:hAnsi="Arial" w:cs="Arial"/>
          <w:color w:val="002060"/>
          <w:sz w:val="24"/>
          <w:szCs w:val="24"/>
        </w:rPr>
        <w:t xml:space="preserve">lumen adicional de  fluido descargado da idea de la gravedad de la situación. La apreciación precoz  del tipo de fluido </w:t>
      </w:r>
      <w:r w:rsidR="007B6D99">
        <w:rPr>
          <w:rFonts w:ascii="Arial" w:hAnsi="Arial" w:cs="Arial"/>
          <w:color w:val="002060"/>
          <w:sz w:val="24"/>
          <w:szCs w:val="24"/>
        </w:rPr>
        <w:t xml:space="preserve">desbordado ayudará </w:t>
      </w:r>
      <w:r w:rsidRPr="007A4754">
        <w:rPr>
          <w:rFonts w:ascii="Arial" w:hAnsi="Arial" w:cs="Arial"/>
          <w:color w:val="002060"/>
          <w:sz w:val="24"/>
          <w:szCs w:val="24"/>
        </w:rPr>
        <w:t xml:space="preserve">a poner en ejecución uno de los </w:t>
      </w:r>
      <w:r w:rsidR="007B6D99">
        <w:rPr>
          <w:rFonts w:ascii="Arial" w:hAnsi="Arial" w:cs="Arial"/>
          <w:color w:val="002060"/>
          <w:sz w:val="24"/>
          <w:szCs w:val="24"/>
        </w:rPr>
        <w:t>varios  méto</w:t>
      </w:r>
      <w:r w:rsidRPr="007A4754">
        <w:rPr>
          <w:rFonts w:ascii="Arial" w:hAnsi="Arial" w:cs="Arial"/>
          <w:color w:val="002060"/>
          <w:sz w:val="24"/>
          <w:szCs w:val="24"/>
        </w:rPr>
        <w:t>dos adecuados de contención, cuya finalidad, no obstante las</w:t>
      </w:r>
      <w:r w:rsidR="007B6D99">
        <w:rPr>
          <w:rFonts w:ascii="Arial" w:hAnsi="Arial" w:cs="Arial"/>
          <w:color w:val="002060"/>
          <w:sz w:val="24"/>
          <w:szCs w:val="24"/>
        </w:rPr>
        <w:t xml:space="preserve"> diferencias de procedimientos, es </w:t>
      </w:r>
      <w:r w:rsidRPr="007A4754">
        <w:rPr>
          <w:rFonts w:ascii="Arial" w:hAnsi="Arial" w:cs="Arial"/>
          <w:color w:val="002060"/>
          <w:sz w:val="24"/>
          <w:szCs w:val="24"/>
        </w:rPr>
        <w:t>permitir acondicionar el fluido de  perforación al peso requerido y bombearlo al hoyo ya que mientras tanto se controla el comportamiento del flujo por el espacio anular para descargar la arremetida inocuamente.</w:t>
      </w:r>
    </w:p>
    <w:p w:rsidR="007B6D99" w:rsidRDefault="007B6D99" w:rsidP="007A4754">
      <w:pPr>
        <w:spacing w:before="100" w:beforeAutospacing="1"/>
        <w:contextualSpacing/>
        <w:rPr>
          <w:rFonts w:ascii="Arial" w:hAnsi="Arial" w:cs="Arial"/>
          <w:color w:val="002060"/>
          <w:sz w:val="24"/>
          <w:szCs w:val="24"/>
        </w:rPr>
      </w:pPr>
    </w:p>
    <w:p w:rsidR="007A4754" w:rsidRPr="007A4754" w:rsidRDefault="007A4754" w:rsidP="007A4754">
      <w:pPr>
        <w:spacing w:before="100" w:beforeAutospacing="1"/>
        <w:contextualSpacing/>
        <w:rPr>
          <w:rFonts w:ascii="Arial" w:hAnsi="Arial" w:cs="Arial"/>
          <w:color w:val="002060"/>
          <w:sz w:val="24"/>
          <w:szCs w:val="24"/>
        </w:rPr>
      </w:pPr>
      <w:r w:rsidRPr="007A4754">
        <w:rPr>
          <w:rFonts w:ascii="Arial" w:hAnsi="Arial" w:cs="Arial"/>
          <w:color w:val="002060"/>
          <w:sz w:val="24"/>
          <w:szCs w:val="24"/>
        </w:rPr>
        <w:t>Por sus características físicas y comportamiento de la relación volu</w:t>
      </w:r>
      <w:r w:rsidR="007B6D99">
        <w:rPr>
          <w:rFonts w:ascii="Arial" w:hAnsi="Arial" w:cs="Arial"/>
          <w:color w:val="002060"/>
          <w:sz w:val="24"/>
          <w:szCs w:val="24"/>
        </w:rPr>
        <w:t xml:space="preserve">men-presión, la arremetida de </w:t>
      </w:r>
      <w:r w:rsidRPr="007A4754">
        <w:rPr>
          <w:rFonts w:ascii="Arial" w:hAnsi="Arial" w:cs="Arial"/>
          <w:color w:val="002060"/>
          <w:sz w:val="24"/>
          <w:szCs w:val="24"/>
        </w:rPr>
        <w:t xml:space="preserve">gas </w:t>
      </w:r>
      <w:r w:rsidR="007B6D99">
        <w:rPr>
          <w:rFonts w:ascii="Arial" w:hAnsi="Arial" w:cs="Arial"/>
          <w:color w:val="002060"/>
          <w:sz w:val="24"/>
          <w:szCs w:val="24"/>
        </w:rPr>
        <w:t xml:space="preserve">es  la  más  espectacular. </w:t>
      </w:r>
      <w:r w:rsidRPr="007A4754">
        <w:rPr>
          <w:rFonts w:ascii="Arial" w:hAnsi="Arial" w:cs="Arial"/>
          <w:color w:val="002060"/>
          <w:sz w:val="24"/>
          <w:szCs w:val="24"/>
        </w:rPr>
        <w:t>Su fluidez, su rapide</w:t>
      </w:r>
      <w:r w:rsidR="007B6D99">
        <w:rPr>
          <w:rFonts w:ascii="Arial" w:hAnsi="Arial" w:cs="Arial"/>
          <w:color w:val="002060"/>
          <w:sz w:val="24"/>
          <w:szCs w:val="24"/>
        </w:rPr>
        <w:t xml:space="preserve">z  de  ascenso,  inflamabilidad </w:t>
      </w:r>
      <w:r w:rsidRPr="007A4754">
        <w:rPr>
          <w:rFonts w:ascii="Arial" w:hAnsi="Arial" w:cs="Arial"/>
          <w:color w:val="002060"/>
          <w:sz w:val="24"/>
          <w:szCs w:val="24"/>
        </w:rPr>
        <w:t>o  posible  contenido  de  sulfuro  de  hidrógeno hacen que desde el mismo instante de la arre- metida se proceda a contenerla sin dilaciones. Toda arre</w:t>
      </w:r>
      <w:r w:rsidR="007B6D99">
        <w:rPr>
          <w:rFonts w:ascii="Arial" w:hAnsi="Arial" w:cs="Arial"/>
          <w:color w:val="002060"/>
          <w:sz w:val="24"/>
          <w:szCs w:val="24"/>
        </w:rPr>
        <w:t xml:space="preserve">metida es un amago de reventón. </w:t>
      </w:r>
      <w:r w:rsidRPr="007A4754">
        <w:rPr>
          <w:rFonts w:ascii="Arial" w:hAnsi="Arial" w:cs="Arial"/>
          <w:color w:val="002060"/>
          <w:sz w:val="24"/>
          <w:szCs w:val="24"/>
        </w:rPr>
        <w:t>Toda  arremetida  que  no  pueda  ser controlada  termina</w:t>
      </w:r>
      <w:r w:rsidR="007B6D99">
        <w:rPr>
          <w:rFonts w:ascii="Arial" w:hAnsi="Arial" w:cs="Arial"/>
          <w:color w:val="002060"/>
          <w:sz w:val="24"/>
          <w:szCs w:val="24"/>
        </w:rPr>
        <w:t xml:space="preserve">  en  reventón,  con  sus  gra</w:t>
      </w:r>
      <w:r w:rsidRPr="007A4754">
        <w:rPr>
          <w:rFonts w:ascii="Arial" w:hAnsi="Arial" w:cs="Arial"/>
          <w:color w:val="002060"/>
          <w:sz w:val="24"/>
          <w:szCs w:val="24"/>
        </w:rPr>
        <w:t xml:space="preserve">ves consecuencias de posibles </w:t>
      </w:r>
      <w:r w:rsidR="007B6D99">
        <w:rPr>
          <w:rFonts w:ascii="Arial" w:hAnsi="Arial" w:cs="Arial"/>
          <w:color w:val="002060"/>
          <w:sz w:val="24"/>
          <w:szCs w:val="24"/>
        </w:rPr>
        <w:lastRenderedPageBreak/>
        <w:t>daños persona</w:t>
      </w:r>
      <w:r w:rsidRPr="007A4754">
        <w:rPr>
          <w:rFonts w:ascii="Arial" w:hAnsi="Arial" w:cs="Arial"/>
          <w:color w:val="002060"/>
          <w:sz w:val="24"/>
          <w:szCs w:val="24"/>
        </w:rPr>
        <w:t>les, destrucción segura de equipos y hasta posible pérdida del hoyo o del pozo. Si el reventón se incendia, los daños físicos serán mayores y más  difíciles y más costosos serán también los esfuerzos para conten</w:t>
      </w:r>
      <w:r w:rsidR="007B6D99">
        <w:rPr>
          <w:rFonts w:ascii="Arial" w:hAnsi="Arial" w:cs="Arial"/>
          <w:color w:val="002060"/>
          <w:sz w:val="24"/>
          <w:szCs w:val="24"/>
        </w:rPr>
        <w:t xml:space="preserve">erlo. Para el  yacimiento, </w:t>
      </w:r>
      <w:r w:rsidRPr="007A4754">
        <w:rPr>
          <w:rFonts w:ascii="Arial" w:hAnsi="Arial" w:cs="Arial"/>
          <w:color w:val="002060"/>
          <w:sz w:val="24"/>
          <w:szCs w:val="24"/>
        </w:rPr>
        <w:t>el reventón se convierte en un punto de drenaje sin control, cuya producción durante días o meses ocasiona daños a la formación, con gran pérdida de fluidos y aba</w:t>
      </w:r>
      <w:r w:rsidR="007B6D99">
        <w:rPr>
          <w:rFonts w:ascii="Arial" w:hAnsi="Arial" w:cs="Arial"/>
          <w:color w:val="002060"/>
          <w:sz w:val="24"/>
          <w:szCs w:val="24"/>
        </w:rPr>
        <w:t xml:space="preserve">timiento de la presión natural. El </w:t>
      </w:r>
      <w:r w:rsidRPr="007A4754">
        <w:rPr>
          <w:rFonts w:ascii="Arial" w:hAnsi="Arial" w:cs="Arial"/>
          <w:color w:val="002060"/>
          <w:sz w:val="24"/>
          <w:szCs w:val="24"/>
        </w:rPr>
        <w:t>riesgo de contaminación del ambiente puede tornarse muy serio y los daños podrían sumar pérdidas irreparables y costosísimas.</w:t>
      </w:r>
    </w:p>
    <w:p w:rsidR="007A4754" w:rsidRPr="007A4754" w:rsidRDefault="001E1E63" w:rsidP="007A4754">
      <w:pPr>
        <w:spacing w:before="100" w:beforeAutospacing="1"/>
        <w:contextualSpacing/>
        <w:rPr>
          <w:rFonts w:ascii="Arial" w:hAnsi="Arial" w:cs="Arial"/>
          <w:color w:val="002060"/>
          <w:sz w:val="24"/>
          <w:szCs w:val="24"/>
        </w:rPr>
      </w:pPr>
      <w:r w:rsidRPr="001E1E63">
        <w:rPr>
          <w:noProof/>
          <w:lang w:val="en-US"/>
        </w:rPr>
        <w:drawing>
          <wp:anchor distT="0" distB="0" distL="114300" distR="114300" simplePos="0" relativeHeight="251684864" behindDoc="0" locked="0" layoutInCell="1" allowOverlap="1" wp14:anchorId="3557BC18" wp14:editId="01D7A77C">
            <wp:simplePos x="0" y="0"/>
            <wp:positionH relativeFrom="column">
              <wp:posOffset>1005840</wp:posOffset>
            </wp:positionH>
            <wp:positionV relativeFrom="paragraph">
              <wp:posOffset>207645</wp:posOffset>
            </wp:positionV>
            <wp:extent cx="3604260" cy="5745480"/>
            <wp:effectExtent l="0" t="0" r="0"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4260" cy="574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C9" w:rsidRDefault="00767EC9" w:rsidP="007A4754">
      <w:pPr>
        <w:spacing w:before="100" w:beforeAutospacing="1"/>
        <w:contextualSpacing/>
        <w:rPr>
          <w:rFonts w:ascii="Arial" w:hAnsi="Arial" w:cs="Arial"/>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B7465D" w:rsidRDefault="00B7465D" w:rsidP="00767EC9">
      <w:pPr>
        <w:spacing w:before="100" w:beforeAutospacing="1"/>
        <w:contextualSpacing/>
        <w:jc w:val="center"/>
        <w:rPr>
          <w:rFonts w:ascii="Arial" w:hAnsi="Arial" w:cs="Arial"/>
          <w:b/>
          <w:color w:val="002060"/>
          <w:sz w:val="24"/>
          <w:szCs w:val="24"/>
        </w:rPr>
      </w:pPr>
    </w:p>
    <w:p w:rsidR="007A4754" w:rsidRPr="00767EC9" w:rsidRDefault="007B6D99" w:rsidP="00767EC9">
      <w:pPr>
        <w:spacing w:before="100" w:beforeAutospacing="1"/>
        <w:contextualSpacing/>
        <w:jc w:val="center"/>
        <w:rPr>
          <w:rFonts w:ascii="Arial" w:hAnsi="Arial" w:cs="Arial"/>
          <w:b/>
          <w:color w:val="002060"/>
          <w:sz w:val="24"/>
          <w:szCs w:val="24"/>
        </w:rPr>
      </w:pPr>
      <w:r w:rsidRPr="00767EC9">
        <w:rPr>
          <w:rFonts w:ascii="Arial" w:hAnsi="Arial" w:cs="Arial"/>
          <w:b/>
          <w:color w:val="002060"/>
          <w:sz w:val="24"/>
          <w:szCs w:val="24"/>
        </w:rPr>
        <w:lastRenderedPageBreak/>
        <w:t xml:space="preserve">CAPITULO V: </w:t>
      </w:r>
      <w:r w:rsidR="00767EC9" w:rsidRPr="00767EC9">
        <w:rPr>
          <w:rFonts w:ascii="Arial" w:hAnsi="Arial" w:cs="Arial"/>
          <w:b/>
          <w:color w:val="002060"/>
          <w:sz w:val="24"/>
          <w:szCs w:val="24"/>
        </w:rPr>
        <w:t>AVANCES TECNOLÓGICOS Y CIENTÍFICOS</w:t>
      </w:r>
    </w:p>
    <w:p w:rsidR="00767EC9" w:rsidRDefault="00767EC9"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600703" w:rsidRDefault="00600703" w:rsidP="007A4754">
      <w:pPr>
        <w:spacing w:before="100" w:beforeAutospacing="1"/>
        <w:contextualSpacing/>
        <w:rPr>
          <w:rFonts w:ascii="Arial" w:hAnsi="Arial" w:cs="Arial"/>
          <w:color w:val="002060"/>
          <w:sz w:val="24"/>
          <w:szCs w:val="24"/>
        </w:rPr>
      </w:pPr>
      <w:r>
        <w:rPr>
          <w:rFonts w:ascii="Arial" w:hAnsi="Arial" w:cs="Arial"/>
          <w:color w:val="002060"/>
          <w:sz w:val="24"/>
          <w:szCs w:val="24"/>
        </w:rPr>
        <w:t>Los adelantos de los sistemas de perforación automatizada se centran fundamentalmente en la reducción de la exposición del personal a la fatiga y el riesgo durante las actividades de manipuleo de tuberías. Así y todo, estas actividades requieren el aporte y la supervisión de los seres humanos desde una consola de control local o una sala de control de perforación. Los sistemas del equipo de perforación totalmente automatizados, que deben funcionar sin personal ni especialistas de perforación en sitio, requieren extensas capacidades de vigilancia rutinaria y control. Los sistemas de perforación automatizados abordan la mecánica de la perforación en el subsuelo y los viajes de entrada y salida del pozo, estos sistemas requieren datos de superficie y de fondo de pozo en tiempo real para controlar en forma efectiva los procesos de perforación y se han vuelto más convenientes en los últimos tiempos, acompañando el avance de las tecnologías de vigilancia rutinaria y control. La mayor disponibilidad de datos en tiempo real facilita la detección temprana de los problemas de perforación, que pueden mitigarse ahora mediante la intervención humana o, en el futuro, mediante el empleo de sistemas automatizados que utilicen simulaciones y modelos.</w:t>
      </w:r>
    </w:p>
    <w:p w:rsidR="00600703" w:rsidRDefault="00600703" w:rsidP="007A4754">
      <w:pPr>
        <w:spacing w:before="100" w:beforeAutospacing="1"/>
        <w:contextualSpacing/>
        <w:rPr>
          <w:rFonts w:ascii="Arial" w:hAnsi="Arial" w:cs="Arial"/>
          <w:color w:val="002060"/>
          <w:sz w:val="24"/>
          <w:szCs w:val="24"/>
        </w:rPr>
      </w:pPr>
      <w:r>
        <w:rPr>
          <w:rFonts w:ascii="Arial" w:hAnsi="Arial" w:cs="Arial"/>
          <w:color w:val="002060"/>
          <w:sz w:val="24"/>
          <w:szCs w:val="24"/>
        </w:rPr>
        <w:t xml:space="preserve"> </w:t>
      </w:r>
    </w:p>
    <w:p w:rsidR="00780342" w:rsidRPr="00780342" w:rsidRDefault="00600703" w:rsidP="00780342">
      <w:pPr>
        <w:spacing w:before="100" w:beforeAutospacing="1"/>
        <w:contextualSpacing/>
        <w:rPr>
          <w:rFonts w:ascii="Arial" w:hAnsi="Arial" w:cs="Arial"/>
          <w:color w:val="002060"/>
          <w:sz w:val="24"/>
          <w:szCs w:val="24"/>
        </w:rPr>
      </w:pPr>
      <w:r>
        <w:rPr>
          <w:rFonts w:ascii="Arial" w:hAnsi="Arial" w:cs="Arial"/>
          <w:color w:val="002060"/>
          <w:sz w:val="24"/>
          <w:szCs w:val="24"/>
        </w:rPr>
        <w:t xml:space="preserve">Entre los avances tecnológicos y científicos más importantes </w:t>
      </w:r>
      <w:r w:rsidR="00F033F2">
        <w:rPr>
          <w:rFonts w:ascii="Arial" w:hAnsi="Arial" w:cs="Arial"/>
          <w:color w:val="002060"/>
          <w:sz w:val="24"/>
          <w:szCs w:val="24"/>
        </w:rPr>
        <w:t xml:space="preserve">de la industria de la perforación de pozos costa adentro se encuentra el sistema Top Drive. </w:t>
      </w:r>
      <w:r w:rsidR="00780342" w:rsidRPr="00780342">
        <w:rPr>
          <w:rFonts w:ascii="Arial" w:hAnsi="Arial" w:cs="Arial"/>
          <w:color w:val="002060"/>
          <w:sz w:val="24"/>
          <w:szCs w:val="24"/>
        </w:rPr>
        <w:t>Con el Top Drive se puede enroscar y desenroscar las conexiones de los tubos en forma directa sin el empleo de las llaves de fuerza y la cadena de maniobra.</w:t>
      </w:r>
      <w:r w:rsidR="00F033F2">
        <w:rPr>
          <w:rFonts w:ascii="Arial" w:hAnsi="Arial" w:cs="Arial"/>
          <w:color w:val="002060"/>
          <w:sz w:val="24"/>
          <w:szCs w:val="24"/>
        </w:rPr>
        <w:t xml:space="preserve"> Se compone de una unión giratoria, motor eléctrico, freno de disco para cualquier orientación direccional y un freno de inercia además de un sistema para controlar el torque, sistemas de control remoto para controlar el gancho, sistema de contrabalanceo para duplicar las funciones del amortiguamiento del gancho convencional, válvula de control inferior, elevador bidireccional para enganchar lingadas y elevadores de potencia.</w:t>
      </w:r>
      <w:r w:rsidR="00780342"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Pr>
          <w:rFonts w:ascii="Arial" w:hAnsi="Arial" w:cs="Arial"/>
          <w:color w:val="002060"/>
          <w:sz w:val="24"/>
          <w:szCs w:val="24"/>
        </w:rPr>
        <w:t>•</w:t>
      </w:r>
      <w:r w:rsidRPr="00780342">
        <w:rPr>
          <w:rFonts w:ascii="Arial" w:hAnsi="Arial" w:cs="Arial"/>
          <w:color w:val="002060"/>
          <w:sz w:val="24"/>
          <w:szCs w:val="24"/>
        </w:rPr>
        <w:t xml:space="preserve">La elevadora puede operarse hidráulicamente para moverla hacia el engrampador, y así él pueda maniobrar la barra de perforación y de los Drill Collars con seguridad, con esto se reduce los riesgos en el manejo de la tubería.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•En las operaciones de control del pozo, con el top drive aumenta la seguridad del pozo al reducir el desgaste del preventor de reventones (BOP) al permitir que este selle alrededor de un tubo redondo en lugar de alrededor de un kelly cuadrante o hexagonal. Es posible conectarse a la tubería de perforación en cualquier nivel de </w:t>
      </w:r>
      <w:r w:rsidRPr="00780342">
        <w:rPr>
          <w:rFonts w:ascii="Arial" w:hAnsi="Arial" w:cs="Arial"/>
          <w:color w:val="002060"/>
          <w:sz w:val="24"/>
          <w:szCs w:val="24"/>
        </w:rPr>
        <w:lastRenderedPageBreak/>
        <w:t xml:space="preserve">la torre para circular los fluidos de perforación.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•Está equipado con una válvula para el cuadrante, operada a control remoto, que reduce la pérdida y derrame del lodo de perforación cuando se repasa saliendo o se desconecta después de circular por encima del piso de perforación.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•Reduce los costos al hacer más eficiente la perforación: Se elimina el tiempo inactivo causado por la dificultad de meter el bushing del cuadrante en la mesa rotatoria. En los viajes se elimina el tiempo necesario para llevar y regresar el swivel y kelly en su funda.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•Si la estabilidad del pozo lo permite, se puede realizar conexiones en el fondo durante la perforación direccional, eliminando así la necesidad de re-orientar la cara de la herramienta direccional después de cada nueva conexión.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•Se reduce el tiempo en aquellas funciones que no sean de perforación. Permanece mayor parte del tiempo perforando. Menos tiempo en las conexiones, viajes, tomando registros direccionales, repasando, etc.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•Rotación y Circulación continuas durante el movimiento de la sarta de perforación: Característica de mayor importancia en la perforación con top drive; capacidad de rotar y bombear continuamente mientras se repasa-metiendo o se repasa-saliendo del hoyo. Solo en los casos que sean necesarios puede aplicarse la rotación continua con circulación mientras se ingrese o salga del hueco con la sarta de perforación en pozos direccionales u horizontales. Reducen la fricción entre la sarta de perforación y las paredes del hoyo, y en el caso de probable empaquetamiento remueven eficazmente los derrumbes por efecto de la rotación y circulación.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Pr>
          <w:rFonts w:ascii="Arial" w:hAnsi="Arial" w:cs="Arial"/>
          <w:color w:val="002060"/>
          <w:sz w:val="24"/>
          <w:szCs w:val="24"/>
        </w:rPr>
        <w:t>•</w:t>
      </w:r>
      <w:r w:rsidRPr="00780342">
        <w:rPr>
          <w:rFonts w:ascii="Arial" w:hAnsi="Arial" w:cs="Arial"/>
          <w:color w:val="002060"/>
          <w:sz w:val="24"/>
          <w:szCs w:val="24"/>
        </w:rPr>
        <w:t xml:space="preserve">Reduce los riesgos y costos totales de perforación al minimizar los problemas de agarres por pega diferencial y empaquetamiento. El costo de las herramientas de fondo que puedan perderse en el pozo son elevadas.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•Se perfora y maniobra la tubería en barras (3 tubos): Se reduce significativamente el tiempo de orientación direccional después de cada conexión mientras se hace perforación direccional con motor de fondo. Se pueden cortar núcleos continuos de 60 o 90 pies.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•Se aplica el back reaming sin limitaciones. Esta maniobra con kelly y cuñas </w:t>
      </w:r>
      <w:r w:rsidRPr="00780342">
        <w:rPr>
          <w:rFonts w:ascii="Arial" w:hAnsi="Arial" w:cs="Arial"/>
          <w:color w:val="002060"/>
          <w:sz w:val="24"/>
          <w:szCs w:val="24"/>
        </w:rPr>
        <w:lastRenderedPageBreak/>
        <w:t xml:space="preserve">presenta riesgos para el personal que maniobra las herramientas.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•Es una forma más segura y fácil de aplicar, en forma simultánea, la torsión y tensión que se requiere en las operaciones de punto libre y de desenroscado de la sarta.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•Utiliza procedimientos de fondo más eficientes y exitosos durante actividades de pesca, incluyendo el uso de “enchufes de pesca” (overshots), el enrosque y desenrosque del pescado; actividades de enganche y desenganche de herramientas de fondo tales como colgadores de camisas (liners); o actividades para rotar y reciprocar tubería de revestimiento mientras se está metiendo y/o cementando.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•En pozos de riesgo de pega diferencial, asegura la llegada del zapato guía del liner de producción hacia el fondo del pozo; cuando éste es corrido y es necesario llevar el zapato hacia el fondo del pozo con rotación y circulación, no se necesita levantar el casing del fondo para colocar la cabeza de cementación, como puede ocurrir cuando se baja con circulación y rotación utilizando el kelly.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•Las conexiones se enroscan y desenroscan en cualquier nivel de la torre: El perforador tiene un mejor control del pozo al tener la capacidad de conectar y circular la sarta a cualquier altura de la torre, en lugar de depender de una válvula manual de control y tener que levantar y conectar el cuadrante y el swivel.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•Permite la rotación y circulación inmediata cuando se encuentran problemas en el hoyo. </w:t>
      </w:r>
    </w:p>
    <w:p w:rsidR="00780342" w:rsidRPr="00780342"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 xml:space="preserve"> </w:t>
      </w:r>
    </w:p>
    <w:p w:rsidR="00B7465D" w:rsidRDefault="00780342" w:rsidP="00780342">
      <w:pPr>
        <w:spacing w:before="100" w:beforeAutospacing="1"/>
        <w:contextualSpacing/>
        <w:rPr>
          <w:rFonts w:ascii="Arial" w:hAnsi="Arial" w:cs="Arial"/>
          <w:color w:val="002060"/>
          <w:sz w:val="24"/>
          <w:szCs w:val="24"/>
        </w:rPr>
      </w:pPr>
      <w:r w:rsidRPr="00780342">
        <w:rPr>
          <w:rFonts w:ascii="Arial" w:hAnsi="Arial" w:cs="Arial"/>
          <w:color w:val="002060"/>
          <w:sz w:val="24"/>
          <w:szCs w:val="24"/>
        </w:rPr>
        <w:t>•Elimina el peligroso procedimiento de desconexión del cuadrante cuando éste queda a una altura considerable en la torre en caso de pegadura de la tubería.</w:t>
      </w:r>
    </w:p>
    <w:p w:rsidR="00B7465D" w:rsidRDefault="00B7465D" w:rsidP="007A4754">
      <w:pPr>
        <w:spacing w:before="100" w:beforeAutospacing="1"/>
        <w:contextualSpacing/>
        <w:rPr>
          <w:rFonts w:ascii="Arial" w:hAnsi="Arial" w:cs="Arial"/>
          <w:color w:val="002060"/>
          <w:sz w:val="24"/>
          <w:szCs w:val="24"/>
        </w:rPr>
      </w:pPr>
    </w:p>
    <w:p w:rsidR="00B7465D" w:rsidRDefault="00B7465D"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F033F2" w:rsidRDefault="00F033F2" w:rsidP="00C06DD5">
      <w:pPr>
        <w:spacing w:before="100" w:beforeAutospacing="1"/>
        <w:contextualSpacing/>
        <w:jc w:val="center"/>
        <w:rPr>
          <w:rFonts w:ascii="Arial" w:hAnsi="Arial" w:cs="Arial"/>
          <w:b/>
          <w:color w:val="002060"/>
          <w:sz w:val="24"/>
          <w:szCs w:val="24"/>
        </w:rPr>
      </w:pPr>
    </w:p>
    <w:p w:rsidR="00F033F2" w:rsidRDefault="00F033F2" w:rsidP="00C06DD5">
      <w:pPr>
        <w:spacing w:before="100" w:beforeAutospacing="1"/>
        <w:contextualSpacing/>
        <w:jc w:val="center"/>
        <w:rPr>
          <w:rFonts w:ascii="Arial" w:hAnsi="Arial" w:cs="Arial"/>
          <w:b/>
          <w:color w:val="002060"/>
          <w:sz w:val="24"/>
          <w:szCs w:val="24"/>
        </w:rPr>
      </w:pPr>
    </w:p>
    <w:p w:rsidR="00F033F2" w:rsidRDefault="00F033F2" w:rsidP="00C06DD5">
      <w:pPr>
        <w:spacing w:before="100" w:beforeAutospacing="1"/>
        <w:contextualSpacing/>
        <w:jc w:val="center"/>
        <w:rPr>
          <w:rFonts w:ascii="Arial" w:hAnsi="Arial" w:cs="Arial"/>
          <w:b/>
          <w:color w:val="002060"/>
          <w:sz w:val="24"/>
          <w:szCs w:val="24"/>
        </w:rPr>
      </w:pPr>
    </w:p>
    <w:p w:rsidR="00F033F2" w:rsidRDefault="00F033F2" w:rsidP="00C06DD5">
      <w:pPr>
        <w:spacing w:before="100" w:beforeAutospacing="1"/>
        <w:contextualSpacing/>
        <w:jc w:val="center"/>
        <w:rPr>
          <w:rFonts w:ascii="Arial" w:hAnsi="Arial" w:cs="Arial"/>
          <w:b/>
          <w:color w:val="002060"/>
          <w:sz w:val="24"/>
          <w:szCs w:val="24"/>
        </w:rPr>
      </w:pPr>
    </w:p>
    <w:p w:rsidR="00F033F2" w:rsidRDefault="00F033F2" w:rsidP="00C06DD5">
      <w:pPr>
        <w:spacing w:before="100" w:beforeAutospacing="1"/>
        <w:contextualSpacing/>
        <w:jc w:val="center"/>
        <w:rPr>
          <w:rFonts w:ascii="Arial" w:hAnsi="Arial" w:cs="Arial"/>
          <w:b/>
          <w:color w:val="002060"/>
          <w:sz w:val="24"/>
          <w:szCs w:val="24"/>
        </w:rPr>
      </w:pPr>
    </w:p>
    <w:p w:rsidR="00F033F2" w:rsidRDefault="00F033F2" w:rsidP="00C06DD5">
      <w:pPr>
        <w:spacing w:before="100" w:beforeAutospacing="1"/>
        <w:contextualSpacing/>
        <w:jc w:val="center"/>
        <w:rPr>
          <w:rFonts w:ascii="Arial" w:hAnsi="Arial" w:cs="Arial"/>
          <w:b/>
          <w:color w:val="002060"/>
          <w:sz w:val="24"/>
          <w:szCs w:val="24"/>
        </w:rPr>
      </w:pPr>
    </w:p>
    <w:p w:rsidR="00767EC9" w:rsidRPr="00C06DD5" w:rsidRDefault="00767EC9" w:rsidP="00C06DD5">
      <w:pPr>
        <w:spacing w:before="100" w:beforeAutospacing="1"/>
        <w:contextualSpacing/>
        <w:jc w:val="center"/>
        <w:rPr>
          <w:rFonts w:ascii="Arial" w:hAnsi="Arial" w:cs="Arial"/>
          <w:b/>
          <w:color w:val="002060"/>
          <w:sz w:val="24"/>
          <w:szCs w:val="24"/>
        </w:rPr>
      </w:pPr>
      <w:r w:rsidRPr="00C06DD5">
        <w:rPr>
          <w:rFonts w:ascii="Arial" w:hAnsi="Arial" w:cs="Arial"/>
          <w:b/>
          <w:color w:val="002060"/>
          <w:sz w:val="24"/>
          <w:szCs w:val="24"/>
        </w:rPr>
        <w:lastRenderedPageBreak/>
        <w:t>CAPITULO VI: NIVEL LOCAL, REGIONAL Y MUNDIAL</w:t>
      </w:r>
    </w:p>
    <w:p w:rsidR="00767EC9" w:rsidRDefault="00767EC9" w:rsidP="007A4754">
      <w:pPr>
        <w:spacing w:before="100" w:beforeAutospacing="1"/>
        <w:contextualSpacing/>
        <w:rPr>
          <w:rFonts w:ascii="Arial" w:hAnsi="Arial" w:cs="Arial"/>
          <w:color w:val="002060"/>
          <w:sz w:val="24"/>
          <w:szCs w:val="24"/>
        </w:rPr>
      </w:pPr>
    </w:p>
    <w:p w:rsidR="00C06DD5" w:rsidRDefault="00C06DD5" w:rsidP="007A4754">
      <w:pPr>
        <w:spacing w:before="100" w:beforeAutospacing="1"/>
        <w:contextualSpacing/>
        <w:rPr>
          <w:rFonts w:ascii="Arial" w:hAnsi="Arial" w:cs="Arial"/>
          <w:color w:val="002060"/>
          <w:sz w:val="24"/>
          <w:szCs w:val="24"/>
        </w:rPr>
      </w:pPr>
    </w:p>
    <w:p w:rsidR="00C06DD5" w:rsidRPr="00C06DD5" w:rsidRDefault="00C06DD5" w:rsidP="007A4754">
      <w:pPr>
        <w:spacing w:before="100" w:beforeAutospacing="1"/>
        <w:contextualSpacing/>
        <w:rPr>
          <w:rFonts w:ascii="Arial" w:hAnsi="Arial" w:cs="Arial"/>
          <w:b/>
          <w:color w:val="002060"/>
          <w:sz w:val="24"/>
          <w:szCs w:val="24"/>
        </w:rPr>
      </w:pPr>
      <w:r w:rsidRPr="00C06DD5">
        <w:rPr>
          <w:rFonts w:ascii="Arial" w:hAnsi="Arial" w:cs="Arial"/>
          <w:b/>
          <w:color w:val="002060"/>
          <w:sz w:val="24"/>
          <w:szCs w:val="24"/>
        </w:rPr>
        <w:t>6.1 Nivel Local</w:t>
      </w:r>
    </w:p>
    <w:p w:rsidR="00C06DD5" w:rsidRDefault="00C06DD5" w:rsidP="007A4754">
      <w:pPr>
        <w:spacing w:before="100" w:beforeAutospacing="1"/>
        <w:contextualSpacing/>
        <w:rPr>
          <w:rFonts w:ascii="Arial" w:hAnsi="Arial" w:cs="Arial"/>
          <w:color w:val="002060"/>
          <w:sz w:val="24"/>
          <w:szCs w:val="24"/>
        </w:rPr>
      </w:pPr>
    </w:p>
    <w:p w:rsidR="00C06DD5" w:rsidRDefault="00BC175B" w:rsidP="00C06DD5">
      <w:pPr>
        <w:spacing w:before="100" w:beforeAutospacing="1"/>
        <w:contextualSpacing/>
        <w:rPr>
          <w:rFonts w:ascii="Arial" w:hAnsi="Arial" w:cs="Arial"/>
          <w:color w:val="002060"/>
          <w:sz w:val="24"/>
          <w:szCs w:val="24"/>
        </w:rPr>
      </w:pPr>
      <w:r>
        <w:rPr>
          <w:rFonts w:ascii="Arial" w:hAnsi="Arial" w:cs="Arial"/>
          <w:color w:val="002060"/>
          <w:sz w:val="24"/>
          <w:szCs w:val="24"/>
        </w:rPr>
        <w:t xml:space="preserve">En Bolivia la perforación ha crecido en los últimos años debido a la necesidad de encontrar nuevas reservas para abastecer el mercado interno y externo (Argentina y Brasil), ha aumentado las tareas de exploración y perforación de pozos exploratorios. </w:t>
      </w:r>
      <w:r w:rsidR="00C06DD5" w:rsidRPr="00C06DD5">
        <w:rPr>
          <w:rFonts w:ascii="Arial" w:hAnsi="Arial" w:cs="Arial"/>
          <w:color w:val="002060"/>
          <w:sz w:val="24"/>
          <w:szCs w:val="24"/>
        </w:rPr>
        <w:t>Ya hay hechos concretos como la inauguración del camino y la planchada, la suscripción del contrato del alquiler del equipo de perforación y el inicio de obras de perforación del pozo SRR-X1, que</w:t>
      </w:r>
      <w:r>
        <w:rPr>
          <w:rFonts w:ascii="Arial" w:hAnsi="Arial" w:cs="Arial"/>
          <w:color w:val="002060"/>
          <w:sz w:val="24"/>
          <w:szCs w:val="24"/>
        </w:rPr>
        <w:t xml:space="preserve"> se realizará este martes </w:t>
      </w:r>
      <w:r w:rsidR="00C06DD5" w:rsidRPr="00C06DD5">
        <w:rPr>
          <w:rFonts w:ascii="Arial" w:hAnsi="Arial" w:cs="Arial"/>
          <w:color w:val="002060"/>
          <w:sz w:val="24"/>
          <w:szCs w:val="24"/>
        </w:rPr>
        <w:t>en horas de la mañana en el c</w:t>
      </w:r>
      <w:r>
        <w:rPr>
          <w:rFonts w:ascii="Arial" w:hAnsi="Arial" w:cs="Arial"/>
          <w:color w:val="002060"/>
          <w:sz w:val="24"/>
          <w:szCs w:val="24"/>
        </w:rPr>
        <w:t xml:space="preserve">ampo Guairuy. </w:t>
      </w:r>
      <w:r w:rsidR="00C06DD5" w:rsidRPr="00C06DD5">
        <w:rPr>
          <w:rFonts w:ascii="Arial" w:hAnsi="Arial" w:cs="Arial"/>
          <w:color w:val="002060"/>
          <w:sz w:val="24"/>
          <w:szCs w:val="24"/>
        </w:rPr>
        <w:t>YPFB indicó que la fecha de inicio de obras de la perforación del pozo Sararenda X-1 coincide con el Día del Trabajador Petrolero y el aniversario de YPFB, que este año conme</w:t>
      </w:r>
      <w:r w:rsidR="00C06DD5">
        <w:rPr>
          <w:rFonts w:ascii="Arial" w:hAnsi="Arial" w:cs="Arial"/>
          <w:color w:val="002060"/>
          <w:sz w:val="24"/>
          <w:szCs w:val="24"/>
        </w:rPr>
        <w:t>mora 74 años desde su creación.</w:t>
      </w:r>
    </w:p>
    <w:p w:rsidR="00C06DD5" w:rsidRPr="00C06DD5" w:rsidRDefault="00C06DD5" w:rsidP="00C06DD5">
      <w:pPr>
        <w:spacing w:before="100" w:beforeAutospacing="1"/>
        <w:contextualSpacing/>
        <w:rPr>
          <w:rFonts w:ascii="Arial" w:hAnsi="Arial" w:cs="Arial"/>
          <w:color w:val="002060"/>
          <w:sz w:val="24"/>
          <w:szCs w:val="24"/>
        </w:rPr>
      </w:pPr>
    </w:p>
    <w:p w:rsidR="00C06DD5" w:rsidRPr="00C06DD5" w:rsidRDefault="00C06DD5" w:rsidP="00C06DD5">
      <w:pPr>
        <w:spacing w:before="100" w:beforeAutospacing="1"/>
        <w:contextualSpacing/>
        <w:rPr>
          <w:rFonts w:ascii="Arial" w:hAnsi="Arial" w:cs="Arial"/>
          <w:color w:val="002060"/>
          <w:sz w:val="24"/>
          <w:szCs w:val="24"/>
        </w:rPr>
      </w:pPr>
      <w:r w:rsidRPr="00C06DD5">
        <w:rPr>
          <w:rFonts w:ascii="Arial" w:hAnsi="Arial" w:cs="Arial"/>
          <w:color w:val="002060"/>
          <w:sz w:val="24"/>
          <w:szCs w:val="24"/>
        </w:rPr>
        <w:t>Según el programa oficial difundido por YPFB, en el evento participarán el presidente Evo Morales; el ministro de Hidrocarburos y Energía, Luis Fernando Vincenti; el presidente de YPFB, Carlos Villegas; el gerente general de YPFB Andina, Mario Arenas; el secretario ejecutivo de la Federación Sindical de Trabajadores Petroleros de B</w:t>
      </w:r>
      <w:r w:rsidR="00BC175B">
        <w:rPr>
          <w:rFonts w:ascii="Arial" w:hAnsi="Arial" w:cs="Arial"/>
          <w:color w:val="002060"/>
          <w:sz w:val="24"/>
          <w:szCs w:val="24"/>
        </w:rPr>
        <w:t xml:space="preserve">olivia. </w:t>
      </w:r>
      <w:r w:rsidRPr="00C06DD5">
        <w:rPr>
          <w:rFonts w:ascii="Arial" w:hAnsi="Arial" w:cs="Arial"/>
          <w:color w:val="002060"/>
          <w:sz w:val="24"/>
          <w:szCs w:val="24"/>
        </w:rPr>
        <w:t>La petrolera estatal informó que en la oportunidad se tiene previsto realizar un recorrido por la planchada e inspeccionar el equipo de perforación. Posteriormente, las autoridades se trasladarán a Camiri, donde declararán a esta ciudad con cobertura total de gas natural.</w:t>
      </w:r>
    </w:p>
    <w:p w:rsidR="00C06DD5" w:rsidRDefault="00C06DD5" w:rsidP="007A4754">
      <w:pPr>
        <w:spacing w:before="100" w:beforeAutospacing="1"/>
        <w:contextualSpacing/>
        <w:rPr>
          <w:rFonts w:ascii="Arial" w:hAnsi="Arial" w:cs="Arial"/>
          <w:color w:val="002060"/>
          <w:sz w:val="24"/>
          <w:szCs w:val="24"/>
        </w:rPr>
      </w:pPr>
    </w:p>
    <w:p w:rsidR="00C06DD5" w:rsidRPr="00C50029" w:rsidRDefault="00C06DD5" w:rsidP="007A4754">
      <w:pPr>
        <w:spacing w:before="100" w:beforeAutospacing="1"/>
        <w:contextualSpacing/>
        <w:rPr>
          <w:rFonts w:ascii="Arial" w:hAnsi="Arial" w:cs="Arial"/>
          <w:b/>
          <w:color w:val="002060"/>
          <w:sz w:val="24"/>
          <w:szCs w:val="24"/>
        </w:rPr>
      </w:pPr>
      <w:r w:rsidRPr="00C50029">
        <w:rPr>
          <w:rFonts w:ascii="Arial" w:hAnsi="Arial" w:cs="Arial"/>
          <w:b/>
          <w:color w:val="002060"/>
          <w:sz w:val="24"/>
          <w:szCs w:val="24"/>
        </w:rPr>
        <w:t>6.2 Nivel Regional</w:t>
      </w:r>
    </w:p>
    <w:p w:rsidR="00C06DD5" w:rsidRDefault="00C06DD5" w:rsidP="007A4754">
      <w:pPr>
        <w:spacing w:before="100" w:beforeAutospacing="1"/>
        <w:contextualSpacing/>
        <w:rPr>
          <w:rFonts w:ascii="Arial" w:hAnsi="Arial" w:cs="Arial"/>
          <w:color w:val="002060"/>
          <w:sz w:val="24"/>
          <w:szCs w:val="24"/>
        </w:rPr>
      </w:pPr>
    </w:p>
    <w:p w:rsidR="00934019" w:rsidRDefault="00927151" w:rsidP="00927151">
      <w:pPr>
        <w:spacing w:before="100" w:beforeAutospacing="1"/>
        <w:contextualSpacing/>
        <w:rPr>
          <w:rFonts w:ascii="Arial" w:hAnsi="Arial" w:cs="Arial"/>
          <w:color w:val="002060"/>
          <w:sz w:val="24"/>
          <w:szCs w:val="24"/>
        </w:rPr>
      </w:pPr>
      <w:r w:rsidRPr="00927151">
        <w:rPr>
          <w:rFonts w:ascii="Arial" w:hAnsi="Arial" w:cs="Arial"/>
          <w:color w:val="002060"/>
          <w:sz w:val="24"/>
          <w:szCs w:val="24"/>
        </w:rPr>
        <w:t xml:space="preserve">El líder en tecnología en la rama de la </w:t>
      </w:r>
      <w:r>
        <w:rPr>
          <w:rFonts w:ascii="Arial" w:hAnsi="Arial" w:cs="Arial"/>
          <w:color w:val="002060"/>
          <w:sz w:val="24"/>
          <w:szCs w:val="24"/>
        </w:rPr>
        <w:t>Perforación</w:t>
      </w:r>
      <w:r w:rsidRPr="00927151">
        <w:rPr>
          <w:rFonts w:ascii="Arial" w:hAnsi="Arial" w:cs="Arial"/>
          <w:color w:val="002060"/>
          <w:sz w:val="24"/>
          <w:szCs w:val="24"/>
        </w:rPr>
        <w:t xml:space="preserve"> es </w:t>
      </w:r>
      <w:r>
        <w:rPr>
          <w:rFonts w:ascii="Arial" w:hAnsi="Arial" w:cs="Arial"/>
          <w:color w:val="002060"/>
          <w:sz w:val="24"/>
          <w:szCs w:val="24"/>
        </w:rPr>
        <w:t>México</w:t>
      </w:r>
      <w:r w:rsidRPr="00927151">
        <w:rPr>
          <w:rFonts w:ascii="Arial" w:hAnsi="Arial" w:cs="Arial"/>
          <w:color w:val="002060"/>
          <w:sz w:val="24"/>
          <w:szCs w:val="24"/>
        </w:rPr>
        <w:t xml:space="preserve">, con levantamientos marinos ha mejorado la obtención de imágenes en escala de profundidad en otros lugares del mundo. La cuenca de Santos en el área marina de Brasil, contiene descubrimientos subsalinos recientes realizados por Petrobras. </w:t>
      </w:r>
    </w:p>
    <w:p w:rsidR="00934019" w:rsidRDefault="00934019" w:rsidP="00934019">
      <w:pPr>
        <w:spacing w:before="100" w:beforeAutospacing="1"/>
        <w:contextualSpacing/>
        <w:rPr>
          <w:rFonts w:ascii="Arial" w:hAnsi="Arial" w:cs="Arial"/>
          <w:color w:val="002060"/>
          <w:sz w:val="24"/>
          <w:szCs w:val="24"/>
        </w:rPr>
      </w:pPr>
    </w:p>
    <w:p w:rsidR="00934019" w:rsidRDefault="00934019" w:rsidP="00934019">
      <w:pPr>
        <w:spacing w:before="100" w:beforeAutospacing="1"/>
        <w:contextualSpacing/>
        <w:rPr>
          <w:rFonts w:ascii="Arial" w:hAnsi="Arial" w:cs="Arial"/>
          <w:color w:val="002060"/>
          <w:sz w:val="24"/>
          <w:szCs w:val="24"/>
        </w:rPr>
      </w:pPr>
      <w:r w:rsidRPr="00934019">
        <w:rPr>
          <w:rFonts w:ascii="Arial" w:hAnsi="Arial" w:cs="Arial"/>
          <w:color w:val="002060"/>
          <w:sz w:val="24"/>
          <w:szCs w:val="24"/>
        </w:rPr>
        <w:t>En 2011, la región Centro y Sudamérica incrementó su produ</w:t>
      </w:r>
      <w:r>
        <w:rPr>
          <w:rFonts w:ascii="Arial" w:hAnsi="Arial" w:cs="Arial"/>
          <w:color w:val="002060"/>
          <w:sz w:val="24"/>
          <w:szCs w:val="24"/>
        </w:rPr>
        <w:t xml:space="preserve">cción 1.2%, promediando 7,380.9 </w:t>
      </w:r>
      <w:r w:rsidRPr="00934019">
        <w:rPr>
          <w:rFonts w:ascii="Arial" w:hAnsi="Arial" w:cs="Arial"/>
          <w:color w:val="002060"/>
          <w:sz w:val="24"/>
          <w:szCs w:val="24"/>
        </w:rPr>
        <w:t>Mbd. Esto fue resultado de aumentos en la producción de crudo p</w:t>
      </w:r>
      <w:r>
        <w:rPr>
          <w:rFonts w:ascii="Arial" w:hAnsi="Arial" w:cs="Arial"/>
          <w:color w:val="002060"/>
          <w:sz w:val="24"/>
          <w:szCs w:val="24"/>
        </w:rPr>
        <w:t xml:space="preserve">roveniente de Brasil, Ecuador y </w:t>
      </w:r>
      <w:r w:rsidRPr="00934019">
        <w:rPr>
          <w:rFonts w:ascii="Arial" w:hAnsi="Arial" w:cs="Arial"/>
          <w:color w:val="002060"/>
          <w:sz w:val="24"/>
          <w:szCs w:val="24"/>
        </w:rPr>
        <w:t>Colombia, que en total sumaron 3,631.5 Mbd a la región. El princ</w:t>
      </w:r>
      <w:r w:rsidR="00722564">
        <w:rPr>
          <w:rFonts w:ascii="Arial" w:hAnsi="Arial" w:cs="Arial"/>
          <w:color w:val="002060"/>
          <w:sz w:val="24"/>
          <w:szCs w:val="24"/>
        </w:rPr>
        <w:t xml:space="preserve">ipal productor de la región fue </w:t>
      </w:r>
      <w:r w:rsidRPr="00934019">
        <w:rPr>
          <w:rFonts w:ascii="Arial" w:hAnsi="Arial" w:cs="Arial"/>
          <w:color w:val="002060"/>
          <w:sz w:val="24"/>
          <w:szCs w:val="24"/>
        </w:rPr>
        <w:t>Venezuela, que aportó 36.9% al total regional y 3.3% al total mundia</w:t>
      </w:r>
      <w:r>
        <w:rPr>
          <w:rFonts w:ascii="Arial" w:hAnsi="Arial" w:cs="Arial"/>
          <w:color w:val="002060"/>
          <w:sz w:val="24"/>
          <w:szCs w:val="24"/>
        </w:rPr>
        <w:t xml:space="preserve">l. Brasil participó con 29.7% a </w:t>
      </w:r>
      <w:r w:rsidRPr="00934019">
        <w:rPr>
          <w:rFonts w:ascii="Arial" w:hAnsi="Arial" w:cs="Arial"/>
          <w:color w:val="002060"/>
          <w:sz w:val="24"/>
          <w:szCs w:val="24"/>
        </w:rPr>
        <w:t>nivel regional y 2.6% a nivel mundial.</w:t>
      </w:r>
    </w:p>
    <w:p w:rsidR="00934019" w:rsidRDefault="00934019" w:rsidP="00927151">
      <w:pPr>
        <w:spacing w:before="100" w:beforeAutospacing="1"/>
        <w:contextualSpacing/>
        <w:rPr>
          <w:rFonts w:ascii="Arial" w:hAnsi="Arial" w:cs="Arial"/>
          <w:color w:val="002060"/>
          <w:sz w:val="24"/>
          <w:szCs w:val="24"/>
        </w:rPr>
      </w:pPr>
    </w:p>
    <w:p w:rsidR="00927151" w:rsidRPr="00927151" w:rsidRDefault="00927151" w:rsidP="00927151">
      <w:pPr>
        <w:spacing w:before="100" w:beforeAutospacing="1"/>
        <w:contextualSpacing/>
        <w:rPr>
          <w:rFonts w:ascii="Arial" w:hAnsi="Arial" w:cs="Arial"/>
          <w:color w:val="002060"/>
          <w:sz w:val="24"/>
          <w:szCs w:val="24"/>
        </w:rPr>
      </w:pPr>
      <w:r w:rsidRPr="00927151">
        <w:rPr>
          <w:rFonts w:ascii="Arial" w:hAnsi="Arial" w:cs="Arial"/>
          <w:color w:val="002060"/>
          <w:sz w:val="24"/>
          <w:szCs w:val="24"/>
        </w:rPr>
        <w:lastRenderedPageBreak/>
        <w:t>Los analistas procesaron las respuestas de los campos magnéticos de componentes múltiples para todas las frecuencias del levantamiento, utilizando un flujo de trabajo avanzado sobre la base de medidas instantáneas de la longitud, momento y alturas dipolares, el ángulo de desviación y el echado. La interpretación de los datos se efectuó en etapas, comenzando con la generación de un modelo base para comparar con las mediciones procesadas.</w:t>
      </w:r>
    </w:p>
    <w:p w:rsidR="00C50029" w:rsidRDefault="00E64A55" w:rsidP="00927151">
      <w:pPr>
        <w:spacing w:before="100" w:beforeAutospacing="1"/>
        <w:contextualSpacing/>
        <w:rPr>
          <w:rFonts w:ascii="Arial" w:hAnsi="Arial" w:cs="Arial"/>
          <w:color w:val="002060"/>
          <w:sz w:val="24"/>
          <w:szCs w:val="24"/>
        </w:rPr>
      </w:pPr>
      <w:r>
        <w:rPr>
          <w:noProof/>
          <w:lang w:val="en-US"/>
        </w:rPr>
        <w:drawing>
          <wp:anchor distT="0" distB="0" distL="114300" distR="114300" simplePos="0" relativeHeight="251686912" behindDoc="0" locked="0" layoutInCell="1" allowOverlap="1" wp14:anchorId="2111686E" wp14:editId="33E00AEB">
            <wp:simplePos x="0" y="0"/>
            <wp:positionH relativeFrom="column">
              <wp:posOffset>-2540</wp:posOffset>
            </wp:positionH>
            <wp:positionV relativeFrom="paragraph">
              <wp:posOffset>1631950</wp:posOffset>
            </wp:positionV>
            <wp:extent cx="5906770" cy="408051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8699" t="22078" r="21142" b="28571"/>
                    <a:stretch/>
                  </pic:blipFill>
                  <pic:spPr bwMode="auto">
                    <a:xfrm>
                      <a:off x="0" y="0"/>
                      <a:ext cx="5906770" cy="408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564">
        <w:rPr>
          <w:rFonts w:ascii="Arial" w:hAnsi="Arial" w:cs="Arial"/>
          <w:color w:val="002060"/>
          <w:sz w:val="24"/>
          <w:szCs w:val="24"/>
        </w:rPr>
        <w:t>En Venezuela la perforación</w:t>
      </w:r>
      <w:r w:rsidR="00927151" w:rsidRPr="00927151">
        <w:rPr>
          <w:rFonts w:ascii="Arial" w:hAnsi="Arial" w:cs="Arial"/>
          <w:color w:val="002060"/>
          <w:sz w:val="24"/>
          <w:szCs w:val="24"/>
        </w:rPr>
        <w:t xml:space="preserve"> petrolera se define como en el conjunto de las grandes naciones productoras del orbe, </w:t>
      </w:r>
      <w:r w:rsidR="00722564" w:rsidRPr="00927151">
        <w:rPr>
          <w:rFonts w:ascii="Arial" w:hAnsi="Arial" w:cs="Arial"/>
          <w:color w:val="002060"/>
          <w:sz w:val="24"/>
          <w:szCs w:val="24"/>
        </w:rPr>
        <w:t>aun</w:t>
      </w:r>
      <w:r w:rsidR="00927151" w:rsidRPr="00927151">
        <w:rPr>
          <w:rFonts w:ascii="Arial" w:hAnsi="Arial" w:cs="Arial"/>
          <w:color w:val="002060"/>
          <w:sz w:val="24"/>
          <w:szCs w:val="24"/>
        </w:rPr>
        <w:t xml:space="preserve"> cuando el petróleo venezolano era conocido desde épocas pretéritas. Argentina cuenta con tecnología de última generación en la rama de la </w:t>
      </w:r>
      <w:r w:rsidR="00722564">
        <w:rPr>
          <w:rFonts w:ascii="Arial" w:hAnsi="Arial" w:cs="Arial"/>
          <w:color w:val="002060"/>
          <w:sz w:val="24"/>
          <w:szCs w:val="24"/>
        </w:rPr>
        <w:t>perforación</w:t>
      </w:r>
      <w:r w:rsidR="00927151" w:rsidRPr="00927151">
        <w:rPr>
          <w:rFonts w:ascii="Arial" w:hAnsi="Arial" w:cs="Arial"/>
          <w:color w:val="002060"/>
          <w:sz w:val="24"/>
          <w:szCs w:val="24"/>
        </w:rPr>
        <w:t xml:space="preserve"> al igual que México, que usan </w:t>
      </w:r>
      <w:r w:rsidR="00722564">
        <w:rPr>
          <w:rFonts w:ascii="Arial" w:hAnsi="Arial" w:cs="Arial"/>
          <w:color w:val="002060"/>
          <w:sz w:val="24"/>
          <w:szCs w:val="24"/>
        </w:rPr>
        <w:t xml:space="preserve">sistema top drive en sus taladros </w:t>
      </w:r>
      <w:r w:rsidR="00927151" w:rsidRPr="00927151">
        <w:rPr>
          <w:rFonts w:ascii="Arial" w:hAnsi="Arial" w:cs="Arial"/>
          <w:color w:val="002060"/>
          <w:sz w:val="24"/>
          <w:szCs w:val="24"/>
        </w:rPr>
        <w:t>que trabajan en zonas determinadas por la gravimetría y definir con gran claridad las estructuras que pueden dar inicio a la producción de hidrocarburos.</w:t>
      </w:r>
    </w:p>
    <w:p w:rsidR="00C06DD5" w:rsidRDefault="00C06DD5" w:rsidP="007A4754">
      <w:pPr>
        <w:spacing w:before="100" w:beforeAutospacing="1"/>
        <w:contextualSpacing/>
        <w:rPr>
          <w:rFonts w:ascii="Arial" w:hAnsi="Arial" w:cs="Arial"/>
          <w:color w:val="002060"/>
          <w:sz w:val="24"/>
          <w:szCs w:val="24"/>
        </w:rPr>
      </w:pPr>
    </w:p>
    <w:p w:rsidR="002622ED" w:rsidRDefault="002622ED" w:rsidP="007A4754">
      <w:pPr>
        <w:spacing w:before="100" w:beforeAutospacing="1"/>
        <w:contextualSpacing/>
        <w:rPr>
          <w:rFonts w:ascii="Arial" w:hAnsi="Arial" w:cs="Arial"/>
          <w:color w:val="002060"/>
          <w:sz w:val="24"/>
          <w:szCs w:val="24"/>
        </w:rPr>
      </w:pPr>
    </w:p>
    <w:p w:rsidR="002622ED" w:rsidRDefault="002622ED" w:rsidP="007A4754">
      <w:pPr>
        <w:spacing w:before="100" w:beforeAutospacing="1"/>
        <w:contextualSpacing/>
        <w:rPr>
          <w:rFonts w:ascii="Arial" w:hAnsi="Arial" w:cs="Arial"/>
          <w:color w:val="002060"/>
          <w:sz w:val="24"/>
          <w:szCs w:val="24"/>
        </w:rPr>
      </w:pPr>
    </w:p>
    <w:p w:rsidR="00C50029" w:rsidRDefault="00C50029" w:rsidP="007A4754">
      <w:pPr>
        <w:spacing w:before="100" w:beforeAutospacing="1"/>
        <w:contextualSpacing/>
        <w:rPr>
          <w:rFonts w:ascii="Arial" w:hAnsi="Arial" w:cs="Arial"/>
          <w:b/>
          <w:color w:val="002060"/>
          <w:sz w:val="24"/>
          <w:szCs w:val="24"/>
        </w:rPr>
      </w:pPr>
    </w:p>
    <w:p w:rsidR="00E64A55" w:rsidRDefault="00E64A55" w:rsidP="007A4754">
      <w:pPr>
        <w:spacing w:before="100" w:beforeAutospacing="1"/>
        <w:contextualSpacing/>
        <w:rPr>
          <w:rFonts w:ascii="Arial" w:hAnsi="Arial" w:cs="Arial"/>
          <w:b/>
          <w:color w:val="002060"/>
          <w:sz w:val="24"/>
          <w:szCs w:val="24"/>
        </w:rPr>
      </w:pPr>
    </w:p>
    <w:p w:rsidR="00E64A55" w:rsidRDefault="00E64A55" w:rsidP="007A4754">
      <w:pPr>
        <w:spacing w:before="100" w:beforeAutospacing="1"/>
        <w:contextualSpacing/>
        <w:rPr>
          <w:rFonts w:ascii="Arial" w:hAnsi="Arial" w:cs="Arial"/>
          <w:b/>
          <w:color w:val="002060"/>
          <w:sz w:val="24"/>
          <w:szCs w:val="24"/>
        </w:rPr>
      </w:pPr>
    </w:p>
    <w:p w:rsidR="002622ED" w:rsidRPr="00BB46C6" w:rsidRDefault="002622ED" w:rsidP="007A4754">
      <w:pPr>
        <w:spacing w:before="100" w:beforeAutospacing="1"/>
        <w:contextualSpacing/>
        <w:rPr>
          <w:rFonts w:ascii="Arial" w:hAnsi="Arial" w:cs="Arial"/>
          <w:b/>
          <w:color w:val="002060"/>
          <w:sz w:val="24"/>
          <w:szCs w:val="24"/>
        </w:rPr>
      </w:pPr>
      <w:r w:rsidRPr="00BB46C6">
        <w:rPr>
          <w:rFonts w:ascii="Arial" w:hAnsi="Arial" w:cs="Arial"/>
          <w:b/>
          <w:color w:val="002060"/>
          <w:sz w:val="24"/>
          <w:szCs w:val="24"/>
        </w:rPr>
        <w:lastRenderedPageBreak/>
        <w:t>6.3 Nivel Mundial</w:t>
      </w:r>
    </w:p>
    <w:p w:rsidR="00C06DD5" w:rsidRDefault="00C06DD5" w:rsidP="007A4754">
      <w:pPr>
        <w:spacing w:before="100" w:beforeAutospacing="1"/>
        <w:contextualSpacing/>
        <w:rPr>
          <w:rFonts w:ascii="Arial" w:hAnsi="Arial" w:cs="Arial"/>
          <w:color w:val="002060"/>
          <w:sz w:val="24"/>
          <w:szCs w:val="24"/>
        </w:rPr>
      </w:pPr>
    </w:p>
    <w:p w:rsidR="00C50029" w:rsidRDefault="00C50029" w:rsidP="00BB46C6">
      <w:pPr>
        <w:spacing w:before="100" w:beforeAutospacing="1"/>
        <w:contextualSpacing/>
        <w:rPr>
          <w:rFonts w:ascii="Arial" w:hAnsi="Arial" w:cs="Arial"/>
          <w:color w:val="002060"/>
          <w:sz w:val="24"/>
          <w:szCs w:val="24"/>
        </w:rPr>
      </w:pPr>
      <w:r w:rsidRPr="00C50029">
        <w:rPr>
          <w:noProof/>
          <w:lang w:val="en-US"/>
        </w:rPr>
        <w:drawing>
          <wp:anchor distT="0" distB="0" distL="114300" distR="114300" simplePos="0" relativeHeight="251685888" behindDoc="0" locked="0" layoutInCell="1" allowOverlap="1" wp14:anchorId="7B6633D8" wp14:editId="1ADFE12E">
            <wp:simplePos x="0" y="0"/>
            <wp:positionH relativeFrom="column">
              <wp:posOffset>-2540</wp:posOffset>
            </wp:positionH>
            <wp:positionV relativeFrom="paragraph">
              <wp:posOffset>2540</wp:posOffset>
            </wp:positionV>
            <wp:extent cx="5562600" cy="320992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562600" cy="3209925"/>
                    </a:xfrm>
                    <a:prstGeom prst="rect">
                      <a:avLst/>
                    </a:prstGeom>
                  </pic:spPr>
                </pic:pic>
              </a:graphicData>
            </a:graphic>
            <wp14:sizeRelH relativeFrom="page">
              <wp14:pctWidth>0</wp14:pctWidth>
            </wp14:sizeRelH>
            <wp14:sizeRelV relativeFrom="page">
              <wp14:pctHeight>0</wp14:pctHeight>
            </wp14:sizeRelV>
          </wp:anchor>
        </w:drawing>
      </w:r>
    </w:p>
    <w:p w:rsidR="00BB46C6" w:rsidRPr="00BC175B" w:rsidRDefault="00BB46C6" w:rsidP="00BB46C6">
      <w:pPr>
        <w:spacing w:before="100" w:beforeAutospacing="1"/>
        <w:contextualSpacing/>
        <w:rPr>
          <w:rFonts w:ascii="Arial" w:hAnsi="Arial" w:cs="Arial"/>
          <w:color w:val="002060"/>
          <w:sz w:val="24"/>
          <w:szCs w:val="24"/>
        </w:rPr>
      </w:pPr>
      <w:r>
        <w:rPr>
          <w:rFonts w:ascii="Arial" w:hAnsi="Arial" w:cs="Arial"/>
          <w:color w:val="002060"/>
          <w:sz w:val="24"/>
          <w:szCs w:val="24"/>
        </w:rPr>
        <w:t xml:space="preserve">La perforación </w:t>
      </w:r>
      <w:r w:rsidRPr="00BB46C6">
        <w:rPr>
          <w:rFonts w:ascii="Arial" w:hAnsi="Arial" w:cs="Arial"/>
          <w:color w:val="002060"/>
          <w:sz w:val="24"/>
          <w:szCs w:val="24"/>
        </w:rPr>
        <w:t xml:space="preserve">de los yacimientos de petróleo a nivel mundial aumentó a un ritmo similar a la demanda entre 1988 y 2005 (comportamiento elástico), pero algo cambió y desde entonces se ha mantenido más o menos constante (comportamiento inelástico). A pesar de que el precio del crudo ha crecido un 15% al año en los últimos 7 años, todo parece indicar que la producción ha tocado techo y desde el año 2005 parece disminuir entre un 4% y un 6% anual. Como muestra la figura que abre esta entrada, el precio sigue reflejando la demanda debido a la crisis financiera que se inició en 2008 (por ejemplo se redujo 35 $ en 2009 tras la crisis de 2008-2009, y se recuperó con la mejora posterior de la economía mundial). Estos datos se publican en una noticia de opinión (artículo tipo Comment) aparecido la semana pasada en Nature que reivindica la idea del “peak oil” (la teoría del pico de Hubbert, también conocida como cenit del petróleo). Si confiamos en los datos que aparecen en este artículo, el cenit del petróleo se alcanzó entre 2005 y 2006, y a partir de entonces empezó el declive de su producción, con el consiguiente incremento en su coste. En opinión de los autores de este artículo, la existencia de este pico puede provocar graves crisis económicas en los años venideros, ya que nuestra sociedad no podrá soportar el alza de precios del crudo. Según los autores del artículo es necesario que se incorporen políticas energéticas y medioambientales adecuadas que nos permitan ir prescindiendo, poco a poco, pero sin pausa, de los combustibles fósiles. </w:t>
      </w:r>
    </w:p>
    <w:p w:rsidR="00C50029" w:rsidRPr="00BB46C6" w:rsidRDefault="00C50029" w:rsidP="00BB46C6">
      <w:pPr>
        <w:spacing w:before="100" w:beforeAutospacing="1"/>
        <w:contextualSpacing/>
        <w:rPr>
          <w:rFonts w:ascii="Arial" w:hAnsi="Arial" w:cs="Arial"/>
          <w:color w:val="002060"/>
          <w:sz w:val="24"/>
          <w:szCs w:val="24"/>
        </w:rPr>
      </w:pPr>
    </w:p>
    <w:p w:rsidR="00C06DD5" w:rsidRDefault="00BB46C6" w:rsidP="00BB46C6">
      <w:pPr>
        <w:spacing w:before="100" w:beforeAutospacing="1"/>
        <w:contextualSpacing/>
        <w:rPr>
          <w:rFonts w:ascii="Arial" w:hAnsi="Arial" w:cs="Arial"/>
          <w:color w:val="002060"/>
          <w:sz w:val="24"/>
          <w:szCs w:val="24"/>
        </w:rPr>
      </w:pPr>
      <w:r w:rsidRPr="00BB46C6">
        <w:rPr>
          <w:rFonts w:ascii="Arial" w:hAnsi="Arial" w:cs="Arial"/>
          <w:color w:val="002060"/>
          <w:sz w:val="24"/>
          <w:szCs w:val="24"/>
        </w:rPr>
        <w:t>El gran problema de la teoría de Hubbert es que el verdadero volumen de las reservas mundiales de crudo que están probadas se mantiene bajo secreto estratégico (las previsiones de las compañías petroleras no han sido auditadas y la opinión de muchos expertos es que parecen ser exageradas). Un problema adicional es que las reservas no se pueden explotar de forma instantánea; se requieren entre 6 y 10 años para preparar las perforaciones y desarrollar los canales de distribución necesarios para incorporar dichas reservas en la oferta; durante ese tiempo muchos grandes campos petrolíferos podría haberse agotado. Por ello, los autores del artículo en Nature consideran más sensato analizar la teoría del cenit del petróleo utilizando los datos de producción real, aunque estos datos son poco alentadores. Mientras la información “oficial” apunta a que las reservas están creciendo, los datos de producción real están bajando. La producción en todos los yacimientos de petróleo existentes en el mundo está disminuyendo a un ritmo entre el 4,5 % y el 6,7 % al año. Gracias a la explotación de nuevos pozos se está manteniendo estable la producción mundial.</w:t>
      </w:r>
    </w:p>
    <w:p w:rsidR="00C06DD5" w:rsidRDefault="00C06DD5"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3150DB" w:rsidRDefault="003150DB" w:rsidP="00F329D7">
      <w:pPr>
        <w:spacing w:before="100" w:beforeAutospacing="1"/>
        <w:contextualSpacing/>
        <w:jc w:val="center"/>
        <w:rPr>
          <w:rFonts w:ascii="Arial" w:hAnsi="Arial" w:cs="Arial"/>
          <w:b/>
          <w:color w:val="002060"/>
          <w:sz w:val="24"/>
          <w:szCs w:val="24"/>
        </w:rPr>
      </w:pPr>
    </w:p>
    <w:p w:rsidR="003150DB" w:rsidRDefault="003150DB" w:rsidP="00F329D7">
      <w:pPr>
        <w:spacing w:before="100" w:beforeAutospacing="1"/>
        <w:contextualSpacing/>
        <w:jc w:val="center"/>
        <w:rPr>
          <w:rFonts w:ascii="Arial" w:hAnsi="Arial" w:cs="Arial"/>
          <w:b/>
          <w:color w:val="002060"/>
          <w:sz w:val="24"/>
          <w:szCs w:val="24"/>
        </w:rPr>
      </w:pPr>
    </w:p>
    <w:p w:rsidR="003150DB" w:rsidRDefault="003150DB" w:rsidP="00F329D7">
      <w:pPr>
        <w:spacing w:before="100" w:beforeAutospacing="1"/>
        <w:contextualSpacing/>
        <w:jc w:val="center"/>
        <w:rPr>
          <w:rFonts w:ascii="Arial" w:hAnsi="Arial" w:cs="Arial"/>
          <w:b/>
          <w:color w:val="002060"/>
          <w:sz w:val="24"/>
          <w:szCs w:val="24"/>
        </w:rPr>
      </w:pPr>
    </w:p>
    <w:p w:rsidR="003150DB" w:rsidRDefault="003150DB"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E64A55" w:rsidRDefault="00E64A55" w:rsidP="00F329D7">
      <w:pPr>
        <w:spacing w:before="100" w:beforeAutospacing="1"/>
        <w:contextualSpacing/>
        <w:jc w:val="center"/>
        <w:rPr>
          <w:rFonts w:ascii="Arial" w:hAnsi="Arial" w:cs="Arial"/>
          <w:b/>
          <w:color w:val="002060"/>
          <w:sz w:val="24"/>
          <w:szCs w:val="24"/>
        </w:rPr>
      </w:pPr>
    </w:p>
    <w:p w:rsidR="00767EC9" w:rsidRPr="00F329D7" w:rsidRDefault="00767EC9" w:rsidP="00F329D7">
      <w:pPr>
        <w:spacing w:before="100" w:beforeAutospacing="1"/>
        <w:contextualSpacing/>
        <w:jc w:val="center"/>
        <w:rPr>
          <w:rFonts w:ascii="Arial" w:hAnsi="Arial" w:cs="Arial"/>
          <w:b/>
          <w:color w:val="002060"/>
          <w:sz w:val="24"/>
          <w:szCs w:val="24"/>
        </w:rPr>
      </w:pPr>
      <w:r w:rsidRPr="00F329D7">
        <w:rPr>
          <w:rFonts w:ascii="Arial" w:hAnsi="Arial" w:cs="Arial"/>
          <w:b/>
          <w:color w:val="002060"/>
          <w:sz w:val="24"/>
          <w:szCs w:val="24"/>
        </w:rPr>
        <w:lastRenderedPageBreak/>
        <w:t>CAPITULO VII: VENTAJAS Y DESVENTAJAS</w:t>
      </w:r>
    </w:p>
    <w:p w:rsidR="002622ED" w:rsidRDefault="002622ED" w:rsidP="007A4754">
      <w:pPr>
        <w:spacing w:before="100" w:beforeAutospacing="1"/>
        <w:contextualSpacing/>
        <w:rPr>
          <w:rFonts w:ascii="Arial" w:hAnsi="Arial" w:cs="Arial"/>
          <w:color w:val="002060"/>
          <w:sz w:val="24"/>
          <w:szCs w:val="24"/>
        </w:rPr>
      </w:pPr>
    </w:p>
    <w:p w:rsidR="00F329D7" w:rsidRDefault="00F329D7" w:rsidP="007A4754">
      <w:pPr>
        <w:spacing w:before="100" w:beforeAutospacing="1"/>
        <w:contextualSpacing/>
        <w:rPr>
          <w:rFonts w:ascii="Arial" w:hAnsi="Arial" w:cs="Arial"/>
          <w:color w:val="002060"/>
          <w:sz w:val="24"/>
          <w:szCs w:val="24"/>
        </w:rPr>
      </w:pPr>
    </w:p>
    <w:p w:rsidR="000924C8" w:rsidRDefault="000924C8" w:rsidP="000924C8">
      <w:pPr>
        <w:spacing w:before="100" w:beforeAutospacing="1"/>
        <w:contextualSpacing/>
        <w:rPr>
          <w:rFonts w:ascii="Arial" w:hAnsi="Arial" w:cs="Arial"/>
          <w:color w:val="002060"/>
          <w:sz w:val="24"/>
          <w:szCs w:val="24"/>
        </w:rPr>
      </w:pPr>
      <w:r w:rsidRPr="000924C8">
        <w:rPr>
          <w:rFonts w:ascii="Arial" w:hAnsi="Arial" w:cs="Arial"/>
          <w:color w:val="002060"/>
          <w:sz w:val="24"/>
          <w:szCs w:val="24"/>
        </w:rPr>
        <w:t>Entre las ventajas están que los países reciben un aporte de las ganancias recibidas (regalías). El descubrimiento de petróleo da trabajo bien remunerado, tanto para profesionales como para obreros. Pero la inversión que ellos traen a los países no generan empleo a gran escala y la entrada de divisas genera el mal holandés lo cual lleva a que un país que descubre petróleo tendrá un aumento repentino en las exportaciones de crudo, lo cual elevará sus ingresos gracias a las mayores entradas de divisas. Si éstas se destinan en su totalidad a la importación, no habrá efecto directo alguno en la masa monetaria del país ni en la demanda de bienes nacionales. Pero en caso de que, por ejemplo, se las convierta en moneda local y se utilicen para adquirir bienes nacionales no comerciados, el resultado dependerá de si el tipo de cambio (nominal) del país lo fija el banco central o es flexible. En caso de que el tipo de cambio sea fijo, la conversión de monedas extranjeras a nacionales aumentará la masa monetaria del país y la demanda interna presionará los precios internos al alza. Esto equivaldrá a una revaluación del tipo de cambio. En caso de que el tipo de cambio sea flexible, el aumento de las divisas hará que la moneda nacional también se aprecie, lo que hará que también exista una apreciación del tipo de cambio real que se reflejará, en este caso, en un incremento del tipo de cambio nominal más que de los precios. En los dos casos la apreciación del tipo de cambio real socava la competitividad de los productos nacionales en el extranjero y por ende, ocasionará que las exportaciones del sector tradicional sufran una contracción, en un proceso denominado "efecto gasto". Al mismo tiempo los factores (capital y trabajo) se orientarán a la producción de bienes nacionales no comerciados, para atender el aumento de la demanda interna, y al sector petrolero en crecimiento. Estas dos transferencias provocarán a su vez la reducción de producción del sector exportador tradicional. Fenómeno conocido como "efecto recursos".</w:t>
      </w:r>
    </w:p>
    <w:p w:rsidR="000924C8" w:rsidRPr="000924C8" w:rsidRDefault="000924C8" w:rsidP="000924C8">
      <w:pPr>
        <w:spacing w:before="100" w:beforeAutospacing="1"/>
        <w:contextualSpacing/>
        <w:rPr>
          <w:rFonts w:ascii="Arial" w:hAnsi="Arial" w:cs="Arial"/>
          <w:color w:val="002060"/>
          <w:sz w:val="24"/>
          <w:szCs w:val="24"/>
        </w:rPr>
      </w:pPr>
    </w:p>
    <w:p w:rsidR="000924C8" w:rsidRDefault="000924C8" w:rsidP="000924C8">
      <w:pPr>
        <w:spacing w:before="100" w:beforeAutospacing="1"/>
        <w:contextualSpacing/>
        <w:rPr>
          <w:rFonts w:ascii="Arial" w:hAnsi="Arial" w:cs="Arial"/>
          <w:color w:val="002060"/>
          <w:sz w:val="24"/>
          <w:szCs w:val="24"/>
        </w:rPr>
      </w:pPr>
      <w:r w:rsidRPr="000924C8">
        <w:rPr>
          <w:rFonts w:ascii="Arial" w:hAnsi="Arial" w:cs="Arial"/>
          <w:color w:val="002060"/>
          <w:sz w:val="24"/>
          <w:szCs w:val="24"/>
        </w:rPr>
        <w:t>Aparte de esto, las petroleras entran en negociaciones desventajosas para los dueños de las tierras, aparte de no respetar convenios con los nativos de las tierras.</w:t>
      </w:r>
    </w:p>
    <w:p w:rsidR="00F329D7" w:rsidRPr="00F329D7" w:rsidRDefault="00F329D7" w:rsidP="007A4754">
      <w:pPr>
        <w:spacing w:before="100" w:beforeAutospacing="1"/>
        <w:contextualSpacing/>
        <w:rPr>
          <w:rFonts w:ascii="Arial" w:hAnsi="Arial" w:cs="Arial"/>
          <w:color w:val="002060"/>
          <w:sz w:val="24"/>
          <w:szCs w:val="24"/>
        </w:rPr>
      </w:pPr>
    </w:p>
    <w:p w:rsidR="002622ED" w:rsidRDefault="002622ED"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C538C0" w:rsidRDefault="00C538C0" w:rsidP="003150DB">
      <w:pPr>
        <w:spacing w:before="100" w:beforeAutospacing="1"/>
        <w:contextualSpacing/>
        <w:jc w:val="center"/>
        <w:rPr>
          <w:rFonts w:ascii="Arial" w:hAnsi="Arial" w:cs="Arial"/>
          <w:b/>
          <w:color w:val="002060"/>
          <w:sz w:val="24"/>
          <w:szCs w:val="24"/>
        </w:rPr>
      </w:pPr>
    </w:p>
    <w:p w:rsidR="00C538C0" w:rsidRDefault="00C538C0" w:rsidP="003150DB">
      <w:pPr>
        <w:spacing w:before="100" w:beforeAutospacing="1"/>
        <w:contextualSpacing/>
        <w:jc w:val="center"/>
        <w:rPr>
          <w:rFonts w:ascii="Arial" w:hAnsi="Arial" w:cs="Arial"/>
          <w:b/>
          <w:color w:val="002060"/>
          <w:sz w:val="24"/>
          <w:szCs w:val="24"/>
        </w:rPr>
      </w:pPr>
    </w:p>
    <w:p w:rsidR="00767EC9" w:rsidRPr="003150DB" w:rsidRDefault="00767EC9" w:rsidP="003150DB">
      <w:pPr>
        <w:spacing w:before="100" w:beforeAutospacing="1"/>
        <w:contextualSpacing/>
        <w:jc w:val="center"/>
        <w:rPr>
          <w:rFonts w:ascii="Arial" w:hAnsi="Arial" w:cs="Arial"/>
          <w:b/>
          <w:color w:val="002060"/>
          <w:sz w:val="24"/>
          <w:szCs w:val="24"/>
        </w:rPr>
      </w:pPr>
      <w:r w:rsidRPr="003150DB">
        <w:rPr>
          <w:rFonts w:ascii="Arial" w:hAnsi="Arial" w:cs="Arial"/>
          <w:b/>
          <w:color w:val="002060"/>
          <w:sz w:val="24"/>
          <w:szCs w:val="24"/>
        </w:rPr>
        <w:lastRenderedPageBreak/>
        <w:t>CAPITULO VIII: CONCLUSIONES</w:t>
      </w:r>
    </w:p>
    <w:p w:rsidR="00767EC9" w:rsidRDefault="00767EC9" w:rsidP="007A4754">
      <w:pPr>
        <w:spacing w:before="100" w:beforeAutospacing="1"/>
        <w:contextualSpacing/>
        <w:rPr>
          <w:rFonts w:ascii="Arial" w:hAnsi="Arial" w:cs="Arial"/>
          <w:color w:val="002060"/>
          <w:sz w:val="24"/>
          <w:szCs w:val="24"/>
        </w:rPr>
      </w:pPr>
    </w:p>
    <w:p w:rsidR="002E5D37" w:rsidRDefault="002E5D37" w:rsidP="007A4754">
      <w:pPr>
        <w:spacing w:before="100" w:beforeAutospacing="1"/>
        <w:contextualSpacing/>
        <w:rPr>
          <w:rFonts w:ascii="Arial" w:hAnsi="Arial" w:cs="Arial"/>
          <w:color w:val="002060"/>
          <w:sz w:val="24"/>
          <w:szCs w:val="24"/>
        </w:rPr>
      </w:pPr>
    </w:p>
    <w:p w:rsidR="004773D8" w:rsidRDefault="002E5D37" w:rsidP="007A4754">
      <w:pPr>
        <w:spacing w:before="100" w:beforeAutospacing="1"/>
        <w:contextualSpacing/>
        <w:rPr>
          <w:rFonts w:ascii="Arial" w:hAnsi="Arial" w:cs="Arial"/>
          <w:color w:val="002060"/>
          <w:sz w:val="24"/>
          <w:szCs w:val="24"/>
        </w:rPr>
      </w:pPr>
      <w:r>
        <w:rPr>
          <w:rFonts w:ascii="Arial" w:hAnsi="Arial" w:cs="Arial"/>
          <w:color w:val="002060"/>
          <w:sz w:val="24"/>
          <w:szCs w:val="24"/>
        </w:rPr>
        <w:t xml:space="preserve">La perforación de pozos petroleros es muy importante ya que es la única manera de saber si realmente hay petróleo en el sitio donde la investigación geológica propone que se podría localizar un depósito de hidrocarburos, </w:t>
      </w:r>
      <w:r w:rsidR="00CA540E">
        <w:rPr>
          <w:rFonts w:ascii="Arial" w:hAnsi="Arial" w:cs="Arial"/>
          <w:color w:val="002060"/>
          <w:sz w:val="24"/>
          <w:szCs w:val="24"/>
        </w:rPr>
        <w:t>es decir, la construcción de un pozo útil, un conducto desde el yacimiento hasta la superficie que permita su explotación racional en forma segura y al menor costo posible.</w:t>
      </w:r>
      <w:r>
        <w:rPr>
          <w:rFonts w:ascii="Arial" w:hAnsi="Arial" w:cs="Arial"/>
          <w:color w:val="002060"/>
          <w:sz w:val="24"/>
          <w:szCs w:val="24"/>
        </w:rPr>
        <w:t xml:space="preserve"> </w:t>
      </w:r>
      <w:r w:rsidR="00CA540E">
        <w:rPr>
          <w:rFonts w:ascii="Arial" w:hAnsi="Arial" w:cs="Arial"/>
          <w:color w:val="002060"/>
          <w:sz w:val="24"/>
          <w:szCs w:val="24"/>
        </w:rPr>
        <w:t xml:space="preserve">Gracias a esta etapa de la industria petrolera es que se logra la explotación de los hidrocarburos ya que se necesita perforar miles de metros del subsuelo hasta llegar a la profundidad deseada, que es la profundidad que da resultado de la exploración para poder llegar al yacimiento y extraer los hidrocarburos. Para comprender mejor esta etapa de la industria petrolera </w:t>
      </w:r>
      <w:r w:rsidR="007C2B5E">
        <w:rPr>
          <w:rFonts w:ascii="Arial" w:hAnsi="Arial" w:cs="Arial"/>
          <w:color w:val="002060"/>
          <w:sz w:val="24"/>
          <w:szCs w:val="24"/>
        </w:rPr>
        <w:t xml:space="preserve">se repasan algunos conceptos de geología de la roca, circulación del fluido de perforación ¿Cómo trabaja un taladro? ¿Cuál es la profundidad del pozo? ¿Dónde realizar la planchada para la ubicación del taladro? ¿Cuáles son los tipos de empresas que intervienen durante el proceso de perforación? ¿Cuánto tiempo dura una perforación? Son algunas interrogantes </w:t>
      </w:r>
      <w:r w:rsidR="004773D8">
        <w:rPr>
          <w:rFonts w:ascii="Arial" w:hAnsi="Arial" w:cs="Arial"/>
          <w:color w:val="002060"/>
          <w:sz w:val="24"/>
          <w:szCs w:val="24"/>
        </w:rPr>
        <w:t>que los ingenieros analizan y basan toda su experiencia en esta etapa de la industria petrolera para un correcto proceso de comprensión y planificación del diseño de la perforación.</w:t>
      </w:r>
    </w:p>
    <w:p w:rsidR="00177808" w:rsidRDefault="00177808" w:rsidP="007A4754">
      <w:pPr>
        <w:spacing w:before="100" w:beforeAutospacing="1"/>
        <w:contextualSpacing/>
        <w:rPr>
          <w:rFonts w:ascii="Arial" w:hAnsi="Arial" w:cs="Arial"/>
          <w:color w:val="002060"/>
          <w:sz w:val="24"/>
          <w:szCs w:val="24"/>
        </w:rPr>
      </w:pPr>
    </w:p>
    <w:p w:rsidR="00767EC9" w:rsidRDefault="00177808" w:rsidP="007A4754">
      <w:pPr>
        <w:spacing w:before="100" w:beforeAutospacing="1"/>
        <w:contextualSpacing/>
        <w:rPr>
          <w:rFonts w:ascii="Arial" w:hAnsi="Arial" w:cs="Arial"/>
          <w:color w:val="002060"/>
          <w:sz w:val="24"/>
          <w:szCs w:val="24"/>
        </w:rPr>
      </w:pPr>
      <w:r>
        <w:rPr>
          <w:rFonts w:ascii="Arial" w:hAnsi="Arial" w:cs="Arial"/>
          <w:color w:val="002060"/>
          <w:sz w:val="24"/>
          <w:szCs w:val="24"/>
        </w:rPr>
        <w:t>También se pueden apreciar las características de la composición de los equipos de perforación costa adentro, las capacidades de la fuerza motriz que necesitan, la potencia para poder bajar y subir las tuberías, la cual es un factor importante en el proceso de bajado de herramientas</w:t>
      </w:r>
      <w:r w:rsidR="00446E96">
        <w:rPr>
          <w:rFonts w:ascii="Arial" w:hAnsi="Arial" w:cs="Arial"/>
          <w:color w:val="002060"/>
          <w:sz w:val="24"/>
          <w:szCs w:val="24"/>
        </w:rPr>
        <w:t xml:space="preserve"> al fondo del pozo y</w:t>
      </w:r>
      <w:r w:rsidR="00C46896">
        <w:rPr>
          <w:rFonts w:ascii="Arial" w:hAnsi="Arial" w:cs="Arial"/>
          <w:color w:val="002060"/>
          <w:sz w:val="24"/>
          <w:szCs w:val="24"/>
        </w:rPr>
        <w:t xml:space="preserve">a que en la perforación siempre está presente la posibilidad de que fortuitamente se queden en el hoyo </w:t>
      </w:r>
      <w:r w:rsidR="00AD260D">
        <w:rPr>
          <w:rFonts w:ascii="Arial" w:hAnsi="Arial" w:cs="Arial"/>
          <w:color w:val="002060"/>
          <w:sz w:val="24"/>
          <w:szCs w:val="24"/>
        </w:rPr>
        <w:t>componentes</w:t>
      </w:r>
      <w:r w:rsidR="00C46896">
        <w:rPr>
          <w:rFonts w:ascii="Arial" w:hAnsi="Arial" w:cs="Arial"/>
          <w:color w:val="002060"/>
          <w:sz w:val="24"/>
          <w:szCs w:val="24"/>
        </w:rPr>
        <w:t xml:space="preserve"> de la sarta de perforación o elementos utilizados en las diferentes tareas de obtención de datos, pruebas o terminaciones del pozo, o </w:t>
      </w:r>
      <w:r w:rsidR="00AD260D">
        <w:rPr>
          <w:rFonts w:ascii="Arial" w:hAnsi="Arial" w:cs="Arial"/>
          <w:color w:val="002060"/>
          <w:sz w:val="24"/>
          <w:szCs w:val="24"/>
        </w:rPr>
        <w:t xml:space="preserve">tal vez que suceda un reventón e incendio que son episodios indeseables en el reacondicionamiento de pozos debido a una mala planificación del diseño de la perforación. </w:t>
      </w:r>
      <w:r w:rsidR="008A46A1">
        <w:rPr>
          <w:rFonts w:ascii="Arial" w:hAnsi="Arial" w:cs="Arial"/>
          <w:color w:val="002060"/>
          <w:sz w:val="24"/>
          <w:szCs w:val="24"/>
        </w:rPr>
        <w:t xml:space="preserve">Resumiendo la valiosa cantidad de información que se deriva de la perforación de un pozo se puede decir que de ella pueden obtenerse indicadores que señalan el comportamiento y funcionamiento de ciertas herramientas y materiales como también costos y gastos de diferentes renglones de la operación entre pozos en un mismo campo o entre campos de un </w:t>
      </w:r>
      <w:r w:rsidR="0091036F">
        <w:rPr>
          <w:rFonts w:ascii="Arial" w:hAnsi="Arial" w:cs="Arial"/>
          <w:color w:val="002060"/>
          <w:sz w:val="24"/>
          <w:szCs w:val="24"/>
        </w:rPr>
        <w:t>determinado</w:t>
      </w:r>
      <w:r w:rsidR="008A46A1">
        <w:rPr>
          <w:rFonts w:ascii="Arial" w:hAnsi="Arial" w:cs="Arial"/>
          <w:color w:val="002060"/>
          <w:sz w:val="24"/>
          <w:szCs w:val="24"/>
        </w:rPr>
        <w:t xml:space="preserve"> territorio, considerando las condiciones y características de factores geológicos similares o aproximados.</w:t>
      </w:r>
      <w:r w:rsidR="0091036F">
        <w:rPr>
          <w:rFonts w:ascii="Arial" w:hAnsi="Arial" w:cs="Arial"/>
          <w:color w:val="002060"/>
          <w:sz w:val="24"/>
          <w:szCs w:val="24"/>
        </w:rPr>
        <w:t xml:space="preserve"> Con ello se llega a la conclusión de que la perforación de pozos es nuestra única comunicación con el o los reservorios, la efectividad de esta comunicación es un factor importantísimo en drena</w:t>
      </w:r>
      <w:r w:rsidR="00C269F1">
        <w:rPr>
          <w:rFonts w:ascii="Arial" w:hAnsi="Arial" w:cs="Arial"/>
          <w:color w:val="002060"/>
          <w:sz w:val="24"/>
          <w:szCs w:val="24"/>
        </w:rPr>
        <w:t>je apropiado de los reservorios.</w:t>
      </w:r>
    </w:p>
    <w:p w:rsidR="00767EC9" w:rsidRPr="00767EC9" w:rsidRDefault="00767EC9" w:rsidP="00767EC9">
      <w:pPr>
        <w:spacing w:before="100" w:beforeAutospacing="1"/>
        <w:contextualSpacing/>
        <w:jc w:val="center"/>
        <w:rPr>
          <w:rFonts w:ascii="Arial" w:hAnsi="Arial" w:cs="Arial"/>
          <w:b/>
          <w:color w:val="002060"/>
          <w:sz w:val="24"/>
          <w:szCs w:val="24"/>
        </w:rPr>
      </w:pPr>
      <w:r w:rsidRPr="00767EC9">
        <w:rPr>
          <w:rFonts w:ascii="Arial" w:hAnsi="Arial" w:cs="Arial"/>
          <w:b/>
          <w:color w:val="002060"/>
          <w:sz w:val="24"/>
          <w:szCs w:val="24"/>
        </w:rPr>
        <w:lastRenderedPageBreak/>
        <w:t>CAPITULO IX: BIBLIOGRAFIA</w:t>
      </w:r>
    </w:p>
    <w:p w:rsidR="00767EC9" w:rsidRDefault="00767EC9" w:rsidP="007A4754">
      <w:pPr>
        <w:spacing w:before="100" w:beforeAutospacing="1"/>
        <w:contextualSpacing/>
        <w:rPr>
          <w:rFonts w:ascii="Arial" w:hAnsi="Arial" w:cs="Arial"/>
          <w:color w:val="002060"/>
          <w:sz w:val="24"/>
          <w:szCs w:val="24"/>
        </w:rPr>
      </w:pPr>
    </w:p>
    <w:p w:rsidR="00767EC9" w:rsidRDefault="00767EC9" w:rsidP="007A4754">
      <w:pPr>
        <w:spacing w:before="100" w:beforeAutospacing="1"/>
        <w:contextualSpacing/>
        <w:rPr>
          <w:rFonts w:ascii="Arial" w:hAnsi="Arial" w:cs="Arial"/>
          <w:color w:val="002060"/>
          <w:sz w:val="24"/>
          <w:szCs w:val="24"/>
        </w:rPr>
      </w:pPr>
    </w:p>
    <w:p w:rsidR="00767EC9" w:rsidRPr="00BB46C6"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sidRPr="00BB46C6">
        <w:rPr>
          <w:rFonts w:ascii="Arial" w:hAnsi="Arial" w:cs="Arial"/>
          <w:color w:val="002060"/>
          <w:sz w:val="24"/>
          <w:szCs w:val="24"/>
          <w:lang w:val="en-US"/>
        </w:rPr>
        <w:t>Standard Handbook of Petroleum &amp; Natural Gas Engineering Author: Lyons, William C. Date: 2005.</w:t>
      </w:r>
    </w:p>
    <w:p w:rsidR="00767EC9"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sidRPr="00BB46C6">
        <w:rPr>
          <w:rFonts w:ascii="Arial" w:hAnsi="Arial" w:cs="Arial"/>
          <w:color w:val="002060"/>
          <w:sz w:val="24"/>
          <w:szCs w:val="24"/>
          <w:lang w:val="en-US"/>
        </w:rPr>
        <w:t xml:space="preserve">API </w:t>
      </w:r>
      <w:r>
        <w:rPr>
          <w:rFonts w:ascii="Arial" w:hAnsi="Arial" w:cs="Arial"/>
          <w:color w:val="002060"/>
          <w:sz w:val="24"/>
          <w:szCs w:val="24"/>
          <w:lang w:val="en-US"/>
        </w:rPr>
        <w:t>– American Petroleum Institute: API Drilling and Production Practice, American Petroleum Institute, Washington D.C., annual.</w:t>
      </w:r>
    </w:p>
    <w:p w:rsidR="00767EC9"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Pr>
          <w:rFonts w:ascii="Arial" w:hAnsi="Arial" w:cs="Arial"/>
          <w:color w:val="002060"/>
          <w:sz w:val="24"/>
          <w:szCs w:val="24"/>
          <w:lang w:val="en-US"/>
        </w:rPr>
        <w:t>API – American Petroleum Institute: API Spec 7, Rotary Drilling Equipment, May 1979.</w:t>
      </w:r>
    </w:p>
    <w:p w:rsidR="00767EC9" w:rsidRPr="00767EC9"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Pr>
          <w:rFonts w:ascii="Arial" w:hAnsi="Arial" w:cs="Arial"/>
          <w:color w:val="002060"/>
          <w:sz w:val="24"/>
          <w:szCs w:val="24"/>
          <w:lang w:val="en-US"/>
        </w:rPr>
        <w:t xml:space="preserve">MOORE, Steve D.: “High </w:t>
      </w:r>
      <w:r w:rsidRPr="00767EC9">
        <w:rPr>
          <w:rFonts w:ascii="Arial" w:hAnsi="Arial" w:cs="Arial"/>
          <w:color w:val="002060"/>
          <w:sz w:val="24"/>
          <w:szCs w:val="24"/>
          <w:lang w:val="en-US"/>
        </w:rPr>
        <w:t>- Angle Dril</w:t>
      </w:r>
      <w:r>
        <w:rPr>
          <w:rFonts w:ascii="Arial" w:hAnsi="Arial" w:cs="Arial"/>
          <w:color w:val="002060"/>
          <w:sz w:val="24"/>
          <w:szCs w:val="24"/>
          <w:lang w:val="en-US"/>
        </w:rPr>
        <w:t xml:space="preserve">ling </w:t>
      </w:r>
      <w:r w:rsidRPr="00767EC9">
        <w:rPr>
          <w:rFonts w:ascii="Arial" w:hAnsi="Arial" w:cs="Arial"/>
          <w:color w:val="002060"/>
          <w:sz w:val="24"/>
          <w:szCs w:val="24"/>
          <w:lang w:val="en-US"/>
        </w:rPr>
        <w:t>Comes of</w:t>
      </w:r>
      <w:r>
        <w:rPr>
          <w:rFonts w:ascii="Arial" w:hAnsi="Arial" w:cs="Arial"/>
          <w:color w:val="002060"/>
          <w:sz w:val="24"/>
          <w:szCs w:val="24"/>
          <w:lang w:val="en-US"/>
        </w:rPr>
        <w:t xml:space="preserve"> Age”, en: Petroleum Engineer </w:t>
      </w:r>
      <w:r w:rsidRPr="00767EC9">
        <w:rPr>
          <w:rFonts w:ascii="Arial" w:hAnsi="Arial" w:cs="Arial"/>
          <w:color w:val="002060"/>
          <w:sz w:val="24"/>
          <w:szCs w:val="24"/>
          <w:lang w:val="en-US"/>
        </w:rPr>
        <w:t>International,   February</w:t>
      </w:r>
      <w:r>
        <w:rPr>
          <w:rFonts w:ascii="Arial" w:hAnsi="Arial" w:cs="Arial"/>
          <w:color w:val="002060"/>
          <w:sz w:val="24"/>
          <w:szCs w:val="24"/>
          <w:lang w:val="en-US"/>
        </w:rPr>
        <w:t xml:space="preserve"> </w:t>
      </w:r>
      <w:r w:rsidRPr="00767EC9">
        <w:rPr>
          <w:rFonts w:ascii="Arial" w:hAnsi="Arial" w:cs="Arial"/>
          <w:color w:val="002060"/>
          <w:sz w:val="24"/>
          <w:szCs w:val="24"/>
          <w:lang w:val="en-US"/>
        </w:rPr>
        <w:t>1987, p. 18.</w:t>
      </w:r>
    </w:p>
    <w:p w:rsidR="00767EC9"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Pr>
          <w:rFonts w:ascii="Arial" w:hAnsi="Arial" w:cs="Arial"/>
          <w:color w:val="002060"/>
          <w:sz w:val="24"/>
          <w:szCs w:val="24"/>
          <w:lang w:val="en-US"/>
        </w:rPr>
        <w:t xml:space="preserve">MOORE, Steve D.: “The Hows And </w:t>
      </w:r>
      <w:r w:rsidRPr="00767EC9">
        <w:rPr>
          <w:rFonts w:ascii="Arial" w:hAnsi="Arial" w:cs="Arial"/>
          <w:color w:val="002060"/>
          <w:sz w:val="24"/>
          <w:szCs w:val="24"/>
          <w:lang w:val="en-US"/>
        </w:rPr>
        <w:t>Whys</w:t>
      </w:r>
      <w:r>
        <w:rPr>
          <w:rFonts w:ascii="Arial" w:hAnsi="Arial" w:cs="Arial"/>
          <w:color w:val="002060"/>
          <w:sz w:val="24"/>
          <w:szCs w:val="24"/>
          <w:lang w:val="en-US"/>
        </w:rPr>
        <w:t xml:space="preserve"> </w:t>
      </w:r>
      <w:r w:rsidRPr="00767EC9">
        <w:rPr>
          <w:rFonts w:ascii="Arial" w:hAnsi="Arial" w:cs="Arial"/>
          <w:color w:val="002060"/>
          <w:sz w:val="24"/>
          <w:szCs w:val="24"/>
          <w:lang w:val="en-US"/>
        </w:rPr>
        <w:t>of Downhole Drilling Motors”, en: Petroleum Engineer International, August 1986, p. 38.</w:t>
      </w:r>
    </w:p>
    <w:p w:rsidR="00767EC9"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sidRPr="00767EC9">
        <w:rPr>
          <w:rFonts w:ascii="Arial" w:hAnsi="Arial" w:cs="Arial"/>
          <w:color w:val="002060"/>
          <w:sz w:val="24"/>
          <w:szCs w:val="24"/>
          <w:lang w:val="en-US"/>
        </w:rPr>
        <w:t>NAZZAI, Greg: “Extended - Reach Wells Tap Outlying Reserves”, en: World Oil, March 1993, p. 49.</w:t>
      </w:r>
    </w:p>
    <w:p w:rsidR="00767EC9" w:rsidRPr="00767EC9" w:rsidRDefault="00767EC9" w:rsidP="00767EC9">
      <w:pPr>
        <w:pStyle w:val="ListParagraph"/>
        <w:numPr>
          <w:ilvl w:val="0"/>
          <w:numId w:val="19"/>
        </w:numPr>
        <w:spacing w:before="100" w:beforeAutospacing="1"/>
        <w:ind w:left="284" w:hanging="284"/>
        <w:rPr>
          <w:rFonts w:ascii="Arial" w:hAnsi="Arial" w:cs="Arial"/>
          <w:color w:val="002060"/>
          <w:sz w:val="24"/>
          <w:szCs w:val="24"/>
          <w:lang w:val="en-US"/>
        </w:rPr>
      </w:pPr>
      <w:r>
        <w:rPr>
          <w:rFonts w:ascii="Arial" w:hAnsi="Arial" w:cs="Arial"/>
          <w:color w:val="002060"/>
          <w:sz w:val="24"/>
          <w:szCs w:val="24"/>
          <w:lang w:val="en-US"/>
        </w:rPr>
        <w:t>UREN, Lester C.: Petroleum Production Engineering Development, fourth edition, McGraw-Hill Book Company, Inc., New York, 1956.</w:t>
      </w: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7A4754" w:rsidRPr="00767EC9" w:rsidRDefault="007A4754" w:rsidP="00767EC9">
      <w:pPr>
        <w:spacing w:before="100" w:beforeAutospacing="1"/>
        <w:ind w:left="284" w:hanging="284"/>
        <w:contextualSpacing/>
        <w:rPr>
          <w:rFonts w:ascii="Arial" w:hAnsi="Arial" w:cs="Arial"/>
          <w:color w:val="002060"/>
          <w:sz w:val="24"/>
          <w:szCs w:val="24"/>
          <w:lang w:val="en-US"/>
        </w:rPr>
      </w:pPr>
    </w:p>
    <w:p w:rsidR="00F64047" w:rsidRDefault="00F64047" w:rsidP="00E64A55">
      <w:pPr>
        <w:spacing w:before="100" w:beforeAutospacing="1"/>
        <w:contextualSpacing/>
        <w:rPr>
          <w:rFonts w:ascii="Arial" w:hAnsi="Arial" w:cs="Arial"/>
          <w:color w:val="002060"/>
          <w:sz w:val="24"/>
          <w:szCs w:val="24"/>
          <w:lang w:val="en-US"/>
        </w:rPr>
      </w:pPr>
    </w:p>
    <w:p w:rsidR="00E64A55" w:rsidRPr="00767EC9" w:rsidRDefault="00E64A55" w:rsidP="00E64A55">
      <w:pPr>
        <w:spacing w:before="100" w:beforeAutospacing="1"/>
        <w:contextualSpacing/>
        <w:rPr>
          <w:rFonts w:ascii="Arial" w:hAnsi="Arial" w:cs="Arial"/>
          <w:color w:val="002060"/>
          <w:sz w:val="24"/>
          <w:szCs w:val="24"/>
          <w:lang w:val="en-US"/>
        </w:rPr>
      </w:pPr>
    </w:p>
    <w:p w:rsidR="00F64047" w:rsidRPr="00767EC9" w:rsidRDefault="00F64047" w:rsidP="00767EC9">
      <w:pPr>
        <w:spacing w:before="100" w:beforeAutospacing="1"/>
        <w:ind w:left="284" w:hanging="284"/>
        <w:contextualSpacing/>
        <w:rPr>
          <w:rFonts w:ascii="Arial" w:hAnsi="Arial" w:cs="Arial"/>
          <w:color w:val="002060"/>
          <w:sz w:val="24"/>
          <w:szCs w:val="24"/>
          <w:lang w:val="en-US"/>
        </w:rPr>
      </w:pPr>
    </w:p>
    <w:p w:rsidR="001325FC" w:rsidRPr="00520047" w:rsidRDefault="001325FC" w:rsidP="00767EC9">
      <w:pPr>
        <w:spacing w:before="100" w:beforeAutospacing="1"/>
        <w:ind w:left="284" w:hanging="284"/>
        <w:contextualSpacing/>
        <w:jc w:val="center"/>
        <w:rPr>
          <w:rFonts w:ascii="Arial" w:hAnsi="Arial" w:cs="Arial"/>
          <w:b/>
          <w:color w:val="244061" w:themeColor="accent1" w:themeShade="80"/>
          <w:sz w:val="24"/>
          <w:szCs w:val="24"/>
        </w:rPr>
      </w:pPr>
      <w:r w:rsidRPr="00520047">
        <w:rPr>
          <w:rFonts w:ascii="Arial" w:hAnsi="Arial" w:cs="Arial"/>
          <w:b/>
          <w:color w:val="244061" w:themeColor="accent1" w:themeShade="80"/>
          <w:sz w:val="24"/>
          <w:szCs w:val="24"/>
        </w:rPr>
        <w:lastRenderedPageBreak/>
        <w:t>LISTA PARA REVISAR POR SU PROPIA CUENTA EL VALOR DEL DOCUMENTO</w:t>
      </w:r>
    </w:p>
    <w:p w:rsidR="001325FC" w:rsidRDefault="001325FC" w:rsidP="00767EC9">
      <w:pPr>
        <w:spacing w:before="100" w:beforeAutospacing="1"/>
        <w:ind w:left="284" w:hanging="284"/>
        <w:contextualSpacing/>
        <w:rPr>
          <w:rFonts w:ascii="Arial" w:hAnsi="Arial" w:cs="Arial"/>
          <w:color w:val="244061" w:themeColor="accent1" w:themeShade="80"/>
          <w:sz w:val="24"/>
          <w:szCs w:val="24"/>
        </w:rPr>
      </w:pPr>
    </w:p>
    <w:p w:rsidR="001325FC" w:rsidRDefault="001325FC" w:rsidP="00767EC9">
      <w:pPr>
        <w:spacing w:before="100" w:beforeAutospacing="1"/>
        <w:ind w:left="284" w:hanging="284"/>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Antes de presentar su documento, por favor utilice esta página para determinar si su trabajo cumple con lo establecido por AIU. Si hay más que 2 elementos que no puede verificar adentro de su documento, entonces, por favor, haga las correcciones necesarias para ganar los créditos correspondientes.</w:t>
      </w:r>
    </w:p>
    <w:p w:rsidR="001325FC" w:rsidRDefault="001325FC" w:rsidP="00767EC9">
      <w:pPr>
        <w:spacing w:before="100" w:beforeAutospacing="1"/>
        <w:ind w:left="284" w:hanging="284"/>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tengo una página de cobertura similar al ejemplo de la página 89 o 90 del Suplemento.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_____ Yo incluí una tabla de contenidos con la página correspondiente para cada componente.</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_____ Yo incluí un abstracto del documento (exclusivamente para la Tesis).</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seguí el contorno propuesto en la página 91 o 97 del Suplemento con todos los títulos o casi.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usé referencias a través de todo el documento según el requisito de la página 92 del Suplemento.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Mis referencias están en orden alfabético al final según el requisito de la página 92 del Suplemento.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Cada referencia que mencioné en el texto se encuentra en mi lista o viceversa.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una ilustración clara y con detalles para defender mi punto de vista.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utilicé al final apéndices con gráficas y otros tipos de documentos de soporte.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varias tablas y estadísticas para aclarar mis ideas más científicamente.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tengo por lo menos 50 páginas de texto (15 en ciertos casos) salvo si me pidieron lo contrario.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Cada sección de mi documento sigue una cierta lógica (1, 2,3…)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 xml:space="preserve">_____ Yo no utilicé caracteres extravagantes, dibujos o decoraciones.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un lenguaje sencillo, claro y accesible para todos.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Microsoft Word (u otro programa similar) para chequear y eliminar errores de ortografía.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utilicé Microsoft Word / u otro programa similar) para chequear y eliminar errores de gramática.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 xml:space="preserve">__ Yo no violé ninguna ley de propiedad literaria al copiar materiales que pertenecen a otra gente. </w:t>
      </w:r>
    </w:p>
    <w:p w:rsidR="001325FC" w:rsidRDefault="001325FC" w:rsidP="001325FC">
      <w:pPr>
        <w:spacing w:before="100" w:beforeAutospacing="1"/>
        <w:contextualSpacing/>
        <w:rPr>
          <w:rFonts w:ascii="Arial" w:hAnsi="Arial" w:cs="Arial"/>
          <w:color w:val="244061" w:themeColor="accent1" w:themeShade="80"/>
          <w:sz w:val="24"/>
          <w:szCs w:val="24"/>
        </w:rPr>
      </w:pPr>
      <w:r w:rsidRPr="00520047">
        <w:rPr>
          <w:rFonts w:ascii="Arial" w:hAnsi="Arial" w:cs="Arial"/>
          <w:color w:val="244061" w:themeColor="accent1" w:themeShade="80"/>
          <w:sz w:val="24"/>
          <w:szCs w:val="24"/>
        </w:rPr>
        <w:t>__</w:t>
      </w:r>
      <w:r w:rsidRPr="001B3DC6">
        <w:rPr>
          <w:rFonts w:ascii="Arial" w:hAnsi="Arial" w:cs="Arial"/>
          <w:b/>
          <w:color w:val="244061" w:themeColor="accent1" w:themeShade="80"/>
          <w:sz w:val="24"/>
          <w:szCs w:val="24"/>
          <w:u w:val="single"/>
        </w:rPr>
        <w:t>X</w:t>
      </w:r>
      <w:r w:rsidRPr="00520047">
        <w:rPr>
          <w:rFonts w:ascii="Arial" w:hAnsi="Arial" w:cs="Arial"/>
          <w:color w:val="244061" w:themeColor="accent1" w:themeShade="80"/>
          <w:sz w:val="24"/>
          <w:szCs w:val="24"/>
        </w:rPr>
        <w:t>_</w:t>
      </w:r>
      <w:r>
        <w:rPr>
          <w:rFonts w:ascii="Arial" w:hAnsi="Arial" w:cs="Arial"/>
          <w:color w:val="244061" w:themeColor="accent1" w:themeShade="80"/>
          <w:sz w:val="24"/>
          <w:szCs w:val="24"/>
        </w:rPr>
        <w:t>_</w:t>
      </w:r>
      <w:r w:rsidRPr="00520047">
        <w:rPr>
          <w:rFonts w:ascii="Arial" w:hAnsi="Arial" w:cs="Arial"/>
          <w:color w:val="244061" w:themeColor="accent1" w:themeShade="80"/>
          <w:sz w:val="24"/>
          <w:szCs w:val="24"/>
        </w:rPr>
        <w:t xml:space="preserve"> Yo afirmo por este medio que lo que estoy sometiendo es totalmente mi obra propia.</w:t>
      </w:r>
    </w:p>
    <w:p w:rsidR="001325FC" w:rsidRDefault="001325FC" w:rsidP="001325FC">
      <w:pPr>
        <w:spacing w:before="100" w:beforeAutospacing="1"/>
        <w:contextualSpacing/>
        <w:rPr>
          <w:rFonts w:ascii="Arial" w:hAnsi="Arial" w:cs="Arial"/>
          <w:color w:val="244061" w:themeColor="accent1" w:themeShade="80"/>
          <w:sz w:val="24"/>
          <w:szCs w:val="24"/>
        </w:rPr>
      </w:pPr>
      <w:r w:rsidRPr="000F62E9">
        <w:rPr>
          <w:rFonts w:ascii="Arial" w:hAnsi="Arial" w:cs="Arial"/>
          <w:color w:val="244061" w:themeColor="accent1" w:themeShade="80"/>
          <w:sz w:val="24"/>
          <w:szCs w:val="24"/>
          <w:u w:val="single"/>
        </w:rPr>
        <w:lastRenderedPageBreak/>
        <w:t>Kenny Al Bottega Collazos</w:t>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sidR="000B039A">
        <w:rPr>
          <w:rFonts w:ascii="Arial" w:hAnsi="Arial" w:cs="Arial"/>
          <w:color w:val="244061" w:themeColor="accent1" w:themeShade="80"/>
          <w:sz w:val="24"/>
          <w:szCs w:val="24"/>
          <w:u w:val="single"/>
        </w:rPr>
        <w:t>31 de Jul</w:t>
      </w:r>
      <w:r>
        <w:rPr>
          <w:rFonts w:ascii="Arial" w:hAnsi="Arial" w:cs="Arial"/>
          <w:color w:val="244061" w:themeColor="accent1" w:themeShade="80"/>
          <w:sz w:val="24"/>
          <w:szCs w:val="24"/>
          <w:u w:val="single"/>
        </w:rPr>
        <w:t>io</w:t>
      </w:r>
      <w:r w:rsidRPr="006337B4">
        <w:rPr>
          <w:rFonts w:ascii="Arial" w:hAnsi="Arial" w:cs="Arial"/>
          <w:color w:val="244061" w:themeColor="accent1" w:themeShade="80"/>
          <w:sz w:val="24"/>
          <w:szCs w:val="24"/>
          <w:u w:val="single"/>
        </w:rPr>
        <w:t xml:space="preserve"> del 2013</w:t>
      </w:r>
    </w:p>
    <w:p w:rsidR="00F21F33" w:rsidRDefault="001325FC" w:rsidP="00F21F33">
      <w:pPr>
        <w:spacing w:before="100" w:beforeAutospacing="1"/>
        <w:contextualSpacing/>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    Firma del Estudiante</w:t>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r>
      <w:r>
        <w:rPr>
          <w:rFonts w:ascii="Arial" w:hAnsi="Arial" w:cs="Arial"/>
          <w:color w:val="244061" w:themeColor="accent1" w:themeShade="80"/>
          <w:sz w:val="24"/>
          <w:szCs w:val="24"/>
        </w:rPr>
        <w:tab/>
        <w:t>Fecha</w:t>
      </w:r>
    </w:p>
    <w:p w:rsidR="00794B66" w:rsidRDefault="00794B66" w:rsidP="00F21F33">
      <w:pPr>
        <w:spacing w:before="100" w:beforeAutospacing="1"/>
        <w:contextualSpacing/>
        <w:jc w:val="center"/>
        <w:rPr>
          <w:rFonts w:ascii="Arial" w:hAnsi="Arial" w:cs="Arial"/>
          <w:b/>
          <w:color w:val="002060"/>
          <w:sz w:val="24"/>
          <w:szCs w:val="24"/>
        </w:rPr>
      </w:pPr>
    </w:p>
    <w:p w:rsidR="00794B66" w:rsidRDefault="00794B66" w:rsidP="005B65F0">
      <w:pPr>
        <w:spacing w:before="100" w:beforeAutospacing="1"/>
        <w:contextualSpacing/>
        <w:rPr>
          <w:rFonts w:ascii="Arial" w:hAnsi="Arial" w:cs="Arial"/>
          <w:b/>
          <w:color w:val="002060"/>
          <w:sz w:val="24"/>
          <w:szCs w:val="24"/>
        </w:rPr>
      </w:pPr>
    </w:p>
    <w:p w:rsidR="00794B66" w:rsidRDefault="00794B66"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F64047" w:rsidRDefault="00F64047" w:rsidP="00F21F33">
      <w:pPr>
        <w:spacing w:before="100" w:beforeAutospacing="1"/>
        <w:contextualSpacing/>
        <w:jc w:val="center"/>
        <w:rPr>
          <w:rFonts w:ascii="Arial" w:hAnsi="Arial" w:cs="Arial"/>
          <w:b/>
          <w:color w:val="002060"/>
          <w:sz w:val="24"/>
          <w:szCs w:val="24"/>
        </w:rPr>
      </w:pPr>
    </w:p>
    <w:p w:rsidR="007C0EEC" w:rsidRDefault="007C0EEC" w:rsidP="00E64A55">
      <w:pPr>
        <w:spacing w:before="100" w:beforeAutospacing="1"/>
        <w:contextualSpacing/>
        <w:rPr>
          <w:rFonts w:ascii="Arial" w:hAnsi="Arial" w:cs="Arial"/>
          <w:b/>
          <w:color w:val="002060"/>
          <w:sz w:val="24"/>
          <w:szCs w:val="24"/>
        </w:rPr>
      </w:pPr>
    </w:p>
    <w:p w:rsidR="001325FC" w:rsidRPr="00F21F33" w:rsidRDefault="001325FC" w:rsidP="00F21F33">
      <w:pPr>
        <w:spacing w:before="100" w:beforeAutospacing="1"/>
        <w:contextualSpacing/>
        <w:jc w:val="center"/>
        <w:rPr>
          <w:rFonts w:ascii="Arial" w:hAnsi="Arial" w:cs="Arial"/>
          <w:color w:val="244061" w:themeColor="accent1" w:themeShade="80"/>
          <w:sz w:val="24"/>
          <w:szCs w:val="24"/>
        </w:rPr>
      </w:pPr>
      <w:r w:rsidRPr="00305D58">
        <w:rPr>
          <w:rFonts w:ascii="Arial" w:hAnsi="Arial" w:cs="Arial"/>
          <w:b/>
          <w:color w:val="002060"/>
          <w:sz w:val="24"/>
          <w:szCs w:val="24"/>
        </w:rPr>
        <w:lastRenderedPageBreak/>
        <w:t>EXAMEN</w:t>
      </w:r>
    </w:p>
    <w:p w:rsidR="002A3FC8" w:rsidRDefault="002A3FC8" w:rsidP="005B65F0">
      <w:pPr>
        <w:rPr>
          <w:rFonts w:ascii="Arial" w:hAnsi="Arial" w:cs="Arial"/>
          <w:b/>
          <w:color w:val="002060"/>
          <w:sz w:val="24"/>
          <w:szCs w:val="24"/>
        </w:rPr>
      </w:pPr>
    </w:p>
    <w:p w:rsidR="000B039A" w:rsidRDefault="005B65F0" w:rsidP="000B039A">
      <w:pPr>
        <w:rPr>
          <w:rFonts w:ascii="Arial" w:hAnsi="Arial" w:cs="Arial"/>
          <w:b/>
          <w:color w:val="002060"/>
          <w:sz w:val="24"/>
          <w:szCs w:val="24"/>
        </w:rPr>
      </w:pPr>
      <w:r>
        <w:rPr>
          <w:rFonts w:ascii="Arial" w:hAnsi="Arial" w:cs="Arial"/>
          <w:b/>
          <w:color w:val="002060"/>
          <w:sz w:val="24"/>
          <w:szCs w:val="24"/>
        </w:rPr>
        <w:t xml:space="preserve">1. </w:t>
      </w:r>
      <w:r w:rsidR="007C0EEC" w:rsidRPr="007C0EEC">
        <w:rPr>
          <w:rFonts w:ascii="Arial" w:hAnsi="Arial" w:cs="Arial"/>
          <w:color w:val="002060"/>
          <w:sz w:val="24"/>
          <w:szCs w:val="24"/>
        </w:rPr>
        <w:t>La única manera de saber si realmente hay petróleo en el sitio donde la investigación geológica propone que se podría localizar un depósito de hidrocarburos.</w:t>
      </w:r>
    </w:p>
    <w:p w:rsidR="007C0EEC" w:rsidRDefault="007C0EEC" w:rsidP="000B039A">
      <w:pPr>
        <w:rPr>
          <w:rFonts w:ascii="Arial" w:hAnsi="Arial" w:cs="Arial"/>
          <w:color w:val="002060"/>
          <w:sz w:val="24"/>
          <w:szCs w:val="24"/>
        </w:rPr>
      </w:pPr>
      <w:r>
        <w:rPr>
          <w:rFonts w:ascii="Arial" w:hAnsi="Arial" w:cs="Arial"/>
          <w:b/>
          <w:color w:val="002060"/>
          <w:sz w:val="24"/>
          <w:szCs w:val="24"/>
        </w:rPr>
        <w:tab/>
      </w:r>
      <w:r>
        <w:rPr>
          <w:rFonts w:ascii="Arial" w:hAnsi="Arial" w:cs="Arial"/>
          <w:b/>
          <w:color w:val="002060"/>
          <w:sz w:val="24"/>
          <w:szCs w:val="24"/>
        </w:rPr>
        <w:tab/>
      </w:r>
      <w:r w:rsidRPr="007C0EEC">
        <w:rPr>
          <w:rFonts w:ascii="Arial" w:hAnsi="Arial" w:cs="Arial"/>
          <w:color w:val="002060"/>
          <w:sz w:val="24"/>
          <w:szCs w:val="24"/>
          <w:u w:val="single"/>
        </w:rPr>
        <w:t>a) Perforación</w:t>
      </w:r>
      <w:r>
        <w:rPr>
          <w:rFonts w:ascii="Arial" w:hAnsi="Arial" w:cs="Arial"/>
          <w:color w:val="002060"/>
          <w:sz w:val="24"/>
          <w:szCs w:val="24"/>
        </w:rPr>
        <w:tab/>
      </w:r>
      <w:r>
        <w:rPr>
          <w:rFonts w:ascii="Arial" w:hAnsi="Arial" w:cs="Arial"/>
          <w:color w:val="002060"/>
          <w:sz w:val="24"/>
          <w:szCs w:val="24"/>
        </w:rPr>
        <w:tab/>
        <w:t>b) Producción</w:t>
      </w:r>
      <w:r>
        <w:rPr>
          <w:rFonts w:ascii="Arial" w:hAnsi="Arial" w:cs="Arial"/>
          <w:color w:val="002060"/>
          <w:sz w:val="24"/>
          <w:szCs w:val="24"/>
        </w:rPr>
        <w:tab/>
      </w:r>
      <w:r>
        <w:rPr>
          <w:rFonts w:ascii="Arial" w:hAnsi="Arial" w:cs="Arial"/>
          <w:color w:val="002060"/>
          <w:sz w:val="24"/>
          <w:szCs w:val="24"/>
        </w:rPr>
        <w:tab/>
        <w:t>c) Refinación</w:t>
      </w:r>
    </w:p>
    <w:p w:rsidR="007C0EEC" w:rsidRDefault="007C0EEC" w:rsidP="000B039A">
      <w:pPr>
        <w:rPr>
          <w:rFonts w:ascii="Arial" w:hAnsi="Arial" w:cs="Arial"/>
          <w:color w:val="002060"/>
          <w:sz w:val="24"/>
          <w:szCs w:val="24"/>
        </w:rPr>
      </w:pPr>
      <w:r w:rsidRPr="00457731">
        <w:rPr>
          <w:rFonts w:ascii="Arial" w:hAnsi="Arial" w:cs="Arial"/>
          <w:b/>
          <w:color w:val="002060"/>
          <w:sz w:val="24"/>
          <w:szCs w:val="24"/>
        </w:rPr>
        <w:t>2.</w:t>
      </w:r>
      <w:r>
        <w:rPr>
          <w:rFonts w:ascii="Arial" w:hAnsi="Arial" w:cs="Arial"/>
          <w:color w:val="002060"/>
          <w:sz w:val="24"/>
          <w:szCs w:val="24"/>
        </w:rPr>
        <w:t xml:space="preserve"> </w:t>
      </w:r>
      <w:r w:rsidR="00457731">
        <w:rPr>
          <w:rFonts w:ascii="Arial" w:hAnsi="Arial" w:cs="Arial"/>
          <w:color w:val="002060"/>
          <w:sz w:val="24"/>
          <w:szCs w:val="24"/>
        </w:rPr>
        <w:t>C</w:t>
      </w:r>
      <w:r w:rsidR="00457731" w:rsidRPr="00457731">
        <w:rPr>
          <w:rFonts w:ascii="Arial" w:hAnsi="Arial" w:cs="Arial"/>
          <w:color w:val="002060"/>
          <w:sz w:val="24"/>
          <w:szCs w:val="24"/>
        </w:rPr>
        <w:t>onsiste en un sistema mecánico o electromecánico, que soporta un aparejo diferencial, juntos conforman un instrumento que permite el movimiento de tuberías con sus respectivas herramientas, que es accionado por una transmisión energizada por motores a explosión o eléctricos.</w:t>
      </w:r>
    </w:p>
    <w:p w:rsidR="007C0EEC" w:rsidRPr="007C0EEC" w:rsidRDefault="007C0EEC" w:rsidP="000B039A">
      <w:pPr>
        <w:rPr>
          <w:rFonts w:ascii="Arial" w:hAnsi="Arial" w:cs="Arial"/>
          <w:color w:val="002060"/>
          <w:sz w:val="24"/>
          <w:szCs w:val="24"/>
        </w:rPr>
      </w:pPr>
      <w:r w:rsidRPr="007C0EEC">
        <w:rPr>
          <w:rFonts w:ascii="Arial" w:hAnsi="Arial" w:cs="Arial"/>
          <w:color w:val="002060"/>
          <w:sz w:val="24"/>
          <w:szCs w:val="24"/>
        </w:rPr>
        <w:t xml:space="preserve"> </w:t>
      </w:r>
      <w:r w:rsidR="00457731">
        <w:rPr>
          <w:rFonts w:ascii="Arial" w:hAnsi="Arial" w:cs="Arial"/>
          <w:color w:val="002060"/>
          <w:sz w:val="24"/>
          <w:szCs w:val="24"/>
        </w:rPr>
        <w:tab/>
      </w:r>
      <w:r w:rsidR="00457731">
        <w:rPr>
          <w:rFonts w:ascii="Arial" w:hAnsi="Arial" w:cs="Arial"/>
          <w:color w:val="002060"/>
          <w:sz w:val="24"/>
          <w:szCs w:val="24"/>
        </w:rPr>
        <w:tab/>
        <w:t>a) Bombas de Lodo</w:t>
      </w:r>
      <w:r w:rsidR="00457731">
        <w:rPr>
          <w:rFonts w:ascii="Arial" w:hAnsi="Arial" w:cs="Arial"/>
          <w:color w:val="002060"/>
          <w:sz w:val="24"/>
          <w:szCs w:val="24"/>
        </w:rPr>
        <w:tab/>
      </w:r>
      <w:r w:rsidR="00457731">
        <w:rPr>
          <w:rFonts w:ascii="Arial" w:hAnsi="Arial" w:cs="Arial"/>
          <w:color w:val="002060"/>
          <w:sz w:val="24"/>
          <w:szCs w:val="24"/>
        </w:rPr>
        <w:tab/>
      </w:r>
      <w:r w:rsidR="00457731" w:rsidRPr="00457731">
        <w:rPr>
          <w:rFonts w:ascii="Arial" w:hAnsi="Arial" w:cs="Arial"/>
          <w:color w:val="002060"/>
          <w:sz w:val="24"/>
          <w:szCs w:val="24"/>
          <w:u w:val="single"/>
        </w:rPr>
        <w:t>b) Torre o mástil</w:t>
      </w:r>
      <w:r w:rsidR="00457731">
        <w:rPr>
          <w:rFonts w:ascii="Arial" w:hAnsi="Arial" w:cs="Arial"/>
          <w:color w:val="002060"/>
          <w:sz w:val="24"/>
          <w:szCs w:val="24"/>
        </w:rPr>
        <w:tab/>
      </w:r>
      <w:r w:rsidR="00457731">
        <w:rPr>
          <w:rFonts w:ascii="Arial" w:hAnsi="Arial" w:cs="Arial"/>
          <w:color w:val="002060"/>
          <w:sz w:val="24"/>
          <w:szCs w:val="24"/>
        </w:rPr>
        <w:tab/>
        <w:t>c) Tuberías</w:t>
      </w:r>
    </w:p>
    <w:p w:rsidR="003B3884" w:rsidRDefault="006011B9" w:rsidP="005B65F0">
      <w:pPr>
        <w:rPr>
          <w:rFonts w:ascii="Arial" w:hAnsi="Arial" w:cs="Arial"/>
          <w:color w:val="002060"/>
          <w:sz w:val="24"/>
          <w:szCs w:val="24"/>
        </w:rPr>
      </w:pPr>
      <w:r>
        <w:rPr>
          <w:rFonts w:ascii="Arial" w:hAnsi="Arial" w:cs="Arial"/>
          <w:b/>
          <w:color w:val="002060"/>
          <w:sz w:val="24"/>
          <w:szCs w:val="24"/>
        </w:rPr>
        <w:t xml:space="preserve">3. </w:t>
      </w:r>
      <w:r w:rsidRPr="006011B9">
        <w:rPr>
          <w:rFonts w:ascii="Arial" w:hAnsi="Arial" w:cs="Arial"/>
          <w:color w:val="002060"/>
          <w:sz w:val="24"/>
          <w:szCs w:val="24"/>
        </w:rPr>
        <w:t>La potencia de la planta debe ser suficiente para satisfacer las exigencias del sistema de izaje, del sistema rotatorio y del sistema de circulación del fluido de perforación.</w:t>
      </w:r>
    </w:p>
    <w:p w:rsidR="006011B9" w:rsidRDefault="006011B9"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r>
      <w:r w:rsidRPr="00FE1E9A">
        <w:rPr>
          <w:rFonts w:ascii="Arial" w:hAnsi="Arial" w:cs="Arial"/>
          <w:color w:val="002060"/>
          <w:sz w:val="24"/>
          <w:szCs w:val="24"/>
          <w:u w:val="single"/>
        </w:rPr>
        <w:t>a) Fuerza Motriz</w:t>
      </w:r>
      <w:r>
        <w:rPr>
          <w:rFonts w:ascii="Arial" w:hAnsi="Arial" w:cs="Arial"/>
          <w:color w:val="002060"/>
          <w:sz w:val="24"/>
          <w:szCs w:val="24"/>
        </w:rPr>
        <w:tab/>
      </w:r>
      <w:r>
        <w:rPr>
          <w:rFonts w:ascii="Arial" w:hAnsi="Arial" w:cs="Arial"/>
          <w:color w:val="002060"/>
          <w:sz w:val="24"/>
          <w:szCs w:val="24"/>
        </w:rPr>
        <w:tab/>
        <w:t>b) Sistema de Izaje</w:t>
      </w:r>
      <w:r>
        <w:rPr>
          <w:rFonts w:ascii="Arial" w:hAnsi="Arial" w:cs="Arial"/>
          <w:color w:val="002060"/>
          <w:sz w:val="24"/>
          <w:szCs w:val="24"/>
        </w:rPr>
        <w:tab/>
      </w:r>
      <w:r>
        <w:rPr>
          <w:rFonts w:ascii="Arial" w:hAnsi="Arial" w:cs="Arial"/>
          <w:color w:val="002060"/>
          <w:sz w:val="24"/>
          <w:szCs w:val="24"/>
        </w:rPr>
        <w:tab/>
        <w:t>c) Malacate</w:t>
      </w:r>
    </w:p>
    <w:p w:rsidR="006011B9" w:rsidRDefault="006011B9" w:rsidP="005B65F0">
      <w:pPr>
        <w:rPr>
          <w:rFonts w:ascii="Arial" w:hAnsi="Arial" w:cs="Arial"/>
          <w:color w:val="002060"/>
          <w:sz w:val="24"/>
          <w:szCs w:val="24"/>
        </w:rPr>
      </w:pPr>
      <w:r w:rsidRPr="00B95BBE">
        <w:rPr>
          <w:rFonts w:ascii="Arial" w:hAnsi="Arial" w:cs="Arial"/>
          <w:b/>
          <w:color w:val="002060"/>
          <w:sz w:val="24"/>
          <w:szCs w:val="24"/>
        </w:rPr>
        <w:t>4.</w:t>
      </w:r>
      <w:r>
        <w:rPr>
          <w:rFonts w:ascii="Arial" w:hAnsi="Arial" w:cs="Arial"/>
          <w:color w:val="002060"/>
          <w:sz w:val="24"/>
          <w:szCs w:val="24"/>
        </w:rPr>
        <w:t xml:space="preserve"> </w:t>
      </w:r>
      <w:r w:rsidR="00B95BBE" w:rsidRPr="00B95BBE">
        <w:rPr>
          <w:rFonts w:ascii="Arial" w:hAnsi="Arial" w:cs="Arial"/>
          <w:color w:val="002060"/>
          <w:sz w:val="24"/>
          <w:szCs w:val="24"/>
        </w:rPr>
        <w:t>Ubicado entre las dos patas traseras de la cabria, sirve de centro de distribución de potencia para el sistema de izaje y el sistema rotatorio. Su funcionamiento está a cargo del perforador, quien es el jefe inmediato de la cuadrilla de perforación</w:t>
      </w:r>
      <w:r w:rsidR="00B95BBE">
        <w:rPr>
          <w:rFonts w:ascii="Arial" w:hAnsi="Arial" w:cs="Arial"/>
          <w:color w:val="002060"/>
          <w:sz w:val="24"/>
          <w:szCs w:val="24"/>
        </w:rPr>
        <w:t>.</w:t>
      </w:r>
    </w:p>
    <w:p w:rsidR="00B95BBE" w:rsidRDefault="00B95BBE" w:rsidP="005B65F0">
      <w:pPr>
        <w:rPr>
          <w:rFonts w:ascii="Arial" w:hAnsi="Arial" w:cs="Arial"/>
          <w:color w:val="002060"/>
          <w:sz w:val="24"/>
          <w:szCs w:val="24"/>
          <w:u w:val="single"/>
        </w:rPr>
      </w:pPr>
      <w:r>
        <w:rPr>
          <w:rFonts w:ascii="Arial" w:hAnsi="Arial" w:cs="Arial"/>
          <w:color w:val="002060"/>
          <w:sz w:val="24"/>
          <w:szCs w:val="24"/>
        </w:rPr>
        <w:tab/>
      </w:r>
      <w:r>
        <w:rPr>
          <w:rFonts w:ascii="Arial" w:hAnsi="Arial" w:cs="Arial"/>
          <w:color w:val="002060"/>
          <w:sz w:val="24"/>
          <w:szCs w:val="24"/>
        </w:rPr>
        <w:tab/>
        <w:t>a) Cable de Perforación</w:t>
      </w:r>
      <w:r>
        <w:rPr>
          <w:rFonts w:ascii="Arial" w:hAnsi="Arial" w:cs="Arial"/>
          <w:color w:val="002060"/>
          <w:sz w:val="24"/>
          <w:szCs w:val="24"/>
        </w:rPr>
        <w:tab/>
        <w:t>b) Mástil</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Pr="00B95BBE">
        <w:rPr>
          <w:rFonts w:ascii="Arial" w:hAnsi="Arial" w:cs="Arial"/>
          <w:color w:val="002060"/>
          <w:sz w:val="24"/>
          <w:szCs w:val="24"/>
          <w:u w:val="single"/>
        </w:rPr>
        <w:t>c) Malacate</w:t>
      </w:r>
    </w:p>
    <w:p w:rsidR="00B95BBE" w:rsidRDefault="00B95BBE" w:rsidP="005B65F0">
      <w:pPr>
        <w:rPr>
          <w:rFonts w:ascii="Arial" w:hAnsi="Arial" w:cs="Arial"/>
          <w:color w:val="002060"/>
          <w:sz w:val="24"/>
          <w:szCs w:val="24"/>
        </w:rPr>
      </w:pPr>
      <w:r w:rsidRPr="00362324">
        <w:rPr>
          <w:rFonts w:ascii="Arial" w:hAnsi="Arial" w:cs="Arial"/>
          <w:b/>
          <w:color w:val="002060"/>
          <w:sz w:val="24"/>
          <w:szCs w:val="24"/>
        </w:rPr>
        <w:t>5.</w:t>
      </w:r>
      <w:r>
        <w:rPr>
          <w:rFonts w:ascii="Arial" w:hAnsi="Arial" w:cs="Arial"/>
          <w:color w:val="002060"/>
          <w:sz w:val="24"/>
          <w:szCs w:val="24"/>
        </w:rPr>
        <w:t xml:space="preserve"> </w:t>
      </w:r>
      <w:r w:rsidR="00362324">
        <w:rPr>
          <w:rFonts w:ascii="Arial" w:hAnsi="Arial" w:cs="Arial"/>
          <w:color w:val="002060"/>
          <w:sz w:val="24"/>
          <w:szCs w:val="24"/>
        </w:rPr>
        <w:t>Q</w:t>
      </w:r>
      <w:r w:rsidR="00362324" w:rsidRPr="00362324">
        <w:rPr>
          <w:rFonts w:ascii="Arial" w:hAnsi="Arial" w:cs="Arial"/>
          <w:color w:val="002060"/>
          <w:sz w:val="24"/>
          <w:szCs w:val="24"/>
        </w:rPr>
        <w:t>ue se devana y desenrolla del carrete del malacate, enlaza los otros componentes del sistema de izaje como son el cuadernal de poleas fijas ubicado en la cornisa de la cabria y el cuadernal del bloque viajero.</w:t>
      </w:r>
    </w:p>
    <w:p w:rsidR="00362324" w:rsidRDefault="00362324"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r>
      <w:r w:rsidRPr="00362324">
        <w:rPr>
          <w:rFonts w:ascii="Arial" w:hAnsi="Arial" w:cs="Arial"/>
          <w:color w:val="002060"/>
          <w:sz w:val="24"/>
          <w:szCs w:val="24"/>
          <w:u w:val="single"/>
        </w:rPr>
        <w:t>a) Cable de Perforación</w:t>
      </w:r>
      <w:r>
        <w:rPr>
          <w:rFonts w:ascii="Arial" w:hAnsi="Arial" w:cs="Arial"/>
          <w:color w:val="002060"/>
          <w:sz w:val="24"/>
          <w:szCs w:val="24"/>
        </w:rPr>
        <w:tab/>
        <w:t>b) Sistema de Izaje</w:t>
      </w:r>
      <w:r>
        <w:rPr>
          <w:rFonts w:ascii="Arial" w:hAnsi="Arial" w:cs="Arial"/>
          <w:color w:val="002060"/>
          <w:sz w:val="24"/>
          <w:szCs w:val="24"/>
        </w:rPr>
        <w:tab/>
      </w:r>
      <w:r>
        <w:rPr>
          <w:rFonts w:ascii="Arial" w:hAnsi="Arial" w:cs="Arial"/>
          <w:color w:val="002060"/>
          <w:sz w:val="24"/>
          <w:szCs w:val="24"/>
        </w:rPr>
        <w:tab/>
        <w:t>c) Mástil</w:t>
      </w:r>
    </w:p>
    <w:p w:rsidR="00362324" w:rsidRDefault="00362324" w:rsidP="005B65F0">
      <w:pPr>
        <w:rPr>
          <w:rFonts w:ascii="Arial" w:hAnsi="Arial" w:cs="Arial"/>
          <w:color w:val="002060"/>
          <w:sz w:val="24"/>
          <w:szCs w:val="24"/>
        </w:rPr>
      </w:pPr>
      <w:r w:rsidRPr="000E4CDE">
        <w:rPr>
          <w:rFonts w:ascii="Arial" w:hAnsi="Arial" w:cs="Arial"/>
          <w:b/>
          <w:color w:val="002060"/>
          <w:sz w:val="24"/>
          <w:szCs w:val="24"/>
        </w:rPr>
        <w:t>6.</w:t>
      </w:r>
      <w:r>
        <w:rPr>
          <w:rFonts w:ascii="Arial" w:hAnsi="Arial" w:cs="Arial"/>
          <w:color w:val="002060"/>
          <w:sz w:val="24"/>
          <w:szCs w:val="24"/>
        </w:rPr>
        <w:t xml:space="preserve"> </w:t>
      </w:r>
      <w:r w:rsidR="000E4CDE" w:rsidRPr="000E4CDE">
        <w:rPr>
          <w:rFonts w:ascii="Arial" w:hAnsi="Arial" w:cs="Arial"/>
          <w:color w:val="002060"/>
          <w:sz w:val="24"/>
          <w:szCs w:val="24"/>
        </w:rPr>
        <w:t>Para obtener mayor ventaja mecánica en subir o bajar los enormes pesos que representan las tu</w:t>
      </w:r>
      <w:r w:rsidR="000E4CDE">
        <w:rPr>
          <w:rFonts w:ascii="Arial" w:hAnsi="Arial" w:cs="Arial"/>
          <w:color w:val="002060"/>
          <w:sz w:val="24"/>
          <w:szCs w:val="24"/>
        </w:rPr>
        <w:t>berías, d</w:t>
      </w:r>
      <w:r w:rsidR="000E4CDE" w:rsidRPr="000E4CDE">
        <w:rPr>
          <w:rFonts w:ascii="Arial" w:hAnsi="Arial" w:cs="Arial"/>
          <w:color w:val="002060"/>
          <w:sz w:val="24"/>
          <w:szCs w:val="24"/>
        </w:rPr>
        <w:t>el carrete de abastecimiento se pasa el cable de perforación por la roldana de la polea del cuadernal de la cornisa y una roldana del bloque viajero, y así sucesivamente hasta haber dispuesto entre los dos cuadernales el número de cables deseados.</w:t>
      </w:r>
    </w:p>
    <w:p w:rsidR="000E4CDE" w:rsidRDefault="000E4CDE"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a) Tuberías</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Pr="000E4CDE">
        <w:rPr>
          <w:rFonts w:ascii="Arial" w:hAnsi="Arial" w:cs="Arial"/>
          <w:color w:val="002060"/>
          <w:sz w:val="24"/>
          <w:szCs w:val="24"/>
          <w:u w:val="single"/>
        </w:rPr>
        <w:t>b) El Aparejo</w:t>
      </w:r>
      <w:r w:rsidRPr="000E4CDE">
        <w:rPr>
          <w:rFonts w:ascii="Arial" w:hAnsi="Arial" w:cs="Arial"/>
          <w:color w:val="002060"/>
          <w:sz w:val="24"/>
          <w:szCs w:val="24"/>
          <w:u w:val="single"/>
        </w:rPr>
        <w:tab/>
      </w:r>
      <w:r>
        <w:rPr>
          <w:rFonts w:ascii="Arial" w:hAnsi="Arial" w:cs="Arial"/>
          <w:color w:val="002060"/>
          <w:sz w:val="24"/>
          <w:szCs w:val="24"/>
        </w:rPr>
        <w:tab/>
      </w:r>
      <w:r>
        <w:rPr>
          <w:rFonts w:ascii="Arial" w:hAnsi="Arial" w:cs="Arial"/>
          <w:color w:val="002060"/>
          <w:sz w:val="24"/>
          <w:szCs w:val="24"/>
        </w:rPr>
        <w:tab/>
        <w:t>c) La Cabria</w:t>
      </w:r>
    </w:p>
    <w:p w:rsidR="000E4CDE" w:rsidRDefault="000E4CDE" w:rsidP="005B65F0">
      <w:pPr>
        <w:rPr>
          <w:rFonts w:ascii="Arial" w:hAnsi="Arial" w:cs="Arial"/>
          <w:color w:val="002060"/>
          <w:sz w:val="24"/>
          <w:szCs w:val="24"/>
        </w:rPr>
      </w:pPr>
    </w:p>
    <w:p w:rsidR="000E4CDE" w:rsidRDefault="000E4CDE" w:rsidP="005B65F0">
      <w:pPr>
        <w:rPr>
          <w:rFonts w:ascii="Arial" w:hAnsi="Arial" w:cs="Arial"/>
          <w:color w:val="002060"/>
          <w:sz w:val="24"/>
          <w:szCs w:val="24"/>
        </w:rPr>
      </w:pPr>
      <w:r w:rsidRPr="00574CF8">
        <w:rPr>
          <w:rFonts w:ascii="Arial" w:hAnsi="Arial" w:cs="Arial"/>
          <w:b/>
          <w:color w:val="002060"/>
          <w:sz w:val="24"/>
          <w:szCs w:val="24"/>
        </w:rPr>
        <w:lastRenderedPageBreak/>
        <w:t>7.</w:t>
      </w:r>
      <w:r>
        <w:rPr>
          <w:rFonts w:ascii="Arial" w:hAnsi="Arial" w:cs="Arial"/>
          <w:color w:val="002060"/>
          <w:sz w:val="24"/>
          <w:szCs w:val="24"/>
        </w:rPr>
        <w:t xml:space="preserve"> </w:t>
      </w:r>
      <w:r w:rsidR="00574CF8">
        <w:rPr>
          <w:rFonts w:ascii="Arial" w:hAnsi="Arial" w:cs="Arial"/>
          <w:color w:val="002060"/>
          <w:sz w:val="24"/>
          <w:szCs w:val="24"/>
        </w:rPr>
        <w:t>Su</w:t>
      </w:r>
      <w:r w:rsidR="00574CF8" w:rsidRPr="00574CF8">
        <w:rPr>
          <w:rFonts w:ascii="Arial" w:hAnsi="Arial" w:cs="Arial"/>
          <w:color w:val="002060"/>
          <w:sz w:val="24"/>
          <w:szCs w:val="24"/>
        </w:rPr>
        <w:t xml:space="preserve"> función </w:t>
      </w:r>
      <w:r w:rsidR="00574CF8">
        <w:rPr>
          <w:rFonts w:ascii="Arial" w:hAnsi="Arial" w:cs="Arial"/>
          <w:color w:val="002060"/>
          <w:sz w:val="24"/>
          <w:szCs w:val="24"/>
        </w:rPr>
        <w:t xml:space="preserve">principal es </w:t>
      </w:r>
      <w:r w:rsidR="00574CF8" w:rsidRPr="00574CF8">
        <w:rPr>
          <w:rFonts w:ascii="Arial" w:hAnsi="Arial" w:cs="Arial"/>
          <w:color w:val="002060"/>
          <w:sz w:val="24"/>
          <w:szCs w:val="24"/>
        </w:rPr>
        <w:t>mandar determinado volumen del fluido a determinada presión, hasta el fondo del hoyo, vía el circuito descendente  formado  por  la  tubería  de  descarga  de  la bomba, el tubo de paral, la manguera, la junta rotatoria</w:t>
      </w:r>
      <w:r w:rsidR="00574CF8">
        <w:rPr>
          <w:rFonts w:ascii="Arial" w:hAnsi="Arial" w:cs="Arial"/>
          <w:color w:val="002060"/>
          <w:sz w:val="24"/>
          <w:szCs w:val="24"/>
        </w:rPr>
        <w:t>.</w:t>
      </w:r>
    </w:p>
    <w:p w:rsidR="00574CF8" w:rsidRDefault="00574CF8"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r>
      <w:r w:rsidRPr="00574CF8">
        <w:rPr>
          <w:rFonts w:ascii="Arial" w:hAnsi="Arial" w:cs="Arial"/>
          <w:color w:val="002060"/>
          <w:sz w:val="24"/>
          <w:szCs w:val="24"/>
          <w:u w:val="single"/>
        </w:rPr>
        <w:t>a) Bombas de Lodo</w:t>
      </w:r>
      <w:r>
        <w:rPr>
          <w:rFonts w:ascii="Arial" w:hAnsi="Arial" w:cs="Arial"/>
          <w:color w:val="002060"/>
          <w:sz w:val="24"/>
          <w:szCs w:val="24"/>
        </w:rPr>
        <w:tab/>
      </w:r>
      <w:r>
        <w:rPr>
          <w:rFonts w:ascii="Arial" w:hAnsi="Arial" w:cs="Arial"/>
          <w:color w:val="002060"/>
          <w:sz w:val="24"/>
          <w:szCs w:val="24"/>
        </w:rPr>
        <w:tab/>
        <w:t>b) El Aparejo</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c) La Cabria</w:t>
      </w:r>
    </w:p>
    <w:p w:rsidR="0052300F" w:rsidRDefault="00574CF8" w:rsidP="0052300F">
      <w:pPr>
        <w:spacing w:before="100" w:beforeAutospacing="1"/>
        <w:contextualSpacing/>
        <w:rPr>
          <w:rFonts w:ascii="Arial" w:hAnsi="Arial" w:cs="Arial"/>
          <w:color w:val="002060"/>
          <w:sz w:val="24"/>
          <w:szCs w:val="24"/>
        </w:rPr>
      </w:pPr>
      <w:r w:rsidRPr="0052300F">
        <w:rPr>
          <w:rFonts w:ascii="Arial" w:hAnsi="Arial" w:cs="Arial"/>
          <w:b/>
          <w:color w:val="002060"/>
          <w:sz w:val="24"/>
          <w:szCs w:val="24"/>
        </w:rPr>
        <w:t>8.</w:t>
      </w:r>
      <w:r>
        <w:rPr>
          <w:rFonts w:ascii="Arial" w:hAnsi="Arial" w:cs="Arial"/>
          <w:color w:val="002060"/>
          <w:sz w:val="24"/>
          <w:szCs w:val="24"/>
        </w:rPr>
        <w:t xml:space="preserve"> </w:t>
      </w:r>
      <w:r w:rsidR="0052300F" w:rsidRPr="005E1B28">
        <w:rPr>
          <w:rFonts w:ascii="Arial" w:hAnsi="Arial" w:cs="Arial"/>
          <w:color w:val="002060"/>
          <w:sz w:val="24"/>
          <w:szCs w:val="24"/>
        </w:rPr>
        <w:t>Son herram</w:t>
      </w:r>
      <w:r w:rsidR="0052300F">
        <w:rPr>
          <w:rFonts w:ascii="Arial" w:hAnsi="Arial" w:cs="Arial"/>
          <w:color w:val="002060"/>
          <w:sz w:val="24"/>
          <w:szCs w:val="24"/>
        </w:rPr>
        <w:t xml:space="preserve">ientas de corte </w:t>
      </w:r>
      <w:r w:rsidR="0052300F" w:rsidRPr="005E1B28">
        <w:rPr>
          <w:rFonts w:ascii="Arial" w:hAnsi="Arial" w:cs="Arial"/>
          <w:color w:val="002060"/>
          <w:sz w:val="24"/>
          <w:szCs w:val="24"/>
        </w:rPr>
        <w:t>y su selección adecuada define la performance o rendimiento de la operación.</w:t>
      </w:r>
    </w:p>
    <w:p w:rsidR="00E4237A" w:rsidRDefault="00E4237A" w:rsidP="0052300F">
      <w:pPr>
        <w:spacing w:before="100" w:beforeAutospacing="1"/>
        <w:contextualSpacing/>
        <w:rPr>
          <w:rFonts w:ascii="Arial" w:hAnsi="Arial" w:cs="Arial"/>
          <w:color w:val="002060"/>
          <w:sz w:val="24"/>
          <w:szCs w:val="24"/>
        </w:rPr>
      </w:pPr>
    </w:p>
    <w:p w:rsidR="0052300F" w:rsidRDefault="0052300F" w:rsidP="0052300F">
      <w:pPr>
        <w:spacing w:before="100" w:beforeAutospacing="1"/>
        <w:contextualSpacing/>
        <w:rPr>
          <w:rFonts w:ascii="Arial" w:hAnsi="Arial" w:cs="Arial"/>
          <w:color w:val="002060"/>
          <w:sz w:val="24"/>
          <w:szCs w:val="24"/>
          <w:u w:val="single"/>
        </w:rPr>
      </w:pPr>
      <w:r>
        <w:rPr>
          <w:rFonts w:ascii="Arial" w:hAnsi="Arial" w:cs="Arial"/>
          <w:color w:val="002060"/>
          <w:sz w:val="24"/>
          <w:szCs w:val="24"/>
        </w:rPr>
        <w:tab/>
      </w:r>
      <w:r>
        <w:rPr>
          <w:rFonts w:ascii="Arial" w:hAnsi="Arial" w:cs="Arial"/>
          <w:color w:val="002060"/>
          <w:sz w:val="24"/>
          <w:szCs w:val="24"/>
        </w:rPr>
        <w:tab/>
        <w:t>a) Tuberías</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b) Cañerías</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Pr="0052300F">
        <w:rPr>
          <w:rFonts w:ascii="Arial" w:hAnsi="Arial" w:cs="Arial"/>
          <w:color w:val="002060"/>
          <w:sz w:val="24"/>
          <w:szCs w:val="24"/>
          <w:u w:val="single"/>
        </w:rPr>
        <w:t>c) Trépano</w:t>
      </w:r>
    </w:p>
    <w:p w:rsidR="00E4237A" w:rsidRDefault="00E4237A" w:rsidP="0052300F">
      <w:pPr>
        <w:spacing w:before="100" w:beforeAutospacing="1"/>
        <w:contextualSpacing/>
        <w:rPr>
          <w:rFonts w:ascii="Arial" w:hAnsi="Arial" w:cs="Arial"/>
          <w:color w:val="002060"/>
          <w:sz w:val="24"/>
          <w:szCs w:val="24"/>
          <w:u w:val="single"/>
        </w:rPr>
      </w:pPr>
    </w:p>
    <w:p w:rsidR="0052300F" w:rsidRDefault="0052300F" w:rsidP="0052300F">
      <w:pPr>
        <w:spacing w:before="100" w:beforeAutospacing="1"/>
        <w:contextualSpacing/>
        <w:rPr>
          <w:rFonts w:ascii="Arial" w:hAnsi="Arial" w:cs="Arial"/>
          <w:color w:val="002060"/>
          <w:sz w:val="24"/>
          <w:szCs w:val="24"/>
        </w:rPr>
      </w:pPr>
      <w:r w:rsidRPr="0042119F">
        <w:rPr>
          <w:rFonts w:ascii="Arial" w:hAnsi="Arial" w:cs="Arial"/>
          <w:b/>
          <w:color w:val="002060"/>
          <w:sz w:val="24"/>
          <w:szCs w:val="24"/>
        </w:rPr>
        <w:t>9.</w:t>
      </w:r>
      <w:r w:rsidR="0042119F">
        <w:rPr>
          <w:rFonts w:ascii="Arial" w:hAnsi="Arial" w:cs="Arial"/>
          <w:color w:val="002060"/>
          <w:sz w:val="24"/>
          <w:szCs w:val="24"/>
        </w:rPr>
        <w:t xml:space="preserve"> T</w:t>
      </w:r>
      <w:r w:rsidR="0042119F" w:rsidRPr="0042119F">
        <w:rPr>
          <w:rFonts w:ascii="Arial" w:hAnsi="Arial" w:cs="Arial"/>
          <w:color w:val="002060"/>
          <w:sz w:val="24"/>
          <w:szCs w:val="24"/>
        </w:rPr>
        <w:t>iene tres puntos importantes de contacto con tres de los sistemas componentes del taladro. Por medio de su asa, cuelga del gancho del bloque viajero. Por medio del tubo conector encorvado, que lleva en su parte superior, se une a la manguera del fluido de perforación</w:t>
      </w:r>
      <w:r w:rsidR="0042119F">
        <w:rPr>
          <w:rFonts w:ascii="Arial" w:hAnsi="Arial" w:cs="Arial"/>
          <w:color w:val="002060"/>
          <w:sz w:val="24"/>
          <w:szCs w:val="24"/>
        </w:rPr>
        <w:t>.</w:t>
      </w:r>
    </w:p>
    <w:p w:rsidR="00E4237A" w:rsidRDefault="00E4237A" w:rsidP="0052300F">
      <w:pPr>
        <w:spacing w:before="100" w:beforeAutospacing="1"/>
        <w:contextualSpacing/>
        <w:rPr>
          <w:rFonts w:ascii="Arial" w:hAnsi="Arial" w:cs="Arial"/>
          <w:color w:val="002060"/>
          <w:sz w:val="24"/>
          <w:szCs w:val="24"/>
        </w:rPr>
      </w:pPr>
    </w:p>
    <w:p w:rsidR="0042119F" w:rsidRDefault="0042119F" w:rsidP="0052300F">
      <w:pPr>
        <w:spacing w:before="100" w:beforeAutospacing="1"/>
        <w:contextualSpacing/>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a) Mesa Rotatoria</w:t>
      </w:r>
      <w:r>
        <w:rPr>
          <w:rFonts w:ascii="Arial" w:hAnsi="Arial" w:cs="Arial"/>
          <w:color w:val="002060"/>
          <w:sz w:val="24"/>
          <w:szCs w:val="24"/>
        </w:rPr>
        <w:tab/>
      </w:r>
      <w:r>
        <w:rPr>
          <w:rFonts w:ascii="Arial" w:hAnsi="Arial" w:cs="Arial"/>
          <w:color w:val="002060"/>
          <w:sz w:val="24"/>
          <w:szCs w:val="24"/>
        </w:rPr>
        <w:tab/>
      </w:r>
      <w:r w:rsidRPr="0042119F">
        <w:rPr>
          <w:rFonts w:ascii="Arial" w:hAnsi="Arial" w:cs="Arial"/>
          <w:color w:val="002060"/>
          <w:sz w:val="24"/>
          <w:szCs w:val="24"/>
          <w:u w:val="single"/>
        </w:rPr>
        <w:t>b) Junta Giratoria</w:t>
      </w:r>
      <w:r>
        <w:rPr>
          <w:rFonts w:ascii="Arial" w:hAnsi="Arial" w:cs="Arial"/>
          <w:color w:val="002060"/>
          <w:sz w:val="24"/>
          <w:szCs w:val="24"/>
        </w:rPr>
        <w:tab/>
      </w:r>
      <w:r>
        <w:rPr>
          <w:rFonts w:ascii="Arial" w:hAnsi="Arial" w:cs="Arial"/>
          <w:color w:val="002060"/>
          <w:sz w:val="24"/>
          <w:szCs w:val="24"/>
        </w:rPr>
        <w:tab/>
        <w:t>c) Mástil</w:t>
      </w:r>
    </w:p>
    <w:p w:rsidR="00E4237A" w:rsidRDefault="00E4237A" w:rsidP="0052300F">
      <w:pPr>
        <w:spacing w:before="100" w:beforeAutospacing="1"/>
        <w:contextualSpacing/>
        <w:rPr>
          <w:rFonts w:ascii="Arial" w:hAnsi="Arial" w:cs="Arial"/>
          <w:color w:val="002060"/>
          <w:sz w:val="24"/>
          <w:szCs w:val="24"/>
        </w:rPr>
      </w:pPr>
    </w:p>
    <w:p w:rsidR="0042119F" w:rsidRDefault="00285E42" w:rsidP="0052300F">
      <w:pPr>
        <w:spacing w:before="100" w:beforeAutospacing="1"/>
        <w:contextualSpacing/>
        <w:rPr>
          <w:rFonts w:ascii="Arial" w:hAnsi="Arial" w:cs="Arial"/>
          <w:color w:val="002060"/>
          <w:sz w:val="24"/>
          <w:szCs w:val="24"/>
        </w:rPr>
      </w:pPr>
      <w:r w:rsidRPr="00E4237A">
        <w:rPr>
          <w:rFonts w:ascii="Arial" w:hAnsi="Arial" w:cs="Arial"/>
          <w:b/>
          <w:color w:val="002060"/>
          <w:sz w:val="24"/>
          <w:szCs w:val="24"/>
        </w:rPr>
        <w:t>10.</w:t>
      </w:r>
      <w:r>
        <w:rPr>
          <w:rFonts w:ascii="Arial" w:hAnsi="Arial" w:cs="Arial"/>
          <w:color w:val="002060"/>
          <w:sz w:val="24"/>
          <w:szCs w:val="24"/>
        </w:rPr>
        <w:t xml:space="preserve"> </w:t>
      </w:r>
      <w:r w:rsidR="00E4237A">
        <w:rPr>
          <w:rFonts w:ascii="Arial" w:hAnsi="Arial" w:cs="Arial"/>
          <w:color w:val="002060"/>
          <w:sz w:val="24"/>
          <w:szCs w:val="24"/>
        </w:rPr>
        <w:t>V</w:t>
      </w:r>
      <w:r w:rsidR="00E4237A" w:rsidRPr="00E4237A">
        <w:rPr>
          <w:rFonts w:ascii="Arial" w:hAnsi="Arial" w:cs="Arial"/>
          <w:color w:val="002060"/>
          <w:sz w:val="24"/>
          <w:szCs w:val="24"/>
        </w:rPr>
        <w:t>a  conectada al lastrabarrena superior y su último tubo se enrosca a la junta Kelly, la cual le imparte a la barrena y a to</w:t>
      </w:r>
      <w:r w:rsidR="00E4237A">
        <w:rPr>
          <w:rFonts w:ascii="Arial" w:hAnsi="Arial" w:cs="Arial"/>
          <w:color w:val="002060"/>
          <w:sz w:val="24"/>
          <w:szCs w:val="24"/>
        </w:rPr>
        <w:t>da la sarta el movimiento rota</w:t>
      </w:r>
      <w:r w:rsidR="00E4237A" w:rsidRPr="00E4237A">
        <w:rPr>
          <w:rFonts w:ascii="Arial" w:hAnsi="Arial" w:cs="Arial"/>
          <w:color w:val="002060"/>
          <w:sz w:val="24"/>
          <w:szCs w:val="24"/>
        </w:rPr>
        <w:t>torio producido por la colisa. Esta  sección  de  la  sarta  de  perforación va aumentando en longitud a medida que se  va  ahondando  el  hoy</w:t>
      </w:r>
      <w:r w:rsidR="00E4237A">
        <w:rPr>
          <w:rFonts w:ascii="Arial" w:hAnsi="Arial" w:cs="Arial"/>
          <w:color w:val="002060"/>
          <w:sz w:val="24"/>
          <w:szCs w:val="24"/>
        </w:rPr>
        <w:t>o.</w:t>
      </w:r>
    </w:p>
    <w:p w:rsidR="00E4237A" w:rsidRDefault="00E4237A" w:rsidP="0052300F">
      <w:pPr>
        <w:spacing w:before="100" w:beforeAutospacing="1"/>
        <w:contextualSpacing/>
        <w:rPr>
          <w:rFonts w:ascii="Arial" w:hAnsi="Arial" w:cs="Arial"/>
          <w:color w:val="002060"/>
          <w:sz w:val="24"/>
          <w:szCs w:val="24"/>
        </w:rPr>
      </w:pPr>
    </w:p>
    <w:p w:rsidR="00E4237A" w:rsidRPr="0052300F" w:rsidRDefault="00E4237A" w:rsidP="0052300F">
      <w:pPr>
        <w:spacing w:before="100" w:beforeAutospacing="1"/>
        <w:contextualSpacing/>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r>
      <w:r w:rsidRPr="00E4237A">
        <w:rPr>
          <w:rFonts w:ascii="Arial" w:hAnsi="Arial" w:cs="Arial"/>
          <w:color w:val="002060"/>
          <w:sz w:val="24"/>
          <w:szCs w:val="24"/>
          <w:u w:val="single"/>
        </w:rPr>
        <w:t>a) Tubería de Perforación</w:t>
      </w:r>
      <w:r>
        <w:rPr>
          <w:rFonts w:ascii="Arial" w:hAnsi="Arial" w:cs="Arial"/>
          <w:color w:val="002060"/>
          <w:sz w:val="24"/>
          <w:szCs w:val="24"/>
        </w:rPr>
        <w:tab/>
        <w:t xml:space="preserve">   b) Mesa Rotatoria</w:t>
      </w:r>
      <w:r>
        <w:rPr>
          <w:rFonts w:ascii="Arial" w:hAnsi="Arial" w:cs="Arial"/>
          <w:color w:val="002060"/>
          <w:sz w:val="24"/>
          <w:szCs w:val="24"/>
        </w:rPr>
        <w:tab/>
        <w:t xml:space="preserve">    c) Junta Giratoria </w:t>
      </w:r>
    </w:p>
    <w:p w:rsidR="0052300F" w:rsidRDefault="0052300F" w:rsidP="0052300F">
      <w:pPr>
        <w:spacing w:before="100" w:beforeAutospacing="1"/>
        <w:contextualSpacing/>
        <w:rPr>
          <w:rFonts w:ascii="Arial" w:hAnsi="Arial" w:cs="Arial"/>
          <w:color w:val="002060"/>
          <w:sz w:val="24"/>
          <w:szCs w:val="24"/>
        </w:rPr>
      </w:pPr>
    </w:p>
    <w:p w:rsidR="00E4237A" w:rsidRPr="005E1B28" w:rsidRDefault="00E4237A" w:rsidP="0052300F">
      <w:pPr>
        <w:spacing w:before="100" w:beforeAutospacing="1"/>
        <w:contextualSpacing/>
        <w:rPr>
          <w:rFonts w:ascii="Arial" w:hAnsi="Arial" w:cs="Arial"/>
          <w:color w:val="002060"/>
          <w:sz w:val="24"/>
          <w:szCs w:val="24"/>
        </w:rPr>
      </w:pPr>
      <w:r w:rsidRPr="00D9156C">
        <w:rPr>
          <w:rFonts w:ascii="Arial" w:hAnsi="Arial" w:cs="Arial"/>
          <w:b/>
          <w:color w:val="002060"/>
          <w:sz w:val="24"/>
          <w:szCs w:val="24"/>
        </w:rPr>
        <w:t>11.</w:t>
      </w:r>
      <w:r>
        <w:rPr>
          <w:rFonts w:ascii="Arial" w:hAnsi="Arial" w:cs="Arial"/>
          <w:color w:val="002060"/>
          <w:sz w:val="24"/>
          <w:szCs w:val="24"/>
        </w:rPr>
        <w:t xml:space="preserve"> </w:t>
      </w:r>
      <w:r w:rsidR="00D9156C">
        <w:rPr>
          <w:rFonts w:ascii="Arial" w:hAnsi="Arial" w:cs="Arial"/>
          <w:color w:val="002060"/>
          <w:sz w:val="24"/>
          <w:szCs w:val="24"/>
        </w:rPr>
        <w:t>E</w:t>
      </w:r>
      <w:r w:rsidR="00D9156C" w:rsidRPr="00D9156C">
        <w:rPr>
          <w:rFonts w:ascii="Arial" w:hAnsi="Arial" w:cs="Arial"/>
          <w:color w:val="002060"/>
          <w:sz w:val="24"/>
          <w:szCs w:val="24"/>
        </w:rPr>
        <w:t>s parte esencial del taladro o equipo de perforación. Por medio de sus componentes se hace el hoyo hasta la profundidad donde se encuentra el yacimiento petrolífero. En sí, el sistema compone de la mesa rotatoria o colisa, de la junta o unión giratoria, de la junta Kelly o vástago, de la sarta de tubería de perforación, que lleva la sarta lastrabarrena y finalmente la barrena o trépano.</w:t>
      </w:r>
    </w:p>
    <w:p w:rsidR="00574CF8" w:rsidRDefault="00574CF8" w:rsidP="005B65F0">
      <w:pPr>
        <w:rPr>
          <w:rFonts w:ascii="Arial" w:hAnsi="Arial" w:cs="Arial"/>
          <w:color w:val="002060"/>
          <w:sz w:val="24"/>
          <w:szCs w:val="24"/>
        </w:rPr>
      </w:pPr>
    </w:p>
    <w:p w:rsidR="00D9156C" w:rsidRDefault="00D9156C"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a) Malacate</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r>
      <w:r w:rsidRPr="00D9156C">
        <w:rPr>
          <w:rFonts w:ascii="Arial" w:hAnsi="Arial" w:cs="Arial"/>
          <w:color w:val="002060"/>
          <w:sz w:val="24"/>
          <w:szCs w:val="24"/>
          <w:u w:val="single"/>
        </w:rPr>
        <w:t>b) Sistema Rotativo</w:t>
      </w:r>
      <w:r>
        <w:rPr>
          <w:rFonts w:ascii="Arial" w:hAnsi="Arial" w:cs="Arial"/>
          <w:color w:val="002060"/>
          <w:sz w:val="24"/>
          <w:szCs w:val="24"/>
        </w:rPr>
        <w:tab/>
      </w:r>
      <w:r>
        <w:rPr>
          <w:rFonts w:ascii="Arial" w:hAnsi="Arial" w:cs="Arial"/>
          <w:color w:val="002060"/>
          <w:sz w:val="24"/>
          <w:szCs w:val="24"/>
        </w:rPr>
        <w:tab/>
        <w:t>c) Mástil</w:t>
      </w:r>
    </w:p>
    <w:p w:rsidR="00D9156C" w:rsidRDefault="00D9156C" w:rsidP="005B65F0">
      <w:pPr>
        <w:rPr>
          <w:rFonts w:ascii="Arial" w:hAnsi="Arial" w:cs="Arial"/>
          <w:color w:val="002060"/>
          <w:sz w:val="24"/>
          <w:szCs w:val="24"/>
        </w:rPr>
      </w:pPr>
      <w:r w:rsidRPr="00424916">
        <w:rPr>
          <w:rFonts w:ascii="Arial" w:hAnsi="Arial" w:cs="Arial"/>
          <w:b/>
          <w:color w:val="002060"/>
          <w:sz w:val="24"/>
          <w:szCs w:val="24"/>
        </w:rPr>
        <w:t xml:space="preserve">12. </w:t>
      </w:r>
      <w:r w:rsidR="00424916" w:rsidRPr="00424916">
        <w:rPr>
          <w:rFonts w:ascii="Arial" w:hAnsi="Arial" w:cs="Arial"/>
          <w:color w:val="002060"/>
          <w:sz w:val="24"/>
          <w:szCs w:val="24"/>
        </w:rPr>
        <w:t>La mayoría  de  las  veces  tiene  forma  cuadrada;  en  castellano le llaman “el cuadrante”. La junta tiene roscas a la izquierda y la  conexión  inferior  que  se  enrosca  a  la  sarta de perforación tiene roscas a la derecha.</w:t>
      </w:r>
    </w:p>
    <w:p w:rsidR="00424916" w:rsidRDefault="00424916"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t>a) Junta Giratoria</w:t>
      </w:r>
      <w:r>
        <w:rPr>
          <w:rFonts w:ascii="Arial" w:hAnsi="Arial" w:cs="Arial"/>
          <w:color w:val="002060"/>
          <w:sz w:val="24"/>
          <w:szCs w:val="24"/>
        </w:rPr>
        <w:tab/>
      </w:r>
      <w:r>
        <w:rPr>
          <w:rFonts w:ascii="Arial" w:hAnsi="Arial" w:cs="Arial"/>
          <w:color w:val="002060"/>
          <w:sz w:val="24"/>
          <w:szCs w:val="24"/>
        </w:rPr>
        <w:tab/>
        <w:t>b) Mesa Rotatoria</w:t>
      </w:r>
      <w:r>
        <w:rPr>
          <w:rFonts w:ascii="Arial" w:hAnsi="Arial" w:cs="Arial"/>
          <w:color w:val="002060"/>
          <w:sz w:val="24"/>
          <w:szCs w:val="24"/>
        </w:rPr>
        <w:tab/>
      </w:r>
      <w:r>
        <w:rPr>
          <w:rFonts w:ascii="Arial" w:hAnsi="Arial" w:cs="Arial"/>
          <w:color w:val="002060"/>
          <w:sz w:val="24"/>
          <w:szCs w:val="24"/>
        </w:rPr>
        <w:tab/>
        <w:t>c) Junta Kelly</w:t>
      </w:r>
    </w:p>
    <w:p w:rsidR="00424916" w:rsidRDefault="00424916" w:rsidP="005B65F0">
      <w:pPr>
        <w:rPr>
          <w:rFonts w:ascii="Arial" w:hAnsi="Arial" w:cs="Arial"/>
          <w:color w:val="002060"/>
          <w:sz w:val="24"/>
          <w:szCs w:val="24"/>
        </w:rPr>
      </w:pPr>
      <w:r w:rsidRPr="00CE7BBA">
        <w:rPr>
          <w:rFonts w:ascii="Arial" w:hAnsi="Arial" w:cs="Arial"/>
          <w:b/>
          <w:color w:val="002060"/>
          <w:sz w:val="24"/>
          <w:szCs w:val="24"/>
        </w:rPr>
        <w:lastRenderedPageBreak/>
        <w:t>13.</w:t>
      </w:r>
      <w:r>
        <w:rPr>
          <w:rFonts w:ascii="Arial" w:hAnsi="Arial" w:cs="Arial"/>
          <w:color w:val="002060"/>
          <w:sz w:val="24"/>
          <w:szCs w:val="24"/>
        </w:rPr>
        <w:t xml:space="preserve"> </w:t>
      </w:r>
      <w:r w:rsidR="00CE7BBA" w:rsidRPr="00CE7BBA">
        <w:rPr>
          <w:rFonts w:ascii="Arial" w:hAnsi="Arial" w:cs="Arial"/>
          <w:color w:val="002060"/>
          <w:sz w:val="24"/>
          <w:szCs w:val="24"/>
        </w:rPr>
        <w:t>En  la  perforación  siempre  está  presente  la  posibilidad  de  que  fortuitamente  se queden en el hoyo componentes de la sarta de perforación  u  otras  herramientas  o  elementos utilizados en las diferentes tareas de obtención de  datos,  pruebas  o  terminaciones  del  pozo</w:t>
      </w:r>
      <w:r w:rsidR="00CE7BBA">
        <w:rPr>
          <w:rFonts w:ascii="Arial" w:hAnsi="Arial" w:cs="Arial"/>
          <w:color w:val="002060"/>
          <w:sz w:val="24"/>
          <w:szCs w:val="24"/>
        </w:rPr>
        <w:t>.</w:t>
      </w:r>
    </w:p>
    <w:p w:rsidR="00CE7BBA" w:rsidRDefault="00CE7BBA" w:rsidP="005B65F0">
      <w:pPr>
        <w:rPr>
          <w:rFonts w:ascii="Arial" w:hAnsi="Arial" w:cs="Arial"/>
          <w:color w:val="002060"/>
          <w:sz w:val="24"/>
          <w:szCs w:val="24"/>
        </w:rPr>
      </w:pPr>
      <w:r>
        <w:rPr>
          <w:rFonts w:ascii="Arial" w:hAnsi="Arial" w:cs="Arial"/>
          <w:color w:val="002060"/>
          <w:sz w:val="24"/>
          <w:szCs w:val="24"/>
        </w:rPr>
        <w:tab/>
      </w:r>
      <w:r>
        <w:rPr>
          <w:rFonts w:ascii="Arial" w:hAnsi="Arial" w:cs="Arial"/>
          <w:color w:val="002060"/>
          <w:sz w:val="24"/>
          <w:szCs w:val="24"/>
        </w:rPr>
        <w:tab/>
      </w:r>
      <w:r w:rsidRPr="00CE7BBA">
        <w:rPr>
          <w:rFonts w:ascii="Arial" w:hAnsi="Arial" w:cs="Arial"/>
          <w:color w:val="002060"/>
          <w:sz w:val="24"/>
          <w:szCs w:val="24"/>
          <w:u w:val="single"/>
        </w:rPr>
        <w:t>a) Operaciones de Pesca</w:t>
      </w:r>
      <w:r>
        <w:rPr>
          <w:rFonts w:ascii="Arial" w:hAnsi="Arial" w:cs="Arial"/>
          <w:color w:val="002060"/>
          <w:sz w:val="24"/>
          <w:szCs w:val="24"/>
        </w:rPr>
        <w:tab/>
        <w:t xml:space="preserve">  </w:t>
      </w:r>
      <w:r w:rsidR="001F5132">
        <w:rPr>
          <w:rFonts w:ascii="Arial" w:hAnsi="Arial" w:cs="Arial"/>
          <w:color w:val="002060"/>
          <w:sz w:val="24"/>
          <w:szCs w:val="24"/>
        </w:rPr>
        <w:t xml:space="preserve">  </w:t>
      </w:r>
      <w:r>
        <w:rPr>
          <w:rFonts w:ascii="Arial" w:hAnsi="Arial" w:cs="Arial"/>
          <w:color w:val="002060"/>
          <w:sz w:val="24"/>
          <w:szCs w:val="24"/>
        </w:rPr>
        <w:t>b) Arremetida</w:t>
      </w:r>
      <w:r>
        <w:rPr>
          <w:rFonts w:ascii="Arial" w:hAnsi="Arial" w:cs="Arial"/>
          <w:color w:val="002060"/>
          <w:sz w:val="24"/>
          <w:szCs w:val="24"/>
        </w:rPr>
        <w:tab/>
        <w:t>c) Reventón</w:t>
      </w:r>
    </w:p>
    <w:p w:rsidR="00362324" w:rsidRPr="00B95BBE" w:rsidRDefault="00362324" w:rsidP="005B65F0">
      <w:pPr>
        <w:rPr>
          <w:rFonts w:ascii="Arial" w:hAnsi="Arial" w:cs="Arial"/>
          <w:color w:val="002060"/>
          <w:sz w:val="24"/>
          <w:szCs w:val="24"/>
        </w:rPr>
      </w:pPr>
    </w:p>
    <w:sectPr w:rsidR="00362324" w:rsidRPr="00B95BBE" w:rsidSect="00E969B2">
      <w:headerReference w:type="default" r:id="rId35"/>
      <w:footerReference w:type="default" r:id="rId3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34B" w:rsidRDefault="00E2134B" w:rsidP="001F44E2">
      <w:pPr>
        <w:spacing w:after="0" w:line="240" w:lineRule="auto"/>
      </w:pPr>
      <w:r>
        <w:separator/>
      </w:r>
    </w:p>
  </w:endnote>
  <w:endnote w:type="continuationSeparator" w:id="0">
    <w:p w:rsidR="00E2134B" w:rsidRDefault="00E2134B" w:rsidP="001F4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378" w:rsidRPr="00F43888" w:rsidRDefault="00985D8D">
    <w:pPr>
      <w:pStyle w:val="Footer"/>
      <w:rPr>
        <w:color w:val="000000" w:themeColor="text1"/>
        <w:sz w:val="24"/>
        <w:szCs w:val="24"/>
        <w:lang w:val="en-US"/>
      </w:rPr>
    </w:pPr>
    <w:sdt>
      <w:sdtPr>
        <w:rPr>
          <w:b/>
          <w:color w:val="000000" w:themeColor="text1"/>
          <w:sz w:val="24"/>
          <w:szCs w:val="24"/>
          <w:lang w:val="en-US"/>
        </w:rPr>
        <w:alias w:val="Autor"/>
        <w:id w:val="54214575"/>
        <w:placeholder>
          <w:docPart w:val="4A5DBF0656B749008565D1761A809B75"/>
        </w:placeholder>
        <w:dataBinding w:prefixMappings="xmlns:ns0='http://schemas.openxmlformats.org/package/2006/metadata/core-properties' xmlns:ns1='http://purl.org/dc/elements/1.1/'" w:xpath="/ns0:coreProperties[1]/ns1:creator[1]" w:storeItemID="{6C3C8BC8-F283-45AE-878A-BAB7291924A1}"/>
        <w:text/>
      </w:sdtPr>
      <w:sdtEndPr/>
      <w:sdtContent>
        <w:r w:rsidR="00026378">
          <w:rPr>
            <w:b/>
            <w:color w:val="000000" w:themeColor="text1"/>
            <w:sz w:val="24"/>
            <w:szCs w:val="24"/>
            <w:lang w:val="en-US"/>
          </w:rPr>
          <w:t xml:space="preserve">ON SHORE DRILLING     </w:t>
        </w:r>
        <w:r w:rsidR="00026378" w:rsidRPr="00F43888">
          <w:rPr>
            <w:b/>
            <w:color w:val="000000" w:themeColor="text1"/>
            <w:sz w:val="24"/>
            <w:szCs w:val="24"/>
            <w:lang w:val="en-US"/>
          </w:rPr>
          <w:t xml:space="preserve">          </w:t>
        </w:r>
        <w:r w:rsidR="00026378">
          <w:rPr>
            <w:b/>
            <w:color w:val="000000" w:themeColor="text1"/>
            <w:sz w:val="24"/>
            <w:szCs w:val="24"/>
            <w:lang w:val="en-US"/>
          </w:rPr>
          <w:t xml:space="preserve">  </w:t>
        </w:r>
        <w:r w:rsidR="00026378" w:rsidRPr="00F43888">
          <w:rPr>
            <w:b/>
            <w:color w:val="000000" w:themeColor="text1"/>
            <w:sz w:val="24"/>
            <w:szCs w:val="24"/>
            <w:lang w:val="en-US"/>
          </w:rPr>
          <w:t xml:space="preserve">  Ing. Kenny Al Bottega Collazos</w:t>
        </w:r>
      </w:sdtContent>
    </w:sdt>
  </w:p>
  <w:p w:rsidR="00026378" w:rsidRDefault="00026378">
    <w:pPr>
      <w:pStyle w:val="Footer"/>
    </w:pPr>
    <w:r>
      <w:rPr>
        <w:noProof/>
        <w:lang w:val="en-US"/>
      </w:rPr>
      <mc:AlternateContent>
        <mc:Choice Requires="wps">
          <w:drawing>
            <wp:anchor distT="0" distB="0" distL="114300" distR="114300" simplePos="0" relativeHeight="251659264"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026378" w:rsidRDefault="00026378">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985D8D">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7"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T/YVqDoCAABoBAAADgAAAAAAAAAAAAAA&#10;AAAuAgAAZHJzL2Uyb0RvYy54bWxQSwECLQAUAAYACAAAACEAOLASw9kAAAAEAQAADwAAAAAAAAAA&#10;AAAAAACUBAAAZHJzL2Rvd25yZXYueG1sUEsFBgAAAAAEAAQA8wAAAJoFAAAAAA==&#10;" filled="f" stroked="f" strokeweight=".5pt">
              <v:textbox style="mso-fit-shape-to-text:t">
                <w:txbxContent>
                  <w:p w:rsidR="00026378" w:rsidRDefault="00026378">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985D8D">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val="en-US"/>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7620" b="1905"/>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" fillcolor="#943634 [2405]"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34B" w:rsidRDefault="00E2134B" w:rsidP="001F44E2">
      <w:pPr>
        <w:spacing w:after="0" w:line="240" w:lineRule="auto"/>
      </w:pPr>
      <w:r>
        <w:separator/>
      </w:r>
    </w:p>
  </w:footnote>
  <w:footnote w:type="continuationSeparator" w:id="0">
    <w:p w:rsidR="00E2134B" w:rsidRDefault="00E2134B" w:rsidP="001F44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378" w:rsidRDefault="00026378">
    <w:pPr>
      <w:pStyle w:val="Header"/>
    </w:pPr>
    <w:r>
      <w:rPr>
        <w:rFonts w:ascii="Arial" w:hAnsi="Arial" w:cs="Arial"/>
        <w:noProof/>
        <w:color w:val="000000"/>
        <w:sz w:val="20"/>
        <w:szCs w:val="20"/>
        <w:lang w:val="en-US"/>
      </w:rPr>
      <w:drawing>
        <wp:inline distT="0" distB="0" distL="0" distR="0" wp14:anchorId="522C0EFA" wp14:editId="7F4768D4">
          <wp:extent cx="5486400" cy="49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rsidR="00026378" w:rsidRDefault="00026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954"/>
    <w:multiLevelType w:val="hybridMultilevel"/>
    <w:tmpl w:val="93906A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5A6945"/>
    <w:multiLevelType w:val="hybridMultilevel"/>
    <w:tmpl w:val="869476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555E0B"/>
    <w:multiLevelType w:val="hybridMultilevel"/>
    <w:tmpl w:val="28CED6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A62627"/>
    <w:multiLevelType w:val="multilevel"/>
    <w:tmpl w:val="C5EC73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116BC6"/>
    <w:multiLevelType w:val="hybridMultilevel"/>
    <w:tmpl w:val="B0589F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FC6F63"/>
    <w:multiLevelType w:val="hybridMultilevel"/>
    <w:tmpl w:val="EEE8BC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C91465"/>
    <w:multiLevelType w:val="hybridMultilevel"/>
    <w:tmpl w:val="D93EBF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F131B7"/>
    <w:multiLevelType w:val="hybridMultilevel"/>
    <w:tmpl w:val="C71AE5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B23E96"/>
    <w:multiLevelType w:val="hybridMultilevel"/>
    <w:tmpl w:val="5E08D56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2121D24"/>
    <w:multiLevelType w:val="multilevel"/>
    <w:tmpl w:val="649292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3795449"/>
    <w:multiLevelType w:val="hybridMultilevel"/>
    <w:tmpl w:val="9236CC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0FF4504"/>
    <w:multiLevelType w:val="hybridMultilevel"/>
    <w:tmpl w:val="FA009A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19C2FF4"/>
    <w:multiLevelType w:val="hybridMultilevel"/>
    <w:tmpl w:val="6C7EA1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BE1EE5"/>
    <w:multiLevelType w:val="hybridMultilevel"/>
    <w:tmpl w:val="DF7AFC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FE137B5"/>
    <w:multiLevelType w:val="multilevel"/>
    <w:tmpl w:val="D5A84916"/>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9167A91"/>
    <w:multiLevelType w:val="hybridMultilevel"/>
    <w:tmpl w:val="B0342C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BAE74DD"/>
    <w:multiLevelType w:val="hybridMultilevel"/>
    <w:tmpl w:val="48F672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D8A3160"/>
    <w:multiLevelType w:val="hybridMultilevel"/>
    <w:tmpl w:val="BF5601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42A44C8"/>
    <w:multiLevelType w:val="hybridMultilevel"/>
    <w:tmpl w:val="D45ED7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0"/>
  </w:num>
  <w:num w:numId="4">
    <w:abstractNumId w:val="9"/>
  </w:num>
  <w:num w:numId="5">
    <w:abstractNumId w:val="3"/>
  </w:num>
  <w:num w:numId="6">
    <w:abstractNumId w:val="1"/>
  </w:num>
  <w:num w:numId="7">
    <w:abstractNumId w:val="4"/>
  </w:num>
  <w:num w:numId="8">
    <w:abstractNumId w:val="12"/>
  </w:num>
  <w:num w:numId="9">
    <w:abstractNumId w:val="6"/>
  </w:num>
  <w:num w:numId="10">
    <w:abstractNumId w:val="14"/>
  </w:num>
  <w:num w:numId="11">
    <w:abstractNumId w:val="10"/>
  </w:num>
  <w:num w:numId="12">
    <w:abstractNumId w:val="2"/>
  </w:num>
  <w:num w:numId="13">
    <w:abstractNumId w:val="18"/>
  </w:num>
  <w:num w:numId="14">
    <w:abstractNumId w:val="8"/>
  </w:num>
  <w:num w:numId="15">
    <w:abstractNumId w:val="13"/>
  </w:num>
  <w:num w:numId="16">
    <w:abstractNumId w:val="15"/>
  </w:num>
  <w:num w:numId="17">
    <w:abstractNumId w:val="16"/>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DA6"/>
    <w:rsid w:val="00013442"/>
    <w:rsid w:val="0001738B"/>
    <w:rsid w:val="00021654"/>
    <w:rsid w:val="00026378"/>
    <w:rsid w:val="00040632"/>
    <w:rsid w:val="000501DD"/>
    <w:rsid w:val="00051986"/>
    <w:rsid w:val="00052D96"/>
    <w:rsid w:val="000537BD"/>
    <w:rsid w:val="00056C51"/>
    <w:rsid w:val="00074E3A"/>
    <w:rsid w:val="00092312"/>
    <w:rsid w:val="000924C8"/>
    <w:rsid w:val="000974E0"/>
    <w:rsid w:val="000A3415"/>
    <w:rsid w:val="000B039A"/>
    <w:rsid w:val="000B0459"/>
    <w:rsid w:val="000D4F25"/>
    <w:rsid w:val="000E4AD2"/>
    <w:rsid w:val="000E4CDE"/>
    <w:rsid w:val="000F750B"/>
    <w:rsid w:val="00107F26"/>
    <w:rsid w:val="00112E88"/>
    <w:rsid w:val="001157D4"/>
    <w:rsid w:val="00120DC5"/>
    <w:rsid w:val="00126F33"/>
    <w:rsid w:val="001325FC"/>
    <w:rsid w:val="001424A5"/>
    <w:rsid w:val="00151E4D"/>
    <w:rsid w:val="001522DB"/>
    <w:rsid w:val="00157795"/>
    <w:rsid w:val="001703EE"/>
    <w:rsid w:val="00171760"/>
    <w:rsid w:val="00171EE8"/>
    <w:rsid w:val="001720C9"/>
    <w:rsid w:val="00177808"/>
    <w:rsid w:val="001824B3"/>
    <w:rsid w:val="0018303A"/>
    <w:rsid w:val="00192D7E"/>
    <w:rsid w:val="001A6998"/>
    <w:rsid w:val="001C159A"/>
    <w:rsid w:val="001C3BFD"/>
    <w:rsid w:val="001D034D"/>
    <w:rsid w:val="001E1E63"/>
    <w:rsid w:val="001E7522"/>
    <w:rsid w:val="001F112F"/>
    <w:rsid w:val="001F44E2"/>
    <w:rsid w:val="001F5132"/>
    <w:rsid w:val="00201E74"/>
    <w:rsid w:val="00204DEE"/>
    <w:rsid w:val="002216AE"/>
    <w:rsid w:val="00225E69"/>
    <w:rsid w:val="00226001"/>
    <w:rsid w:val="00234F6E"/>
    <w:rsid w:val="0023500C"/>
    <w:rsid w:val="0024566C"/>
    <w:rsid w:val="0025224D"/>
    <w:rsid w:val="002622ED"/>
    <w:rsid w:val="00276E3E"/>
    <w:rsid w:val="0028067B"/>
    <w:rsid w:val="002815D1"/>
    <w:rsid w:val="002839E3"/>
    <w:rsid w:val="002853BB"/>
    <w:rsid w:val="00285E42"/>
    <w:rsid w:val="00294E75"/>
    <w:rsid w:val="002A3FC8"/>
    <w:rsid w:val="002A6C58"/>
    <w:rsid w:val="002B0194"/>
    <w:rsid w:val="002B7439"/>
    <w:rsid w:val="002C25BA"/>
    <w:rsid w:val="002C5F39"/>
    <w:rsid w:val="002D1238"/>
    <w:rsid w:val="002D2055"/>
    <w:rsid w:val="002E0E27"/>
    <w:rsid w:val="002E40F0"/>
    <w:rsid w:val="002E5D37"/>
    <w:rsid w:val="002E68F6"/>
    <w:rsid w:val="002F11FC"/>
    <w:rsid w:val="003024D2"/>
    <w:rsid w:val="00305D58"/>
    <w:rsid w:val="003150DB"/>
    <w:rsid w:val="003458F9"/>
    <w:rsid w:val="00346F12"/>
    <w:rsid w:val="0034721A"/>
    <w:rsid w:val="0034744B"/>
    <w:rsid w:val="0034775F"/>
    <w:rsid w:val="00351815"/>
    <w:rsid w:val="00354B5E"/>
    <w:rsid w:val="00362324"/>
    <w:rsid w:val="0036316D"/>
    <w:rsid w:val="00367761"/>
    <w:rsid w:val="00375445"/>
    <w:rsid w:val="0038240F"/>
    <w:rsid w:val="0038450B"/>
    <w:rsid w:val="00387B8D"/>
    <w:rsid w:val="003A0EFC"/>
    <w:rsid w:val="003B11B0"/>
    <w:rsid w:val="003B36CF"/>
    <w:rsid w:val="003B3884"/>
    <w:rsid w:val="003C1633"/>
    <w:rsid w:val="003C43D1"/>
    <w:rsid w:val="003C65DA"/>
    <w:rsid w:val="003D1E6E"/>
    <w:rsid w:val="003D4848"/>
    <w:rsid w:val="003D5077"/>
    <w:rsid w:val="003E66BD"/>
    <w:rsid w:val="003F09D9"/>
    <w:rsid w:val="003F1B3A"/>
    <w:rsid w:val="003F620B"/>
    <w:rsid w:val="0040062E"/>
    <w:rsid w:val="00405213"/>
    <w:rsid w:val="00410FBB"/>
    <w:rsid w:val="00411758"/>
    <w:rsid w:val="0042119F"/>
    <w:rsid w:val="00424916"/>
    <w:rsid w:val="00434366"/>
    <w:rsid w:val="0044261C"/>
    <w:rsid w:val="00444652"/>
    <w:rsid w:val="00446E96"/>
    <w:rsid w:val="00447275"/>
    <w:rsid w:val="00457731"/>
    <w:rsid w:val="00461C86"/>
    <w:rsid w:val="00467D21"/>
    <w:rsid w:val="004720A4"/>
    <w:rsid w:val="00475953"/>
    <w:rsid w:val="004773D8"/>
    <w:rsid w:val="00481B83"/>
    <w:rsid w:val="00483164"/>
    <w:rsid w:val="004918E4"/>
    <w:rsid w:val="00493E6F"/>
    <w:rsid w:val="004C4EF7"/>
    <w:rsid w:val="004C5886"/>
    <w:rsid w:val="004D1706"/>
    <w:rsid w:val="004D3FAC"/>
    <w:rsid w:val="004E2864"/>
    <w:rsid w:val="004E48ED"/>
    <w:rsid w:val="004F77EE"/>
    <w:rsid w:val="00502695"/>
    <w:rsid w:val="00506E51"/>
    <w:rsid w:val="00521255"/>
    <w:rsid w:val="0052300F"/>
    <w:rsid w:val="00524A6D"/>
    <w:rsid w:val="00536D97"/>
    <w:rsid w:val="005379C7"/>
    <w:rsid w:val="005535FB"/>
    <w:rsid w:val="0057336B"/>
    <w:rsid w:val="00574AD4"/>
    <w:rsid w:val="00574CF8"/>
    <w:rsid w:val="00584152"/>
    <w:rsid w:val="00585984"/>
    <w:rsid w:val="00590277"/>
    <w:rsid w:val="005923A1"/>
    <w:rsid w:val="00595012"/>
    <w:rsid w:val="005A0827"/>
    <w:rsid w:val="005B066A"/>
    <w:rsid w:val="005B3C8E"/>
    <w:rsid w:val="005B65F0"/>
    <w:rsid w:val="005C239D"/>
    <w:rsid w:val="005C3DA6"/>
    <w:rsid w:val="005E132D"/>
    <w:rsid w:val="005E1B28"/>
    <w:rsid w:val="005F1256"/>
    <w:rsid w:val="005F6661"/>
    <w:rsid w:val="005F7A91"/>
    <w:rsid w:val="00600703"/>
    <w:rsid w:val="006011B9"/>
    <w:rsid w:val="00603D6F"/>
    <w:rsid w:val="00620A81"/>
    <w:rsid w:val="00626657"/>
    <w:rsid w:val="00643243"/>
    <w:rsid w:val="00643F16"/>
    <w:rsid w:val="0064549A"/>
    <w:rsid w:val="00652C1F"/>
    <w:rsid w:val="00682ACC"/>
    <w:rsid w:val="006846B9"/>
    <w:rsid w:val="00686251"/>
    <w:rsid w:val="0069390E"/>
    <w:rsid w:val="006939AD"/>
    <w:rsid w:val="006A254E"/>
    <w:rsid w:val="006A333F"/>
    <w:rsid w:val="006B59DE"/>
    <w:rsid w:val="006B7D76"/>
    <w:rsid w:val="006C4389"/>
    <w:rsid w:val="006C5E18"/>
    <w:rsid w:val="006C7CCA"/>
    <w:rsid w:val="006E093C"/>
    <w:rsid w:val="006E430B"/>
    <w:rsid w:val="006F1AE6"/>
    <w:rsid w:val="006F5F7E"/>
    <w:rsid w:val="007108DD"/>
    <w:rsid w:val="00714F1A"/>
    <w:rsid w:val="00715706"/>
    <w:rsid w:val="00722564"/>
    <w:rsid w:val="00722BE9"/>
    <w:rsid w:val="00731095"/>
    <w:rsid w:val="00735B23"/>
    <w:rsid w:val="00737581"/>
    <w:rsid w:val="0074135A"/>
    <w:rsid w:val="00754E90"/>
    <w:rsid w:val="00757FAE"/>
    <w:rsid w:val="0076701C"/>
    <w:rsid w:val="00767EC9"/>
    <w:rsid w:val="00772375"/>
    <w:rsid w:val="007763D9"/>
    <w:rsid w:val="00780342"/>
    <w:rsid w:val="00794B66"/>
    <w:rsid w:val="00794CF2"/>
    <w:rsid w:val="007A4754"/>
    <w:rsid w:val="007B6D99"/>
    <w:rsid w:val="007C0EEC"/>
    <w:rsid w:val="007C2B5E"/>
    <w:rsid w:val="007C52B3"/>
    <w:rsid w:val="007D18F4"/>
    <w:rsid w:val="007D3FA3"/>
    <w:rsid w:val="007E09D1"/>
    <w:rsid w:val="008220B9"/>
    <w:rsid w:val="00836878"/>
    <w:rsid w:val="00844435"/>
    <w:rsid w:val="008551F9"/>
    <w:rsid w:val="008617F2"/>
    <w:rsid w:val="00861D80"/>
    <w:rsid w:val="00872E5E"/>
    <w:rsid w:val="00873E95"/>
    <w:rsid w:val="00890B5D"/>
    <w:rsid w:val="00891D11"/>
    <w:rsid w:val="008A1EBA"/>
    <w:rsid w:val="008A1F72"/>
    <w:rsid w:val="008A285C"/>
    <w:rsid w:val="008A46A1"/>
    <w:rsid w:val="008B79C0"/>
    <w:rsid w:val="008D12FB"/>
    <w:rsid w:val="008D5EAA"/>
    <w:rsid w:val="008E07B8"/>
    <w:rsid w:val="008E7DC2"/>
    <w:rsid w:val="008F0739"/>
    <w:rsid w:val="00900647"/>
    <w:rsid w:val="00907C1C"/>
    <w:rsid w:val="0091036F"/>
    <w:rsid w:val="00922287"/>
    <w:rsid w:val="00927151"/>
    <w:rsid w:val="00934019"/>
    <w:rsid w:val="009463E9"/>
    <w:rsid w:val="00952218"/>
    <w:rsid w:val="00953F8B"/>
    <w:rsid w:val="009610EC"/>
    <w:rsid w:val="00971B6C"/>
    <w:rsid w:val="00973EB8"/>
    <w:rsid w:val="00975940"/>
    <w:rsid w:val="0097780A"/>
    <w:rsid w:val="00985D8D"/>
    <w:rsid w:val="00991FDF"/>
    <w:rsid w:val="009A1E86"/>
    <w:rsid w:val="009A3813"/>
    <w:rsid w:val="009B35FC"/>
    <w:rsid w:val="009B42C2"/>
    <w:rsid w:val="009B4B0B"/>
    <w:rsid w:val="009B7835"/>
    <w:rsid w:val="009C7A1A"/>
    <w:rsid w:val="009E1ED0"/>
    <w:rsid w:val="009E5F6D"/>
    <w:rsid w:val="009F2F01"/>
    <w:rsid w:val="009F6D31"/>
    <w:rsid w:val="00A028AA"/>
    <w:rsid w:val="00A02E15"/>
    <w:rsid w:val="00A13162"/>
    <w:rsid w:val="00A22F8A"/>
    <w:rsid w:val="00A662B9"/>
    <w:rsid w:val="00A72C35"/>
    <w:rsid w:val="00A93360"/>
    <w:rsid w:val="00A95B15"/>
    <w:rsid w:val="00AA719C"/>
    <w:rsid w:val="00AB292E"/>
    <w:rsid w:val="00AB3921"/>
    <w:rsid w:val="00AB7B85"/>
    <w:rsid w:val="00AC33EB"/>
    <w:rsid w:val="00AD260D"/>
    <w:rsid w:val="00AD39A1"/>
    <w:rsid w:val="00AD7EDD"/>
    <w:rsid w:val="00AF247F"/>
    <w:rsid w:val="00AF2646"/>
    <w:rsid w:val="00AF2A91"/>
    <w:rsid w:val="00AF4F30"/>
    <w:rsid w:val="00B018A8"/>
    <w:rsid w:val="00B052D2"/>
    <w:rsid w:val="00B06BC9"/>
    <w:rsid w:val="00B14940"/>
    <w:rsid w:val="00B20434"/>
    <w:rsid w:val="00B22E89"/>
    <w:rsid w:val="00B2340B"/>
    <w:rsid w:val="00B237DD"/>
    <w:rsid w:val="00B31024"/>
    <w:rsid w:val="00B323C0"/>
    <w:rsid w:val="00B37F15"/>
    <w:rsid w:val="00B4113E"/>
    <w:rsid w:val="00B44649"/>
    <w:rsid w:val="00B55759"/>
    <w:rsid w:val="00B57B5F"/>
    <w:rsid w:val="00B627A4"/>
    <w:rsid w:val="00B672DC"/>
    <w:rsid w:val="00B7465D"/>
    <w:rsid w:val="00B77595"/>
    <w:rsid w:val="00B841C3"/>
    <w:rsid w:val="00B84203"/>
    <w:rsid w:val="00B95BBE"/>
    <w:rsid w:val="00BB46C6"/>
    <w:rsid w:val="00BB6CFA"/>
    <w:rsid w:val="00BC103F"/>
    <w:rsid w:val="00BC175B"/>
    <w:rsid w:val="00BC399A"/>
    <w:rsid w:val="00BD6504"/>
    <w:rsid w:val="00BD7AD8"/>
    <w:rsid w:val="00BE0B84"/>
    <w:rsid w:val="00BE45DD"/>
    <w:rsid w:val="00BE77BF"/>
    <w:rsid w:val="00C021C0"/>
    <w:rsid w:val="00C06DD5"/>
    <w:rsid w:val="00C07616"/>
    <w:rsid w:val="00C07843"/>
    <w:rsid w:val="00C11E04"/>
    <w:rsid w:val="00C14527"/>
    <w:rsid w:val="00C24250"/>
    <w:rsid w:val="00C269F1"/>
    <w:rsid w:val="00C27647"/>
    <w:rsid w:val="00C30DCD"/>
    <w:rsid w:val="00C37B59"/>
    <w:rsid w:val="00C4410F"/>
    <w:rsid w:val="00C46134"/>
    <w:rsid w:val="00C46896"/>
    <w:rsid w:val="00C50029"/>
    <w:rsid w:val="00C538C0"/>
    <w:rsid w:val="00C5798D"/>
    <w:rsid w:val="00C654D4"/>
    <w:rsid w:val="00C710EC"/>
    <w:rsid w:val="00C77751"/>
    <w:rsid w:val="00C84686"/>
    <w:rsid w:val="00C92E3A"/>
    <w:rsid w:val="00C94829"/>
    <w:rsid w:val="00C951A2"/>
    <w:rsid w:val="00C97203"/>
    <w:rsid w:val="00CA540E"/>
    <w:rsid w:val="00CB13EC"/>
    <w:rsid w:val="00CB1702"/>
    <w:rsid w:val="00CB1C75"/>
    <w:rsid w:val="00CB4D20"/>
    <w:rsid w:val="00CD2C5E"/>
    <w:rsid w:val="00CD6405"/>
    <w:rsid w:val="00CE6E4D"/>
    <w:rsid w:val="00CE7BBA"/>
    <w:rsid w:val="00CF3C8C"/>
    <w:rsid w:val="00D00082"/>
    <w:rsid w:val="00D03D16"/>
    <w:rsid w:val="00D03E17"/>
    <w:rsid w:val="00D13528"/>
    <w:rsid w:val="00D20498"/>
    <w:rsid w:val="00D23A1F"/>
    <w:rsid w:val="00D246DE"/>
    <w:rsid w:val="00D318B9"/>
    <w:rsid w:val="00D4031D"/>
    <w:rsid w:val="00D50001"/>
    <w:rsid w:val="00D53407"/>
    <w:rsid w:val="00D54107"/>
    <w:rsid w:val="00D57C98"/>
    <w:rsid w:val="00D64DF2"/>
    <w:rsid w:val="00D776D3"/>
    <w:rsid w:val="00D84182"/>
    <w:rsid w:val="00D9156C"/>
    <w:rsid w:val="00D95FCD"/>
    <w:rsid w:val="00DA7541"/>
    <w:rsid w:val="00DB1862"/>
    <w:rsid w:val="00DB4089"/>
    <w:rsid w:val="00DE027C"/>
    <w:rsid w:val="00DE6E40"/>
    <w:rsid w:val="00DE7C00"/>
    <w:rsid w:val="00DF42C1"/>
    <w:rsid w:val="00DF447E"/>
    <w:rsid w:val="00DF5217"/>
    <w:rsid w:val="00DF6245"/>
    <w:rsid w:val="00E140E5"/>
    <w:rsid w:val="00E1547C"/>
    <w:rsid w:val="00E207C8"/>
    <w:rsid w:val="00E2134B"/>
    <w:rsid w:val="00E24820"/>
    <w:rsid w:val="00E24AD9"/>
    <w:rsid w:val="00E25614"/>
    <w:rsid w:val="00E27F20"/>
    <w:rsid w:val="00E31A84"/>
    <w:rsid w:val="00E31B1D"/>
    <w:rsid w:val="00E4054B"/>
    <w:rsid w:val="00E4172F"/>
    <w:rsid w:val="00E4237A"/>
    <w:rsid w:val="00E440CB"/>
    <w:rsid w:val="00E458BE"/>
    <w:rsid w:val="00E501C8"/>
    <w:rsid w:val="00E64A55"/>
    <w:rsid w:val="00E6567A"/>
    <w:rsid w:val="00E751B8"/>
    <w:rsid w:val="00E90D6B"/>
    <w:rsid w:val="00E96594"/>
    <w:rsid w:val="00E969B2"/>
    <w:rsid w:val="00EA6726"/>
    <w:rsid w:val="00EA6BE7"/>
    <w:rsid w:val="00EC3597"/>
    <w:rsid w:val="00EE009B"/>
    <w:rsid w:val="00EF08B7"/>
    <w:rsid w:val="00F033F2"/>
    <w:rsid w:val="00F05D7A"/>
    <w:rsid w:val="00F064D9"/>
    <w:rsid w:val="00F13500"/>
    <w:rsid w:val="00F14812"/>
    <w:rsid w:val="00F15F3D"/>
    <w:rsid w:val="00F21F33"/>
    <w:rsid w:val="00F26436"/>
    <w:rsid w:val="00F329D7"/>
    <w:rsid w:val="00F3529A"/>
    <w:rsid w:val="00F43888"/>
    <w:rsid w:val="00F44431"/>
    <w:rsid w:val="00F5533E"/>
    <w:rsid w:val="00F64047"/>
    <w:rsid w:val="00F650A1"/>
    <w:rsid w:val="00F65177"/>
    <w:rsid w:val="00F77297"/>
    <w:rsid w:val="00F81B98"/>
    <w:rsid w:val="00F83096"/>
    <w:rsid w:val="00F90BC4"/>
    <w:rsid w:val="00F90C95"/>
    <w:rsid w:val="00F9674F"/>
    <w:rsid w:val="00FA0623"/>
    <w:rsid w:val="00FA2513"/>
    <w:rsid w:val="00FB1D91"/>
    <w:rsid w:val="00FB50DC"/>
    <w:rsid w:val="00FC0F5F"/>
    <w:rsid w:val="00FD5B96"/>
    <w:rsid w:val="00FE0242"/>
    <w:rsid w:val="00FE11DA"/>
    <w:rsid w:val="00FE1E9A"/>
    <w:rsid w:val="00FE36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D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4E2"/>
    <w:pPr>
      <w:tabs>
        <w:tab w:val="center" w:pos="4252"/>
        <w:tab w:val="right" w:pos="8504"/>
      </w:tabs>
      <w:spacing w:after="0" w:line="240" w:lineRule="auto"/>
    </w:pPr>
  </w:style>
  <w:style w:type="character" w:customStyle="1" w:styleId="HeaderChar">
    <w:name w:val="Header Char"/>
    <w:basedOn w:val="DefaultParagraphFont"/>
    <w:link w:val="Header"/>
    <w:uiPriority w:val="99"/>
    <w:rsid w:val="001F44E2"/>
  </w:style>
  <w:style w:type="paragraph" w:styleId="Footer">
    <w:name w:val="footer"/>
    <w:basedOn w:val="Normal"/>
    <w:link w:val="FooterChar"/>
    <w:uiPriority w:val="99"/>
    <w:unhideWhenUsed/>
    <w:rsid w:val="001F44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1F44E2"/>
  </w:style>
  <w:style w:type="paragraph" w:styleId="ListParagraph">
    <w:name w:val="List Paragraph"/>
    <w:basedOn w:val="Normal"/>
    <w:uiPriority w:val="34"/>
    <w:qFormat/>
    <w:rsid w:val="00714F1A"/>
    <w:pPr>
      <w:ind w:left="720"/>
      <w:contextualSpacing/>
    </w:pPr>
  </w:style>
  <w:style w:type="paragraph" w:styleId="BalloonText">
    <w:name w:val="Balloon Text"/>
    <w:basedOn w:val="Normal"/>
    <w:link w:val="BalloonTextChar"/>
    <w:uiPriority w:val="99"/>
    <w:semiHidden/>
    <w:unhideWhenUsed/>
    <w:rsid w:val="00C46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34"/>
    <w:rPr>
      <w:rFonts w:ascii="Tahoma" w:hAnsi="Tahoma" w:cs="Tahoma"/>
      <w:sz w:val="16"/>
      <w:szCs w:val="16"/>
    </w:rPr>
  </w:style>
  <w:style w:type="paragraph" w:customStyle="1" w:styleId="3CBD5A742C28424DA5172AD252E32316">
    <w:name w:val="3CBD5A742C28424DA5172AD252E32316"/>
    <w:rsid w:val="009A3813"/>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D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4E2"/>
    <w:pPr>
      <w:tabs>
        <w:tab w:val="center" w:pos="4252"/>
        <w:tab w:val="right" w:pos="8504"/>
      </w:tabs>
      <w:spacing w:after="0" w:line="240" w:lineRule="auto"/>
    </w:pPr>
  </w:style>
  <w:style w:type="character" w:customStyle="1" w:styleId="HeaderChar">
    <w:name w:val="Header Char"/>
    <w:basedOn w:val="DefaultParagraphFont"/>
    <w:link w:val="Header"/>
    <w:uiPriority w:val="99"/>
    <w:rsid w:val="001F44E2"/>
  </w:style>
  <w:style w:type="paragraph" w:styleId="Footer">
    <w:name w:val="footer"/>
    <w:basedOn w:val="Normal"/>
    <w:link w:val="FooterChar"/>
    <w:uiPriority w:val="99"/>
    <w:unhideWhenUsed/>
    <w:rsid w:val="001F44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1F44E2"/>
  </w:style>
  <w:style w:type="paragraph" w:styleId="ListParagraph">
    <w:name w:val="List Paragraph"/>
    <w:basedOn w:val="Normal"/>
    <w:uiPriority w:val="34"/>
    <w:qFormat/>
    <w:rsid w:val="00714F1A"/>
    <w:pPr>
      <w:ind w:left="720"/>
      <w:contextualSpacing/>
    </w:pPr>
  </w:style>
  <w:style w:type="paragraph" w:styleId="BalloonText">
    <w:name w:val="Balloon Text"/>
    <w:basedOn w:val="Normal"/>
    <w:link w:val="BalloonTextChar"/>
    <w:uiPriority w:val="99"/>
    <w:semiHidden/>
    <w:unhideWhenUsed/>
    <w:rsid w:val="00C46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34"/>
    <w:rPr>
      <w:rFonts w:ascii="Tahoma" w:hAnsi="Tahoma" w:cs="Tahoma"/>
      <w:sz w:val="16"/>
      <w:szCs w:val="16"/>
    </w:rPr>
  </w:style>
  <w:style w:type="paragraph" w:customStyle="1" w:styleId="3CBD5A742C28424DA5172AD252E32316">
    <w:name w:val="3CBD5A742C28424DA5172AD252E32316"/>
    <w:rsid w:val="009A3813"/>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DBF0656B749008565D1761A809B75"/>
        <w:category>
          <w:name w:val="General"/>
          <w:gallery w:val="placeholder"/>
        </w:category>
        <w:types>
          <w:type w:val="bbPlcHdr"/>
        </w:types>
        <w:behaviors>
          <w:behavior w:val="content"/>
        </w:behaviors>
        <w:guid w:val="{5FE0C4AE-F29A-4329-8813-7F95DD4CFCE9}"/>
      </w:docPartPr>
      <w:docPartBody>
        <w:p w:rsidR="000A6DD6" w:rsidRDefault="001E19CD" w:rsidP="001E19CD">
          <w:pPr>
            <w:pStyle w:val="4A5DBF0656B749008565D1761A809B75"/>
          </w:pPr>
          <w: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9CD"/>
    <w:rsid w:val="000153D2"/>
    <w:rsid w:val="000A6DD6"/>
    <w:rsid w:val="001B6968"/>
    <w:rsid w:val="001D180E"/>
    <w:rsid w:val="001E19CD"/>
    <w:rsid w:val="002320F4"/>
    <w:rsid w:val="0026424E"/>
    <w:rsid w:val="002816EC"/>
    <w:rsid w:val="002E2E0C"/>
    <w:rsid w:val="003B0D97"/>
    <w:rsid w:val="003B6308"/>
    <w:rsid w:val="00412A15"/>
    <w:rsid w:val="004E5D8F"/>
    <w:rsid w:val="00583122"/>
    <w:rsid w:val="005D7286"/>
    <w:rsid w:val="005F66A8"/>
    <w:rsid w:val="00670C50"/>
    <w:rsid w:val="0086521F"/>
    <w:rsid w:val="00972612"/>
    <w:rsid w:val="00C44094"/>
    <w:rsid w:val="00CF16ED"/>
    <w:rsid w:val="00D11601"/>
    <w:rsid w:val="00E148AE"/>
    <w:rsid w:val="00EA78B9"/>
    <w:rsid w:val="00F243B1"/>
    <w:rsid w:val="00F45028"/>
    <w:rsid w:val="00F867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0A5ACCBF1A42A8BBBC31DB0C32E689">
    <w:name w:val="420A5ACCBF1A42A8BBBC31DB0C32E689"/>
    <w:rsid w:val="001E19CD"/>
  </w:style>
  <w:style w:type="paragraph" w:customStyle="1" w:styleId="4A5DBF0656B749008565D1761A809B75">
    <w:name w:val="4A5DBF0656B749008565D1761A809B75"/>
    <w:rsid w:val="001E19C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0A5ACCBF1A42A8BBBC31DB0C32E689">
    <w:name w:val="420A5ACCBF1A42A8BBBC31DB0C32E689"/>
    <w:rsid w:val="001E19CD"/>
  </w:style>
  <w:style w:type="paragraph" w:customStyle="1" w:styleId="4A5DBF0656B749008565D1761A809B75">
    <w:name w:val="4A5DBF0656B749008565D1761A809B75"/>
    <w:rsid w:val="001E19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84541-0434-4374-BE5E-E9909754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9579</Words>
  <Characters>54604</Characters>
  <Application>Microsoft Office Word</Application>
  <DocSecurity>4</DocSecurity>
  <Lines>455</Lines>
  <Paragraphs>128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 SHORE DRILLING                   Ing. Kenny Al Bottega Collazos</dc:creator>
  <cp:lastModifiedBy>Miriam Garibaldi</cp:lastModifiedBy>
  <cp:revision>2</cp:revision>
  <dcterms:created xsi:type="dcterms:W3CDTF">2013-07-31T20:52:00Z</dcterms:created>
  <dcterms:modified xsi:type="dcterms:W3CDTF">2013-07-31T20:52:00Z</dcterms:modified>
</cp:coreProperties>
</file>