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BA7" w:rsidRPr="00B17B0A" w:rsidRDefault="003F2BA7" w:rsidP="003F2BA7">
      <w:pPr>
        <w:spacing w:line="360" w:lineRule="auto"/>
        <w:jc w:val="center"/>
        <w:rPr>
          <w:rFonts w:ascii="Arial" w:eastAsia="Calibri" w:hAnsi="Arial" w:cs="Arial"/>
          <w:b/>
          <w:sz w:val="24"/>
          <w:szCs w:val="24"/>
        </w:rPr>
      </w:pPr>
      <w:bookmarkStart w:id="0" w:name="_GoBack"/>
      <w:bookmarkEnd w:id="0"/>
      <w:r w:rsidRPr="00B17B0A">
        <w:rPr>
          <w:rFonts w:ascii="Arial" w:eastAsia="Calibri" w:hAnsi="Arial" w:cs="Arial"/>
          <w:b/>
          <w:sz w:val="24"/>
          <w:szCs w:val="24"/>
        </w:rPr>
        <w:t>ROBERTO PEZO DÍAZ</w:t>
      </w:r>
    </w:p>
    <w:p w:rsidR="003F2BA7" w:rsidRPr="00B17B0A" w:rsidRDefault="003F2BA7" w:rsidP="003F2BA7">
      <w:pPr>
        <w:spacing w:line="360" w:lineRule="auto"/>
        <w:jc w:val="center"/>
        <w:rPr>
          <w:rFonts w:ascii="Arial" w:eastAsia="Calibri" w:hAnsi="Arial" w:cs="Arial"/>
          <w:b/>
          <w:sz w:val="24"/>
          <w:szCs w:val="24"/>
        </w:rPr>
      </w:pPr>
      <w:r w:rsidRPr="00B17B0A">
        <w:rPr>
          <w:rFonts w:ascii="Arial" w:eastAsia="Calibri" w:hAnsi="Arial" w:cs="Arial"/>
          <w:b/>
          <w:sz w:val="24"/>
          <w:szCs w:val="24"/>
        </w:rPr>
        <w:t>ID: UD18204HRE26037</w:t>
      </w:r>
    </w:p>
    <w:p w:rsidR="003F2BA7" w:rsidRPr="00B17B0A" w:rsidRDefault="003F2BA7" w:rsidP="003F2BA7">
      <w:pPr>
        <w:pStyle w:val="Default"/>
      </w:pPr>
    </w:p>
    <w:p w:rsidR="003F2BA7" w:rsidRPr="00B17B0A" w:rsidRDefault="003F2BA7" w:rsidP="003F2BA7">
      <w:pPr>
        <w:pStyle w:val="Default"/>
      </w:pPr>
    </w:p>
    <w:p w:rsidR="003F2BA7" w:rsidRPr="00B17B0A" w:rsidRDefault="003F2BA7" w:rsidP="003F2BA7">
      <w:pPr>
        <w:pStyle w:val="Default"/>
      </w:pPr>
    </w:p>
    <w:p w:rsidR="003F2BA7" w:rsidRPr="00B17B0A" w:rsidRDefault="003F2BA7" w:rsidP="003F2BA7">
      <w:pPr>
        <w:pStyle w:val="Default"/>
      </w:pPr>
    </w:p>
    <w:p w:rsidR="003F2BA7" w:rsidRPr="0024573C" w:rsidRDefault="003F2BA7" w:rsidP="003F2BA7">
      <w:pPr>
        <w:pStyle w:val="Default"/>
        <w:jc w:val="center"/>
        <w:rPr>
          <w:b/>
          <w:bCs/>
          <w:sz w:val="28"/>
          <w:szCs w:val="28"/>
        </w:rPr>
      </w:pPr>
      <w:r w:rsidRPr="0024573C">
        <w:rPr>
          <w:b/>
          <w:bCs/>
          <w:sz w:val="28"/>
          <w:szCs w:val="28"/>
        </w:rPr>
        <w:t xml:space="preserve">NOMBRE DEL CURSO: </w:t>
      </w:r>
      <w:r>
        <w:rPr>
          <w:b/>
          <w:bCs/>
          <w:sz w:val="28"/>
          <w:szCs w:val="28"/>
        </w:rPr>
        <w:t xml:space="preserve">SOCIO ECONOMIC ANALISIS OF THE </w:t>
      </w:r>
      <w:r w:rsidR="00402EDC">
        <w:rPr>
          <w:b/>
          <w:bCs/>
          <w:sz w:val="28"/>
          <w:szCs w:val="28"/>
        </w:rPr>
        <w:t xml:space="preserve">RURAL </w:t>
      </w:r>
      <w:r>
        <w:rPr>
          <w:b/>
          <w:bCs/>
          <w:sz w:val="28"/>
          <w:szCs w:val="28"/>
        </w:rPr>
        <w:t xml:space="preserve">AMAZON PEOPLES </w:t>
      </w:r>
    </w:p>
    <w:p w:rsidR="003F2BA7" w:rsidRPr="0024573C" w:rsidRDefault="003F2BA7" w:rsidP="003F2BA7">
      <w:pPr>
        <w:pStyle w:val="Default"/>
        <w:rPr>
          <w:b/>
          <w:bCs/>
          <w:sz w:val="28"/>
          <w:szCs w:val="28"/>
        </w:rPr>
      </w:pPr>
    </w:p>
    <w:p w:rsidR="003F2BA7" w:rsidRPr="0024573C" w:rsidRDefault="003F2BA7" w:rsidP="003F2BA7">
      <w:pPr>
        <w:pStyle w:val="Default"/>
        <w:rPr>
          <w:b/>
          <w:bCs/>
          <w:sz w:val="28"/>
          <w:szCs w:val="28"/>
        </w:rPr>
      </w:pPr>
    </w:p>
    <w:p w:rsidR="003F2BA7" w:rsidRPr="0024573C" w:rsidRDefault="003F2BA7" w:rsidP="003F2BA7">
      <w:pPr>
        <w:pStyle w:val="Default"/>
        <w:rPr>
          <w:b/>
          <w:bCs/>
          <w:sz w:val="28"/>
          <w:szCs w:val="28"/>
        </w:rPr>
      </w:pPr>
    </w:p>
    <w:p w:rsidR="003F2BA7" w:rsidRPr="0024573C" w:rsidRDefault="003F2BA7" w:rsidP="003F2BA7">
      <w:pPr>
        <w:pStyle w:val="Default"/>
        <w:rPr>
          <w:sz w:val="23"/>
          <w:szCs w:val="23"/>
        </w:rPr>
      </w:pPr>
    </w:p>
    <w:p w:rsidR="003F2BA7" w:rsidRPr="0024573C" w:rsidRDefault="003F2BA7" w:rsidP="003F2BA7">
      <w:pPr>
        <w:pStyle w:val="Default"/>
        <w:rPr>
          <w:sz w:val="23"/>
          <w:szCs w:val="23"/>
        </w:rPr>
      </w:pPr>
    </w:p>
    <w:p w:rsidR="003F2BA7" w:rsidRPr="0024573C" w:rsidRDefault="003F2BA7" w:rsidP="003F2BA7">
      <w:pPr>
        <w:pStyle w:val="Default"/>
        <w:rPr>
          <w:sz w:val="23"/>
          <w:szCs w:val="23"/>
        </w:rPr>
      </w:pPr>
    </w:p>
    <w:p w:rsidR="003F2BA7" w:rsidRPr="0024573C" w:rsidRDefault="003F2BA7" w:rsidP="003F2BA7">
      <w:pPr>
        <w:pStyle w:val="Default"/>
        <w:rPr>
          <w:sz w:val="23"/>
          <w:szCs w:val="23"/>
        </w:rPr>
      </w:pPr>
    </w:p>
    <w:p w:rsidR="003F2BA7" w:rsidRPr="0024573C" w:rsidRDefault="003F2BA7" w:rsidP="003F2BA7">
      <w:pPr>
        <w:pStyle w:val="Default"/>
        <w:rPr>
          <w:sz w:val="23"/>
          <w:szCs w:val="23"/>
        </w:rPr>
      </w:pPr>
    </w:p>
    <w:p w:rsidR="003F2BA7" w:rsidRPr="0024573C" w:rsidRDefault="003F2BA7" w:rsidP="003F2BA7">
      <w:pPr>
        <w:pStyle w:val="Default"/>
        <w:rPr>
          <w:sz w:val="23"/>
          <w:szCs w:val="23"/>
        </w:rPr>
      </w:pPr>
    </w:p>
    <w:p w:rsidR="003F2BA7" w:rsidRPr="0024573C" w:rsidRDefault="003F2BA7" w:rsidP="003F2BA7">
      <w:pPr>
        <w:pStyle w:val="Default"/>
        <w:rPr>
          <w:sz w:val="23"/>
          <w:szCs w:val="23"/>
        </w:rPr>
      </w:pPr>
    </w:p>
    <w:p w:rsidR="003F2BA7" w:rsidRPr="0024573C" w:rsidRDefault="003F2BA7" w:rsidP="003F2BA7">
      <w:pPr>
        <w:pStyle w:val="Default"/>
        <w:rPr>
          <w:sz w:val="23"/>
          <w:szCs w:val="23"/>
        </w:rPr>
      </w:pPr>
    </w:p>
    <w:p w:rsidR="003F2BA7" w:rsidRPr="0024573C" w:rsidRDefault="003F2BA7" w:rsidP="003F2BA7">
      <w:pPr>
        <w:pStyle w:val="Default"/>
        <w:rPr>
          <w:sz w:val="23"/>
          <w:szCs w:val="23"/>
        </w:rPr>
      </w:pPr>
    </w:p>
    <w:p w:rsidR="003F2BA7" w:rsidRPr="0024573C" w:rsidRDefault="003F2BA7" w:rsidP="003F2BA7">
      <w:pPr>
        <w:pStyle w:val="Default"/>
        <w:rPr>
          <w:sz w:val="23"/>
          <w:szCs w:val="23"/>
        </w:rPr>
      </w:pPr>
    </w:p>
    <w:p w:rsidR="003F2BA7" w:rsidRPr="0024573C" w:rsidRDefault="003F2BA7" w:rsidP="003F2BA7">
      <w:pPr>
        <w:pStyle w:val="Default"/>
        <w:rPr>
          <w:sz w:val="23"/>
          <w:szCs w:val="23"/>
        </w:rPr>
      </w:pPr>
    </w:p>
    <w:p w:rsidR="003F2BA7" w:rsidRPr="0024573C" w:rsidRDefault="003F2BA7" w:rsidP="003F2BA7">
      <w:pPr>
        <w:pStyle w:val="Default"/>
        <w:rPr>
          <w:sz w:val="23"/>
          <w:szCs w:val="23"/>
        </w:rPr>
      </w:pPr>
    </w:p>
    <w:p w:rsidR="003F2BA7" w:rsidRPr="0024573C" w:rsidRDefault="003F2BA7" w:rsidP="003F2BA7">
      <w:pPr>
        <w:pStyle w:val="Default"/>
        <w:rPr>
          <w:sz w:val="23"/>
          <w:szCs w:val="23"/>
        </w:rPr>
      </w:pPr>
    </w:p>
    <w:p w:rsidR="003F2BA7" w:rsidRPr="0024573C" w:rsidRDefault="003F2BA7" w:rsidP="003F2BA7">
      <w:pPr>
        <w:pStyle w:val="Default"/>
        <w:rPr>
          <w:sz w:val="23"/>
          <w:szCs w:val="23"/>
        </w:rPr>
      </w:pPr>
    </w:p>
    <w:p w:rsidR="003F2BA7" w:rsidRDefault="003F2BA7" w:rsidP="003F2BA7">
      <w:pPr>
        <w:pStyle w:val="Default"/>
        <w:rPr>
          <w:sz w:val="23"/>
          <w:szCs w:val="23"/>
        </w:rPr>
      </w:pPr>
    </w:p>
    <w:p w:rsidR="003F2BA7" w:rsidRDefault="003F2BA7" w:rsidP="003F2BA7">
      <w:pPr>
        <w:pStyle w:val="Default"/>
        <w:rPr>
          <w:sz w:val="23"/>
          <w:szCs w:val="23"/>
        </w:rPr>
      </w:pPr>
    </w:p>
    <w:p w:rsidR="003F2BA7" w:rsidRPr="0024573C" w:rsidRDefault="003F2BA7" w:rsidP="003F2BA7">
      <w:pPr>
        <w:pStyle w:val="Default"/>
        <w:rPr>
          <w:sz w:val="23"/>
          <w:szCs w:val="23"/>
        </w:rPr>
      </w:pPr>
    </w:p>
    <w:p w:rsidR="003F2BA7" w:rsidRDefault="003F2BA7" w:rsidP="003F2BA7">
      <w:pPr>
        <w:pStyle w:val="Default"/>
        <w:jc w:val="center"/>
        <w:rPr>
          <w:sz w:val="23"/>
          <w:szCs w:val="23"/>
        </w:rPr>
      </w:pPr>
      <w:r w:rsidRPr="0024573C">
        <w:rPr>
          <w:sz w:val="23"/>
          <w:szCs w:val="23"/>
        </w:rPr>
        <w:t xml:space="preserve">FECHA: </w:t>
      </w:r>
      <w:r>
        <w:rPr>
          <w:sz w:val="23"/>
          <w:szCs w:val="23"/>
        </w:rPr>
        <w:t>JULIO 2013</w:t>
      </w:r>
    </w:p>
    <w:p w:rsidR="003F2BA7" w:rsidRPr="00382644" w:rsidRDefault="003F2BA7" w:rsidP="003F2BA7">
      <w:pPr>
        <w:pStyle w:val="Default"/>
        <w:jc w:val="center"/>
        <w:rPr>
          <w:sz w:val="23"/>
          <w:szCs w:val="23"/>
          <w:lang w:val="en-US"/>
        </w:rPr>
      </w:pPr>
      <w:r w:rsidRPr="00382644">
        <w:rPr>
          <w:sz w:val="23"/>
          <w:szCs w:val="23"/>
          <w:lang w:val="en-US"/>
        </w:rPr>
        <w:t>LUGAR: HAWAI</w:t>
      </w:r>
    </w:p>
    <w:p w:rsidR="003F2BA7" w:rsidRPr="00382644" w:rsidRDefault="003F2BA7" w:rsidP="003F2BA7">
      <w:pPr>
        <w:pStyle w:val="Default"/>
        <w:jc w:val="center"/>
        <w:rPr>
          <w:sz w:val="23"/>
          <w:szCs w:val="23"/>
          <w:lang w:val="en-US"/>
        </w:rPr>
      </w:pPr>
    </w:p>
    <w:p w:rsidR="003F2BA7" w:rsidRPr="00382644" w:rsidRDefault="003F2BA7" w:rsidP="003F2BA7">
      <w:pPr>
        <w:pStyle w:val="Default"/>
        <w:jc w:val="center"/>
        <w:rPr>
          <w:sz w:val="23"/>
          <w:szCs w:val="23"/>
          <w:lang w:val="en-US"/>
        </w:rPr>
      </w:pPr>
    </w:p>
    <w:p w:rsidR="003F2BA7" w:rsidRPr="00382644" w:rsidRDefault="003F2BA7" w:rsidP="003F2BA7">
      <w:pPr>
        <w:pStyle w:val="Default"/>
        <w:rPr>
          <w:sz w:val="23"/>
          <w:szCs w:val="23"/>
          <w:lang w:val="en-US"/>
        </w:rPr>
      </w:pPr>
    </w:p>
    <w:p w:rsidR="003F2BA7" w:rsidRPr="00382644" w:rsidRDefault="003F2BA7" w:rsidP="003F2BA7">
      <w:pPr>
        <w:pStyle w:val="Default"/>
        <w:jc w:val="center"/>
        <w:rPr>
          <w:sz w:val="23"/>
          <w:szCs w:val="23"/>
          <w:lang w:val="en-US"/>
        </w:rPr>
      </w:pPr>
      <w:r w:rsidRPr="00382644">
        <w:rPr>
          <w:sz w:val="23"/>
          <w:szCs w:val="23"/>
          <w:lang w:val="en-US"/>
        </w:rPr>
        <w:t>ATLANTIC INTERNATIONAL UNIVERSITY</w:t>
      </w:r>
    </w:p>
    <w:p w:rsidR="003F2BA7" w:rsidRPr="00382644" w:rsidRDefault="003F2BA7" w:rsidP="003F2BA7">
      <w:pPr>
        <w:pStyle w:val="Default"/>
        <w:rPr>
          <w:b/>
          <w:bCs/>
          <w:sz w:val="22"/>
          <w:szCs w:val="22"/>
          <w:lang w:val="en-US"/>
        </w:rPr>
      </w:pPr>
    </w:p>
    <w:p w:rsidR="003F2BA7" w:rsidRPr="00382644" w:rsidRDefault="003F2BA7" w:rsidP="003F2BA7">
      <w:pPr>
        <w:pStyle w:val="Default"/>
        <w:rPr>
          <w:b/>
          <w:bCs/>
          <w:sz w:val="22"/>
          <w:szCs w:val="22"/>
          <w:lang w:val="en-US"/>
        </w:rPr>
      </w:pPr>
    </w:p>
    <w:p w:rsidR="003F2BA7" w:rsidRPr="00382644" w:rsidRDefault="003F2BA7" w:rsidP="003F2BA7">
      <w:pPr>
        <w:pStyle w:val="Default"/>
        <w:rPr>
          <w:b/>
          <w:bCs/>
          <w:sz w:val="22"/>
          <w:szCs w:val="22"/>
          <w:lang w:val="en-US"/>
        </w:rPr>
      </w:pPr>
    </w:p>
    <w:p w:rsidR="003F2BA7" w:rsidRPr="00382644" w:rsidRDefault="003F2BA7" w:rsidP="003F2BA7">
      <w:pPr>
        <w:pStyle w:val="Default"/>
        <w:rPr>
          <w:b/>
          <w:bCs/>
          <w:sz w:val="22"/>
          <w:szCs w:val="22"/>
          <w:lang w:val="en-US"/>
        </w:rPr>
      </w:pPr>
    </w:p>
    <w:p w:rsidR="003F2BA7" w:rsidRPr="00382644" w:rsidRDefault="003F2BA7" w:rsidP="003F2BA7">
      <w:pPr>
        <w:pStyle w:val="Default"/>
        <w:rPr>
          <w:b/>
          <w:bCs/>
          <w:sz w:val="22"/>
          <w:szCs w:val="22"/>
          <w:lang w:val="en-US"/>
        </w:rPr>
      </w:pPr>
    </w:p>
    <w:p w:rsidR="003F2BA7" w:rsidRPr="00382644" w:rsidRDefault="003F2BA7" w:rsidP="003F2BA7">
      <w:pPr>
        <w:pStyle w:val="Default"/>
        <w:rPr>
          <w:b/>
          <w:bCs/>
          <w:sz w:val="22"/>
          <w:szCs w:val="22"/>
          <w:lang w:val="en-US"/>
        </w:rPr>
      </w:pPr>
    </w:p>
    <w:p w:rsidR="003F2BA7" w:rsidRPr="00382644" w:rsidRDefault="003F2BA7" w:rsidP="003F2BA7">
      <w:pPr>
        <w:pStyle w:val="Default"/>
        <w:rPr>
          <w:b/>
          <w:bCs/>
          <w:sz w:val="22"/>
          <w:szCs w:val="22"/>
          <w:lang w:val="en-US"/>
        </w:rPr>
      </w:pPr>
    </w:p>
    <w:p w:rsidR="003F2BA7" w:rsidRPr="00382644" w:rsidRDefault="003F2BA7" w:rsidP="003F2BA7">
      <w:pPr>
        <w:pStyle w:val="Default"/>
        <w:rPr>
          <w:b/>
          <w:bCs/>
          <w:sz w:val="22"/>
          <w:szCs w:val="22"/>
          <w:lang w:val="en-US"/>
        </w:rPr>
      </w:pPr>
    </w:p>
    <w:p w:rsidR="003F2BA7" w:rsidRPr="00382644" w:rsidRDefault="003F2BA7" w:rsidP="003F2BA7">
      <w:pPr>
        <w:pStyle w:val="Default"/>
        <w:rPr>
          <w:b/>
          <w:bCs/>
          <w:sz w:val="22"/>
          <w:szCs w:val="22"/>
          <w:lang w:val="en-US"/>
        </w:rPr>
      </w:pPr>
    </w:p>
    <w:p w:rsidR="003F2BA7" w:rsidRPr="00382644" w:rsidRDefault="003F2BA7" w:rsidP="003F2BA7">
      <w:pPr>
        <w:pStyle w:val="Default"/>
        <w:rPr>
          <w:b/>
          <w:bCs/>
          <w:sz w:val="22"/>
          <w:szCs w:val="22"/>
          <w:lang w:val="en-US"/>
        </w:rPr>
      </w:pPr>
    </w:p>
    <w:p w:rsidR="003F2BA7" w:rsidRPr="00382644" w:rsidRDefault="003F2BA7" w:rsidP="003F2BA7">
      <w:pPr>
        <w:pStyle w:val="Default"/>
        <w:rPr>
          <w:b/>
          <w:bCs/>
          <w:sz w:val="22"/>
          <w:szCs w:val="22"/>
          <w:lang w:val="en-US"/>
        </w:rPr>
      </w:pPr>
    </w:p>
    <w:p w:rsidR="003F2BA7" w:rsidRPr="00382644" w:rsidRDefault="003F2BA7" w:rsidP="003F2BA7">
      <w:pPr>
        <w:pStyle w:val="Default"/>
        <w:jc w:val="center"/>
        <w:rPr>
          <w:rFonts w:ascii="Arial" w:hAnsi="Arial" w:cs="Arial"/>
          <w:b/>
          <w:bCs/>
          <w:lang w:val="en-US"/>
        </w:rPr>
      </w:pPr>
      <w:r w:rsidRPr="00382644">
        <w:rPr>
          <w:rFonts w:ascii="Arial" w:hAnsi="Arial" w:cs="Arial"/>
          <w:b/>
          <w:bCs/>
          <w:lang w:val="en-US"/>
        </w:rPr>
        <w:t>INDICE</w:t>
      </w:r>
    </w:p>
    <w:p w:rsidR="003F2BA7" w:rsidRPr="00382644" w:rsidRDefault="003F2BA7" w:rsidP="003F2BA7">
      <w:pPr>
        <w:pStyle w:val="Default"/>
        <w:jc w:val="center"/>
        <w:rPr>
          <w:rFonts w:ascii="Arial" w:hAnsi="Arial" w:cs="Arial"/>
          <w:b/>
          <w:bCs/>
          <w:lang w:val="en-US"/>
        </w:rPr>
      </w:pPr>
    </w:p>
    <w:p w:rsidR="003F2BA7" w:rsidRDefault="003F2BA7" w:rsidP="003F2BA7">
      <w:pPr>
        <w:pStyle w:val="Default"/>
        <w:jc w:val="both"/>
        <w:rPr>
          <w:rFonts w:ascii="Arial" w:hAnsi="Arial" w:cs="Arial"/>
          <w:bCs/>
        </w:rPr>
      </w:pPr>
      <w:r w:rsidRPr="00382644">
        <w:rPr>
          <w:rFonts w:ascii="Arial" w:hAnsi="Arial" w:cs="Arial"/>
          <w:bCs/>
          <w:lang w:val="en-US"/>
        </w:rPr>
        <w:tab/>
      </w:r>
      <w:r w:rsidRPr="00382644">
        <w:rPr>
          <w:rFonts w:ascii="Arial" w:hAnsi="Arial" w:cs="Arial"/>
          <w:bCs/>
          <w:lang w:val="en-US"/>
        </w:rPr>
        <w:tab/>
      </w:r>
      <w:r w:rsidRPr="00382644">
        <w:rPr>
          <w:rFonts w:ascii="Arial" w:hAnsi="Arial" w:cs="Arial"/>
          <w:bCs/>
          <w:lang w:val="en-US"/>
        </w:rPr>
        <w:tab/>
      </w:r>
      <w:r w:rsidRPr="00382644">
        <w:rPr>
          <w:rFonts w:ascii="Arial" w:hAnsi="Arial" w:cs="Arial"/>
          <w:bCs/>
          <w:lang w:val="en-US"/>
        </w:rPr>
        <w:tab/>
      </w:r>
      <w:r w:rsidRPr="00382644">
        <w:rPr>
          <w:rFonts w:ascii="Arial" w:hAnsi="Arial" w:cs="Arial"/>
          <w:bCs/>
          <w:lang w:val="en-US"/>
        </w:rPr>
        <w:tab/>
      </w:r>
      <w:r w:rsidRPr="00382644">
        <w:rPr>
          <w:rFonts w:ascii="Arial" w:hAnsi="Arial" w:cs="Arial"/>
          <w:bCs/>
          <w:lang w:val="en-US"/>
        </w:rPr>
        <w:tab/>
      </w:r>
      <w:r w:rsidRPr="00382644">
        <w:rPr>
          <w:rFonts w:ascii="Arial" w:hAnsi="Arial" w:cs="Arial"/>
          <w:bCs/>
          <w:lang w:val="en-US"/>
        </w:rPr>
        <w:tab/>
      </w:r>
      <w:r w:rsidRPr="00382644">
        <w:rPr>
          <w:rFonts w:ascii="Arial" w:hAnsi="Arial" w:cs="Arial"/>
          <w:bCs/>
          <w:lang w:val="en-US"/>
        </w:rPr>
        <w:tab/>
      </w:r>
      <w:r w:rsidRPr="00382644">
        <w:rPr>
          <w:rFonts w:ascii="Arial" w:hAnsi="Arial" w:cs="Arial"/>
          <w:bCs/>
          <w:lang w:val="en-US"/>
        </w:rPr>
        <w:tab/>
      </w:r>
      <w:r w:rsidRPr="00382644">
        <w:rPr>
          <w:rFonts w:ascii="Arial" w:hAnsi="Arial" w:cs="Arial"/>
          <w:bCs/>
          <w:lang w:val="en-US"/>
        </w:rPr>
        <w:tab/>
      </w:r>
      <w:r>
        <w:rPr>
          <w:rFonts w:ascii="Arial" w:hAnsi="Arial" w:cs="Arial"/>
          <w:bCs/>
        </w:rPr>
        <w:t>Página</w:t>
      </w:r>
    </w:p>
    <w:p w:rsidR="003F2BA7" w:rsidRDefault="003F2BA7" w:rsidP="00402EDC">
      <w:pPr>
        <w:pStyle w:val="Default"/>
        <w:numPr>
          <w:ilvl w:val="0"/>
          <w:numId w:val="1"/>
        </w:numPr>
        <w:spacing w:line="360" w:lineRule="auto"/>
        <w:jc w:val="both"/>
        <w:rPr>
          <w:rFonts w:ascii="Arial" w:hAnsi="Arial" w:cs="Arial"/>
          <w:bCs/>
        </w:rPr>
      </w:pPr>
      <w:r>
        <w:rPr>
          <w:rFonts w:ascii="Arial" w:hAnsi="Arial" w:cs="Arial"/>
          <w:bCs/>
        </w:rPr>
        <w:t>Introducción</w:t>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t>3</w:t>
      </w:r>
    </w:p>
    <w:p w:rsidR="003F2BA7" w:rsidRDefault="003F2BA7" w:rsidP="00402EDC">
      <w:pPr>
        <w:pStyle w:val="Default"/>
        <w:numPr>
          <w:ilvl w:val="0"/>
          <w:numId w:val="1"/>
        </w:numPr>
        <w:spacing w:line="360" w:lineRule="auto"/>
        <w:jc w:val="both"/>
        <w:rPr>
          <w:rFonts w:ascii="Arial" w:hAnsi="Arial" w:cs="Arial"/>
          <w:bCs/>
        </w:rPr>
      </w:pPr>
      <w:r>
        <w:rPr>
          <w:rFonts w:ascii="Arial" w:hAnsi="Arial" w:cs="Arial"/>
          <w:bCs/>
        </w:rPr>
        <w:t>Métodos</w:t>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t>4</w:t>
      </w:r>
    </w:p>
    <w:p w:rsidR="003F2BA7" w:rsidRDefault="003F2BA7" w:rsidP="00402EDC">
      <w:pPr>
        <w:pStyle w:val="Default"/>
        <w:numPr>
          <w:ilvl w:val="0"/>
          <w:numId w:val="1"/>
        </w:numPr>
        <w:spacing w:line="360" w:lineRule="auto"/>
        <w:jc w:val="both"/>
        <w:rPr>
          <w:rFonts w:ascii="Arial" w:hAnsi="Arial" w:cs="Arial"/>
          <w:bCs/>
        </w:rPr>
      </w:pPr>
      <w:r>
        <w:rPr>
          <w:rFonts w:ascii="Arial" w:hAnsi="Arial" w:cs="Arial"/>
          <w:bCs/>
        </w:rPr>
        <w:t>Resultados</w:t>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t>4</w:t>
      </w:r>
    </w:p>
    <w:p w:rsidR="003F2BA7" w:rsidRDefault="003F2BA7" w:rsidP="00402EDC">
      <w:pPr>
        <w:pStyle w:val="Default"/>
        <w:numPr>
          <w:ilvl w:val="1"/>
          <w:numId w:val="1"/>
        </w:numPr>
        <w:spacing w:line="360" w:lineRule="auto"/>
        <w:jc w:val="both"/>
        <w:rPr>
          <w:rFonts w:ascii="Arial" w:hAnsi="Arial" w:cs="Arial"/>
          <w:bCs/>
        </w:rPr>
      </w:pPr>
      <w:r>
        <w:rPr>
          <w:rFonts w:ascii="Arial" w:hAnsi="Arial" w:cs="Arial"/>
          <w:bCs/>
        </w:rPr>
        <w:t>Población</w:t>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t>4</w:t>
      </w:r>
    </w:p>
    <w:p w:rsidR="003F2BA7" w:rsidRDefault="003F2BA7" w:rsidP="00402EDC">
      <w:pPr>
        <w:pStyle w:val="Default"/>
        <w:numPr>
          <w:ilvl w:val="1"/>
          <w:numId w:val="1"/>
        </w:numPr>
        <w:spacing w:line="360" w:lineRule="auto"/>
        <w:jc w:val="both"/>
        <w:rPr>
          <w:rFonts w:ascii="Arial" w:hAnsi="Arial" w:cs="Arial"/>
          <w:bCs/>
        </w:rPr>
      </w:pPr>
      <w:r>
        <w:rPr>
          <w:rFonts w:ascii="Arial" w:hAnsi="Arial" w:cs="Arial"/>
          <w:bCs/>
        </w:rPr>
        <w:t>Educación</w:t>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t>10</w:t>
      </w:r>
    </w:p>
    <w:p w:rsidR="003F2BA7" w:rsidRDefault="003F2BA7" w:rsidP="00402EDC">
      <w:pPr>
        <w:pStyle w:val="Default"/>
        <w:numPr>
          <w:ilvl w:val="1"/>
          <w:numId w:val="1"/>
        </w:numPr>
        <w:spacing w:line="360" w:lineRule="auto"/>
        <w:jc w:val="both"/>
        <w:rPr>
          <w:rFonts w:ascii="Arial" w:hAnsi="Arial" w:cs="Arial"/>
          <w:bCs/>
        </w:rPr>
      </w:pPr>
      <w:r>
        <w:rPr>
          <w:rFonts w:ascii="Arial" w:hAnsi="Arial" w:cs="Arial"/>
          <w:bCs/>
        </w:rPr>
        <w:t>Salud</w:t>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t>13</w:t>
      </w:r>
    </w:p>
    <w:p w:rsidR="003F2BA7" w:rsidRDefault="003F2BA7" w:rsidP="00402EDC">
      <w:pPr>
        <w:pStyle w:val="Default"/>
        <w:numPr>
          <w:ilvl w:val="1"/>
          <w:numId w:val="1"/>
        </w:numPr>
        <w:spacing w:line="360" w:lineRule="auto"/>
        <w:jc w:val="both"/>
        <w:rPr>
          <w:rFonts w:ascii="Arial" w:hAnsi="Arial" w:cs="Arial"/>
          <w:bCs/>
        </w:rPr>
      </w:pPr>
      <w:r>
        <w:rPr>
          <w:rFonts w:ascii="Arial" w:hAnsi="Arial" w:cs="Arial"/>
          <w:bCs/>
        </w:rPr>
        <w:t>Transporte y Comunicaciones</w:t>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t>17</w:t>
      </w:r>
    </w:p>
    <w:p w:rsidR="003F2BA7" w:rsidRDefault="003F2BA7" w:rsidP="00402EDC">
      <w:pPr>
        <w:pStyle w:val="Default"/>
        <w:numPr>
          <w:ilvl w:val="1"/>
          <w:numId w:val="1"/>
        </w:numPr>
        <w:spacing w:line="360" w:lineRule="auto"/>
        <w:jc w:val="both"/>
        <w:rPr>
          <w:rFonts w:ascii="Arial" w:hAnsi="Arial" w:cs="Arial"/>
          <w:bCs/>
        </w:rPr>
      </w:pPr>
      <w:r>
        <w:rPr>
          <w:rFonts w:ascii="Arial" w:hAnsi="Arial" w:cs="Arial"/>
          <w:bCs/>
        </w:rPr>
        <w:t>Organizaciones de base</w:t>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t>21</w:t>
      </w:r>
    </w:p>
    <w:p w:rsidR="003F2BA7" w:rsidRDefault="003F2BA7" w:rsidP="00402EDC">
      <w:pPr>
        <w:pStyle w:val="Default"/>
        <w:numPr>
          <w:ilvl w:val="1"/>
          <w:numId w:val="1"/>
        </w:numPr>
        <w:spacing w:line="360" w:lineRule="auto"/>
        <w:jc w:val="both"/>
        <w:rPr>
          <w:rFonts w:ascii="Arial" w:hAnsi="Arial" w:cs="Arial"/>
          <w:bCs/>
        </w:rPr>
      </w:pPr>
      <w:r>
        <w:rPr>
          <w:rFonts w:ascii="Arial" w:hAnsi="Arial" w:cs="Arial"/>
          <w:bCs/>
        </w:rPr>
        <w:t>Actividades Productivas</w:t>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t>22</w:t>
      </w:r>
    </w:p>
    <w:p w:rsidR="003F2BA7" w:rsidRDefault="003F2BA7" w:rsidP="00402EDC">
      <w:pPr>
        <w:pStyle w:val="Default"/>
        <w:numPr>
          <w:ilvl w:val="1"/>
          <w:numId w:val="1"/>
        </w:numPr>
        <w:spacing w:line="360" w:lineRule="auto"/>
        <w:jc w:val="both"/>
        <w:rPr>
          <w:rFonts w:ascii="Arial" w:hAnsi="Arial" w:cs="Arial"/>
          <w:bCs/>
        </w:rPr>
      </w:pPr>
      <w:r>
        <w:rPr>
          <w:rFonts w:ascii="Arial" w:hAnsi="Arial" w:cs="Arial"/>
          <w:bCs/>
        </w:rPr>
        <w:t>Uso de los Recursos Naturales</w:t>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t>31</w:t>
      </w:r>
    </w:p>
    <w:p w:rsidR="003F2BA7" w:rsidRDefault="003F2BA7" w:rsidP="00402EDC">
      <w:pPr>
        <w:pStyle w:val="Default"/>
        <w:numPr>
          <w:ilvl w:val="0"/>
          <w:numId w:val="1"/>
        </w:numPr>
        <w:spacing w:line="360" w:lineRule="auto"/>
        <w:jc w:val="both"/>
        <w:rPr>
          <w:rFonts w:ascii="Arial" w:hAnsi="Arial" w:cs="Arial"/>
          <w:bCs/>
        </w:rPr>
      </w:pPr>
      <w:r>
        <w:rPr>
          <w:rFonts w:ascii="Arial" w:hAnsi="Arial" w:cs="Arial"/>
          <w:bCs/>
        </w:rPr>
        <w:t>Comentarios</w:t>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t>33</w:t>
      </w:r>
    </w:p>
    <w:p w:rsidR="003F2BA7" w:rsidRDefault="003F2BA7" w:rsidP="00402EDC">
      <w:pPr>
        <w:pStyle w:val="Default"/>
        <w:numPr>
          <w:ilvl w:val="0"/>
          <w:numId w:val="1"/>
        </w:numPr>
        <w:spacing w:line="360" w:lineRule="auto"/>
        <w:jc w:val="both"/>
        <w:rPr>
          <w:rFonts w:ascii="Arial" w:hAnsi="Arial" w:cs="Arial"/>
          <w:bCs/>
        </w:rPr>
      </w:pPr>
      <w:r>
        <w:rPr>
          <w:rFonts w:ascii="Arial" w:hAnsi="Arial" w:cs="Arial"/>
          <w:bCs/>
        </w:rPr>
        <w:t>Conclusiones</w:t>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t>36</w:t>
      </w:r>
    </w:p>
    <w:p w:rsidR="003F2BA7" w:rsidRDefault="003F2BA7" w:rsidP="00402EDC">
      <w:pPr>
        <w:pStyle w:val="Default"/>
        <w:numPr>
          <w:ilvl w:val="0"/>
          <w:numId w:val="1"/>
        </w:numPr>
        <w:spacing w:line="360" w:lineRule="auto"/>
        <w:jc w:val="both"/>
        <w:rPr>
          <w:rFonts w:ascii="Arial" w:hAnsi="Arial" w:cs="Arial"/>
          <w:bCs/>
        </w:rPr>
      </w:pPr>
      <w:r>
        <w:rPr>
          <w:rFonts w:ascii="Arial" w:hAnsi="Arial" w:cs="Arial"/>
          <w:bCs/>
        </w:rPr>
        <w:t>Referencias Bibliográficas</w:t>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r>
      <w:r w:rsidR="000A5FB5">
        <w:rPr>
          <w:rFonts w:ascii="Arial" w:hAnsi="Arial" w:cs="Arial"/>
          <w:bCs/>
        </w:rPr>
        <w:tab/>
        <w:t>37</w:t>
      </w:r>
    </w:p>
    <w:p w:rsidR="003F2BA7" w:rsidRDefault="003F2BA7" w:rsidP="00402EDC">
      <w:pPr>
        <w:pStyle w:val="Default"/>
        <w:spacing w:line="360" w:lineRule="auto"/>
        <w:jc w:val="both"/>
        <w:rPr>
          <w:rFonts w:ascii="Arial" w:hAnsi="Arial" w:cs="Arial"/>
          <w:bCs/>
        </w:rPr>
      </w:pPr>
    </w:p>
    <w:p w:rsidR="003F2BA7" w:rsidRDefault="00076CBD" w:rsidP="00402EDC">
      <w:pPr>
        <w:pStyle w:val="Default"/>
        <w:spacing w:line="360" w:lineRule="auto"/>
        <w:jc w:val="both"/>
        <w:rPr>
          <w:rFonts w:ascii="Arial" w:hAnsi="Arial" w:cs="Arial"/>
          <w:bCs/>
        </w:rPr>
      </w:pPr>
      <w:r>
        <w:rPr>
          <w:rFonts w:ascii="Arial" w:hAnsi="Arial" w:cs="Arial"/>
          <w:bCs/>
        </w:rPr>
        <w:t>Lista de Cuadros</w:t>
      </w:r>
    </w:p>
    <w:p w:rsidR="00076CBD" w:rsidRDefault="00076CBD" w:rsidP="00402EDC">
      <w:pPr>
        <w:pStyle w:val="Default"/>
        <w:spacing w:line="360" w:lineRule="auto"/>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Página</w:t>
      </w:r>
    </w:p>
    <w:p w:rsidR="00076CBD" w:rsidRDefault="00076CBD" w:rsidP="00622375">
      <w:pPr>
        <w:pStyle w:val="Default"/>
        <w:spacing w:line="360" w:lineRule="auto"/>
        <w:jc w:val="both"/>
        <w:rPr>
          <w:rFonts w:ascii="Arial" w:hAnsi="Arial" w:cs="Arial"/>
          <w:bCs/>
        </w:rPr>
      </w:pPr>
      <w:r>
        <w:rPr>
          <w:rFonts w:ascii="Arial" w:hAnsi="Arial" w:cs="Arial"/>
          <w:bCs/>
        </w:rPr>
        <w:t>Cuadro 1</w:t>
      </w:r>
      <w:r w:rsidR="00622375">
        <w:rPr>
          <w:rFonts w:ascii="Arial" w:hAnsi="Arial" w:cs="Arial"/>
          <w:bCs/>
        </w:rPr>
        <w:t>. Número de localidades por distrito del área de Estudio</w:t>
      </w:r>
      <w:r w:rsidR="00622375">
        <w:rPr>
          <w:rFonts w:ascii="Arial" w:hAnsi="Arial" w:cs="Arial"/>
          <w:bCs/>
        </w:rPr>
        <w:tab/>
      </w:r>
      <w:r w:rsidR="00622375">
        <w:rPr>
          <w:rFonts w:ascii="Arial" w:hAnsi="Arial" w:cs="Arial"/>
          <w:bCs/>
        </w:rPr>
        <w:tab/>
        <w:t>5</w:t>
      </w:r>
    </w:p>
    <w:p w:rsidR="00622375" w:rsidRDefault="00076CBD" w:rsidP="00402EDC">
      <w:pPr>
        <w:pStyle w:val="Default"/>
        <w:spacing w:line="360" w:lineRule="auto"/>
        <w:jc w:val="both"/>
        <w:rPr>
          <w:rFonts w:ascii="Arial" w:hAnsi="Arial" w:cs="Arial"/>
          <w:bCs/>
        </w:rPr>
      </w:pPr>
      <w:r>
        <w:rPr>
          <w:rFonts w:ascii="Arial" w:hAnsi="Arial" w:cs="Arial"/>
          <w:bCs/>
        </w:rPr>
        <w:t>Cuadro 2</w:t>
      </w:r>
      <w:r w:rsidR="00622375">
        <w:rPr>
          <w:rFonts w:ascii="Arial" w:hAnsi="Arial" w:cs="Arial"/>
          <w:bCs/>
        </w:rPr>
        <w:t>. Indicadores Demográficos por distritos</w:t>
      </w:r>
      <w:r w:rsidR="00622375">
        <w:rPr>
          <w:rFonts w:ascii="Arial" w:hAnsi="Arial" w:cs="Arial"/>
          <w:bCs/>
        </w:rPr>
        <w:tab/>
      </w:r>
      <w:r w:rsidR="00622375">
        <w:rPr>
          <w:rFonts w:ascii="Arial" w:hAnsi="Arial" w:cs="Arial"/>
          <w:bCs/>
        </w:rPr>
        <w:tab/>
      </w:r>
      <w:r w:rsidR="00622375">
        <w:rPr>
          <w:rFonts w:ascii="Arial" w:hAnsi="Arial" w:cs="Arial"/>
          <w:bCs/>
        </w:rPr>
        <w:tab/>
      </w:r>
      <w:r w:rsidR="00622375">
        <w:rPr>
          <w:rFonts w:ascii="Arial" w:hAnsi="Arial" w:cs="Arial"/>
          <w:bCs/>
        </w:rPr>
        <w:tab/>
        <w:t>7</w:t>
      </w:r>
    </w:p>
    <w:p w:rsidR="00076CBD" w:rsidRDefault="00076CBD" w:rsidP="00402EDC">
      <w:pPr>
        <w:pStyle w:val="Default"/>
        <w:spacing w:line="360" w:lineRule="auto"/>
        <w:jc w:val="both"/>
        <w:rPr>
          <w:rFonts w:ascii="Arial" w:hAnsi="Arial" w:cs="Arial"/>
          <w:bCs/>
        </w:rPr>
      </w:pPr>
      <w:r>
        <w:rPr>
          <w:rFonts w:ascii="Arial" w:hAnsi="Arial" w:cs="Arial"/>
          <w:bCs/>
        </w:rPr>
        <w:t>Cuadro 3</w:t>
      </w:r>
      <w:r w:rsidR="00622375">
        <w:rPr>
          <w:rFonts w:ascii="Arial" w:hAnsi="Arial" w:cs="Arial"/>
          <w:bCs/>
        </w:rPr>
        <w:t>. Distribución de las Comunidades Campesinas y Nativas</w:t>
      </w:r>
      <w:r w:rsidR="00622375">
        <w:rPr>
          <w:rFonts w:ascii="Arial" w:hAnsi="Arial" w:cs="Arial"/>
          <w:bCs/>
        </w:rPr>
        <w:tab/>
        <w:t>8</w:t>
      </w:r>
    </w:p>
    <w:p w:rsidR="00076CBD" w:rsidRDefault="00076CBD" w:rsidP="00402EDC">
      <w:pPr>
        <w:pStyle w:val="Default"/>
        <w:spacing w:line="360" w:lineRule="auto"/>
        <w:jc w:val="both"/>
        <w:rPr>
          <w:rFonts w:ascii="Arial" w:hAnsi="Arial" w:cs="Arial"/>
          <w:bCs/>
        </w:rPr>
      </w:pPr>
      <w:r>
        <w:rPr>
          <w:rFonts w:ascii="Arial" w:hAnsi="Arial" w:cs="Arial"/>
          <w:bCs/>
        </w:rPr>
        <w:t>Cuadro 4</w:t>
      </w:r>
      <w:r w:rsidR="00622375">
        <w:rPr>
          <w:rFonts w:ascii="Arial" w:hAnsi="Arial" w:cs="Arial"/>
          <w:bCs/>
        </w:rPr>
        <w:t>. Principales Actividades y Servicios por localidades</w:t>
      </w:r>
      <w:r w:rsidR="00622375">
        <w:rPr>
          <w:rFonts w:ascii="Arial" w:hAnsi="Arial" w:cs="Arial"/>
          <w:bCs/>
        </w:rPr>
        <w:tab/>
      </w:r>
      <w:r w:rsidR="00622375">
        <w:rPr>
          <w:rFonts w:ascii="Arial" w:hAnsi="Arial" w:cs="Arial"/>
          <w:bCs/>
        </w:rPr>
        <w:tab/>
        <w:t>24</w:t>
      </w:r>
    </w:p>
    <w:p w:rsidR="003F2BA7" w:rsidRDefault="003F2BA7" w:rsidP="003F2BA7">
      <w:pPr>
        <w:pStyle w:val="Default"/>
        <w:jc w:val="both"/>
        <w:rPr>
          <w:rFonts w:ascii="Arial" w:hAnsi="Arial" w:cs="Arial"/>
          <w:bCs/>
        </w:rPr>
      </w:pPr>
    </w:p>
    <w:p w:rsidR="003F2BA7" w:rsidRDefault="003F2BA7" w:rsidP="003F2BA7">
      <w:pPr>
        <w:pStyle w:val="Default"/>
        <w:jc w:val="both"/>
        <w:rPr>
          <w:rFonts w:ascii="Arial" w:hAnsi="Arial" w:cs="Arial"/>
          <w:bCs/>
        </w:rPr>
      </w:pPr>
    </w:p>
    <w:p w:rsidR="003F2BA7" w:rsidRDefault="003F2BA7" w:rsidP="003F2BA7">
      <w:pPr>
        <w:pStyle w:val="Default"/>
        <w:jc w:val="both"/>
        <w:rPr>
          <w:rFonts w:ascii="Arial" w:hAnsi="Arial" w:cs="Arial"/>
          <w:bCs/>
        </w:rPr>
      </w:pPr>
    </w:p>
    <w:p w:rsidR="003F2BA7" w:rsidRDefault="003F2BA7" w:rsidP="003F2BA7">
      <w:pPr>
        <w:pStyle w:val="Default"/>
        <w:jc w:val="both"/>
        <w:rPr>
          <w:rFonts w:ascii="Arial" w:hAnsi="Arial" w:cs="Arial"/>
          <w:bCs/>
        </w:rPr>
      </w:pPr>
    </w:p>
    <w:p w:rsidR="003F2BA7" w:rsidRDefault="003F2BA7" w:rsidP="003F2BA7">
      <w:pPr>
        <w:pStyle w:val="Default"/>
        <w:jc w:val="both"/>
        <w:rPr>
          <w:rFonts w:ascii="Arial" w:hAnsi="Arial" w:cs="Arial"/>
          <w:bCs/>
        </w:rPr>
      </w:pPr>
    </w:p>
    <w:p w:rsidR="003F2BA7" w:rsidRDefault="003F2BA7" w:rsidP="003F2BA7">
      <w:pPr>
        <w:pStyle w:val="Default"/>
        <w:jc w:val="both"/>
        <w:rPr>
          <w:rFonts w:ascii="Arial" w:hAnsi="Arial" w:cs="Arial"/>
          <w:bCs/>
        </w:rPr>
      </w:pPr>
    </w:p>
    <w:p w:rsidR="003F2BA7" w:rsidRDefault="003F2BA7" w:rsidP="003F2BA7">
      <w:pPr>
        <w:pStyle w:val="Default"/>
        <w:jc w:val="both"/>
        <w:rPr>
          <w:rFonts w:ascii="Arial" w:hAnsi="Arial" w:cs="Arial"/>
          <w:bCs/>
        </w:rPr>
      </w:pPr>
    </w:p>
    <w:p w:rsidR="003F2BA7" w:rsidRDefault="003F2BA7" w:rsidP="003F2BA7">
      <w:pPr>
        <w:pStyle w:val="Default"/>
        <w:jc w:val="both"/>
        <w:rPr>
          <w:rFonts w:ascii="Arial" w:hAnsi="Arial" w:cs="Arial"/>
          <w:bCs/>
        </w:rPr>
      </w:pPr>
    </w:p>
    <w:p w:rsidR="003F2BA7" w:rsidRDefault="003F2BA7" w:rsidP="003F2BA7">
      <w:pPr>
        <w:pStyle w:val="Default"/>
        <w:jc w:val="both"/>
        <w:rPr>
          <w:rFonts w:ascii="Arial" w:hAnsi="Arial" w:cs="Arial"/>
          <w:bCs/>
        </w:rPr>
      </w:pPr>
    </w:p>
    <w:p w:rsidR="003F2BA7" w:rsidRDefault="003F2BA7" w:rsidP="003F2BA7">
      <w:pPr>
        <w:pStyle w:val="Default"/>
        <w:jc w:val="both"/>
        <w:rPr>
          <w:rFonts w:ascii="Arial" w:hAnsi="Arial" w:cs="Arial"/>
          <w:bCs/>
        </w:rPr>
      </w:pPr>
    </w:p>
    <w:p w:rsidR="003F2BA7" w:rsidRDefault="003F2BA7" w:rsidP="003F2BA7">
      <w:pPr>
        <w:pStyle w:val="Default"/>
        <w:jc w:val="both"/>
        <w:rPr>
          <w:rFonts w:ascii="Arial" w:hAnsi="Arial" w:cs="Arial"/>
          <w:bCs/>
        </w:rPr>
      </w:pPr>
    </w:p>
    <w:p w:rsidR="003F2BA7" w:rsidRPr="00402EDC" w:rsidRDefault="003F2BA7" w:rsidP="00076CBD">
      <w:pPr>
        <w:pStyle w:val="Default"/>
        <w:ind w:left="360"/>
        <w:jc w:val="both"/>
        <w:rPr>
          <w:rFonts w:ascii="Arial" w:hAnsi="Arial" w:cs="Arial"/>
          <w:b/>
          <w:bCs/>
        </w:rPr>
      </w:pPr>
      <w:proofErr w:type="gramStart"/>
      <w:r w:rsidRPr="00402EDC">
        <w:rPr>
          <w:rFonts w:ascii="Arial" w:hAnsi="Arial" w:cs="Arial"/>
          <w:b/>
          <w:bCs/>
        </w:rPr>
        <w:t>1.Introducción</w:t>
      </w:r>
      <w:proofErr w:type="gramEnd"/>
    </w:p>
    <w:p w:rsidR="00B77A60" w:rsidRDefault="00B77A60" w:rsidP="00B77A60">
      <w:pPr>
        <w:pStyle w:val="Default"/>
        <w:ind w:left="360"/>
        <w:jc w:val="center"/>
        <w:rPr>
          <w:rFonts w:ascii="Arial" w:hAnsi="Arial" w:cs="Arial"/>
          <w:bCs/>
        </w:rPr>
      </w:pPr>
    </w:p>
    <w:p w:rsidR="00B77A60" w:rsidRDefault="00B77A60" w:rsidP="00B77A60">
      <w:pPr>
        <w:pStyle w:val="Default"/>
        <w:spacing w:line="360" w:lineRule="auto"/>
        <w:ind w:left="360"/>
        <w:jc w:val="both"/>
        <w:rPr>
          <w:rFonts w:ascii="Arial" w:hAnsi="Arial" w:cs="Arial"/>
          <w:bCs/>
        </w:rPr>
      </w:pPr>
      <w:r>
        <w:rPr>
          <w:rFonts w:ascii="Arial" w:hAnsi="Arial" w:cs="Arial"/>
          <w:bCs/>
        </w:rPr>
        <w:t>Las poblaciones rurales amazónicas han sido poco estudiadas con fines de desarrollo sostenible lo que dificulta plantear proyectos productivos para elevar el nivel de ingreso de dichos pobladores y con ello contribuir a la lucha contra la pobreza y la desnutrición.</w:t>
      </w:r>
    </w:p>
    <w:p w:rsidR="00B77A60" w:rsidRDefault="00B77A60" w:rsidP="00B77A60">
      <w:pPr>
        <w:pStyle w:val="Default"/>
        <w:spacing w:line="360" w:lineRule="auto"/>
        <w:ind w:left="360"/>
        <w:jc w:val="both"/>
        <w:rPr>
          <w:rFonts w:ascii="Arial" w:hAnsi="Arial" w:cs="Arial"/>
          <w:bCs/>
        </w:rPr>
      </w:pPr>
    </w:p>
    <w:p w:rsidR="00B77A60" w:rsidRDefault="00B77A60" w:rsidP="00B77A60">
      <w:pPr>
        <w:pStyle w:val="Default"/>
        <w:spacing w:line="360" w:lineRule="auto"/>
        <w:ind w:left="360"/>
        <w:jc w:val="both"/>
        <w:rPr>
          <w:rFonts w:ascii="Arial" w:hAnsi="Arial" w:cs="Arial"/>
          <w:bCs/>
        </w:rPr>
      </w:pPr>
      <w:r>
        <w:rPr>
          <w:rFonts w:ascii="Arial" w:hAnsi="Arial" w:cs="Arial"/>
          <w:bCs/>
        </w:rPr>
        <w:t xml:space="preserve">En el presente trabajo se hace un diagnóstico de varias poblaciones ribereñas incluyendo a comunidades campesinas y comunidades indígenas ubicadas en el la zona del baja de l río napo afluente del río amazonas a 50 km de la ciudad de Iquitos aguas abajo del río amazonas.  </w:t>
      </w:r>
    </w:p>
    <w:p w:rsidR="00B77A60" w:rsidRDefault="00B77A60" w:rsidP="00B77A60">
      <w:pPr>
        <w:pStyle w:val="Default"/>
        <w:spacing w:line="360" w:lineRule="auto"/>
        <w:ind w:left="360"/>
        <w:jc w:val="both"/>
        <w:rPr>
          <w:rFonts w:ascii="Arial" w:hAnsi="Arial" w:cs="Arial"/>
          <w:bCs/>
        </w:rPr>
      </w:pPr>
    </w:p>
    <w:p w:rsidR="00B77A60" w:rsidRDefault="00B77A60" w:rsidP="00B77A60">
      <w:pPr>
        <w:pStyle w:val="Default"/>
        <w:spacing w:line="360" w:lineRule="auto"/>
        <w:ind w:left="360"/>
        <w:jc w:val="both"/>
        <w:rPr>
          <w:rFonts w:ascii="Arial" w:hAnsi="Arial" w:cs="Arial"/>
          <w:bCs/>
        </w:rPr>
      </w:pPr>
      <w:r>
        <w:rPr>
          <w:rFonts w:ascii="Arial" w:hAnsi="Arial" w:cs="Arial"/>
          <w:bCs/>
        </w:rPr>
        <w:t xml:space="preserve">Además se plantea algunas alternativas que pueden ser implementadas teniendo en cuenta sus fortalezas, debilidades, oportunidades y amenazas en este mundo globalizado </w:t>
      </w:r>
    </w:p>
    <w:p w:rsidR="00B77A60" w:rsidRDefault="00B77A60" w:rsidP="00B77A60">
      <w:pPr>
        <w:pStyle w:val="Default"/>
        <w:spacing w:line="360" w:lineRule="auto"/>
        <w:ind w:left="360"/>
        <w:jc w:val="both"/>
        <w:rPr>
          <w:rFonts w:ascii="Arial" w:hAnsi="Arial" w:cs="Arial"/>
          <w:bCs/>
        </w:rPr>
      </w:pPr>
    </w:p>
    <w:p w:rsidR="00B77A60" w:rsidRDefault="00B77A60" w:rsidP="00B77A60">
      <w:pPr>
        <w:pStyle w:val="Default"/>
        <w:spacing w:line="360" w:lineRule="auto"/>
        <w:ind w:left="360"/>
        <w:jc w:val="both"/>
        <w:rPr>
          <w:rFonts w:ascii="Arial" w:hAnsi="Arial" w:cs="Arial"/>
          <w:bCs/>
        </w:rPr>
      </w:pPr>
      <w:r>
        <w:rPr>
          <w:rFonts w:ascii="Arial" w:hAnsi="Arial" w:cs="Arial"/>
          <w:bCs/>
        </w:rPr>
        <w:t xml:space="preserve">Las poblaciones forman parte del área de influencia directa del proyecto de la central Hidroeléctrica de </w:t>
      </w:r>
      <w:proofErr w:type="spellStart"/>
      <w:r>
        <w:rPr>
          <w:rFonts w:ascii="Arial" w:hAnsi="Arial" w:cs="Arial"/>
          <w:bCs/>
        </w:rPr>
        <w:t>Mazán</w:t>
      </w:r>
      <w:proofErr w:type="spellEnd"/>
      <w:r>
        <w:rPr>
          <w:rFonts w:ascii="Arial" w:hAnsi="Arial" w:cs="Arial"/>
          <w:bCs/>
        </w:rPr>
        <w:t xml:space="preserve"> de una capacidad instalada de 150 MW.</w:t>
      </w:r>
    </w:p>
    <w:p w:rsidR="003F2BA7" w:rsidRDefault="003F2BA7" w:rsidP="00B77A60">
      <w:pPr>
        <w:pStyle w:val="Default"/>
        <w:spacing w:line="360" w:lineRule="auto"/>
        <w:ind w:left="720"/>
        <w:jc w:val="both"/>
        <w:rPr>
          <w:rFonts w:ascii="Arial" w:hAnsi="Arial" w:cs="Arial"/>
          <w:bCs/>
        </w:rPr>
      </w:pPr>
    </w:p>
    <w:p w:rsidR="00B77A60" w:rsidRDefault="00B77A60" w:rsidP="00B77A60">
      <w:pPr>
        <w:pStyle w:val="Default"/>
        <w:jc w:val="both"/>
        <w:rPr>
          <w:rFonts w:ascii="Arial" w:hAnsi="Arial" w:cs="Arial"/>
          <w:bCs/>
        </w:rPr>
      </w:pPr>
      <w:r>
        <w:rPr>
          <w:rFonts w:ascii="Arial" w:hAnsi="Arial" w:cs="Arial"/>
          <w:bCs/>
        </w:rPr>
        <w:tab/>
      </w:r>
    </w:p>
    <w:p w:rsidR="00B77A60" w:rsidRDefault="00B77A60" w:rsidP="003F2BA7">
      <w:pPr>
        <w:pStyle w:val="Default"/>
        <w:ind w:left="720"/>
        <w:jc w:val="both"/>
        <w:rPr>
          <w:rFonts w:ascii="Arial" w:hAnsi="Arial" w:cs="Arial"/>
          <w:bCs/>
        </w:rPr>
      </w:pPr>
    </w:p>
    <w:p w:rsidR="00B77A60" w:rsidRDefault="00B77A60" w:rsidP="003F2BA7">
      <w:pPr>
        <w:pStyle w:val="Default"/>
        <w:ind w:left="720"/>
        <w:jc w:val="both"/>
        <w:rPr>
          <w:rFonts w:ascii="Arial" w:hAnsi="Arial" w:cs="Arial"/>
          <w:bCs/>
        </w:rPr>
      </w:pPr>
    </w:p>
    <w:p w:rsidR="00B77A60" w:rsidRDefault="00B77A60" w:rsidP="003F2BA7">
      <w:pPr>
        <w:pStyle w:val="Default"/>
        <w:ind w:left="720"/>
        <w:jc w:val="both"/>
        <w:rPr>
          <w:rFonts w:ascii="Arial" w:hAnsi="Arial" w:cs="Arial"/>
          <w:bCs/>
        </w:rPr>
      </w:pPr>
    </w:p>
    <w:p w:rsidR="00B77A60" w:rsidRDefault="00B77A60" w:rsidP="003F2BA7">
      <w:pPr>
        <w:pStyle w:val="Default"/>
        <w:ind w:left="720"/>
        <w:jc w:val="both"/>
        <w:rPr>
          <w:rFonts w:ascii="Arial" w:hAnsi="Arial" w:cs="Arial"/>
          <w:bCs/>
        </w:rPr>
      </w:pPr>
    </w:p>
    <w:p w:rsidR="00B77A60" w:rsidRDefault="00B77A60" w:rsidP="003F2BA7">
      <w:pPr>
        <w:pStyle w:val="Default"/>
        <w:ind w:left="720"/>
        <w:jc w:val="both"/>
        <w:rPr>
          <w:rFonts w:ascii="Arial" w:hAnsi="Arial" w:cs="Arial"/>
          <w:bCs/>
        </w:rPr>
      </w:pPr>
    </w:p>
    <w:p w:rsidR="00B77A60" w:rsidRDefault="00B77A60" w:rsidP="003F2BA7">
      <w:pPr>
        <w:pStyle w:val="Default"/>
        <w:ind w:left="720"/>
        <w:jc w:val="both"/>
        <w:rPr>
          <w:rFonts w:ascii="Arial" w:hAnsi="Arial" w:cs="Arial"/>
          <w:bCs/>
        </w:rPr>
      </w:pPr>
    </w:p>
    <w:p w:rsidR="00B77A60" w:rsidRDefault="00B77A60" w:rsidP="003F2BA7">
      <w:pPr>
        <w:pStyle w:val="Default"/>
        <w:ind w:left="720"/>
        <w:jc w:val="both"/>
        <w:rPr>
          <w:rFonts w:ascii="Arial" w:hAnsi="Arial" w:cs="Arial"/>
          <w:bCs/>
        </w:rPr>
      </w:pPr>
    </w:p>
    <w:p w:rsidR="00B77A60" w:rsidRDefault="00B77A60" w:rsidP="003F2BA7">
      <w:pPr>
        <w:pStyle w:val="Default"/>
        <w:ind w:left="720"/>
        <w:jc w:val="both"/>
        <w:rPr>
          <w:rFonts w:ascii="Arial" w:hAnsi="Arial" w:cs="Arial"/>
          <w:bCs/>
        </w:rPr>
      </w:pPr>
    </w:p>
    <w:p w:rsidR="00B77A60" w:rsidRDefault="00B77A60" w:rsidP="003F2BA7">
      <w:pPr>
        <w:pStyle w:val="Default"/>
        <w:ind w:left="720"/>
        <w:jc w:val="both"/>
        <w:rPr>
          <w:rFonts w:ascii="Arial" w:hAnsi="Arial" w:cs="Arial"/>
          <w:bCs/>
        </w:rPr>
      </w:pPr>
    </w:p>
    <w:p w:rsidR="00B77A60" w:rsidRDefault="00B77A60" w:rsidP="003F2BA7">
      <w:pPr>
        <w:pStyle w:val="Default"/>
        <w:ind w:left="720"/>
        <w:jc w:val="both"/>
        <w:rPr>
          <w:rFonts w:ascii="Arial" w:hAnsi="Arial" w:cs="Arial"/>
          <w:bCs/>
        </w:rPr>
      </w:pPr>
    </w:p>
    <w:p w:rsidR="00B77A60" w:rsidRDefault="00B77A60" w:rsidP="003F2BA7">
      <w:pPr>
        <w:pStyle w:val="Default"/>
        <w:ind w:left="720"/>
        <w:jc w:val="both"/>
        <w:rPr>
          <w:rFonts w:ascii="Arial" w:hAnsi="Arial" w:cs="Arial"/>
          <w:bCs/>
        </w:rPr>
      </w:pPr>
    </w:p>
    <w:p w:rsidR="00B77A60" w:rsidRDefault="00B77A60" w:rsidP="003F2BA7">
      <w:pPr>
        <w:pStyle w:val="Default"/>
        <w:ind w:left="720"/>
        <w:jc w:val="both"/>
        <w:rPr>
          <w:rFonts w:ascii="Arial" w:hAnsi="Arial" w:cs="Arial"/>
          <w:bCs/>
        </w:rPr>
      </w:pPr>
    </w:p>
    <w:p w:rsidR="00B77A60" w:rsidRDefault="00B77A60" w:rsidP="003F2BA7">
      <w:pPr>
        <w:pStyle w:val="Default"/>
        <w:ind w:left="720"/>
        <w:jc w:val="both"/>
        <w:rPr>
          <w:rFonts w:ascii="Arial" w:hAnsi="Arial" w:cs="Arial"/>
          <w:bCs/>
        </w:rPr>
      </w:pPr>
    </w:p>
    <w:p w:rsidR="00B77A60" w:rsidRDefault="00B77A60" w:rsidP="003F2BA7">
      <w:pPr>
        <w:pStyle w:val="Default"/>
        <w:ind w:left="720"/>
        <w:jc w:val="both"/>
        <w:rPr>
          <w:rFonts w:ascii="Arial" w:hAnsi="Arial" w:cs="Arial"/>
          <w:bCs/>
        </w:rPr>
      </w:pPr>
    </w:p>
    <w:p w:rsidR="00B77A60" w:rsidRDefault="00B77A60" w:rsidP="003F2BA7">
      <w:pPr>
        <w:pStyle w:val="Default"/>
        <w:ind w:left="720"/>
        <w:jc w:val="both"/>
        <w:rPr>
          <w:rFonts w:ascii="Arial" w:hAnsi="Arial" w:cs="Arial"/>
          <w:bCs/>
        </w:rPr>
      </w:pPr>
    </w:p>
    <w:p w:rsidR="003F2BA7" w:rsidRDefault="003F2BA7" w:rsidP="003F2BA7">
      <w:pPr>
        <w:pStyle w:val="Default"/>
        <w:numPr>
          <w:ilvl w:val="0"/>
          <w:numId w:val="2"/>
        </w:numPr>
        <w:jc w:val="both"/>
        <w:rPr>
          <w:rFonts w:ascii="Arial" w:hAnsi="Arial" w:cs="Arial"/>
          <w:b/>
          <w:bCs/>
        </w:rPr>
      </w:pPr>
      <w:r w:rsidRPr="00B77A60">
        <w:rPr>
          <w:rFonts w:ascii="Arial" w:hAnsi="Arial" w:cs="Arial"/>
          <w:b/>
          <w:bCs/>
        </w:rPr>
        <w:lastRenderedPageBreak/>
        <w:t>Métodos</w:t>
      </w:r>
    </w:p>
    <w:p w:rsidR="00B77A60" w:rsidRDefault="00B77A60" w:rsidP="00B77A60">
      <w:pPr>
        <w:pStyle w:val="Default"/>
        <w:ind w:left="720"/>
        <w:jc w:val="both"/>
        <w:rPr>
          <w:rFonts w:ascii="Arial" w:hAnsi="Arial" w:cs="Arial"/>
          <w:b/>
          <w:bCs/>
        </w:rPr>
      </w:pPr>
    </w:p>
    <w:p w:rsidR="00B77A60" w:rsidRDefault="009B4EBD" w:rsidP="009B4EBD">
      <w:pPr>
        <w:pStyle w:val="Default"/>
        <w:spacing w:line="360" w:lineRule="auto"/>
        <w:ind w:left="720"/>
        <w:jc w:val="both"/>
        <w:rPr>
          <w:rFonts w:ascii="Arial" w:hAnsi="Arial" w:cs="Arial"/>
          <w:bCs/>
        </w:rPr>
      </w:pPr>
      <w:r>
        <w:rPr>
          <w:rFonts w:ascii="Arial" w:hAnsi="Arial" w:cs="Arial"/>
          <w:bCs/>
        </w:rPr>
        <w:t>El método empleado en el recojo de información tuvo las siguientes etapas:</w:t>
      </w:r>
    </w:p>
    <w:p w:rsidR="009B4EBD" w:rsidRDefault="009B4EBD" w:rsidP="009B4EBD">
      <w:pPr>
        <w:pStyle w:val="Default"/>
        <w:numPr>
          <w:ilvl w:val="1"/>
          <w:numId w:val="2"/>
        </w:numPr>
        <w:spacing w:line="360" w:lineRule="auto"/>
        <w:jc w:val="both"/>
        <w:rPr>
          <w:rFonts w:ascii="Arial" w:hAnsi="Arial" w:cs="Arial"/>
          <w:bCs/>
        </w:rPr>
      </w:pPr>
      <w:r>
        <w:rPr>
          <w:rFonts w:ascii="Arial" w:hAnsi="Arial" w:cs="Arial"/>
          <w:bCs/>
        </w:rPr>
        <w:t>Fase de pre campo:- donde se revisa todos los antecedent</w:t>
      </w:r>
      <w:r w:rsidR="00402EDC">
        <w:rPr>
          <w:rFonts w:ascii="Arial" w:hAnsi="Arial" w:cs="Arial"/>
          <w:bCs/>
        </w:rPr>
        <w:t>e</w:t>
      </w:r>
      <w:r>
        <w:rPr>
          <w:rFonts w:ascii="Arial" w:hAnsi="Arial" w:cs="Arial"/>
          <w:bCs/>
        </w:rPr>
        <w:t>s sobre el área</w:t>
      </w:r>
    </w:p>
    <w:p w:rsidR="009B4EBD" w:rsidRDefault="009B4EBD" w:rsidP="009B4EBD">
      <w:pPr>
        <w:pStyle w:val="Default"/>
        <w:numPr>
          <w:ilvl w:val="1"/>
          <w:numId w:val="2"/>
        </w:numPr>
        <w:spacing w:line="360" w:lineRule="auto"/>
        <w:jc w:val="both"/>
        <w:rPr>
          <w:rFonts w:ascii="Arial" w:hAnsi="Arial" w:cs="Arial"/>
          <w:bCs/>
        </w:rPr>
      </w:pPr>
      <w:r>
        <w:rPr>
          <w:rFonts w:ascii="Arial" w:hAnsi="Arial" w:cs="Arial"/>
          <w:bCs/>
        </w:rPr>
        <w:t>Fase de campo.- corresponde al registro de datos en fichas</w:t>
      </w:r>
      <w:r w:rsidR="00076CBD">
        <w:rPr>
          <w:rFonts w:ascii="Arial" w:hAnsi="Arial" w:cs="Arial"/>
          <w:bCs/>
        </w:rPr>
        <w:t xml:space="preserve"> encuestas diseñadas para tal fi</w:t>
      </w:r>
      <w:r>
        <w:rPr>
          <w:rFonts w:ascii="Arial" w:hAnsi="Arial" w:cs="Arial"/>
          <w:bCs/>
        </w:rPr>
        <w:t>n en algunos casos es abierta y en otros cerrada.</w:t>
      </w:r>
    </w:p>
    <w:p w:rsidR="009B4EBD" w:rsidRDefault="009B4EBD" w:rsidP="009B4EBD">
      <w:pPr>
        <w:pStyle w:val="Default"/>
        <w:numPr>
          <w:ilvl w:val="1"/>
          <w:numId w:val="2"/>
        </w:numPr>
        <w:spacing w:line="360" w:lineRule="auto"/>
        <w:jc w:val="both"/>
        <w:rPr>
          <w:rFonts w:ascii="Arial" w:hAnsi="Arial" w:cs="Arial"/>
          <w:bCs/>
        </w:rPr>
      </w:pPr>
      <w:r>
        <w:rPr>
          <w:rFonts w:ascii="Arial" w:hAnsi="Arial" w:cs="Arial"/>
          <w:bCs/>
        </w:rPr>
        <w:t>Fase de gabinete.- Donde se procesa los registros de campo y se redacta el documento.</w:t>
      </w:r>
    </w:p>
    <w:p w:rsidR="009B4EBD" w:rsidRDefault="009B4EBD" w:rsidP="009B4EBD">
      <w:pPr>
        <w:pStyle w:val="Default"/>
        <w:spacing w:line="360" w:lineRule="auto"/>
        <w:ind w:left="360"/>
        <w:jc w:val="both"/>
        <w:rPr>
          <w:rFonts w:ascii="Arial" w:hAnsi="Arial" w:cs="Arial"/>
          <w:bCs/>
        </w:rPr>
      </w:pPr>
    </w:p>
    <w:p w:rsidR="009B4EBD" w:rsidRPr="00B77A60" w:rsidRDefault="009B4EBD" w:rsidP="009B4EBD">
      <w:pPr>
        <w:pStyle w:val="Default"/>
        <w:spacing w:line="360" w:lineRule="auto"/>
        <w:ind w:left="360" w:firstLine="349"/>
        <w:jc w:val="both"/>
        <w:rPr>
          <w:rFonts w:ascii="Arial" w:hAnsi="Arial" w:cs="Arial"/>
          <w:bCs/>
        </w:rPr>
      </w:pPr>
      <w:r>
        <w:rPr>
          <w:rFonts w:ascii="Arial" w:hAnsi="Arial" w:cs="Arial"/>
          <w:bCs/>
        </w:rPr>
        <w:t>Ubicación:</w:t>
      </w:r>
    </w:p>
    <w:p w:rsidR="00816CBD" w:rsidRDefault="009B4EBD" w:rsidP="009B4EBD">
      <w:pPr>
        <w:pStyle w:val="Default"/>
        <w:spacing w:line="360" w:lineRule="auto"/>
        <w:ind w:left="1418" w:hanging="709"/>
        <w:jc w:val="both"/>
        <w:rPr>
          <w:rFonts w:ascii="Arial" w:hAnsi="Arial" w:cs="Arial"/>
          <w:bCs/>
        </w:rPr>
      </w:pPr>
      <w:r>
        <w:rPr>
          <w:rFonts w:ascii="Arial" w:hAnsi="Arial" w:cs="Arial"/>
          <w:bCs/>
        </w:rPr>
        <w:tab/>
      </w:r>
    </w:p>
    <w:p w:rsidR="00B77A60" w:rsidRDefault="009B4EBD" w:rsidP="00816CBD">
      <w:pPr>
        <w:pStyle w:val="Default"/>
        <w:spacing w:line="360" w:lineRule="auto"/>
        <w:ind w:left="1418" w:hanging="2"/>
        <w:jc w:val="both"/>
        <w:rPr>
          <w:rFonts w:ascii="Arial" w:hAnsi="Arial" w:cs="Arial"/>
          <w:bCs/>
        </w:rPr>
      </w:pPr>
      <w:r>
        <w:rPr>
          <w:rFonts w:ascii="Arial" w:hAnsi="Arial" w:cs="Arial"/>
          <w:bCs/>
        </w:rPr>
        <w:t>El área de estudio se ubica po</w:t>
      </w:r>
      <w:r w:rsidR="00816CBD">
        <w:rPr>
          <w:rFonts w:ascii="Arial" w:hAnsi="Arial" w:cs="Arial"/>
          <w:bCs/>
        </w:rPr>
        <w:t xml:space="preserve">líticamente en la provincia de </w:t>
      </w:r>
      <w:proofErr w:type="spellStart"/>
      <w:r w:rsidR="00816CBD">
        <w:rPr>
          <w:rFonts w:ascii="Arial" w:hAnsi="Arial" w:cs="Arial"/>
          <w:bCs/>
        </w:rPr>
        <w:t>M</w:t>
      </w:r>
      <w:r>
        <w:rPr>
          <w:rFonts w:ascii="Arial" w:hAnsi="Arial" w:cs="Arial"/>
          <w:bCs/>
        </w:rPr>
        <w:t>aynas</w:t>
      </w:r>
      <w:proofErr w:type="spellEnd"/>
      <w:r>
        <w:rPr>
          <w:rFonts w:ascii="Arial" w:hAnsi="Arial" w:cs="Arial"/>
          <w:bCs/>
        </w:rPr>
        <w:t xml:space="preserve">, en el departamento de Loreto, comprende parcialmente tres distritos: </w:t>
      </w:r>
      <w:proofErr w:type="spellStart"/>
      <w:r>
        <w:rPr>
          <w:rFonts w:ascii="Arial" w:hAnsi="Arial" w:cs="Arial"/>
          <w:bCs/>
        </w:rPr>
        <w:t>Punchana</w:t>
      </w:r>
      <w:proofErr w:type="spellEnd"/>
      <w:r>
        <w:rPr>
          <w:rFonts w:ascii="Arial" w:hAnsi="Arial" w:cs="Arial"/>
          <w:bCs/>
        </w:rPr>
        <w:t xml:space="preserve">, </w:t>
      </w:r>
      <w:proofErr w:type="spellStart"/>
      <w:r>
        <w:rPr>
          <w:rFonts w:ascii="Arial" w:hAnsi="Arial" w:cs="Arial"/>
          <w:bCs/>
        </w:rPr>
        <w:t>Mazán</w:t>
      </w:r>
      <w:proofErr w:type="spellEnd"/>
      <w:r>
        <w:rPr>
          <w:rFonts w:ascii="Arial" w:hAnsi="Arial" w:cs="Arial"/>
          <w:bCs/>
        </w:rPr>
        <w:t>, Indiana y Las Amazonas.</w:t>
      </w:r>
    </w:p>
    <w:p w:rsidR="00816CBD" w:rsidRDefault="00816CBD" w:rsidP="009B4EBD">
      <w:pPr>
        <w:pStyle w:val="Default"/>
        <w:spacing w:line="360" w:lineRule="auto"/>
        <w:ind w:left="1418" w:hanging="709"/>
        <w:jc w:val="both"/>
        <w:rPr>
          <w:rFonts w:ascii="Arial" w:hAnsi="Arial" w:cs="Arial"/>
          <w:bCs/>
        </w:rPr>
      </w:pPr>
    </w:p>
    <w:p w:rsidR="009B4EBD" w:rsidRDefault="009B4EBD" w:rsidP="009B4EBD">
      <w:pPr>
        <w:pStyle w:val="Default"/>
        <w:spacing w:line="360" w:lineRule="auto"/>
        <w:ind w:left="1418" w:hanging="709"/>
        <w:jc w:val="both"/>
        <w:rPr>
          <w:rFonts w:ascii="Arial" w:hAnsi="Arial" w:cs="Arial"/>
          <w:bCs/>
        </w:rPr>
      </w:pPr>
      <w:r>
        <w:rPr>
          <w:rFonts w:ascii="Arial" w:hAnsi="Arial" w:cs="Arial"/>
          <w:bCs/>
        </w:rPr>
        <w:tab/>
        <w:t xml:space="preserve">Espacialmente se encuentra en la zona norte de la ciudad de Iquitos aproximadamente a 50 km de la ciudad de Iquitos, una de las ciudades más importantes de la </w:t>
      </w:r>
      <w:proofErr w:type="spellStart"/>
      <w:r>
        <w:rPr>
          <w:rFonts w:ascii="Arial" w:hAnsi="Arial" w:cs="Arial"/>
          <w:bCs/>
        </w:rPr>
        <w:t>amazonía</w:t>
      </w:r>
      <w:proofErr w:type="spellEnd"/>
      <w:r>
        <w:rPr>
          <w:rFonts w:ascii="Arial" w:hAnsi="Arial" w:cs="Arial"/>
          <w:bCs/>
        </w:rPr>
        <w:t xml:space="preserve"> peruana, en selva baja.</w:t>
      </w:r>
    </w:p>
    <w:p w:rsidR="00B77A60" w:rsidRDefault="00B77A60" w:rsidP="00B77A60">
      <w:pPr>
        <w:pStyle w:val="Default"/>
        <w:jc w:val="both"/>
        <w:rPr>
          <w:rFonts w:ascii="Arial" w:hAnsi="Arial" w:cs="Arial"/>
          <w:bCs/>
        </w:rPr>
      </w:pPr>
    </w:p>
    <w:p w:rsidR="00B77A60" w:rsidRDefault="00B77A60" w:rsidP="00B77A60">
      <w:pPr>
        <w:pStyle w:val="Default"/>
        <w:jc w:val="both"/>
        <w:rPr>
          <w:rFonts w:ascii="Arial" w:hAnsi="Arial" w:cs="Arial"/>
          <w:bCs/>
        </w:rPr>
      </w:pPr>
    </w:p>
    <w:p w:rsidR="003F2BA7" w:rsidRPr="009B4EBD" w:rsidRDefault="003F2BA7" w:rsidP="009B4EBD">
      <w:pPr>
        <w:pStyle w:val="Default"/>
        <w:numPr>
          <w:ilvl w:val="0"/>
          <w:numId w:val="2"/>
        </w:numPr>
        <w:spacing w:line="360" w:lineRule="auto"/>
        <w:jc w:val="both"/>
        <w:rPr>
          <w:rFonts w:ascii="Arial" w:hAnsi="Arial" w:cs="Arial"/>
          <w:b/>
          <w:bCs/>
        </w:rPr>
      </w:pPr>
      <w:r w:rsidRPr="009B4EBD">
        <w:rPr>
          <w:rFonts w:ascii="Arial" w:hAnsi="Arial" w:cs="Arial"/>
          <w:b/>
          <w:bCs/>
        </w:rPr>
        <w:t>Resultados</w:t>
      </w:r>
    </w:p>
    <w:p w:rsidR="003F2BA7" w:rsidRPr="005F6DAE" w:rsidRDefault="003F2BA7" w:rsidP="005F6DAE">
      <w:pPr>
        <w:pStyle w:val="Default"/>
        <w:numPr>
          <w:ilvl w:val="1"/>
          <w:numId w:val="9"/>
        </w:numPr>
        <w:spacing w:line="360" w:lineRule="auto"/>
        <w:ind w:hanging="1233"/>
        <w:jc w:val="both"/>
        <w:rPr>
          <w:rFonts w:ascii="Arial" w:hAnsi="Arial" w:cs="Arial"/>
          <w:b/>
          <w:bCs/>
        </w:rPr>
      </w:pPr>
      <w:r w:rsidRPr="005F6DAE">
        <w:rPr>
          <w:rFonts w:ascii="Arial" w:hAnsi="Arial" w:cs="Arial"/>
          <w:b/>
          <w:bCs/>
        </w:rPr>
        <w:t>Población</w:t>
      </w:r>
    </w:p>
    <w:p w:rsidR="00402EDC" w:rsidRDefault="00402EDC" w:rsidP="005F6DAE">
      <w:pPr>
        <w:pStyle w:val="Default"/>
        <w:spacing w:line="360" w:lineRule="auto"/>
        <w:ind w:left="567"/>
        <w:jc w:val="both"/>
        <w:rPr>
          <w:rFonts w:ascii="Arial" w:hAnsi="Arial" w:cs="Arial"/>
          <w:bCs/>
        </w:rPr>
      </w:pPr>
      <w:r w:rsidRPr="00402EDC">
        <w:rPr>
          <w:rFonts w:ascii="Arial" w:hAnsi="Arial" w:cs="Arial"/>
          <w:bCs/>
        </w:rPr>
        <w:t xml:space="preserve">El área de </w:t>
      </w:r>
      <w:r w:rsidR="00816CBD">
        <w:rPr>
          <w:rFonts w:ascii="Arial" w:hAnsi="Arial" w:cs="Arial"/>
          <w:bCs/>
        </w:rPr>
        <w:t xml:space="preserve">estudio </w:t>
      </w:r>
      <w:r w:rsidRPr="00402EDC">
        <w:rPr>
          <w:rFonts w:ascii="Arial" w:hAnsi="Arial" w:cs="Arial"/>
          <w:bCs/>
        </w:rPr>
        <w:t xml:space="preserve">comprende 98 localidades asentadas en 4 distritos: </w:t>
      </w:r>
      <w:proofErr w:type="spellStart"/>
      <w:r w:rsidRPr="00402EDC">
        <w:rPr>
          <w:rFonts w:ascii="Arial" w:hAnsi="Arial" w:cs="Arial"/>
          <w:bCs/>
        </w:rPr>
        <w:t>Punchana</w:t>
      </w:r>
      <w:proofErr w:type="spellEnd"/>
      <w:r w:rsidRPr="00402EDC">
        <w:rPr>
          <w:rFonts w:ascii="Arial" w:hAnsi="Arial" w:cs="Arial"/>
          <w:bCs/>
        </w:rPr>
        <w:t xml:space="preserve">, Indiana, </w:t>
      </w:r>
      <w:proofErr w:type="spellStart"/>
      <w:r w:rsidRPr="00402EDC">
        <w:rPr>
          <w:rFonts w:ascii="Arial" w:hAnsi="Arial" w:cs="Arial"/>
          <w:bCs/>
        </w:rPr>
        <w:t>Mazán</w:t>
      </w:r>
      <w:proofErr w:type="spellEnd"/>
      <w:r w:rsidRPr="00402EDC">
        <w:rPr>
          <w:rFonts w:ascii="Arial" w:hAnsi="Arial" w:cs="Arial"/>
          <w:bCs/>
        </w:rPr>
        <w:t xml:space="preserve"> y Las Amazonas que pertenecen a la provincia de </w:t>
      </w:r>
      <w:proofErr w:type="spellStart"/>
      <w:r w:rsidRPr="00402EDC">
        <w:rPr>
          <w:rFonts w:ascii="Arial" w:hAnsi="Arial" w:cs="Arial"/>
          <w:bCs/>
        </w:rPr>
        <w:t>Maynas</w:t>
      </w:r>
      <w:proofErr w:type="spellEnd"/>
      <w:r w:rsidRPr="00402EDC">
        <w:rPr>
          <w:rFonts w:ascii="Arial" w:hAnsi="Arial" w:cs="Arial"/>
          <w:bCs/>
        </w:rPr>
        <w:t xml:space="preserve">, departamento de Loreto; El número de localidades por distrito </w:t>
      </w:r>
      <w:r w:rsidR="00816CBD">
        <w:rPr>
          <w:rFonts w:ascii="Arial" w:hAnsi="Arial" w:cs="Arial"/>
          <w:bCs/>
        </w:rPr>
        <w:t xml:space="preserve">se muestra en el cuadro 1 </w:t>
      </w:r>
      <w:r w:rsidRPr="00402EDC">
        <w:rPr>
          <w:rFonts w:ascii="Arial" w:hAnsi="Arial" w:cs="Arial"/>
          <w:bCs/>
        </w:rPr>
        <w:t xml:space="preserve">La población total de las 98 localidades en estudio asciende a un aproximado de  45.000 habitantes, </w:t>
      </w:r>
      <w:r w:rsidR="00816CBD">
        <w:rPr>
          <w:rFonts w:ascii="Arial" w:hAnsi="Arial" w:cs="Arial"/>
          <w:bCs/>
        </w:rPr>
        <w:t xml:space="preserve">de los cuales 23.000 habitantes son del sexo femenino. </w:t>
      </w:r>
    </w:p>
    <w:p w:rsidR="00816CBD" w:rsidRPr="00402EDC" w:rsidRDefault="00816CBD" w:rsidP="00402EDC">
      <w:pPr>
        <w:pStyle w:val="Default"/>
        <w:spacing w:line="360" w:lineRule="auto"/>
        <w:ind w:left="1440"/>
        <w:jc w:val="both"/>
        <w:rPr>
          <w:rFonts w:ascii="Arial" w:hAnsi="Arial" w:cs="Arial"/>
          <w:bCs/>
        </w:rPr>
      </w:pPr>
    </w:p>
    <w:p w:rsidR="00402EDC" w:rsidRDefault="00402EDC" w:rsidP="00402EDC">
      <w:pPr>
        <w:pStyle w:val="Default"/>
        <w:spacing w:line="360" w:lineRule="auto"/>
        <w:ind w:left="1440"/>
        <w:jc w:val="both"/>
        <w:rPr>
          <w:rFonts w:ascii="Arial" w:hAnsi="Arial" w:cs="Arial"/>
          <w:bCs/>
        </w:rPr>
      </w:pPr>
      <w:r w:rsidRPr="00402EDC">
        <w:rPr>
          <w:rFonts w:ascii="Arial" w:hAnsi="Arial" w:cs="Arial"/>
          <w:bCs/>
        </w:rPr>
        <w:lastRenderedPageBreak/>
        <w:t xml:space="preserve">Cuadro 1. Número de Localidades por Distritos dentro del </w:t>
      </w:r>
      <w:r w:rsidR="00816CBD">
        <w:rPr>
          <w:rFonts w:ascii="Arial" w:hAnsi="Arial" w:cs="Arial"/>
          <w:bCs/>
        </w:rPr>
        <w:t>Área de Estudio</w:t>
      </w:r>
    </w:p>
    <w:tbl>
      <w:tblPr>
        <w:tblStyle w:val="TableGrid"/>
        <w:tblW w:w="0" w:type="auto"/>
        <w:tblInd w:w="1526" w:type="dxa"/>
        <w:tblLook w:val="04A0" w:firstRow="1" w:lastRow="0" w:firstColumn="1" w:lastColumn="0" w:noHBand="0" w:noVBand="1"/>
      </w:tblPr>
      <w:tblGrid>
        <w:gridCol w:w="3728"/>
        <w:gridCol w:w="2367"/>
      </w:tblGrid>
      <w:tr w:rsidR="00816CBD" w:rsidTr="00816CBD">
        <w:tc>
          <w:tcPr>
            <w:tcW w:w="3728" w:type="dxa"/>
          </w:tcPr>
          <w:p w:rsidR="00816CBD" w:rsidRPr="00816CBD" w:rsidRDefault="00816CBD" w:rsidP="00816CBD">
            <w:pPr>
              <w:pStyle w:val="Default"/>
              <w:spacing w:line="360" w:lineRule="auto"/>
              <w:jc w:val="center"/>
              <w:rPr>
                <w:rFonts w:ascii="Arial" w:hAnsi="Arial" w:cs="Arial"/>
                <w:b/>
                <w:bCs/>
              </w:rPr>
            </w:pPr>
            <w:r w:rsidRPr="00816CBD">
              <w:rPr>
                <w:rFonts w:ascii="Arial" w:hAnsi="Arial" w:cs="Arial"/>
                <w:b/>
                <w:bCs/>
              </w:rPr>
              <w:t>Número de localidades</w:t>
            </w:r>
          </w:p>
        </w:tc>
        <w:tc>
          <w:tcPr>
            <w:tcW w:w="2367" w:type="dxa"/>
          </w:tcPr>
          <w:p w:rsidR="00816CBD" w:rsidRPr="00816CBD" w:rsidRDefault="00816CBD" w:rsidP="00816CBD">
            <w:pPr>
              <w:pStyle w:val="Default"/>
              <w:spacing w:line="360" w:lineRule="auto"/>
              <w:jc w:val="center"/>
              <w:rPr>
                <w:rFonts w:ascii="Arial" w:hAnsi="Arial" w:cs="Arial"/>
                <w:b/>
                <w:bCs/>
              </w:rPr>
            </w:pPr>
            <w:r w:rsidRPr="00816CBD">
              <w:rPr>
                <w:rFonts w:ascii="Arial" w:hAnsi="Arial" w:cs="Arial"/>
                <w:b/>
                <w:bCs/>
              </w:rPr>
              <w:t>Distrito</w:t>
            </w:r>
          </w:p>
        </w:tc>
      </w:tr>
      <w:tr w:rsidR="00816CBD" w:rsidTr="00816CBD">
        <w:tc>
          <w:tcPr>
            <w:tcW w:w="3728" w:type="dxa"/>
          </w:tcPr>
          <w:p w:rsidR="00816CBD" w:rsidRDefault="00816CBD" w:rsidP="00816CBD">
            <w:pPr>
              <w:pStyle w:val="Default"/>
              <w:spacing w:line="360" w:lineRule="auto"/>
              <w:jc w:val="center"/>
              <w:rPr>
                <w:rFonts w:ascii="Arial" w:hAnsi="Arial" w:cs="Arial"/>
                <w:bCs/>
              </w:rPr>
            </w:pPr>
            <w:r>
              <w:rPr>
                <w:rFonts w:ascii="Arial" w:hAnsi="Arial" w:cs="Arial"/>
                <w:bCs/>
              </w:rPr>
              <w:t>12</w:t>
            </w:r>
          </w:p>
        </w:tc>
        <w:tc>
          <w:tcPr>
            <w:tcW w:w="2367" w:type="dxa"/>
          </w:tcPr>
          <w:p w:rsidR="00816CBD" w:rsidRDefault="00816CBD" w:rsidP="00816CBD">
            <w:pPr>
              <w:pStyle w:val="Default"/>
              <w:spacing w:line="360" w:lineRule="auto"/>
              <w:jc w:val="center"/>
              <w:rPr>
                <w:rFonts w:ascii="Arial" w:hAnsi="Arial" w:cs="Arial"/>
                <w:bCs/>
              </w:rPr>
            </w:pPr>
            <w:proofErr w:type="spellStart"/>
            <w:r>
              <w:rPr>
                <w:rFonts w:ascii="Arial" w:hAnsi="Arial" w:cs="Arial"/>
                <w:bCs/>
              </w:rPr>
              <w:t>Punchana</w:t>
            </w:r>
            <w:proofErr w:type="spellEnd"/>
          </w:p>
        </w:tc>
      </w:tr>
      <w:tr w:rsidR="00816CBD" w:rsidTr="00816CBD">
        <w:tc>
          <w:tcPr>
            <w:tcW w:w="3728" w:type="dxa"/>
          </w:tcPr>
          <w:p w:rsidR="00816CBD" w:rsidRDefault="00816CBD" w:rsidP="00816CBD">
            <w:pPr>
              <w:pStyle w:val="Default"/>
              <w:spacing w:line="360" w:lineRule="auto"/>
              <w:jc w:val="center"/>
              <w:rPr>
                <w:rFonts w:ascii="Arial" w:hAnsi="Arial" w:cs="Arial"/>
                <w:bCs/>
              </w:rPr>
            </w:pPr>
            <w:r>
              <w:rPr>
                <w:rFonts w:ascii="Arial" w:hAnsi="Arial" w:cs="Arial"/>
                <w:bCs/>
              </w:rPr>
              <w:t>21</w:t>
            </w:r>
          </w:p>
        </w:tc>
        <w:tc>
          <w:tcPr>
            <w:tcW w:w="2367" w:type="dxa"/>
          </w:tcPr>
          <w:p w:rsidR="00816CBD" w:rsidRDefault="00816CBD" w:rsidP="00816CBD">
            <w:pPr>
              <w:pStyle w:val="Default"/>
              <w:spacing w:line="360" w:lineRule="auto"/>
              <w:jc w:val="center"/>
              <w:rPr>
                <w:rFonts w:ascii="Arial" w:hAnsi="Arial" w:cs="Arial"/>
                <w:bCs/>
              </w:rPr>
            </w:pPr>
            <w:r>
              <w:rPr>
                <w:rFonts w:ascii="Arial" w:hAnsi="Arial" w:cs="Arial"/>
                <w:bCs/>
              </w:rPr>
              <w:t>Indiana</w:t>
            </w:r>
          </w:p>
        </w:tc>
      </w:tr>
      <w:tr w:rsidR="00816CBD" w:rsidTr="00816CBD">
        <w:tc>
          <w:tcPr>
            <w:tcW w:w="3728" w:type="dxa"/>
          </w:tcPr>
          <w:p w:rsidR="00816CBD" w:rsidRDefault="00816CBD" w:rsidP="00816CBD">
            <w:pPr>
              <w:pStyle w:val="Default"/>
              <w:spacing w:line="360" w:lineRule="auto"/>
              <w:jc w:val="center"/>
              <w:rPr>
                <w:rFonts w:ascii="Arial" w:hAnsi="Arial" w:cs="Arial"/>
                <w:bCs/>
              </w:rPr>
            </w:pPr>
            <w:r>
              <w:rPr>
                <w:rFonts w:ascii="Arial" w:hAnsi="Arial" w:cs="Arial"/>
                <w:bCs/>
              </w:rPr>
              <w:t>21</w:t>
            </w:r>
          </w:p>
        </w:tc>
        <w:tc>
          <w:tcPr>
            <w:tcW w:w="2367" w:type="dxa"/>
          </w:tcPr>
          <w:p w:rsidR="00816CBD" w:rsidRDefault="00816CBD" w:rsidP="00816CBD">
            <w:pPr>
              <w:pStyle w:val="Default"/>
              <w:spacing w:line="360" w:lineRule="auto"/>
              <w:jc w:val="center"/>
              <w:rPr>
                <w:rFonts w:ascii="Arial" w:hAnsi="Arial" w:cs="Arial"/>
                <w:bCs/>
              </w:rPr>
            </w:pPr>
            <w:r>
              <w:rPr>
                <w:rFonts w:ascii="Arial" w:hAnsi="Arial" w:cs="Arial"/>
                <w:bCs/>
              </w:rPr>
              <w:t>Las Amazonas</w:t>
            </w:r>
          </w:p>
        </w:tc>
      </w:tr>
      <w:tr w:rsidR="00816CBD" w:rsidTr="00816CBD">
        <w:tc>
          <w:tcPr>
            <w:tcW w:w="3728" w:type="dxa"/>
          </w:tcPr>
          <w:p w:rsidR="00816CBD" w:rsidRDefault="00816CBD" w:rsidP="00816CBD">
            <w:pPr>
              <w:pStyle w:val="Default"/>
              <w:spacing w:line="360" w:lineRule="auto"/>
              <w:jc w:val="center"/>
              <w:rPr>
                <w:rFonts w:ascii="Arial" w:hAnsi="Arial" w:cs="Arial"/>
                <w:bCs/>
              </w:rPr>
            </w:pPr>
            <w:r>
              <w:rPr>
                <w:rFonts w:ascii="Arial" w:hAnsi="Arial" w:cs="Arial"/>
                <w:bCs/>
              </w:rPr>
              <w:t>44</w:t>
            </w:r>
          </w:p>
        </w:tc>
        <w:tc>
          <w:tcPr>
            <w:tcW w:w="2367" w:type="dxa"/>
          </w:tcPr>
          <w:p w:rsidR="00816CBD" w:rsidRDefault="00816CBD" w:rsidP="00816CBD">
            <w:pPr>
              <w:pStyle w:val="Default"/>
              <w:spacing w:line="360" w:lineRule="auto"/>
              <w:jc w:val="center"/>
              <w:rPr>
                <w:rFonts w:ascii="Arial" w:hAnsi="Arial" w:cs="Arial"/>
                <w:bCs/>
              </w:rPr>
            </w:pPr>
            <w:proofErr w:type="spellStart"/>
            <w:r>
              <w:rPr>
                <w:rFonts w:ascii="Arial" w:hAnsi="Arial" w:cs="Arial"/>
                <w:bCs/>
              </w:rPr>
              <w:t>Mazán</w:t>
            </w:r>
            <w:proofErr w:type="spellEnd"/>
          </w:p>
        </w:tc>
      </w:tr>
    </w:tbl>
    <w:p w:rsidR="00402EDC" w:rsidRPr="00402EDC" w:rsidRDefault="00402EDC" w:rsidP="00402EDC">
      <w:pPr>
        <w:pStyle w:val="Default"/>
        <w:spacing w:line="360" w:lineRule="auto"/>
        <w:ind w:left="1440"/>
        <w:jc w:val="both"/>
        <w:rPr>
          <w:rFonts w:ascii="Arial" w:hAnsi="Arial" w:cs="Arial"/>
          <w:bCs/>
        </w:rPr>
      </w:pPr>
      <w:r w:rsidRPr="00402EDC">
        <w:rPr>
          <w:rFonts w:ascii="Arial" w:hAnsi="Arial" w:cs="Arial"/>
          <w:bCs/>
        </w:rPr>
        <w:t>Fuente: Elaboración Propia</w:t>
      </w:r>
    </w:p>
    <w:p w:rsidR="00816CBD" w:rsidRDefault="00816CBD" w:rsidP="00402EDC">
      <w:pPr>
        <w:pStyle w:val="Default"/>
        <w:spacing w:line="360" w:lineRule="auto"/>
        <w:ind w:left="1440"/>
        <w:jc w:val="both"/>
        <w:rPr>
          <w:rFonts w:ascii="Arial" w:hAnsi="Arial" w:cs="Arial"/>
          <w:bCs/>
        </w:rPr>
      </w:pPr>
    </w:p>
    <w:p w:rsidR="00402EDC" w:rsidRPr="00402EDC" w:rsidRDefault="00816CBD" w:rsidP="005F6DAE">
      <w:pPr>
        <w:pStyle w:val="Default"/>
        <w:spacing w:line="360" w:lineRule="auto"/>
        <w:ind w:left="567"/>
        <w:jc w:val="both"/>
        <w:rPr>
          <w:rFonts w:ascii="Arial" w:hAnsi="Arial" w:cs="Arial"/>
          <w:bCs/>
        </w:rPr>
      </w:pPr>
      <w:r>
        <w:rPr>
          <w:rFonts w:ascii="Arial" w:hAnsi="Arial" w:cs="Arial"/>
          <w:bCs/>
        </w:rPr>
        <w:t>L</w:t>
      </w:r>
      <w:r w:rsidR="00402EDC" w:rsidRPr="00402EDC">
        <w:rPr>
          <w:rFonts w:ascii="Arial" w:hAnsi="Arial" w:cs="Arial"/>
          <w:bCs/>
        </w:rPr>
        <w:t>a mayoría de las localidades de estudio tienen poblaciones reducidas, en promedio cuentan con 240 habitantes.</w:t>
      </w:r>
    </w:p>
    <w:p w:rsidR="005F6DAE" w:rsidRDefault="005F6DAE" w:rsidP="005F6DAE">
      <w:pPr>
        <w:pStyle w:val="Default"/>
        <w:spacing w:line="360" w:lineRule="auto"/>
        <w:ind w:left="567"/>
        <w:jc w:val="both"/>
        <w:rPr>
          <w:rFonts w:ascii="Arial" w:hAnsi="Arial" w:cs="Arial"/>
          <w:bCs/>
        </w:rPr>
      </w:pPr>
    </w:p>
    <w:p w:rsidR="00402EDC" w:rsidRDefault="00402EDC" w:rsidP="005F6DAE">
      <w:pPr>
        <w:pStyle w:val="Default"/>
        <w:spacing w:line="360" w:lineRule="auto"/>
        <w:ind w:left="567"/>
        <w:jc w:val="both"/>
        <w:rPr>
          <w:rFonts w:ascii="Arial" w:hAnsi="Arial" w:cs="Arial"/>
          <w:bCs/>
        </w:rPr>
      </w:pPr>
      <w:r w:rsidRPr="00402EDC">
        <w:rPr>
          <w:rFonts w:ascii="Arial" w:hAnsi="Arial" w:cs="Arial"/>
          <w:bCs/>
        </w:rPr>
        <w:t>Las localidades de mayor población, son el caserío de Santa Clara Zona I con 1200 habitan</w:t>
      </w:r>
      <w:r w:rsidR="00816CBD">
        <w:rPr>
          <w:rFonts w:ascii="Arial" w:hAnsi="Arial" w:cs="Arial"/>
          <w:bCs/>
        </w:rPr>
        <w:t>tes; el caserío de Barri</w:t>
      </w:r>
      <w:r w:rsidRPr="00402EDC">
        <w:rPr>
          <w:rFonts w:ascii="Arial" w:hAnsi="Arial" w:cs="Arial"/>
          <w:bCs/>
        </w:rPr>
        <w:t xml:space="preserve">o Florido con 1 220 habitantes; el centro poblado menor de Santa María del </w:t>
      </w:r>
      <w:proofErr w:type="spellStart"/>
      <w:r w:rsidRPr="00402EDC">
        <w:rPr>
          <w:rFonts w:ascii="Arial" w:hAnsi="Arial" w:cs="Arial"/>
          <w:bCs/>
        </w:rPr>
        <w:t>Ojeal</w:t>
      </w:r>
      <w:proofErr w:type="spellEnd"/>
      <w:r w:rsidRPr="00402EDC">
        <w:rPr>
          <w:rFonts w:ascii="Arial" w:hAnsi="Arial" w:cs="Arial"/>
          <w:bCs/>
        </w:rPr>
        <w:t xml:space="preserve"> con 1 000 habitantes. En contraparte, las localidades de menor población son la comunidad nativa de Nuevo Perú con 40 habitantes; el caserío Chispa de Oro con 40 habitantes. </w:t>
      </w:r>
    </w:p>
    <w:p w:rsidR="00816CBD" w:rsidRPr="00402EDC" w:rsidRDefault="00816CBD" w:rsidP="00402EDC">
      <w:pPr>
        <w:pStyle w:val="Default"/>
        <w:spacing w:line="360" w:lineRule="auto"/>
        <w:ind w:left="1440"/>
        <w:jc w:val="both"/>
        <w:rPr>
          <w:rFonts w:ascii="Arial" w:hAnsi="Arial" w:cs="Arial"/>
          <w:bCs/>
        </w:rPr>
      </w:pPr>
    </w:p>
    <w:p w:rsidR="00402EDC" w:rsidRPr="00402EDC" w:rsidRDefault="00402EDC" w:rsidP="005F6DAE">
      <w:pPr>
        <w:pStyle w:val="Default"/>
        <w:spacing w:line="360" w:lineRule="auto"/>
        <w:ind w:left="1440" w:hanging="873"/>
        <w:jc w:val="both"/>
        <w:rPr>
          <w:rFonts w:ascii="Arial" w:hAnsi="Arial" w:cs="Arial"/>
          <w:bCs/>
        </w:rPr>
      </w:pPr>
      <w:r w:rsidRPr="00816CBD">
        <w:rPr>
          <w:rFonts w:ascii="Arial" w:hAnsi="Arial" w:cs="Arial"/>
          <w:b/>
          <w:bCs/>
        </w:rPr>
        <w:t xml:space="preserve">Flujos migratorios </w:t>
      </w:r>
    </w:p>
    <w:p w:rsidR="00402EDC" w:rsidRDefault="00402EDC" w:rsidP="005F6DAE">
      <w:pPr>
        <w:pStyle w:val="Default"/>
        <w:spacing w:line="360" w:lineRule="auto"/>
        <w:ind w:left="567"/>
        <w:jc w:val="both"/>
        <w:rPr>
          <w:rFonts w:ascii="Arial" w:hAnsi="Arial" w:cs="Arial"/>
          <w:bCs/>
        </w:rPr>
      </w:pPr>
      <w:r w:rsidRPr="00402EDC">
        <w:rPr>
          <w:rFonts w:ascii="Arial" w:hAnsi="Arial" w:cs="Arial"/>
          <w:bCs/>
        </w:rPr>
        <w:t>La mayoría de los habitantes que emigran a otras localidades lo hacen de manera permanente y en menor medida lo hacen de manera temporal. En primer lugar, emigran a lugares cercanos de su lugar</w:t>
      </w:r>
      <w:r w:rsidR="00816CBD">
        <w:rPr>
          <w:rFonts w:ascii="Arial" w:hAnsi="Arial" w:cs="Arial"/>
          <w:bCs/>
        </w:rPr>
        <w:t xml:space="preserve"> de origen como son la</w:t>
      </w:r>
      <w:r w:rsidRPr="00402EDC">
        <w:rPr>
          <w:rFonts w:ascii="Arial" w:hAnsi="Arial" w:cs="Arial"/>
          <w:bCs/>
        </w:rPr>
        <w:t>s</w:t>
      </w:r>
      <w:r w:rsidR="00816CBD">
        <w:rPr>
          <w:rFonts w:ascii="Arial" w:hAnsi="Arial" w:cs="Arial"/>
          <w:bCs/>
        </w:rPr>
        <w:t xml:space="preserve"> capitales de </w:t>
      </w:r>
      <w:r w:rsidRPr="00402EDC">
        <w:rPr>
          <w:rFonts w:ascii="Arial" w:hAnsi="Arial" w:cs="Arial"/>
          <w:bCs/>
        </w:rPr>
        <w:t xml:space="preserve"> distritos y provincias más cercanas que pertenecen a su región, en segundo lugar, emigran a ciudades cercanas a su región y, en tercer lugar, emigran a la capital del país. </w:t>
      </w:r>
    </w:p>
    <w:p w:rsidR="005F6DAE" w:rsidRPr="00402EDC" w:rsidRDefault="005F6DAE" w:rsidP="005F6DAE">
      <w:pPr>
        <w:pStyle w:val="Default"/>
        <w:spacing w:line="360" w:lineRule="auto"/>
        <w:ind w:left="567"/>
        <w:jc w:val="both"/>
        <w:rPr>
          <w:rFonts w:ascii="Arial" w:hAnsi="Arial" w:cs="Arial"/>
          <w:bCs/>
        </w:rPr>
      </w:pPr>
    </w:p>
    <w:p w:rsidR="00402EDC" w:rsidRPr="00402EDC" w:rsidRDefault="00402EDC" w:rsidP="005F6DAE">
      <w:pPr>
        <w:pStyle w:val="Default"/>
        <w:spacing w:line="360" w:lineRule="auto"/>
        <w:ind w:left="567"/>
        <w:jc w:val="both"/>
        <w:rPr>
          <w:rFonts w:ascii="Arial" w:hAnsi="Arial" w:cs="Arial"/>
          <w:bCs/>
        </w:rPr>
      </w:pPr>
      <w:r w:rsidRPr="00402EDC">
        <w:rPr>
          <w:rFonts w:ascii="Arial" w:hAnsi="Arial" w:cs="Arial"/>
          <w:bCs/>
        </w:rPr>
        <w:t>Las causas principales de la emigración son el trabajo y, en segundo, lugar el estudio. Cuando se trata de trabajo, la emigración es permanente, en cambio cuando se trata de estudio, la emigración es temporal.</w:t>
      </w:r>
    </w:p>
    <w:p w:rsidR="00402EDC" w:rsidRDefault="00402EDC" w:rsidP="005F6DAE">
      <w:pPr>
        <w:pStyle w:val="Default"/>
        <w:spacing w:line="360" w:lineRule="auto"/>
        <w:ind w:left="567"/>
        <w:jc w:val="both"/>
        <w:rPr>
          <w:rFonts w:ascii="Arial" w:hAnsi="Arial" w:cs="Arial"/>
          <w:bCs/>
        </w:rPr>
      </w:pPr>
      <w:r w:rsidRPr="00402EDC">
        <w:rPr>
          <w:rFonts w:ascii="Arial" w:hAnsi="Arial" w:cs="Arial"/>
          <w:bCs/>
        </w:rPr>
        <w:lastRenderedPageBreak/>
        <w:t>Generalmente la inmigración a las localidades de estudio son temporales, son muy pocas las personas que inmigran con la finalidad de establecerse de manera permanente, debido a que las localidades no tiene las condiciones adecuadas, tanto económicas como geográficas para ofrecer un futuro mejor. Las causas de la inmigración son la visita de familiares que residen en otras localidades y el trabajo temporal, especialmente en época de cultivo y cosec</w:t>
      </w:r>
      <w:r w:rsidR="00816CBD">
        <w:rPr>
          <w:rFonts w:ascii="Arial" w:hAnsi="Arial" w:cs="Arial"/>
          <w:bCs/>
        </w:rPr>
        <w:t xml:space="preserve">ha de los principales cultivos, esta misma tendencia reporta </w:t>
      </w:r>
      <w:proofErr w:type="spellStart"/>
      <w:r w:rsidR="00816CBD">
        <w:rPr>
          <w:rFonts w:ascii="Arial" w:hAnsi="Arial" w:cs="Arial"/>
          <w:bCs/>
        </w:rPr>
        <w:t>Biodamaz</w:t>
      </w:r>
      <w:proofErr w:type="spellEnd"/>
      <w:r w:rsidR="00816CBD">
        <w:rPr>
          <w:rFonts w:ascii="Arial" w:hAnsi="Arial" w:cs="Arial"/>
          <w:bCs/>
        </w:rPr>
        <w:t xml:space="preserve"> (2005), para el caso de la zona de </w:t>
      </w:r>
      <w:proofErr w:type="spellStart"/>
      <w:r w:rsidR="00816CBD">
        <w:rPr>
          <w:rFonts w:ascii="Arial" w:hAnsi="Arial" w:cs="Arial"/>
          <w:bCs/>
        </w:rPr>
        <w:t>Muyuy</w:t>
      </w:r>
      <w:proofErr w:type="spellEnd"/>
      <w:r w:rsidR="00816CBD">
        <w:rPr>
          <w:rFonts w:ascii="Arial" w:hAnsi="Arial" w:cs="Arial"/>
          <w:bCs/>
        </w:rPr>
        <w:t>, en el río amazonas.</w:t>
      </w:r>
    </w:p>
    <w:p w:rsidR="00816CBD" w:rsidRPr="00402EDC" w:rsidRDefault="00816CBD" w:rsidP="00402EDC">
      <w:pPr>
        <w:pStyle w:val="Default"/>
        <w:spacing w:line="360" w:lineRule="auto"/>
        <w:ind w:left="1440"/>
        <w:jc w:val="both"/>
        <w:rPr>
          <w:rFonts w:ascii="Arial" w:hAnsi="Arial" w:cs="Arial"/>
          <w:bCs/>
        </w:rPr>
      </w:pPr>
    </w:p>
    <w:p w:rsidR="00402EDC" w:rsidRPr="00402EDC" w:rsidRDefault="00402EDC" w:rsidP="005F6DAE">
      <w:pPr>
        <w:pStyle w:val="Default"/>
        <w:spacing w:line="360" w:lineRule="auto"/>
        <w:ind w:left="567"/>
        <w:jc w:val="both"/>
        <w:rPr>
          <w:rFonts w:ascii="Arial" w:hAnsi="Arial" w:cs="Arial"/>
          <w:bCs/>
        </w:rPr>
      </w:pPr>
      <w:r w:rsidRPr="00402EDC">
        <w:rPr>
          <w:rFonts w:ascii="Arial" w:hAnsi="Arial" w:cs="Arial"/>
          <w:bCs/>
        </w:rPr>
        <w:t>Población distrital y sus cambios en el tiempo</w:t>
      </w:r>
    </w:p>
    <w:p w:rsidR="00402EDC" w:rsidRDefault="00402EDC" w:rsidP="005F6DAE">
      <w:pPr>
        <w:pStyle w:val="Default"/>
        <w:spacing w:line="360" w:lineRule="auto"/>
        <w:ind w:left="567"/>
        <w:jc w:val="both"/>
        <w:rPr>
          <w:rFonts w:ascii="Arial" w:hAnsi="Arial" w:cs="Arial"/>
          <w:bCs/>
        </w:rPr>
      </w:pPr>
      <w:r w:rsidRPr="00402EDC">
        <w:rPr>
          <w:rFonts w:ascii="Arial" w:hAnsi="Arial" w:cs="Arial"/>
          <w:bCs/>
        </w:rPr>
        <w:t xml:space="preserve">Se debe mencionar que el distrito de </w:t>
      </w:r>
      <w:proofErr w:type="spellStart"/>
      <w:r w:rsidRPr="00402EDC">
        <w:rPr>
          <w:rFonts w:ascii="Arial" w:hAnsi="Arial" w:cs="Arial"/>
          <w:bCs/>
        </w:rPr>
        <w:t>Punchana</w:t>
      </w:r>
      <w:proofErr w:type="spellEnd"/>
      <w:r w:rsidRPr="00402EDC">
        <w:rPr>
          <w:rFonts w:ascii="Arial" w:hAnsi="Arial" w:cs="Arial"/>
          <w:bCs/>
        </w:rPr>
        <w:t xml:space="preserve"> fue creado en el año 1987 y, es por ese motivo por el que no cuenta con datos estadísticos en el censo realizado el año 1981.</w:t>
      </w:r>
    </w:p>
    <w:p w:rsidR="005F6DAE" w:rsidRPr="00402EDC" w:rsidRDefault="005F6DAE" w:rsidP="005F6DAE">
      <w:pPr>
        <w:pStyle w:val="Default"/>
        <w:spacing w:line="360" w:lineRule="auto"/>
        <w:ind w:left="567"/>
        <w:jc w:val="both"/>
        <w:rPr>
          <w:rFonts w:ascii="Arial" w:hAnsi="Arial" w:cs="Arial"/>
          <w:bCs/>
        </w:rPr>
      </w:pPr>
    </w:p>
    <w:p w:rsidR="00402EDC" w:rsidRPr="00402EDC" w:rsidRDefault="00402EDC" w:rsidP="005F6DAE">
      <w:pPr>
        <w:pStyle w:val="Default"/>
        <w:spacing w:line="360" w:lineRule="auto"/>
        <w:ind w:left="567"/>
        <w:jc w:val="both"/>
        <w:rPr>
          <w:rFonts w:ascii="Arial" w:hAnsi="Arial" w:cs="Arial"/>
          <w:bCs/>
        </w:rPr>
      </w:pPr>
      <w:r w:rsidRPr="00402EDC">
        <w:rPr>
          <w:rFonts w:ascii="Arial" w:hAnsi="Arial" w:cs="Arial"/>
          <w:bCs/>
        </w:rPr>
        <w:t xml:space="preserve">Cabe resaltar que la población por sexo de los distritos de estudio revela que hay predominancia de la población masculina sobre la femenina, que se ha mantenido en los tres últimos censos a excepción de los distritos de </w:t>
      </w:r>
      <w:proofErr w:type="spellStart"/>
      <w:r w:rsidRPr="00402EDC">
        <w:rPr>
          <w:rFonts w:ascii="Arial" w:hAnsi="Arial" w:cs="Arial"/>
          <w:bCs/>
        </w:rPr>
        <w:t>Punchana</w:t>
      </w:r>
      <w:proofErr w:type="spellEnd"/>
      <w:r w:rsidRPr="00402EDC">
        <w:rPr>
          <w:rFonts w:ascii="Arial" w:hAnsi="Arial" w:cs="Arial"/>
          <w:bCs/>
        </w:rPr>
        <w:t xml:space="preserve"> y </w:t>
      </w:r>
      <w:proofErr w:type="spellStart"/>
      <w:r w:rsidRPr="00402EDC">
        <w:rPr>
          <w:rFonts w:ascii="Arial" w:hAnsi="Arial" w:cs="Arial"/>
          <w:bCs/>
        </w:rPr>
        <w:t>Mazán</w:t>
      </w:r>
      <w:proofErr w:type="spellEnd"/>
      <w:r w:rsidRPr="00402EDC">
        <w:rPr>
          <w:rFonts w:ascii="Arial" w:hAnsi="Arial" w:cs="Arial"/>
          <w:bCs/>
        </w:rPr>
        <w:t xml:space="preserve"> donde en el año 1993 predominaba ligeramente la población femenina sobre la masculina. En cambio, en los distritos de Indiana y Las Amazonas predomina la población masculina sobre la femenina.   </w:t>
      </w:r>
    </w:p>
    <w:p w:rsidR="009F7092" w:rsidRDefault="009F7092" w:rsidP="00402EDC">
      <w:pPr>
        <w:pStyle w:val="Default"/>
        <w:spacing w:line="360" w:lineRule="auto"/>
        <w:ind w:left="1440"/>
        <w:jc w:val="both"/>
        <w:rPr>
          <w:rFonts w:ascii="Arial" w:hAnsi="Arial" w:cs="Arial"/>
          <w:bCs/>
        </w:rPr>
      </w:pPr>
    </w:p>
    <w:p w:rsidR="00402EDC" w:rsidRPr="00402EDC" w:rsidRDefault="00402EDC" w:rsidP="005F6DAE">
      <w:pPr>
        <w:pStyle w:val="Default"/>
        <w:spacing w:line="360" w:lineRule="auto"/>
        <w:ind w:left="567"/>
        <w:jc w:val="both"/>
        <w:rPr>
          <w:rFonts w:ascii="Arial" w:hAnsi="Arial" w:cs="Arial"/>
          <w:bCs/>
        </w:rPr>
      </w:pPr>
      <w:r w:rsidRPr="00402EDC">
        <w:rPr>
          <w:rFonts w:ascii="Arial" w:hAnsi="Arial" w:cs="Arial"/>
          <w:bCs/>
        </w:rPr>
        <w:t xml:space="preserve">Según los indicadores de Categoría Urbana y Rural se observa que la población del distrito de </w:t>
      </w:r>
      <w:proofErr w:type="spellStart"/>
      <w:r w:rsidRPr="00402EDC">
        <w:rPr>
          <w:rFonts w:ascii="Arial" w:hAnsi="Arial" w:cs="Arial"/>
          <w:bCs/>
        </w:rPr>
        <w:t>Punchana</w:t>
      </w:r>
      <w:proofErr w:type="spellEnd"/>
      <w:r w:rsidRPr="00402EDC">
        <w:rPr>
          <w:rFonts w:ascii="Arial" w:hAnsi="Arial" w:cs="Arial"/>
          <w:bCs/>
        </w:rPr>
        <w:t xml:space="preserve">, reside mayoritariamente en el área urbana y los pobladores de los distritos de Indiana, </w:t>
      </w:r>
      <w:proofErr w:type="spellStart"/>
      <w:r w:rsidRPr="00402EDC">
        <w:rPr>
          <w:rFonts w:ascii="Arial" w:hAnsi="Arial" w:cs="Arial"/>
          <w:bCs/>
        </w:rPr>
        <w:t>Mazán</w:t>
      </w:r>
      <w:proofErr w:type="spellEnd"/>
      <w:r w:rsidRPr="00402EDC">
        <w:rPr>
          <w:rFonts w:ascii="Arial" w:hAnsi="Arial" w:cs="Arial"/>
          <w:bCs/>
        </w:rPr>
        <w:t xml:space="preserve"> y La Amazonas, residen mayoritariamente en el área rural. Con el paso de los años y con el crecimiento de la población, los habitantes se han ido asentado en las zonas urbanas, disminuyendo ligeramente los habitantes asentados en las zonas rurales. En el cuadro 2 se muestra a mayor detalle los indicadores demográficos según el censo del 2007:</w:t>
      </w:r>
    </w:p>
    <w:p w:rsidR="009F7092" w:rsidRDefault="009F7092" w:rsidP="00402EDC">
      <w:pPr>
        <w:pStyle w:val="Default"/>
        <w:spacing w:line="360" w:lineRule="auto"/>
        <w:ind w:left="1440"/>
        <w:jc w:val="both"/>
        <w:rPr>
          <w:rFonts w:ascii="Arial" w:hAnsi="Arial" w:cs="Arial"/>
          <w:bCs/>
        </w:rPr>
      </w:pPr>
    </w:p>
    <w:p w:rsidR="00402EDC" w:rsidRPr="00402EDC" w:rsidRDefault="00402EDC" w:rsidP="00402EDC">
      <w:pPr>
        <w:pStyle w:val="Default"/>
        <w:spacing w:line="360" w:lineRule="auto"/>
        <w:ind w:left="1440"/>
        <w:jc w:val="both"/>
        <w:rPr>
          <w:rFonts w:ascii="Arial" w:hAnsi="Arial" w:cs="Arial"/>
          <w:bCs/>
        </w:rPr>
      </w:pPr>
      <w:r w:rsidRPr="00402EDC">
        <w:rPr>
          <w:rFonts w:ascii="Arial" w:hAnsi="Arial" w:cs="Arial"/>
          <w:bCs/>
        </w:rPr>
        <w:t>Cuadro 2: Indicadores Demográficos por distritos</w:t>
      </w:r>
    </w:p>
    <w:tbl>
      <w:tblPr>
        <w:tblStyle w:val="TableGrid"/>
        <w:tblW w:w="7740" w:type="dxa"/>
        <w:tblInd w:w="1440" w:type="dxa"/>
        <w:tblLook w:val="04A0" w:firstRow="1" w:lastRow="0" w:firstColumn="1" w:lastColumn="0" w:noHBand="0" w:noVBand="1"/>
      </w:tblPr>
      <w:tblGrid>
        <w:gridCol w:w="1464"/>
        <w:gridCol w:w="1597"/>
        <w:gridCol w:w="1481"/>
        <w:gridCol w:w="1356"/>
        <w:gridCol w:w="1842"/>
      </w:tblGrid>
      <w:tr w:rsidR="009F7092" w:rsidTr="009F7092">
        <w:tc>
          <w:tcPr>
            <w:tcW w:w="1464" w:type="dxa"/>
          </w:tcPr>
          <w:p w:rsidR="009F7092" w:rsidRDefault="009F7092" w:rsidP="00402EDC">
            <w:pPr>
              <w:pStyle w:val="Default"/>
              <w:spacing w:line="360" w:lineRule="auto"/>
              <w:jc w:val="both"/>
              <w:rPr>
                <w:rFonts w:ascii="Arial" w:hAnsi="Arial" w:cs="Arial"/>
                <w:bCs/>
              </w:rPr>
            </w:pPr>
            <w:r>
              <w:rPr>
                <w:rFonts w:ascii="Arial" w:hAnsi="Arial" w:cs="Arial"/>
                <w:bCs/>
              </w:rPr>
              <w:t>Distrito</w:t>
            </w:r>
          </w:p>
        </w:tc>
        <w:tc>
          <w:tcPr>
            <w:tcW w:w="1597" w:type="dxa"/>
          </w:tcPr>
          <w:p w:rsidR="009F7092" w:rsidRDefault="009F7092" w:rsidP="00402EDC">
            <w:pPr>
              <w:pStyle w:val="Default"/>
              <w:spacing w:line="360" w:lineRule="auto"/>
              <w:jc w:val="both"/>
              <w:rPr>
                <w:rFonts w:ascii="Arial" w:hAnsi="Arial" w:cs="Arial"/>
                <w:bCs/>
              </w:rPr>
            </w:pPr>
            <w:proofErr w:type="spellStart"/>
            <w:r>
              <w:rPr>
                <w:rFonts w:ascii="Arial" w:hAnsi="Arial" w:cs="Arial"/>
                <w:bCs/>
              </w:rPr>
              <w:t>Punchana</w:t>
            </w:r>
            <w:proofErr w:type="spellEnd"/>
          </w:p>
        </w:tc>
        <w:tc>
          <w:tcPr>
            <w:tcW w:w="1481" w:type="dxa"/>
          </w:tcPr>
          <w:p w:rsidR="009F7092" w:rsidRDefault="009F7092" w:rsidP="00402EDC">
            <w:pPr>
              <w:pStyle w:val="Default"/>
              <w:spacing w:line="360" w:lineRule="auto"/>
              <w:jc w:val="both"/>
              <w:rPr>
                <w:rFonts w:ascii="Arial" w:hAnsi="Arial" w:cs="Arial"/>
                <w:bCs/>
              </w:rPr>
            </w:pPr>
            <w:r>
              <w:rPr>
                <w:rFonts w:ascii="Arial" w:hAnsi="Arial" w:cs="Arial"/>
                <w:bCs/>
              </w:rPr>
              <w:t>Indiana</w:t>
            </w:r>
          </w:p>
        </w:tc>
        <w:tc>
          <w:tcPr>
            <w:tcW w:w="1356" w:type="dxa"/>
          </w:tcPr>
          <w:p w:rsidR="009F7092" w:rsidRDefault="009F7092" w:rsidP="00402EDC">
            <w:pPr>
              <w:pStyle w:val="Default"/>
              <w:spacing w:line="360" w:lineRule="auto"/>
              <w:jc w:val="both"/>
              <w:rPr>
                <w:rFonts w:ascii="Arial" w:hAnsi="Arial" w:cs="Arial"/>
                <w:bCs/>
              </w:rPr>
            </w:pPr>
            <w:proofErr w:type="spellStart"/>
            <w:r>
              <w:rPr>
                <w:rFonts w:ascii="Arial" w:hAnsi="Arial" w:cs="Arial"/>
                <w:bCs/>
              </w:rPr>
              <w:t>Mazán</w:t>
            </w:r>
            <w:proofErr w:type="spellEnd"/>
            <w:r>
              <w:rPr>
                <w:rFonts w:ascii="Arial" w:hAnsi="Arial" w:cs="Arial"/>
                <w:bCs/>
              </w:rPr>
              <w:t xml:space="preserve"> </w:t>
            </w:r>
          </w:p>
        </w:tc>
        <w:tc>
          <w:tcPr>
            <w:tcW w:w="1842" w:type="dxa"/>
          </w:tcPr>
          <w:p w:rsidR="009F7092" w:rsidRDefault="009F7092" w:rsidP="00402EDC">
            <w:pPr>
              <w:pStyle w:val="Default"/>
              <w:spacing w:line="360" w:lineRule="auto"/>
              <w:jc w:val="both"/>
              <w:rPr>
                <w:rFonts w:ascii="Arial" w:hAnsi="Arial" w:cs="Arial"/>
                <w:bCs/>
              </w:rPr>
            </w:pPr>
            <w:r>
              <w:rPr>
                <w:rFonts w:ascii="Arial" w:hAnsi="Arial" w:cs="Arial"/>
                <w:bCs/>
              </w:rPr>
              <w:t>Las Amazonas</w:t>
            </w:r>
          </w:p>
        </w:tc>
      </w:tr>
      <w:tr w:rsidR="009F7092" w:rsidTr="009F7092">
        <w:tc>
          <w:tcPr>
            <w:tcW w:w="1464" w:type="dxa"/>
          </w:tcPr>
          <w:p w:rsidR="009F7092" w:rsidRDefault="009F7092" w:rsidP="00402EDC">
            <w:pPr>
              <w:pStyle w:val="Default"/>
              <w:spacing w:line="360" w:lineRule="auto"/>
              <w:jc w:val="both"/>
              <w:rPr>
                <w:rFonts w:ascii="Arial" w:hAnsi="Arial" w:cs="Arial"/>
                <w:bCs/>
              </w:rPr>
            </w:pPr>
            <w:r>
              <w:rPr>
                <w:rFonts w:ascii="Arial" w:hAnsi="Arial" w:cs="Arial"/>
                <w:bCs/>
              </w:rPr>
              <w:t>Masculino</w:t>
            </w:r>
          </w:p>
        </w:tc>
        <w:tc>
          <w:tcPr>
            <w:tcW w:w="1597" w:type="dxa"/>
          </w:tcPr>
          <w:p w:rsidR="009F7092" w:rsidRDefault="009F7092" w:rsidP="00402EDC">
            <w:pPr>
              <w:pStyle w:val="Default"/>
              <w:spacing w:line="360" w:lineRule="auto"/>
              <w:jc w:val="both"/>
              <w:rPr>
                <w:rFonts w:ascii="Arial" w:hAnsi="Arial" w:cs="Arial"/>
                <w:bCs/>
              </w:rPr>
            </w:pPr>
            <w:r>
              <w:rPr>
                <w:rFonts w:ascii="Arial" w:hAnsi="Arial" w:cs="Arial"/>
                <w:bCs/>
              </w:rPr>
              <w:t>50 %</w:t>
            </w:r>
          </w:p>
        </w:tc>
        <w:tc>
          <w:tcPr>
            <w:tcW w:w="1481" w:type="dxa"/>
          </w:tcPr>
          <w:p w:rsidR="009F7092" w:rsidRDefault="009F7092" w:rsidP="00402EDC">
            <w:pPr>
              <w:pStyle w:val="Default"/>
              <w:spacing w:line="360" w:lineRule="auto"/>
              <w:jc w:val="both"/>
              <w:rPr>
                <w:rFonts w:ascii="Arial" w:hAnsi="Arial" w:cs="Arial"/>
                <w:bCs/>
              </w:rPr>
            </w:pPr>
            <w:r>
              <w:rPr>
                <w:rFonts w:ascii="Arial" w:hAnsi="Arial" w:cs="Arial"/>
                <w:bCs/>
              </w:rPr>
              <w:t>53.9%</w:t>
            </w:r>
          </w:p>
        </w:tc>
        <w:tc>
          <w:tcPr>
            <w:tcW w:w="1356" w:type="dxa"/>
          </w:tcPr>
          <w:p w:rsidR="009F7092" w:rsidRDefault="009F7092" w:rsidP="00402EDC">
            <w:pPr>
              <w:pStyle w:val="Default"/>
              <w:spacing w:line="360" w:lineRule="auto"/>
              <w:jc w:val="both"/>
              <w:rPr>
                <w:rFonts w:ascii="Arial" w:hAnsi="Arial" w:cs="Arial"/>
                <w:bCs/>
              </w:rPr>
            </w:pPr>
            <w:r>
              <w:rPr>
                <w:rFonts w:ascii="Arial" w:hAnsi="Arial" w:cs="Arial"/>
                <w:bCs/>
              </w:rPr>
              <w:t>50.8%</w:t>
            </w:r>
          </w:p>
        </w:tc>
        <w:tc>
          <w:tcPr>
            <w:tcW w:w="1842" w:type="dxa"/>
          </w:tcPr>
          <w:p w:rsidR="009F7092" w:rsidRDefault="009F7092" w:rsidP="00402EDC">
            <w:pPr>
              <w:pStyle w:val="Default"/>
              <w:spacing w:line="360" w:lineRule="auto"/>
              <w:jc w:val="both"/>
              <w:rPr>
                <w:rFonts w:ascii="Arial" w:hAnsi="Arial" w:cs="Arial"/>
                <w:bCs/>
              </w:rPr>
            </w:pPr>
            <w:r>
              <w:rPr>
                <w:rFonts w:ascii="Arial" w:hAnsi="Arial" w:cs="Arial"/>
                <w:bCs/>
              </w:rPr>
              <w:t>55.7%</w:t>
            </w:r>
          </w:p>
        </w:tc>
      </w:tr>
      <w:tr w:rsidR="009F7092" w:rsidTr="009F7092">
        <w:tc>
          <w:tcPr>
            <w:tcW w:w="1464" w:type="dxa"/>
          </w:tcPr>
          <w:p w:rsidR="009F7092" w:rsidRDefault="009F7092" w:rsidP="00402EDC">
            <w:pPr>
              <w:pStyle w:val="Default"/>
              <w:spacing w:line="360" w:lineRule="auto"/>
              <w:jc w:val="both"/>
              <w:rPr>
                <w:rFonts w:ascii="Arial" w:hAnsi="Arial" w:cs="Arial"/>
                <w:bCs/>
              </w:rPr>
            </w:pPr>
            <w:r>
              <w:rPr>
                <w:rFonts w:ascii="Arial" w:hAnsi="Arial" w:cs="Arial"/>
                <w:bCs/>
              </w:rPr>
              <w:t>Femenino</w:t>
            </w:r>
          </w:p>
        </w:tc>
        <w:tc>
          <w:tcPr>
            <w:tcW w:w="1597" w:type="dxa"/>
          </w:tcPr>
          <w:p w:rsidR="009F7092" w:rsidRDefault="009F7092" w:rsidP="00402EDC">
            <w:pPr>
              <w:pStyle w:val="Default"/>
              <w:spacing w:line="360" w:lineRule="auto"/>
              <w:jc w:val="both"/>
              <w:rPr>
                <w:rFonts w:ascii="Arial" w:hAnsi="Arial" w:cs="Arial"/>
                <w:bCs/>
              </w:rPr>
            </w:pPr>
            <w:r>
              <w:rPr>
                <w:rFonts w:ascii="Arial" w:hAnsi="Arial" w:cs="Arial"/>
                <w:bCs/>
              </w:rPr>
              <w:t>50%</w:t>
            </w:r>
          </w:p>
        </w:tc>
        <w:tc>
          <w:tcPr>
            <w:tcW w:w="1481" w:type="dxa"/>
          </w:tcPr>
          <w:p w:rsidR="009F7092" w:rsidRDefault="009F7092" w:rsidP="00402EDC">
            <w:pPr>
              <w:pStyle w:val="Default"/>
              <w:spacing w:line="360" w:lineRule="auto"/>
              <w:jc w:val="both"/>
              <w:rPr>
                <w:rFonts w:ascii="Arial" w:hAnsi="Arial" w:cs="Arial"/>
                <w:bCs/>
              </w:rPr>
            </w:pPr>
            <w:r>
              <w:rPr>
                <w:rFonts w:ascii="Arial" w:hAnsi="Arial" w:cs="Arial"/>
                <w:bCs/>
              </w:rPr>
              <w:t>46.1%</w:t>
            </w:r>
          </w:p>
        </w:tc>
        <w:tc>
          <w:tcPr>
            <w:tcW w:w="1356" w:type="dxa"/>
          </w:tcPr>
          <w:p w:rsidR="009F7092" w:rsidRDefault="009F7092" w:rsidP="00402EDC">
            <w:pPr>
              <w:pStyle w:val="Default"/>
              <w:spacing w:line="360" w:lineRule="auto"/>
              <w:jc w:val="both"/>
              <w:rPr>
                <w:rFonts w:ascii="Arial" w:hAnsi="Arial" w:cs="Arial"/>
                <w:bCs/>
              </w:rPr>
            </w:pPr>
            <w:r>
              <w:rPr>
                <w:rFonts w:ascii="Arial" w:hAnsi="Arial" w:cs="Arial"/>
                <w:bCs/>
              </w:rPr>
              <w:t>49.2%</w:t>
            </w:r>
          </w:p>
        </w:tc>
        <w:tc>
          <w:tcPr>
            <w:tcW w:w="1842" w:type="dxa"/>
          </w:tcPr>
          <w:p w:rsidR="009F7092" w:rsidRDefault="009F7092" w:rsidP="00402EDC">
            <w:pPr>
              <w:pStyle w:val="Default"/>
              <w:spacing w:line="360" w:lineRule="auto"/>
              <w:jc w:val="both"/>
              <w:rPr>
                <w:rFonts w:ascii="Arial" w:hAnsi="Arial" w:cs="Arial"/>
                <w:bCs/>
              </w:rPr>
            </w:pPr>
            <w:r>
              <w:rPr>
                <w:rFonts w:ascii="Arial" w:hAnsi="Arial" w:cs="Arial"/>
                <w:bCs/>
              </w:rPr>
              <w:t>44.3%</w:t>
            </w:r>
          </w:p>
        </w:tc>
      </w:tr>
      <w:tr w:rsidR="009F7092" w:rsidTr="009F7092">
        <w:tc>
          <w:tcPr>
            <w:tcW w:w="1464" w:type="dxa"/>
          </w:tcPr>
          <w:p w:rsidR="009F7092" w:rsidRDefault="009F7092" w:rsidP="00402EDC">
            <w:pPr>
              <w:pStyle w:val="Default"/>
              <w:spacing w:line="360" w:lineRule="auto"/>
              <w:jc w:val="both"/>
              <w:rPr>
                <w:rFonts w:ascii="Arial" w:hAnsi="Arial" w:cs="Arial"/>
                <w:bCs/>
              </w:rPr>
            </w:pPr>
            <w:r>
              <w:rPr>
                <w:rFonts w:ascii="Arial" w:hAnsi="Arial" w:cs="Arial"/>
                <w:bCs/>
              </w:rPr>
              <w:t>Urbana</w:t>
            </w:r>
          </w:p>
        </w:tc>
        <w:tc>
          <w:tcPr>
            <w:tcW w:w="1597" w:type="dxa"/>
          </w:tcPr>
          <w:p w:rsidR="009F7092" w:rsidRDefault="009F7092" w:rsidP="00402EDC">
            <w:pPr>
              <w:pStyle w:val="Default"/>
              <w:spacing w:line="360" w:lineRule="auto"/>
              <w:jc w:val="both"/>
              <w:rPr>
                <w:rFonts w:ascii="Arial" w:hAnsi="Arial" w:cs="Arial"/>
                <w:bCs/>
              </w:rPr>
            </w:pPr>
            <w:r>
              <w:rPr>
                <w:rFonts w:ascii="Arial" w:hAnsi="Arial" w:cs="Arial"/>
                <w:bCs/>
              </w:rPr>
              <w:t>90.7%</w:t>
            </w:r>
          </w:p>
        </w:tc>
        <w:tc>
          <w:tcPr>
            <w:tcW w:w="1481" w:type="dxa"/>
          </w:tcPr>
          <w:p w:rsidR="009F7092" w:rsidRDefault="009F7092" w:rsidP="00402EDC">
            <w:pPr>
              <w:pStyle w:val="Default"/>
              <w:spacing w:line="360" w:lineRule="auto"/>
              <w:jc w:val="both"/>
              <w:rPr>
                <w:rFonts w:ascii="Arial" w:hAnsi="Arial" w:cs="Arial"/>
                <w:bCs/>
              </w:rPr>
            </w:pPr>
            <w:r>
              <w:rPr>
                <w:rFonts w:ascii="Arial" w:hAnsi="Arial" w:cs="Arial"/>
                <w:bCs/>
              </w:rPr>
              <w:t>28.0%</w:t>
            </w:r>
          </w:p>
        </w:tc>
        <w:tc>
          <w:tcPr>
            <w:tcW w:w="1356" w:type="dxa"/>
          </w:tcPr>
          <w:p w:rsidR="009F7092" w:rsidRDefault="009F7092" w:rsidP="00402EDC">
            <w:pPr>
              <w:pStyle w:val="Default"/>
              <w:spacing w:line="360" w:lineRule="auto"/>
              <w:jc w:val="both"/>
              <w:rPr>
                <w:rFonts w:ascii="Arial" w:hAnsi="Arial" w:cs="Arial"/>
                <w:bCs/>
              </w:rPr>
            </w:pPr>
            <w:r>
              <w:rPr>
                <w:rFonts w:ascii="Arial" w:hAnsi="Arial" w:cs="Arial"/>
                <w:bCs/>
              </w:rPr>
              <w:t>84%</w:t>
            </w:r>
          </w:p>
        </w:tc>
        <w:tc>
          <w:tcPr>
            <w:tcW w:w="1842" w:type="dxa"/>
          </w:tcPr>
          <w:p w:rsidR="009F7092" w:rsidRDefault="009F7092" w:rsidP="00402EDC">
            <w:pPr>
              <w:pStyle w:val="Default"/>
              <w:spacing w:line="360" w:lineRule="auto"/>
              <w:jc w:val="both"/>
              <w:rPr>
                <w:rFonts w:ascii="Arial" w:hAnsi="Arial" w:cs="Arial"/>
                <w:bCs/>
              </w:rPr>
            </w:pPr>
            <w:r>
              <w:rPr>
                <w:rFonts w:ascii="Arial" w:hAnsi="Arial" w:cs="Arial"/>
                <w:bCs/>
              </w:rPr>
              <w:t>32.6%</w:t>
            </w:r>
          </w:p>
        </w:tc>
      </w:tr>
      <w:tr w:rsidR="009F7092" w:rsidTr="009F7092">
        <w:tc>
          <w:tcPr>
            <w:tcW w:w="1464" w:type="dxa"/>
          </w:tcPr>
          <w:p w:rsidR="009F7092" w:rsidRDefault="009F7092" w:rsidP="00402EDC">
            <w:pPr>
              <w:pStyle w:val="Default"/>
              <w:spacing w:line="360" w:lineRule="auto"/>
              <w:jc w:val="both"/>
              <w:rPr>
                <w:rFonts w:ascii="Arial" w:hAnsi="Arial" w:cs="Arial"/>
                <w:bCs/>
              </w:rPr>
            </w:pPr>
            <w:r>
              <w:rPr>
                <w:rFonts w:ascii="Arial" w:hAnsi="Arial" w:cs="Arial"/>
                <w:bCs/>
              </w:rPr>
              <w:t>Rural</w:t>
            </w:r>
          </w:p>
        </w:tc>
        <w:tc>
          <w:tcPr>
            <w:tcW w:w="1597" w:type="dxa"/>
          </w:tcPr>
          <w:p w:rsidR="009F7092" w:rsidRDefault="009F7092" w:rsidP="00402EDC">
            <w:pPr>
              <w:pStyle w:val="Default"/>
              <w:spacing w:line="360" w:lineRule="auto"/>
              <w:jc w:val="both"/>
              <w:rPr>
                <w:rFonts w:ascii="Arial" w:hAnsi="Arial" w:cs="Arial"/>
                <w:bCs/>
              </w:rPr>
            </w:pPr>
            <w:r>
              <w:rPr>
                <w:rFonts w:ascii="Arial" w:hAnsi="Arial" w:cs="Arial"/>
                <w:bCs/>
              </w:rPr>
              <w:t>9.3%</w:t>
            </w:r>
          </w:p>
        </w:tc>
        <w:tc>
          <w:tcPr>
            <w:tcW w:w="1481" w:type="dxa"/>
          </w:tcPr>
          <w:p w:rsidR="009F7092" w:rsidRDefault="009F7092" w:rsidP="00402EDC">
            <w:pPr>
              <w:pStyle w:val="Default"/>
              <w:spacing w:line="360" w:lineRule="auto"/>
              <w:jc w:val="both"/>
              <w:rPr>
                <w:rFonts w:ascii="Arial" w:hAnsi="Arial" w:cs="Arial"/>
                <w:bCs/>
              </w:rPr>
            </w:pPr>
            <w:r>
              <w:rPr>
                <w:rFonts w:ascii="Arial" w:hAnsi="Arial" w:cs="Arial"/>
                <w:bCs/>
              </w:rPr>
              <w:t>72%</w:t>
            </w:r>
          </w:p>
        </w:tc>
        <w:tc>
          <w:tcPr>
            <w:tcW w:w="1356" w:type="dxa"/>
          </w:tcPr>
          <w:p w:rsidR="009F7092" w:rsidRDefault="009F7092" w:rsidP="00402EDC">
            <w:pPr>
              <w:pStyle w:val="Default"/>
              <w:spacing w:line="360" w:lineRule="auto"/>
              <w:jc w:val="both"/>
              <w:rPr>
                <w:rFonts w:ascii="Arial" w:hAnsi="Arial" w:cs="Arial"/>
                <w:bCs/>
              </w:rPr>
            </w:pPr>
            <w:r>
              <w:rPr>
                <w:rFonts w:ascii="Arial" w:hAnsi="Arial" w:cs="Arial"/>
                <w:bCs/>
              </w:rPr>
              <w:t>16%</w:t>
            </w:r>
          </w:p>
        </w:tc>
        <w:tc>
          <w:tcPr>
            <w:tcW w:w="1842" w:type="dxa"/>
          </w:tcPr>
          <w:p w:rsidR="009F7092" w:rsidRDefault="009F7092" w:rsidP="00402EDC">
            <w:pPr>
              <w:pStyle w:val="Default"/>
              <w:spacing w:line="360" w:lineRule="auto"/>
              <w:jc w:val="both"/>
              <w:rPr>
                <w:rFonts w:ascii="Arial" w:hAnsi="Arial" w:cs="Arial"/>
                <w:bCs/>
              </w:rPr>
            </w:pPr>
            <w:r>
              <w:rPr>
                <w:rFonts w:ascii="Arial" w:hAnsi="Arial" w:cs="Arial"/>
                <w:bCs/>
              </w:rPr>
              <w:t>67.4%</w:t>
            </w:r>
          </w:p>
        </w:tc>
      </w:tr>
    </w:tbl>
    <w:p w:rsidR="00402EDC" w:rsidRPr="00402EDC" w:rsidRDefault="00402EDC" w:rsidP="00402EDC">
      <w:pPr>
        <w:pStyle w:val="Default"/>
        <w:spacing w:line="360" w:lineRule="auto"/>
        <w:ind w:left="1440"/>
        <w:jc w:val="both"/>
        <w:rPr>
          <w:rFonts w:ascii="Arial" w:hAnsi="Arial" w:cs="Arial"/>
          <w:bCs/>
        </w:rPr>
      </w:pPr>
      <w:r w:rsidRPr="00402EDC">
        <w:rPr>
          <w:rFonts w:ascii="Arial" w:hAnsi="Arial" w:cs="Arial"/>
          <w:bCs/>
        </w:rPr>
        <w:t>Fuente: INEI – Censo 2007</w:t>
      </w:r>
    </w:p>
    <w:p w:rsidR="00836E9C" w:rsidRDefault="00836E9C" w:rsidP="00402EDC">
      <w:pPr>
        <w:pStyle w:val="Default"/>
        <w:spacing w:line="360" w:lineRule="auto"/>
        <w:ind w:left="1440"/>
        <w:jc w:val="both"/>
        <w:rPr>
          <w:rFonts w:ascii="Arial" w:hAnsi="Arial" w:cs="Arial"/>
          <w:bCs/>
        </w:rPr>
      </w:pPr>
    </w:p>
    <w:p w:rsidR="00836E9C" w:rsidRDefault="00402EDC" w:rsidP="005F6DAE">
      <w:pPr>
        <w:pStyle w:val="Default"/>
        <w:spacing w:line="360" w:lineRule="auto"/>
        <w:ind w:left="567"/>
        <w:jc w:val="both"/>
        <w:rPr>
          <w:rFonts w:ascii="Arial" w:hAnsi="Arial" w:cs="Arial"/>
          <w:bCs/>
        </w:rPr>
      </w:pPr>
      <w:r w:rsidRPr="00402EDC">
        <w:rPr>
          <w:rFonts w:ascii="Arial" w:hAnsi="Arial" w:cs="Arial"/>
          <w:bCs/>
        </w:rPr>
        <w:t xml:space="preserve">El índice de crecimiento </w:t>
      </w:r>
      <w:proofErr w:type="spellStart"/>
      <w:r w:rsidRPr="00402EDC">
        <w:rPr>
          <w:rFonts w:ascii="Arial" w:hAnsi="Arial" w:cs="Arial"/>
          <w:bCs/>
        </w:rPr>
        <w:t>intercensal</w:t>
      </w:r>
      <w:proofErr w:type="spellEnd"/>
      <w:r w:rsidRPr="00402EDC">
        <w:rPr>
          <w:rFonts w:ascii="Arial" w:hAnsi="Arial" w:cs="Arial"/>
          <w:bCs/>
        </w:rPr>
        <w:t xml:space="preserve"> (1981</w:t>
      </w:r>
      <w:r w:rsidR="00836E9C">
        <w:rPr>
          <w:rFonts w:ascii="Arial" w:hAnsi="Arial" w:cs="Arial"/>
          <w:bCs/>
        </w:rPr>
        <w:t xml:space="preserve">-1993) de la población del área </w:t>
      </w:r>
      <w:r w:rsidRPr="00402EDC">
        <w:rPr>
          <w:rFonts w:ascii="Arial" w:hAnsi="Arial" w:cs="Arial"/>
          <w:bCs/>
        </w:rPr>
        <w:t>es, en promedio, positiva (</w:t>
      </w:r>
      <w:r w:rsidR="00836E9C">
        <w:rPr>
          <w:rFonts w:ascii="Arial" w:hAnsi="Arial" w:cs="Arial"/>
          <w:bCs/>
        </w:rPr>
        <w:t>1.0</w:t>
      </w:r>
      <w:r w:rsidRPr="00402EDC">
        <w:rPr>
          <w:rFonts w:ascii="Arial" w:hAnsi="Arial" w:cs="Arial"/>
          <w:bCs/>
        </w:rPr>
        <w:t xml:space="preserve">), es decir, la población creció anualmente de manera lenta a razón de apenas 1 persona por cada 100 habitantes. </w:t>
      </w:r>
      <w:r w:rsidR="00836E9C">
        <w:rPr>
          <w:rFonts w:ascii="Arial" w:hAnsi="Arial" w:cs="Arial"/>
          <w:bCs/>
        </w:rPr>
        <w:t xml:space="preserve">Mientras que en 1993-2007 fue positiva también (2.4), </w:t>
      </w:r>
      <w:r w:rsidRPr="00402EDC">
        <w:rPr>
          <w:rFonts w:ascii="Arial" w:hAnsi="Arial" w:cs="Arial"/>
          <w:bCs/>
        </w:rPr>
        <w:t xml:space="preserve">es decir, la población creció anualmente de manera lenta a razón de apenas 2 personas por cada 100 habitantes. </w:t>
      </w:r>
    </w:p>
    <w:p w:rsidR="00836E9C" w:rsidRDefault="00836E9C" w:rsidP="00402EDC">
      <w:pPr>
        <w:pStyle w:val="Default"/>
        <w:spacing w:line="360" w:lineRule="auto"/>
        <w:ind w:left="1440"/>
        <w:jc w:val="both"/>
        <w:rPr>
          <w:rFonts w:ascii="Arial" w:hAnsi="Arial" w:cs="Arial"/>
          <w:bCs/>
        </w:rPr>
      </w:pPr>
    </w:p>
    <w:p w:rsidR="00836E9C" w:rsidRDefault="00402EDC" w:rsidP="005F6DAE">
      <w:pPr>
        <w:pStyle w:val="Default"/>
        <w:spacing w:line="360" w:lineRule="auto"/>
        <w:ind w:left="567"/>
        <w:jc w:val="both"/>
        <w:rPr>
          <w:rFonts w:ascii="Arial" w:hAnsi="Arial" w:cs="Arial"/>
          <w:bCs/>
        </w:rPr>
      </w:pPr>
      <w:r w:rsidRPr="00402EDC">
        <w:rPr>
          <w:rFonts w:ascii="Arial" w:hAnsi="Arial" w:cs="Arial"/>
          <w:bCs/>
        </w:rPr>
        <w:t xml:space="preserve">El principal grupo de edad de los distritos de la referencia, es el grupo etario menor de 15 años, el cual supera fácilmente más de la tercera parte de la población, sin embargo, en los últimos años ha disminuido ligeramente su representatividad, en cambio, el grupo etario de 25 a 44 años ha crecido algunos puntos porcentuales. </w:t>
      </w:r>
    </w:p>
    <w:p w:rsidR="00836E9C" w:rsidRDefault="00836E9C" w:rsidP="00402EDC">
      <w:pPr>
        <w:pStyle w:val="Default"/>
        <w:spacing w:line="360" w:lineRule="auto"/>
        <w:ind w:left="1440"/>
        <w:jc w:val="both"/>
        <w:rPr>
          <w:rFonts w:ascii="Arial" w:hAnsi="Arial" w:cs="Arial"/>
          <w:bCs/>
        </w:rPr>
      </w:pPr>
    </w:p>
    <w:p w:rsidR="00402EDC" w:rsidRPr="00402EDC" w:rsidRDefault="00402EDC" w:rsidP="005F6DAE">
      <w:pPr>
        <w:pStyle w:val="Default"/>
        <w:spacing w:line="360" w:lineRule="auto"/>
        <w:ind w:left="567"/>
        <w:jc w:val="both"/>
        <w:rPr>
          <w:rFonts w:ascii="Arial" w:hAnsi="Arial" w:cs="Arial"/>
          <w:bCs/>
        </w:rPr>
      </w:pPr>
      <w:r w:rsidRPr="00402EDC">
        <w:rPr>
          <w:rFonts w:ascii="Arial" w:hAnsi="Arial" w:cs="Arial"/>
          <w:bCs/>
        </w:rPr>
        <w:t xml:space="preserve">Como se observa en </w:t>
      </w:r>
      <w:proofErr w:type="spellStart"/>
      <w:r w:rsidRPr="00402EDC">
        <w:rPr>
          <w:rFonts w:ascii="Arial" w:hAnsi="Arial" w:cs="Arial"/>
          <w:bCs/>
        </w:rPr>
        <w:t>Punchana</w:t>
      </w:r>
      <w:proofErr w:type="spellEnd"/>
      <w:r w:rsidRPr="00402EDC">
        <w:rPr>
          <w:rFonts w:ascii="Arial" w:hAnsi="Arial" w:cs="Arial"/>
          <w:bCs/>
        </w:rPr>
        <w:t xml:space="preserve"> donde el grupo menor de 15 años en el censo del año 1993 representaba el 44,7% de la población total, sin embargo en el censo del año 2007 disminuyó al 34,7%. Esta dinámica se ve representada en las pirámides poblacionales del censo nacional de 2007, en la cual los distritos presentan una base ancha por el mayor número de menores de 15 años y jóvenes; por el contrarío el número de adultos mayores es bajo.</w:t>
      </w:r>
    </w:p>
    <w:p w:rsidR="00836E9C" w:rsidRDefault="00836E9C" w:rsidP="00402EDC">
      <w:pPr>
        <w:pStyle w:val="Default"/>
        <w:spacing w:line="360" w:lineRule="auto"/>
        <w:ind w:left="1440"/>
        <w:jc w:val="both"/>
        <w:rPr>
          <w:rFonts w:ascii="Arial" w:hAnsi="Arial" w:cs="Arial"/>
          <w:bCs/>
        </w:rPr>
      </w:pPr>
    </w:p>
    <w:p w:rsidR="00402EDC" w:rsidRPr="00402EDC" w:rsidRDefault="00402EDC" w:rsidP="005F6DAE">
      <w:pPr>
        <w:pStyle w:val="Default"/>
        <w:spacing w:line="360" w:lineRule="auto"/>
        <w:ind w:left="1440" w:hanging="873"/>
        <w:jc w:val="both"/>
        <w:rPr>
          <w:rFonts w:ascii="Arial" w:hAnsi="Arial" w:cs="Arial"/>
          <w:bCs/>
        </w:rPr>
      </w:pPr>
      <w:r w:rsidRPr="00402EDC">
        <w:rPr>
          <w:rFonts w:ascii="Arial" w:hAnsi="Arial" w:cs="Arial"/>
          <w:bCs/>
        </w:rPr>
        <w:lastRenderedPageBreak/>
        <w:t>Comunidades Campesinas y Nativas.</w:t>
      </w:r>
    </w:p>
    <w:p w:rsidR="00836E9C" w:rsidRDefault="00402EDC" w:rsidP="005F6DAE">
      <w:pPr>
        <w:pStyle w:val="Default"/>
        <w:spacing w:line="360" w:lineRule="auto"/>
        <w:ind w:left="567"/>
        <w:jc w:val="both"/>
        <w:rPr>
          <w:rFonts w:ascii="Arial" w:hAnsi="Arial" w:cs="Arial"/>
          <w:bCs/>
        </w:rPr>
      </w:pPr>
      <w:r w:rsidRPr="00402EDC">
        <w:rPr>
          <w:rFonts w:ascii="Arial" w:hAnsi="Arial" w:cs="Arial"/>
          <w:bCs/>
        </w:rPr>
        <w:t>La población total, tanto de las comunidades campesinas como las nativas;  ubicadas en el área de estudio asciende a 2 000 habitantes aproximadamente, de los cuales 780 son comuneros activos y 220 son comuneros no activos. La población de las comunidades campesinas asciende a 235 campesinos y la población de la</w:t>
      </w:r>
      <w:r w:rsidR="00836E9C">
        <w:rPr>
          <w:rFonts w:ascii="Arial" w:hAnsi="Arial" w:cs="Arial"/>
          <w:bCs/>
        </w:rPr>
        <w:t>s comunidades nativas es de 629</w:t>
      </w:r>
    </w:p>
    <w:p w:rsidR="00402EDC" w:rsidRPr="00402EDC" w:rsidRDefault="00402EDC" w:rsidP="00402EDC">
      <w:pPr>
        <w:pStyle w:val="Default"/>
        <w:spacing w:line="360" w:lineRule="auto"/>
        <w:ind w:left="1440"/>
        <w:jc w:val="both"/>
        <w:rPr>
          <w:rFonts w:ascii="Arial" w:hAnsi="Arial" w:cs="Arial"/>
          <w:bCs/>
        </w:rPr>
      </w:pPr>
      <w:r w:rsidRPr="00402EDC">
        <w:rPr>
          <w:rFonts w:ascii="Arial" w:hAnsi="Arial" w:cs="Arial"/>
          <w:bCs/>
        </w:rPr>
        <w:t xml:space="preserve">. </w:t>
      </w:r>
    </w:p>
    <w:p w:rsidR="00402EDC" w:rsidRDefault="00402EDC" w:rsidP="00DD10BA">
      <w:pPr>
        <w:pStyle w:val="Default"/>
        <w:spacing w:line="360" w:lineRule="auto"/>
        <w:ind w:firstLine="708"/>
        <w:jc w:val="both"/>
        <w:rPr>
          <w:rFonts w:ascii="Arial" w:hAnsi="Arial" w:cs="Arial"/>
          <w:bCs/>
        </w:rPr>
      </w:pPr>
      <w:r w:rsidRPr="00402EDC">
        <w:rPr>
          <w:rFonts w:ascii="Arial" w:hAnsi="Arial" w:cs="Arial"/>
          <w:bCs/>
        </w:rPr>
        <w:t xml:space="preserve">Cuadro </w:t>
      </w:r>
      <w:r w:rsidR="00836E9C">
        <w:rPr>
          <w:rFonts w:ascii="Arial" w:hAnsi="Arial" w:cs="Arial"/>
          <w:bCs/>
        </w:rPr>
        <w:t>3</w:t>
      </w:r>
      <w:r w:rsidRPr="00402EDC">
        <w:rPr>
          <w:rFonts w:ascii="Arial" w:hAnsi="Arial" w:cs="Arial"/>
          <w:bCs/>
        </w:rPr>
        <w:t xml:space="preserve"> Distribución de las Comunidade</w:t>
      </w:r>
      <w:r w:rsidR="00836E9C">
        <w:rPr>
          <w:rFonts w:ascii="Arial" w:hAnsi="Arial" w:cs="Arial"/>
          <w:bCs/>
        </w:rPr>
        <w:t xml:space="preserve">s Campesinas y Nativas </w:t>
      </w:r>
    </w:p>
    <w:tbl>
      <w:tblPr>
        <w:tblStyle w:val="TableGrid"/>
        <w:tblW w:w="0" w:type="auto"/>
        <w:tblInd w:w="624" w:type="dxa"/>
        <w:tblLook w:val="04A0" w:firstRow="1" w:lastRow="0" w:firstColumn="1" w:lastColumn="0" w:noHBand="0" w:noVBand="1"/>
      </w:tblPr>
      <w:tblGrid>
        <w:gridCol w:w="2442"/>
        <w:gridCol w:w="2559"/>
        <w:gridCol w:w="2613"/>
      </w:tblGrid>
      <w:tr w:rsidR="00836E9C" w:rsidTr="00DD10BA">
        <w:tc>
          <w:tcPr>
            <w:tcW w:w="2442" w:type="dxa"/>
          </w:tcPr>
          <w:p w:rsidR="00836E9C" w:rsidRDefault="00836E9C" w:rsidP="00402EDC">
            <w:pPr>
              <w:pStyle w:val="Default"/>
              <w:spacing w:line="360" w:lineRule="auto"/>
              <w:jc w:val="both"/>
              <w:rPr>
                <w:rFonts w:ascii="Arial" w:hAnsi="Arial" w:cs="Arial"/>
                <w:bCs/>
              </w:rPr>
            </w:pPr>
            <w:r>
              <w:rPr>
                <w:rFonts w:ascii="Arial" w:hAnsi="Arial" w:cs="Arial"/>
                <w:bCs/>
              </w:rPr>
              <w:t>Distrito</w:t>
            </w:r>
          </w:p>
        </w:tc>
        <w:tc>
          <w:tcPr>
            <w:tcW w:w="2559" w:type="dxa"/>
          </w:tcPr>
          <w:p w:rsidR="00836E9C" w:rsidRDefault="00836E9C" w:rsidP="00402EDC">
            <w:pPr>
              <w:pStyle w:val="Default"/>
              <w:spacing w:line="360" w:lineRule="auto"/>
              <w:jc w:val="both"/>
              <w:rPr>
                <w:rFonts w:ascii="Arial" w:hAnsi="Arial" w:cs="Arial"/>
                <w:bCs/>
              </w:rPr>
            </w:pPr>
            <w:r>
              <w:rPr>
                <w:rFonts w:ascii="Arial" w:hAnsi="Arial" w:cs="Arial"/>
                <w:bCs/>
              </w:rPr>
              <w:t>Comunidades campesinas</w:t>
            </w:r>
          </w:p>
        </w:tc>
        <w:tc>
          <w:tcPr>
            <w:tcW w:w="2613" w:type="dxa"/>
          </w:tcPr>
          <w:p w:rsidR="00836E9C" w:rsidRDefault="00836E9C" w:rsidP="00402EDC">
            <w:pPr>
              <w:pStyle w:val="Default"/>
              <w:spacing w:line="360" w:lineRule="auto"/>
              <w:jc w:val="both"/>
              <w:rPr>
                <w:rFonts w:ascii="Arial" w:hAnsi="Arial" w:cs="Arial"/>
                <w:bCs/>
              </w:rPr>
            </w:pPr>
            <w:r>
              <w:rPr>
                <w:rFonts w:ascii="Arial" w:hAnsi="Arial" w:cs="Arial"/>
                <w:bCs/>
              </w:rPr>
              <w:t>Comunidades Nativas</w:t>
            </w:r>
          </w:p>
        </w:tc>
      </w:tr>
      <w:tr w:rsidR="00836E9C" w:rsidTr="00DD10BA">
        <w:tc>
          <w:tcPr>
            <w:tcW w:w="2442" w:type="dxa"/>
          </w:tcPr>
          <w:p w:rsidR="00836E9C" w:rsidRDefault="00836E9C" w:rsidP="00402EDC">
            <w:pPr>
              <w:pStyle w:val="Default"/>
              <w:spacing w:line="360" w:lineRule="auto"/>
              <w:jc w:val="both"/>
              <w:rPr>
                <w:rFonts w:ascii="Arial" w:hAnsi="Arial" w:cs="Arial"/>
                <w:bCs/>
              </w:rPr>
            </w:pPr>
            <w:proofErr w:type="spellStart"/>
            <w:r>
              <w:rPr>
                <w:rFonts w:ascii="Arial" w:hAnsi="Arial" w:cs="Arial"/>
                <w:bCs/>
              </w:rPr>
              <w:t>Punchana</w:t>
            </w:r>
            <w:proofErr w:type="spellEnd"/>
          </w:p>
        </w:tc>
        <w:tc>
          <w:tcPr>
            <w:tcW w:w="2559" w:type="dxa"/>
          </w:tcPr>
          <w:p w:rsidR="00836E9C" w:rsidRDefault="00836E9C" w:rsidP="00402EDC">
            <w:pPr>
              <w:pStyle w:val="Default"/>
              <w:spacing w:line="360" w:lineRule="auto"/>
              <w:jc w:val="both"/>
              <w:rPr>
                <w:rFonts w:ascii="Arial" w:hAnsi="Arial" w:cs="Arial"/>
                <w:bCs/>
              </w:rPr>
            </w:pPr>
            <w:r>
              <w:rPr>
                <w:rFonts w:ascii="Arial" w:hAnsi="Arial" w:cs="Arial"/>
                <w:bCs/>
              </w:rPr>
              <w:t>1 (san Rafael)</w:t>
            </w:r>
          </w:p>
        </w:tc>
        <w:tc>
          <w:tcPr>
            <w:tcW w:w="2613" w:type="dxa"/>
          </w:tcPr>
          <w:p w:rsidR="00836E9C" w:rsidRDefault="00741F0E" w:rsidP="00402EDC">
            <w:pPr>
              <w:pStyle w:val="Default"/>
              <w:spacing w:line="360" w:lineRule="auto"/>
              <w:jc w:val="both"/>
              <w:rPr>
                <w:rFonts w:ascii="Arial" w:hAnsi="Arial" w:cs="Arial"/>
                <w:bCs/>
              </w:rPr>
            </w:pPr>
            <w:r>
              <w:rPr>
                <w:rFonts w:ascii="Arial" w:hAnsi="Arial" w:cs="Arial"/>
                <w:bCs/>
              </w:rPr>
              <w:t>5 (Santo Tomás, santa Clotilde, Independencia, El Milagro, Centro Arenal y Nuevo Perú)</w:t>
            </w:r>
          </w:p>
        </w:tc>
      </w:tr>
      <w:tr w:rsidR="00836E9C" w:rsidTr="00DD10BA">
        <w:tc>
          <w:tcPr>
            <w:tcW w:w="2442" w:type="dxa"/>
          </w:tcPr>
          <w:p w:rsidR="00836E9C" w:rsidRDefault="00741F0E" w:rsidP="00402EDC">
            <w:pPr>
              <w:pStyle w:val="Default"/>
              <w:spacing w:line="360" w:lineRule="auto"/>
              <w:jc w:val="both"/>
              <w:rPr>
                <w:rFonts w:ascii="Arial" w:hAnsi="Arial" w:cs="Arial"/>
                <w:bCs/>
              </w:rPr>
            </w:pPr>
            <w:r>
              <w:rPr>
                <w:rFonts w:ascii="Arial" w:hAnsi="Arial" w:cs="Arial"/>
                <w:bCs/>
              </w:rPr>
              <w:t>Indiana</w:t>
            </w:r>
          </w:p>
        </w:tc>
        <w:tc>
          <w:tcPr>
            <w:tcW w:w="2559" w:type="dxa"/>
          </w:tcPr>
          <w:p w:rsidR="00836E9C" w:rsidRDefault="00741F0E" w:rsidP="00402EDC">
            <w:pPr>
              <w:pStyle w:val="Default"/>
              <w:spacing w:line="360" w:lineRule="auto"/>
              <w:jc w:val="both"/>
              <w:rPr>
                <w:rFonts w:ascii="Arial" w:hAnsi="Arial" w:cs="Arial"/>
                <w:bCs/>
              </w:rPr>
            </w:pPr>
            <w:r>
              <w:rPr>
                <w:rFonts w:ascii="Arial" w:hAnsi="Arial" w:cs="Arial"/>
                <w:bCs/>
              </w:rPr>
              <w:t>1 (Iquique)</w:t>
            </w:r>
          </w:p>
        </w:tc>
        <w:tc>
          <w:tcPr>
            <w:tcW w:w="2613" w:type="dxa"/>
          </w:tcPr>
          <w:p w:rsidR="00836E9C" w:rsidRDefault="00741F0E" w:rsidP="00402EDC">
            <w:pPr>
              <w:pStyle w:val="Default"/>
              <w:spacing w:line="360" w:lineRule="auto"/>
              <w:jc w:val="both"/>
              <w:rPr>
                <w:rFonts w:ascii="Arial" w:hAnsi="Arial" w:cs="Arial"/>
                <w:bCs/>
              </w:rPr>
            </w:pPr>
            <w:r>
              <w:rPr>
                <w:rFonts w:ascii="Arial" w:hAnsi="Arial" w:cs="Arial"/>
                <w:bCs/>
              </w:rPr>
              <w:t>2 (</w:t>
            </w:r>
            <w:proofErr w:type="spellStart"/>
            <w:r>
              <w:rPr>
                <w:rFonts w:ascii="Arial" w:hAnsi="Arial" w:cs="Arial"/>
                <w:bCs/>
              </w:rPr>
              <w:t>Yanamono</w:t>
            </w:r>
            <w:proofErr w:type="spellEnd"/>
            <w:r>
              <w:rPr>
                <w:rFonts w:ascii="Arial" w:hAnsi="Arial" w:cs="Arial"/>
                <w:bCs/>
              </w:rPr>
              <w:t xml:space="preserve"> I zona, Palmeras II zona)</w:t>
            </w:r>
          </w:p>
        </w:tc>
      </w:tr>
      <w:tr w:rsidR="00836E9C" w:rsidTr="00DD10BA">
        <w:tc>
          <w:tcPr>
            <w:tcW w:w="2442" w:type="dxa"/>
          </w:tcPr>
          <w:p w:rsidR="00836E9C" w:rsidRDefault="00741F0E" w:rsidP="00402EDC">
            <w:pPr>
              <w:pStyle w:val="Default"/>
              <w:spacing w:line="360" w:lineRule="auto"/>
              <w:jc w:val="both"/>
              <w:rPr>
                <w:rFonts w:ascii="Arial" w:hAnsi="Arial" w:cs="Arial"/>
                <w:bCs/>
              </w:rPr>
            </w:pPr>
            <w:proofErr w:type="spellStart"/>
            <w:r>
              <w:rPr>
                <w:rFonts w:ascii="Arial" w:hAnsi="Arial" w:cs="Arial"/>
                <w:bCs/>
              </w:rPr>
              <w:t>Mazán</w:t>
            </w:r>
            <w:proofErr w:type="spellEnd"/>
          </w:p>
        </w:tc>
        <w:tc>
          <w:tcPr>
            <w:tcW w:w="2559" w:type="dxa"/>
          </w:tcPr>
          <w:p w:rsidR="00836E9C" w:rsidRDefault="00741F0E" w:rsidP="00402EDC">
            <w:pPr>
              <w:pStyle w:val="Default"/>
              <w:spacing w:line="360" w:lineRule="auto"/>
              <w:jc w:val="both"/>
              <w:rPr>
                <w:rFonts w:ascii="Arial" w:hAnsi="Arial" w:cs="Arial"/>
                <w:bCs/>
              </w:rPr>
            </w:pPr>
            <w:r>
              <w:rPr>
                <w:rFonts w:ascii="Arial" w:hAnsi="Arial" w:cs="Arial"/>
                <w:bCs/>
              </w:rPr>
              <w:t>-</w:t>
            </w:r>
          </w:p>
        </w:tc>
        <w:tc>
          <w:tcPr>
            <w:tcW w:w="2613" w:type="dxa"/>
          </w:tcPr>
          <w:p w:rsidR="00836E9C" w:rsidRDefault="00741F0E" w:rsidP="00402EDC">
            <w:pPr>
              <w:pStyle w:val="Default"/>
              <w:spacing w:line="360" w:lineRule="auto"/>
              <w:jc w:val="both"/>
              <w:rPr>
                <w:rFonts w:ascii="Arial" w:hAnsi="Arial" w:cs="Arial"/>
                <w:bCs/>
              </w:rPr>
            </w:pPr>
            <w:r>
              <w:rPr>
                <w:rFonts w:ascii="Arial" w:hAnsi="Arial" w:cs="Arial"/>
                <w:bCs/>
              </w:rPr>
              <w:t>-</w:t>
            </w:r>
          </w:p>
        </w:tc>
      </w:tr>
      <w:tr w:rsidR="00836E9C" w:rsidTr="00DD10BA">
        <w:tc>
          <w:tcPr>
            <w:tcW w:w="2442" w:type="dxa"/>
          </w:tcPr>
          <w:p w:rsidR="00836E9C" w:rsidRDefault="00741F0E" w:rsidP="00402EDC">
            <w:pPr>
              <w:pStyle w:val="Default"/>
              <w:spacing w:line="360" w:lineRule="auto"/>
              <w:jc w:val="both"/>
              <w:rPr>
                <w:rFonts w:ascii="Arial" w:hAnsi="Arial" w:cs="Arial"/>
                <w:bCs/>
              </w:rPr>
            </w:pPr>
            <w:r>
              <w:rPr>
                <w:rFonts w:ascii="Arial" w:hAnsi="Arial" w:cs="Arial"/>
                <w:bCs/>
              </w:rPr>
              <w:t>Las Amazonas</w:t>
            </w:r>
          </w:p>
        </w:tc>
        <w:tc>
          <w:tcPr>
            <w:tcW w:w="2559" w:type="dxa"/>
          </w:tcPr>
          <w:p w:rsidR="00836E9C" w:rsidRDefault="00741F0E" w:rsidP="00402EDC">
            <w:pPr>
              <w:pStyle w:val="Default"/>
              <w:spacing w:line="360" w:lineRule="auto"/>
              <w:jc w:val="both"/>
              <w:rPr>
                <w:rFonts w:ascii="Arial" w:hAnsi="Arial" w:cs="Arial"/>
                <w:bCs/>
              </w:rPr>
            </w:pPr>
            <w:r>
              <w:rPr>
                <w:rFonts w:ascii="Arial" w:hAnsi="Arial" w:cs="Arial"/>
                <w:bCs/>
              </w:rPr>
              <w:t>-</w:t>
            </w:r>
          </w:p>
        </w:tc>
        <w:tc>
          <w:tcPr>
            <w:tcW w:w="2613" w:type="dxa"/>
          </w:tcPr>
          <w:p w:rsidR="00836E9C" w:rsidRDefault="00741F0E" w:rsidP="00402EDC">
            <w:pPr>
              <w:pStyle w:val="Default"/>
              <w:spacing w:line="360" w:lineRule="auto"/>
              <w:jc w:val="both"/>
              <w:rPr>
                <w:rFonts w:ascii="Arial" w:hAnsi="Arial" w:cs="Arial"/>
                <w:bCs/>
              </w:rPr>
            </w:pPr>
            <w:r>
              <w:rPr>
                <w:rFonts w:ascii="Arial" w:hAnsi="Arial" w:cs="Arial"/>
                <w:bCs/>
              </w:rPr>
              <w:t>1 (Atún Cocha)</w:t>
            </w:r>
          </w:p>
        </w:tc>
      </w:tr>
    </w:tbl>
    <w:p w:rsidR="00402EDC" w:rsidRDefault="00402EDC" w:rsidP="00DD10BA">
      <w:pPr>
        <w:pStyle w:val="Default"/>
        <w:spacing w:line="360" w:lineRule="auto"/>
        <w:ind w:firstLine="708"/>
        <w:jc w:val="both"/>
        <w:rPr>
          <w:rFonts w:ascii="Arial" w:hAnsi="Arial" w:cs="Arial"/>
          <w:bCs/>
        </w:rPr>
      </w:pPr>
      <w:r w:rsidRPr="00402EDC">
        <w:rPr>
          <w:rFonts w:ascii="Arial" w:hAnsi="Arial" w:cs="Arial"/>
          <w:bCs/>
        </w:rPr>
        <w:t>Fuente: E</w:t>
      </w:r>
      <w:r w:rsidR="00741F0E">
        <w:rPr>
          <w:rFonts w:ascii="Arial" w:hAnsi="Arial" w:cs="Arial"/>
          <w:bCs/>
        </w:rPr>
        <w:t>laboración propia</w:t>
      </w:r>
    </w:p>
    <w:p w:rsidR="00741F0E" w:rsidRPr="00402EDC" w:rsidRDefault="00741F0E" w:rsidP="00402EDC">
      <w:pPr>
        <w:pStyle w:val="Default"/>
        <w:spacing w:line="360" w:lineRule="auto"/>
        <w:ind w:left="1440"/>
        <w:jc w:val="both"/>
        <w:rPr>
          <w:rFonts w:ascii="Arial" w:hAnsi="Arial" w:cs="Arial"/>
          <w:bCs/>
        </w:rPr>
      </w:pPr>
    </w:p>
    <w:p w:rsidR="00402EDC" w:rsidRPr="00402EDC" w:rsidRDefault="00402EDC" w:rsidP="00DD10BA">
      <w:pPr>
        <w:pStyle w:val="Default"/>
        <w:spacing w:line="360" w:lineRule="auto"/>
        <w:ind w:left="567"/>
        <w:jc w:val="both"/>
        <w:rPr>
          <w:rFonts w:ascii="Arial" w:hAnsi="Arial" w:cs="Arial"/>
          <w:bCs/>
        </w:rPr>
      </w:pPr>
      <w:r w:rsidRPr="00402EDC">
        <w:rPr>
          <w:rFonts w:ascii="Arial" w:hAnsi="Arial" w:cs="Arial"/>
          <w:bCs/>
        </w:rPr>
        <w:t xml:space="preserve">Las comunidades campesinas tienen como lengua predominante el castellano, </w:t>
      </w:r>
    </w:p>
    <w:p w:rsidR="00741F0E" w:rsidRDefault="00741F0E" w:rsidP="00402EDC">
      <w:pPr>
        <w:pStyle w:val="Default"/>
        <w:spacing w:line="360" w:lineRule="auto"/>
        <w:ind w:left="1440"/>
        <w:jc w:val="both"/>
        <w:rPr>
          <w:rFonts w:ascii="Arial" w:hAnsi="Arial" w:cs="Arial"/>
          <w:bCs/>
        </w:rPr>
      </w:pPr>
    </w:p>
    <w:p w:rsidR="00402EDC" w:rsidRDefault="00402EDC" w:rsidP="00DD10BA">
      <w:pPr>
        <w:pStyle w:val="Default"/>
        <w:spacing w:line="360" w:lineRule="auto"/>
        <w:ind w:left="567"/>
        <w:jc w:val="both"/>
        <w:rPr>
          <w:rFonts w:ascii="Arial" w:hAnsi="Arial" w:cs="Arial"/>
          <w:bCs/>
        </w:rPr>
      </w:pPr>
      <w:r w:rsidRPr="00402EDC">
        <w:rPr>
          <w:rFonts w:ascii="Arial" w:hAnsi="Arial" w:cs="Arial"/>
          <w:bCs/>
        </w:rPr>
        <w:t>Todas las comunidades campesinas están reconocidas, y su organización social se basa en vínculos ancestrales, económicos y culturales, expresados en la propiedad comunal de la tierra, la ayuda mutua y el gobierno democrático. Políticamente están organizados por la Asamblea General, la Directiva Comunal, Comités Especializados y los comuneros.</w:t>
      </w:r>
    </w:p>
    <w:p w:rsidR="00741F0E" w:rsidRPr="00402EDC" w:rsidRDefault="00741F0E" w:rsidP="00402EDC">
      <w:pPr>
        <w:pStyle w:val="Default"/>
        <w:spacing w:line="360" w:lineRule="auto"/>
        <w:ind w:left="1440"/>
        <w:jc w:val="both"/>
        <w:rPr>
          <w:rFonts w:ascii="Arial" w:hAnsi="Arial" w:cs="Arial"/>
          <w:bCs/>
        </w:rPr>
      </w:pPr>
    </w:p>
    <w:p w:rsidR="00402EDC" w:rsidRPr="00402EDC" w:rsidRDefault="00402EDC" w:rsidP="00DD10BA">
      <w:pPr>
        <w:pStyle w:val="Default"/>
        <w:spacing w:line="360" w:lineRule="auto"/>
        <w:ind w:left="567"/>
        <w:jc w:val="both"/>
        <w:rPr>
          <w:rFonts w:ascii="Arial" w:hAnsi="Arial" w:cs="Arial"/>
          <w:bCs/>
        </w:rPr>
      </w:pPr>
      <w:r w:rsidRPr="00402EDC">
        <w:rPr>
          <w:rFonts w:ascii="Arial" w:hAnsi="Arial" w:cs="Arial"/>
          <w:bCs/>
        </w:rPr>
        <w:t xml:space="preserve"> Las comunidades nativas, al igual que las comunidades campesinas, están vinculadas a un </w:t>
      </w:r>
      <w:proofErr w:type="spellStart"/>
      <w:r w:rsidRPr="00402EDC">
        <w:rPr>
          <w:rFonts w:ascii="Arial" w:hAnsi="Arial" w:cs="Arial"/>
          <w:bCs/>
        </w:rPr>
        <w:t>territorío</w:t>
      </w:r>
      <w:proofErr w:type="spellEnd"/>
      <w:r w:rsidRPr="00402EDC">
        <w:rPr>
          <w:rFonts w:ascii="Arial" w:hAnsi="Arial" w:cs="Arial"/>
          <w:bCs/>
        </w:rPr>
        <w:t xml:space="preserve"> común y vínculos familiares. Las etnias y familias lingüísticas de las comunidades nativas son el </w:t>
      </w:r>
      <w:proofErr w:type="spellStart"/>
      <w:r w:rsidRPr="00402EDC">
        <w:rPr>
          <w:rFonts w:ascii="Arial" w:hAnsi="Arial" w:cs="Arial"/>
          <w:bCs/>
        </w:rPr>
        <w:t>peba</w:t>
      </w:r>
      <w:proofErr w:type="spellEnd"/>
      <w:r w:rsidRPr="00402EDC">
        <w:rPr>
          <w:rFonts w:ascii="Arial" w:hAnsi="Arial" w:cs="Arial"/>
          <w:bCs/>
        </w:rPr>
        <w:t xml:space="preserve"> - Yagua y cocama-</w:t>
      </w:r>
      <w:proofErr w:type="spellStart"/>
      <w:r w:rsidRPr="00402EDC">
        <w:rPr>
          <w:rFonts w:ascii="Arial" w:hAnsi="Arial" w:cs="Arial"/>
          <w:bCs/>
        </w:rPr>
        <w:t>cocamilla</w:t>
      </w:r>
      <w:proofErr w:type="spellEnd"/>
      <w:r w:rsidRPr="00402EDC">
        <w:rPr>
          <w:rFonts w:ascii="Arial" w:hAnsi="Arial" w:cs="Arial"/>
          <w:bCs/>
        </w:rPr>
        <w:t xml:space="preserve">. Igualmente todas ellas están reconocidas, y su estructura social y política está conformada por el </w:t>
      </w:r>
      <w:proofErr w:type="spellStart"/>
      <w:r w:rsidRPr="00402EDC">
        <w:rPr>
          <w:rFonts w:ascii="Arial" w:hAnsi="Arial" w:cs="Arial"/>
          <w:bCs/>
        </w:rPr>
        <w:t>Apu</w:t>
      </w:r>
      <w:proofErr w:type="spellEnd"/>
      <w:r w:rsidRPr="00402EDC">
        <w:rPr>
          <w:rFonts w:ascii="Arial" w:hAnsi="Arial" w:cs="Arial"/>
          <w:bCs/>
        </w:rPr>
        <w:t xml:space="preserve"> o Jefe, que es el máximo líder de las familias, otras autoridades son el Teniente Gobernador, Agente Municipal, representante de APAFA, los promotores de salud y los docentes bilingües. </w:t>
      </w:r>
    </w:p>
    <w:p w:rsidR="00741F0E" w:rsidRDefault="00741F0E" w:rsidP="00402EDC">
      <w:pPr>
        <w:pStyle w:val="Default"/>
        <w:spacing w:line="360" w:lineRule="auto"/>
        <w:ind w:left="1440"/>
        <w:jc w:val="both"/>
        <w:rPr>
          <w:rFonts w:ascii="Arial" w:hAnsi="Arial" w:cs="Arial"/>
          <w:bCs/>
        </w:rPr>
      </w:pPr>
    </w:p>
    <w:p w:rsidR="00402EDC" w:rsidRPr="00402EDC" w:rsidRDefault="00402EDC" w:rsidP="00DD10BA">
      <w:pPr>
        <w:pStyle w:val="Default"/>
        <w:spacing w:line="360" w:lineRule="auto"/>
        <w:ind w:left="1440" w:hanging="873"/>
        <w:jc w:val="both"/>
        <w:rPr>
          <w:rFonts w:ascii="Arial" w:hAnsi="Arial" w:cs="Arial"/>
          <w:bCs/>
        </w:rPr>
      </w:pPr>
      <w:r w:rsidRPr="00402EDC">
        <w:rPr>
          <w:rFonts w:ascii="Arial" w:hAnsi="Arial" w:cs="Arial"/>
          <w:bCs/>
        </w:rPr>
        <w:t>Características culturales</w:t>
      </w:r>
    </w:p>
    <w:p w:rsidR="00402EDC" w:rsidRPr="00402EDC" w:rsidRDefault="00402EDC" w:rsidP="00DD10BA">
      <w:pPr>
        <w:pStyle w:val="Default"/>
        <w:spacing w:line="360" w:lineRule="auto"/>
        <w:ind w:left="567"/>
        <w:jc w:val="both"/>
        <w:rPr>
          <w:rFonts w:ascii="Arial" w:hAnsi="Arial" w:cs="Arial"/>
          <w:bCs/>
        </w:rPr>
      </w:pPr>
      <w:r w:rsidRPr="00402EDC">
        <w:rPr>
          <w:rFonts w:ascii="Arial" w:hAnsi="Arial" w:cs="Arial"/>
          <w:bCs/>
        </w:rPr>
        <w:t xml:space="preserve">Las comunidades campesinas y nativas, por estar asentadas cerca de los ríos y en constante contacto con la población urbana de los distritos a los que pertenecen, hablan en idioma español, sin embargo, conservan el uso de su idioma cuando están en familia o asisten a clases donde la educación es bilingüe, especialmente en las comunidades nativas. </w:t>
      </w:r>
    </w:p>
    <w:p w:rsidR="00741F0E" w:rsidRDefault="00741F0E" w:rsidP="00402EDC">
      <w:pPr>
        <w:pStyle w:val="Default"/>
        <w:spacing w:line="360" w:lineRule="auto"/>
        <w:ind w:left="1440"/>
        <w:jc w:val="both"/>
        <w:rPr>
          <w:rFonts w:ascii="Arial" w:hAnsi="Arial" w:cs="Arial"/>
          <w:bCs/>
        </w:rPr>
      </w:pPr>
    </w:p>
    <w:p w:rsidR="00402EDC" w:rsidRPr="00402EDC" w:rsidRDefault="00402EDC" w:rsidP="00DD10BA">
      <w:pPr>
        <w:pStyle w:val="Default"/>
        <w:spacing w:line="360" w:lineRule="auto"/>
        <w:ind w:left="567"/>
        <w:jc w:val="both"/>
        <w:rPr>
          <w:rFonts w:ascii="Arial" w:hAnsi="Arial" w:cs="Arial"/>
          <w:bCs/>
        </w:rPr>
      </w:pPr>
      <w:r w:rsidRPr="00402EDC">
        <w:rPr>
          <w:rFonts w:ascii="Arial" w:hAnsi="Arial" w:cs="Arial"/>
          <w:bCs/>
        </w:rPr>
        <w:t xml:space="preserve">El tipo de asentamiento de las comunidades campesinas y nativas es nuclear, es decir, son comunidades que comparten territorio con viviendas cercanas y de manera permanente. </w:t>
      </w:r>
    </w:p>
    <w:p w:rsidR="00DD10BA" w:rsidRDefault="00DD10BA" w:rsidP="00402EDC">
      <w:pPr>
        <w:pStyle w:val="Default"/>
        <w:spacing w:line="360" w:lineRule="auto"/>
        <w:ind w:left="1440"/>
        <w:jc w:val="both"/>
        <w:rPr>
          <w:rFonts w:ascii="Arial" w:hAnsi="Arial" w:cs="Arial"/>
          <w:bCs/>
        </w:rPr>
      </w:pPr>
    </w:p>
    <w:p w:rsidR="00402EDC" w:rsidRPr="00402EDC" w:rsidRDefault="00402EDC" w:rsidP="00DD10BA">
      <w:pPr>
        <w:pStyle w:val="Default"/>
        <w:spacing w:line="360" w:lineRule="auto"/>
        <w:ind w:left="567"/>
        <w:jc w:val="both"/>
        <w:rPr>
          <w:rFonts w:ascii="Arial" w:hAnsi="Arial" w:cs="Arial"/>
          <w:bCs/>
        </w:rPr>
      </w:pPr>
      <w:r w:rsidRPr="00402EDC">
        <w:rPr>
          <w:rFonts w:ascii="Arial" w:hAnsi="Arial" w:cs="Arial"/>
          <w:bCs/>
        </w:rPr>
        <w:t xml:space="preserve">En la actualidad, y por el constante contacto con las poblaciones urbanas, los comuneros usan vestimenta similar a los citadinos como sombrero, camisa, pantalón, zapatos, polos y las mujeres usan blusa, falda, pantalón y zapatos. Sin embargo, algunas comunidades nativas aún conservan su vestimenta típica que lucen en las fiestas tradicionales o ante la llegada de algún grupo de turistas. </w:t>
      </w:r>
    </w:p>
    <w:p w:rsidR="00741F0E" w:rsidRDefault="00741F0E" w:rsidP="00402EDC">
      <w:pPr>
        <w:pStyle w:val="Default"/>
        <w:spacing w:line="360" w:lineRule="auto"/>
        <w:ind w:left="1440"/>
        <w:jc w:val="both"/>
        <w:rPr>
          <w:rFonts w:ascii="Arial" w:hAnsi="Arial" w:cs="Arial"/>
          <w:bCs/>
        </w:rPr>
      </w:pPr>
    </w:p>
    <w:p w:rsidR="00402EDC" w:rsidRPr="00402EDC" w:rsidRDefault="00402EDC" w:rsidP="00DD10BA">
      <w:pPr>
        <w:pStyle w:val="Default"/>
        <w:spacing w:line="360" w:lineRule="auto"/>
        <w:ind w:left="567"/>
        <w:jc w:val="both"/>
        <w:rPr>
          <w:rFonts w:ascii="Arial" w:hAnsi="Arial" w:cs="Arial"/>
          <w:bCs/>
        </w:rPr>
      </w:pPr>
      <w:r w:rsidRPr="00402EDC">
        <w:rPr>
          <w:rFonts w:ascii="Arial" w:hAnsi="Arial" w:cs="Arial"/>
          <w:bCs/>
        </w:rPr>
        <w:t xml:space="preserve">La alimentación es a base de los productos que cultivan: yuca, maíz y plátano; caza: majas, sajino, </w:t>
      </w:r>
      <w:proofErr w:type="spellStart"/>
      <w:r w:rsidRPr="00402EDC">
        <w:rPr>
          <w:rFonts w:ascii="Arial" w:hAnsi="Arial" w:cs="Arial"/>
          <w:bCs/>
        </w:rPr>
        <w:t>huangana</w:t>
      </w:r>
      <w:proofErr w:type="spellEnd"/>
      <w:r w:rsidRPr="00402EDC">
        <w:rPr>
          <w:rFonts w:ascii="Arial" w:hAnsi="Arial" w:cs="Arial"/>
          <w:bCs/>
        </w:rPr>
        <w:t xml:space="preserve">, </w:t>
      </w:r>
      <w:proofErr w:type="spellStart"/>
      <w:r w:rsidRPr="00402EDC">
        <w:rPr>
          <w:rFonts w:ascii="Arial" w:hAnsi="Arial" w:cs="Arial"/>
          <w:bCs/>
        </w:rPr>
        <w:t>añuje</w:t>
      </w:r>
      <w:proofErr w:type="spellEnd"/>
      <w:r w:rsidRPr="00402EDC">
        <w:rPr>
          <w:rFonts w:ascii="Arial" w:hAnsi="Arial" w:cs="Arial"/>
          <w:bCs/>
        </w:rPr>
        <w:t xml:space="preserve"> y otros; con respecto a la  pesca: </w:t>
      </w:r>
      <w:proofErr w:type="spellStart"/>
      <w:r w:rsidRPr="00402EDC">
        <w:rPr>
          <w:rFonts w:ascii="Arial" w:hAnsi="Arial" w:cs="Arial"/>
          <w:bCs/>
        </w:rPr>
        <w:t>boquichico</w:t>
      </w:r>
      <w:proofErr w:type="spellEnd"/>
      <w:r w:rsidRPr="00402EDC">
        <w:rPr>
          <w:rFonts w:ascii="Arial" w:hAnsi="Arial" w:cs="Arial"/>
          <w:bCs/>
        </w:rPr>
        <w:t xml:space="preserve">, sardina, </w:t>
      </w:r>
      <w:proofErr w:type="spellStart"/>
      <w:r w:rsidRPr="00402EDC">
        <w:rPr>
          <w:rFonts w:ascii="Arial" w:hAnsi="Arial" w:cs="Arial"/>
          <w:bCs/>
        </w:rPr>
        <w:t>fasaco</w:t>
      </w:r>
      <w:proofErr w:type="spellEnd"/>
      <w:r w:rsidRPr="00402EDC">
        <w:rPr>
          <w:rFonts w:ascii="Arial" w:hAnsi="Arial" w:cs="Arial"/>
          <w:bCs/>
        </w:rPr>
        <w:t>, palometa y otros.</w:t>
      </w:r>
    </w:p>
    <w:p w:rsidR="00741F0E" w:rsidRDefault="00741F0E" w:rsidP="00402EDC">
      <w:pPr>
        <w:pStyle w:val="Default"/>
        <w:spacing w:line="360" w:lineRule="auto"/>
        <w:ind w:left="1440"/>
        <w:jc w:val="both"/>
        <w:rPr>
          <w:rFonts w:ascii="Arial" w:hAnsi="Arial" w:cs="Arial"/>
          <w:bCs/>
        </w:rPr>
      </w:pPr>
    </w:p>
    <w:p w:rsidR="00402EDC" w:rsidRPr="00402EDC" w:rsidRDefault="00402EDC" w:rsidP="00DD10BA">
      <w:pPr>
        <w:pStyle w:val="Default"/>
        <w:spacing w:line="360" w:lineRule="auto"/>
        <w:ind w:left="567"/>
        <w:jc w:val="both"/>
        <w:rPr>
          <w:rFonts w:ascii="Arial" w:hAnsi="Arial" w:cs="Arial"/>
          <w:bCs/>
        </w:rPr>
      </w:pPr>
      <w:r w:rsidRPr="00402EDC">
        <w:rPr>
          <w:rFonts w:ascii="Arial" w:hAnsi="Arial" w:cs="Arial"/>
          <w:bCs/>
        </w:rPr>
        <w:t xml:space="preserve">La religión predominante es la católica, pero debe tenerse en cuenta que en los últimos años la diversidad de iglesias no católicas se han establecido en los lugares más recónditos del país, por tal motivo, gran parte de los habitantes de las localidades del área de estudio profesan la religión evangelista. En cuanto a la salud, muchos de estos habitantes de las comunidades sufren enfermedades típicas de la zona como son la malaria, dengue, fiebre amarilla, ETS y también enfermedades respiratorias, al sistema óseo y estomacales. </w:t>
      </w:r>
    </w:p>
    <w:p w:rsidR="00741F0E" w:rsidRDefault="00741F0E" w:rsidP="00402EDC">
      <w:pPr>
        <w:pStyle w:val="Default"/>
        <w:spacing w:line="360" w:lineRule="auto"/>
        <w:ind w:left="1440"/>
        <w:jc w:val="both"/>
        <w:rPr>
          <w:rFonts w:ascii="Arial" w:hAnsi="Arial" w:cs="Arial"/>
          <w:bCs/>
        </w:rPr>
      </w:pPr>
    </w:p>
    <w:p w:rsidR="009B4EBD" w:rsidRDefault="00402EDC" w:rsidP="00DD10BA">
      <w:pPr>
        <w:pStyle w:val="Default"/>
        <w:spacing w:line="360" w:lineRule="auto"/>
        <w:ind w:left="567"/>
        <w:jc w:val="both"/>
        <w:rPr>
          <w:rFonts w:ascii="Arial" w:hAnsi="Arial" w:cs="Arial"/>
          <w:bCs/>
        </w:rPr>
      </w:pPr>
      <w:r w:rsidRPr="00402EDC">
        <w:rPr>
          <w:rFonts w:ascii="Arial" w:hAnsi="Arial" w:cs="Arial"/>
          <w:bCs/>
        </w:rPr>
        <w:t>Para dolencias menores usan plantas medicina</w:t>
      </w:r>
      <w:r w:rsidR="00741F0E">
        <w:rPr>
          <w:rFonts w:ascii="Arial" w:hAnsi="Arial" w:cs="Arial"/>
          <w:bCs/>
        </w:rPr>
        <w:t>le</w:t>
      </w:r>
      <w:r w:rsidRPr="00402EDC">
        <w:rPr>
          <w:rFonts w:ascii="Arial" w:hAnsi="Arial" w:cs="Arial"/>
          <w:bCs/>
        </w:rPr>
        <w:t>s propias de la zona y en casos de emergencia acuden a los Puestos de Salud más cercanos para la atención correspondiente.</w:t>
      </w:r>
    </w:p>
    <w:p w:rsidR="00402EDC" w:rsidRDefault="00402EDC" w:rsidP="00402EDC">
      <w:pPr>
        <w:pStyle w:val="Default"/>
        <w:spacing w:line="360" w:lineRule="auto"/>
        <w:ind w:left="1440"/>
        <w:jc w:val="both"/>
        <w:rPr>
          <w:rFonts w:ascii="Arial" w:hAnsi="Arial" w:cs="Arial"/>
          <w:bCs/>
        </w:rPr>
      </w:pPr>
    </w:p>
    <w:p w:rsidR="003F2BA7" w:rsidRPr="005F6DAE" w:rsidRDefault="003F2BA7" w:rsidP="00DD10BA">
      <w:pPr>
        <w:pStyle w:val="Default"/>
        <w:numPr>
          <w:ilvl w:val="1"/>
          <w:numId w:val="9"/>
        </w:numPr>
        <w:spacing w:line="360" w:lineRule="auto"/>
        <w:jc w:val="both"/>
        <w:rPr>
          <w:rFonts w:ascii="Arial" w:hAnsi="Arial" w:cs="Arial"/>
          <w:b/>
          <w:bCs/>
        </w:rPr>
      </w:pPr>
      <w:r w:rsidRPr="005F6DAE">
        <w:rPr>
          <w:rFonts w:ascii="Arial" w:hAnsi="Arial" w:cs="Arial"/>
          <w:b/>
          <w:bCs/>
        </w:rPr>
        <w:t>Educación</w:t>
      </w:r>
    </w:p>
    <w:p w:rsidR="00402EDC" w:rsidRPr="00402EDC" w:rsidRDefault="00402EDC" w:rsidP="00741F0E">
      <w:pPr>
        <w:spacing w:after="280" w:line="360" w:lineRule="auto"/>
        <w:ind w:left="567"/>
        <w:jc w:val="both"/>
        <w:rPr>
          <w:rFonts w:ascii="Arial" w:eastAsia="Calibri" w:hAnsi="Arial" w:cs="Arial"/>
          <w:sz w:val="24"/>
          <w:szCs w:val="24"/>
          <w:lang w:val="es-ES_tradnl" w:eastAsia="es-ES"/>
        </w:rPr>
      </w:pPr>
      <w:r w:rsidRPr="00402EDC">
        <w:rPr>
          <w:rFonts w:ascii="Arial" w:eastAsia="Calibri" w:hAnsi="Arial" w:cs="Arial"/>
          <w:sz w:val="24"/>
          <w:szCs w:val="24"/>
          <w:lang w:val="es-ES_tradnl" w:eastAsia="es-ES"/>
        </w:rPr>
        <w:t xml:space="preserve">Del total de las localidades de estudio existen 110 instituciones educativas aproximadamente en el nivel inicial, primario y secundario. No existen instituciones educativas de nivel superior, todas las instituciones educativas son de gestión pública. </w:t>
      </w:r>
    </w:p>
    <w:p w:rsidR="00402EDC" w:rsidRPr="00402EDC" w:rsidRDefault="00402EDC" w:rsidP="00741F0E">
      <w:pPr>
        <w:spacing w:after="280" w:line="360" w:lineRule="auto"/>
        <w:ind w:left="567"/>
        <w:jc w:val="both"/>
        <w:rPr>
          <w:rFonts w:ascii="Arial" w:eastAsia="Calibri" w:hAnsi="Arial" w:cs="Arial"/>
          <w:sz w:val="24"/>
          <w:szCs w:val="24"/>
          <w:lang w:val="es-ES_tradnl" w:eastAsia="es-ES"/>
        </w:rPr>
      </w:pPr>
      <w:r w:rsidRPr="00402EDC">
        <w:rPr>
          <w:rFonts w:ascii="Arial" w:eastAsia="Calibri" w:hAnsi="Arial" w:cs="Arial"/>
          <w:sz w:val="24"/>
          <w:szCs w:val="24"/>
          <w:lang w:val="es-ES_tradnl" w:eastAsia="es-ES"/>
        </w:rPr>
        <w:t xml:space="preserve">Del total de instituciones educativas, 35 de ellas son de nivel inicial, 102 corresponde el nivel primaria, 3 de nivel primaria y secundaria y 15 son de nivel secundaria. </w:t>
      </w:r>
    </w:p>
    <w:p w:rsidR="00402EDC" w:rsidRPr="00402EDC" w:rsidRDefault="00402EDC" w:rsidP="00741F0E">
      <w:pPr>
        <w:spacing w:after="280" w:line="360" w:lineRule="auto"/>
        <w:ind w:left="567"/>
        <w:jc w:val="both"/>
        <w:rPr>
          <w:rFonts w:ascii="Arial" w:eastAsia="Calibri" w:hAnsi="Arial" w:cs="Arial"/>
          <w:sz w:val="24"/>
          <w:szCs w:val="24"/>
          <w:lang w:val="es-ES_tradnl" w:eastAsia="es-ES"/>
        </w:rPr>
      </w:pPr>
      <w:r w:rsidRPr="00402EDC">
        <w:rPr>
          <w:rFonts w:ascii="Arial" w:eastAsia="Calibri" w:hAnsi="Arial" w:cs="Arial"/>
          <w:sz w:val="24"/>
          <w:szCs w:val="24"/>
          <w:lang w:val="es-ES_tradnl" w:eastAsia="es-ES"/>
        </w:rPr>
        <w:t xml:space="preserve">La población estudiantil es de 10 a 40 alumnos matriculados en los diferentes niveles de estudio. </w:t>
      </w:r>
    </w:p>
    <w:p w:rsidR="00402EDC" w:rsidRPr="00402EDC" w:rsidRDefault="00402EDC" w:rsidP="00741F0E">
      <w:pPr>
        <w:spacing w:after="280" w:line="360" w:lineRule="auto"/>
        <w:ind w:left="567"/>
        <w:jc w:val="both"/>
        <w:rPr>
          <w:rFonts w:ascii="Arial" w:eastAsia="Calibri" w:hAnsi="Arial" w:cs="Arial"/>
          <w:sz w:val="24"/>
          <w:szCs w:val="24"/>
          <w:lang w:val="es-ES_tradnl" w:eastAsia="es-ES"/>
        </w:rPr>
      </w:pPr>
      <w:r w:rsidRPr="00402EDC">
        <w:rPr>
          <w:rFonts w:ascii="Arial" w:eastAsia="Calibri" w:hAnsi="Arial" w:cs="Arial"/>
          <w:sz w:val="24"/>
          <w:szCs w:val="24"/>
          <w:lang w:val="es-ES_tradnl" w:eastAsia="es-ES"/>
        </w:rPr>
        <w:t>Algunas localidades de estudio no cuentan con instituciones educativas, tal es el caso del caserío Chispa de Oro, Santa Sofía, San José I Zona.</w:t>
      </w:r>
    </w:p>
    <w:p w:rsidR="00402EDC" w:rsidRPr="00402EDC" w:rsidRDefault="00402EDC" w:rsidP="00741F0E">
      <w:pPr>
        <w:spacing w:after="280" w:line="360" w:lineRule="auto"/>
        <w:ind w:left="567"/>
        <w:jc w:val="both"/>
        <w:rPr>
          <w:rFonts w:ascii="Arial" w:eastAsia="Calibri" w:hAnsi="Arial" w:cs="Arial"/>
          <w:sz w:val="24"/>
          <w:szCs w:val="24"/>
          <w:lang w:val="es-ES_tradnl" w:eastAsia="es-ES"/>
        </w:rPr>
      </w:pPr>
      <w:r w:rsidRPr="00402EDC">
        <w:rPr>
          <w:rFonts w:ascii="Arial" w:eastAsia="Calibri" w:hAnsi="Arial" w:cs="Arial"/>
          <w:sz w:val="24"/>
          <w:szCs w:val="24"/>
          <w:lang w:val="es-ES_tradnl" w:eastAsia="es-ES"/>
        </w:rPr>
        <w:lastRenderedPageBreak/>
        <w:t xml:space="preserve">La enseñanza es en el idioma castellano, sin embargo existen algunas instituciones educativas donde imparten enseñanza bilingüe intercultural. El ausentismo y deserción escolar ha disminuido en los últimos y está entre el 0 y el 7%. </w:t>
      </w:r>
    </w:p>
    <w:p w:rsidR="00402EDC" w:rsidRPr="00402EDC" w:rsidRDefault="00402EDC" w:rsidP="00741F0E">
      <w:pPr>
        <w:spacing w:after="280" w:line="360" w:lineRule="auto"/>
        <w:ind w:left="567"/>
        <w:jc w:val="both"/>
        <w:rPr>
          <w:rFonts w:ascii="Arial" w:eastAsia="Calibri" w:hAnsi="Arial" w:cs="Arial"/>
          <w:sz w:val="24"/>
          <w:szCs w:val="24"/>
          <w:lang w:val="es-ES_tradnl" w:eastAsia="es-ES"/>
        </w:rPr>
      </w:pPr>
      <w:r w:rsidRPr="00402EDC">
        <w:rPr>
          <w:rFonts w:ascii="Arial" w:eastAsia="Calibri" w:hAnsi="Arial" w:cs="Arial"/>
          <w:sz w:val="24"/>
          <w:szCs w:val="24"/>
          <w:lang w:val="es-ES_tradnl" w:eastAsia="es-ES"/>
        </w:rPr>
        <w:t xml:space="preserve">Las paredes de las instituciones educativas son de material noble y  tablas, los pisos son de cemento pulido o falso piso y los techos son generalmente de calamina. El gran inconveniente es la falta de agua en la mayoría de las instituciones educativas y, en menor medida, la falta de energía eléctrica. </w:t>
      </w:r>
    </w:p>
    <w:p w:rsidR="00402EDC" w:rsidRPr="00402EDC" w:rsidRDefault="00402EDC" w:rsidP="00741F0E">
      <w:pPr>
        <w:keepNext/>
        <w:spacing w:after="360" w:line="480" w:lineRule="auto"/>
        <w:ind w:left="142" w:firstLine="425"/>
        <w:jc w:val="both"/>
        <w:outlineLvl w:val="4"/>
        <w:rPr>
          <w:rFonts w:ascii="Arial" w:eastAsia="Times New Roman" w:hAnsi="Arial" w:cs="Arial"/>
          <w:b/>
          <w:bCs/>
          <w:sz w:val="24"/>
          <w:szCs w:val="24"/>
          <w:lang w:val="es-ES" w:eastAsia="es-ES"/>
        </w:rPr>
      </w:pPr>
      <w:bookmarkStart w:id="1" w:name="_Toc358387726"/>
      <w:r w:rsidRPr="00402EDC">
        <w:rPr>
          <w:rFonts w:ascii="Arial" w:eastAsia="Times New Roman" w:hAnsi="Arial" w:cs="Arial"/>
          <w:b/>
          <w:bCs/>
          <w:sz w:val="24"/>
          <w:szCs w:val="24"/>
          <w:lang w:val="es-ES" w:eastAsia="es-ES"/>
        </w:rPr>
        <w:t>Ubicación de las Instituciones educativas del AID</w:t>
      </w:r>
      <w:bookmarkEnd w:id="1"/>
    </w:p>
    <w:p w:rsidR="00402EDC" w:rsidRPr="00402EDC" w:rsidRDefault="00402EDC" w:rsidP="00741F0E">
      <w:pPr>
        <w:spacing w:after="280" w:line="360" w:lineRule="auto"/>
        <w:ind w:left="567"/>
        <w:jc w:val="both"/>
        <w:rPr>
          <w:rFonts w:ascii="Arial" w:eastAsia="Calibri" w:hAnsi="Arial" w:cs="Arial"/>
          <w:sz w:val="24"/>
          <w:szCs w:val="24"/>
          <w:lang w:val="es-ES_tradnl" w:eastAsia="es-ES"/>
        </w:rPr>
      </w:pPr>
      <w:r w:rsidRPr="00402EDC">
        <w:rPr>
          <w:rFonts w:ascii="Arial" w:eastAsia="Calibri" w:hAnsi="Arial" w:cs="Arial"/>
          <w:sz w:val="24"/>
          <w:szCs w:val="24"/>
          <w:lang w:val="es-ES_tradnl" w:eastAsia="es-ES"/>
        </w:rPr>
        <w:t xml:space="preserve">La gran mayoría de las instituciones educativas se encuentran alejadas del eje de la vía debido a que en el diseño de la infraestructura se considera que ésta tiene que estar alejada de los centros poblados para minimizar el impacto ambiental. Por eso la mayor parte de las instituciones educativas se encuentran ubicadas a kilómetros de la vía. </w:t>
      </w:r>
      <w:bookmarkStart w:id="2" w:name="_Toc358387727"/>
    </w:p>
    <w:p w:rsidR="00402EDC" w:rsidRPr="00402EDC" w:rsidRDefault="00402EDC" w:rsidP="00741F0E">
      <w:pPr>
        <w:spacing w:after="280" w:line="480" w:lineRule="auto"/>
        <w:ind w:left="567"/>
        <w:jc w:val="both"/>
        <w:rPr>
          <w:rFonts w:ascii="Arial" w:eastAsia="Times New Roman" w:hAnsi="Arial" w:cs="Arial"/>
          <w:b/>
          <w:bCs/>
          <w:sz w:val="24"/>
          <w:szCs w:val="24"/>
          <w:lang w:val="es-ES" w:eastAsia="es-ES"/>
        </w:rPr>
      </w:pPr>
      <w:r w:rsidRPr="00402EDC">
        <w:rPr>
          <w:rFonts w:ascii="Arial" w:eastAsia="Times New Roman" w:hAnsi="Arial" w:cs="Arial"/>
          <w:b/>
          <w:bCs/>
          <w:sz w:val="24"/>
          <w:szCs w:val="24"/>
          <w:lang w:val="es-ES" w:eastAsia="es-ES"/>
        </w:rPr>
        <w:t>Desplazamiento del alumnado</w:t>
      </w:r>
      <w:bookmarkEnd w:id="2"/>
    </w:p>
    <w:p w:rsidR="00402EDC" w:rsidRPr="00402EDC" w:rsidRDefault="00402EDC" w:rsidP="00741F0E">
      <w:pPr>
        <w:spacing w:after="280" w:line="360" w:lineRule="auto"/>
        <w:ind w:left="567"/>
        <w:jc w:val="both"/>
        <w:rPr>
          <w:rFonts w:ascii="Arial" w:eastAsia="Calibri" w:hAnsi="Arial" w:cs="Arial"/>
          <w:sz w:val="24"/>
          <w:szCs w:val="24"/>
          <w:lang w:val="es-ES_tradnl" w:eastAsia="es-ES"/>
        </w:rPr>
      </w:pPr>
      <w:r w:rsidRPr="00402EDC">
        <w:rPr>
          <w:rFonts w:ascii="Arial" w:eastAsia="Calibri" w:hAnsi="Arial" w:cs="Arial"/>
          <w:sz w:val="24"/>
          <w:szCs w:val="24"/>
          <w:lang w:val="es-ES_tradnl" w:eastAsia="es-ES"/>
        </w:rPr>
        <w:t xml:space="preserve">Los estudiantes utilizan los caminos vecinales, quebradas, los ríos mismos para trasladarse hacia sus instituciones educativas. El horario de ingreso y salida del alumnado es, por lo general, de 8:00 a.m. a 1:00 p.m. </w:t>
      </w:r>
    </w:p>
    <w:p w:rsidR="00402EDC" w:rsidRPr="00402EDC" w:rsidRDefault="00402EDC" w:rsidP="00DD10BA">
      <w:pPr>
        <w:keepNext/>
        <w:spacing w:after="360" w:line="360" w:lineRule="auto"/>
        <w:ind w:left="284" w:firstLine="283"/>
        <w:jc w:val="both"/>
        <w:outlineLvl w:val="4"/>
        <w:rPr>
          <w:rFonts w:ascii="Arial" w:eastAsia="Times New Roman" w:hAnsi="Arial" w:cs="Arial"/>
          <w:b/>
          <w:bCs/>
          <w:sz w:val="24"/>
          <w:szCs w:val="24"/>
          <w:lang w:val="es-ES" w:eastAsia="es-ES"/>
        </w:rPr>
      </w:pPr>
      <w:bookmarkStart w:id="3" w:name="_Toc358387728"/>
      <w:r w:rsidRPr="00402EDC">
        <w:rPr>
          <w:rFonts w:ascii="Arial" w:eastAsia="Times New Roman" w:hAnsi="Arial" w:cs="Arial"/>
          <w:b/>
          <w:bCs/>
          <w:sz w:val="24"/>
          <w:szCs w:val="24"/>
          <w:lang w:val="es-ES" w:eastAsia="es-ES"/>
        </w:rPr>
        <w:t>Indicadores educativos distritales</w:t>
      </w:r>
      <w:bookmarkEnd w:id="3"/>
    </w:p>
    <w:p w:rsidR="00402EDC" w:rsidRPr="00402EDC" w:rsidRDefault="00402EDC" w:rsidP="00741F0E">
      <w:pPr>
        <w:spacing w:after="280" w:line="360" w:lineRule="auto"/>
        <w:ind w:left="567"/>
        <w:jc w:val="both"/>
        <w:rPr>
          <w:rFonts w:ascii="Arial" w:eastAsia="Calibri" w:hAnsi="Arial" w:cs="Arial"/>
          <w:sz w:val="24"/>
          <w:szCs w:val="24"/>
          <w:lang w:val="es-ES_tradnl" w:eastAsia="es-ES"/>
        </w:rPr>
      </w:pPr>
      <w:r w:rsidRPr="00402EDC">
        <w:rPr>
          <w:rFonts w:ascii="Arial" w:eastAsia="Calibri" w:hAnsi="Arial" w:cs="Arial"/>
          <w:sz w:val="24"/>
          <w:szCs w:val="24"/>
          <w:lang w:val="es-ES_tradnl" w:eastAsia="es-ES"/>
        </w:rPr>
        <w:t xml:space="preserve">Los principales niveles educativos alcanzados por la población, de los distritos de la referencia, son en primer orden el nivel primaria y en segundo el nivel secundario. En el caso del analfabetismo los índices, a través del tiempo, demuestran que éste se ha logrado disminuir gracias a una política de lucha contra el analfabetismo, sin embargo, aún es insuficiente y los </w:t>
      </w:r>
      <w:r w:rsidRPr="00402EDC">
        <w:rPr>
          <w:rFonts w:ascii="Arial" w:eastAsia="Calibri" w:hAnsi="Arial" w:cs="Arial"/>
          <w:sz w:val="24"/>
          <w:szCs w:val="24"/>
          <w:lang w:val="es-ES_tradnl" w:eastAsia="es-ES"/>
        </w:rPr>
        <w:lastRenderedPageBreak/>
        <w:t xml:space="preserve">esfuerzos para reducirlo a su mínima expresión deben ser de primer interés y ejecutarlos de manera constante, sobre todo en las zonas más pobres y rurales del país. Se ha observado una reducción del analfabetismo en todos los distritos que comprende el </w:t>
      </w:r>
      <w:r w:rsidR="006463A4">
        <w:rPr>
          <w:rFonts w:ascii="Arial" w:eastAsia="Calibri" w:hAnsi="Arial" w:cs="Arial"/>
          <w:sz w:val="24"/>
          <w:szCs w:val="24"/>
          <w:lang w:val="es-ES_tradnl" w:eastAsia="es-ES"/>
        </w:rPr>
        <w:t>área de estudio</w:t>
      </w:r>
      <w:r w:rsidRPr="00402EDC">
        <w:rPr>
          <w:rFonts w:ascii="Arial" w:eastAsia="Calibri" w:hAnsi="Arial" w:cs="Arial"/>
          <w:sz w:val="24"/>
          <w:szCs w:val="24"/>
          <w:lang w:val="es-ES_tradnl" w:eastAsia="es-ES"/>
        </w:rPr>
        <w:t>.</w:t>
      </w:r>
    </w:p>
    <w:p w:rsidR="00402EDC" w:rsidRPr="00402EDC" w:rsidRDefault="00402EDC" w:rsidP="00DD10BA">
      <w:pPr>
        <w:spacing w:after="280" w:line="360" w:lineRule="auto"/>
        <w:ind w:left="567"/>
        <w:jc w:val="both"/>
        <w:rPr>
          <w:rFonts w:ascii="Arial" w:eastAsia="Calibri" w:hAnsi="Arial" w:cs="Arial"/>
          <w:sz w:val="24"/>
          <w:szCs w:val="24"/>
          <w:lang w:val="es-ES_tradnl" w:eastAsia="es-ES"/>
        </w:rPr>
      </w:pPr>
      <w:r w:rsidRPr="00402EDC">
        <w:rPr>
          <w:rFonts w:ascii="Arial" w:eastAsia="Calibri" w:hAnsi="Arial" w:cs="Arial"/>
          <w:sz w:val="24"/>
          <w:szCs w:val="24"/>
          <w:lang w:val="es-ES_tradnl" w:eastAsia="es-ES"/>
        </w:rPr>
        <w:t>A continuación se presenta un resumen de los indicadores educativos y de analfabetismo por distritos:</w:t>
      </w:r>
    </w:p>
    <w:p w:rsidR="00402EDC" w:rsidRPr="00402EDC" w:rsidRDefault="00402EDC" w:rsidP="00DD10BA">
      <w:pPr>
        <w:numPr>
          <w:ilvl w:val="0"/>
          <w:numId w:val="4"/>
        </w:numPr>
        <w:spacing w:after="280" w:line="360" w:lineRule="auto"/>
        <w:ind w:left="567" w:firstLine="0"/>
        <w:contextualSpacing/>
        <w:jc w:val="both"/>
        <w:rPr>
          <w:rFonts w:ascii="Arial" w:eastAsia="Times New Roman" w:hAnsi="Arial" w:cs="Arial"/>
          <w:sz w:val="24"/>
          <w:szCs w:val="20"/>
          <w:lang w:val="es-ES_tradnl" w:eastAsia="es-ES"/>
        </w:rPr>
      </w:pPr>
      <w:r w:rsidRPr="00402EDC">
        <w:rPr>
          <w:rFonts w:ascii="Arial" w:eastAsia="Times New Roman" w:hAnsi="Arial" w:cs="Arial"/>
          <w:sz w:val="24"/>
          <w:szCs w:val="20"/>
          <w:lang w:val="es-ES_tradnl" w:eastAsia="es-ES"/>
        </w:rPr>
        <w:t xml:space="preserve">En el distrito de </w:t>
      </w:r>
      <w:proofErr w:type="spellStart"/>
      <w:r w:rsidRPr="00402EDC">
        <w:rPr>
          <w:rFonts w:ascii="Arial" w:eastAsia="Times New Roman" w:hAnsi="Arial" w:cs="Arial"/>
          <w:sz w:val="24"/>
          <w:szCs w:val="20"/>
          <w:lang w:val="es-ES_tradnl" w:eastAsia="es-ES"/>
        </w:rPr>
        <w:t>Punchana</w:t>
      </w:r>
      <w:proofErr w:type="spellEnd"/>
      <w:r w:rsidRPr="00402EDC">
        <w:rPr>
          <w:rFonts w:ascii="Arial" w:eastAsia="Times New Roman" w:hAnsi="Arial" w:cs="Arial"/>
          <w:sz w:val="24"/>
          <w:szCs w:val="20"/>
          <w:lang w:val="es-ES_tradnl" w:eastAsia="es-ES"/>
        </w:rPr>
        <w:t xml:space="preserve"> se observa que en el año 1993, el 52,8% de la población había alcanzado el nivel primaria y para el año 2007 dicho índice disminuyó al 33,3%, por el contrarío, en el año 1993 el 34,9% de la población había alcanzado el nivel secundaria, sin embargo, en el año 2007 se observa una mayor predisposición en culminar el nivel secundario considerando que el 41,4% alcanzó dicho nivel; los índices de analfabetismo no han variado mucho desde el año 1993 al 2007, sólo han disminuido medio punto porcentual de 11,5% en el año 1993 a 11% al año 2007. </w:t>
      </w:r>
    </w:p>
    <w:p w:rsidR="00402EDC" w:rsidRPr="00402EDC" w:rsidRDefault="00402EDC" w:rsidP="00DD10BA">
      <w:pPr>
        <w:numPr>
          <w:ilvl w:val="0"/>
          <w:numId w:val="4"/>
        </w:numPr>
        <w:spacing w:after="280" w:line="360" w:lineRule="auto"/>
        <w:ind w:left="567" w:firstLine="0"/>
        <w:contextualSpacing/>
        <w:jc w:val="both"/>
        <w:rPr>
          <w:rFonts w:ascii="Arial" w:eastAsia="Times New Roman" w:hAnsi="Arial" w:cs="Arial"/>
          <w:sz w:val="24"/>
          <w:szCs w:val="20"/>
          <w:lang w:val="es-ES_tradnl" w:eastAsia="es-ES"/>
        </w:rPr>
      </w:pPr>
      <w:r w:rsidRPr="00402EDC">
        <w:rPr>
          <w:rFonts w:ascii="Arial" w:eastAsia="Times New Roman" w:hAnsi="Arial" w:cs="Arial"/>
          <w:sz w:val="24"/>
          <w:szCs w:val="20"/>
          <w:lang w:val="es-ES_tradnl" w:eastAsia="es-ES"/>
        </w:rPr>
        <w:t>En el distrito de Indiana en el año 1993, el 70,2% había alcanzado el nivel primario y para el año 2007 dicho índice disminuyó al 51,7%, por el contrarío, en el año 1993 el 19,2% de la población había alcanzado el nivel secundario y para el año 2007 aumentó al 28,4%; el analfabetismo  disminuyó de 20% en el año 1993 a 16,7% en el año 2007.</w:t>
      </w:r>
    </w:p>
    <w:p w:rsidR="00402EDC" w:rsidRPr="00402EDC" w:rsidRDefault="00402EDC" w:rsidP="00DD10BA">
      <w:pPr>
        <w:numPr>
          <w:ilvl w:val="0"/>
          <w:numId w:val="4"/>
        </w:numPr>
        <w:spacing w:after="280" w:line="360" w:lineRule="auto"/>
        <w:ind w:left="567" w:firstLine="0"/>
        <w:contextualSpacing/>
        <w:jc w:val="both"/>
        <w:rPr>
          <w:rFonts w:ascii="Arial" w:eastAsia="Times New Roman" w:hAnsi="Arial" w:cs="Arial"/>
          <w:sz w:val="24"/>
          <w:szCs w:val="20"/>
          <w:lang w:val="es-ES_tradnl" w:eastAsia="es-ES"/>
        </w:rPr>
      </w:pPr>
      <w:r w:rsidRPr="00402EDC">
        <w:rPr>
          <w:rFonts w:ascii="Arial" w:eastAsia="Times New Roman" w:hAnsi="Arial" w:cs="Arial"/>
          <w:sz w:val="24"/>
          <w:szCs w:val="20"/>
          <w:lang w:val="es-ES_tradnl" w:eastAsia="es-ES"/>
        </w:rPr>
        <w:t>En el distrito de las Amazonas en el año 1993, el 70,3% había alcanzado el nivel primario y para el año 2007 dicho índice disminuyó al 56,2%, por el contrarío, en el año 1993 el 14,8% de la población había alcanzado el nivel secundario y para el año 2007 aumentó al 22,3%; al analfabetismo disminuyó de 29% en el año 1993 a 20,3% en el año 2007.</w:t>
      </w:r>
    </w:p>
    <w:p w:rsidR="00402EDC" w:rsidRPr="00402EDC" w:rsidRDefault="00402EDC" w:rsidP="00DD10BA">
      <w:pPr>
        <w:numPr>
          <w:ilvl w:val="0"/>
          <w:numId w:val="4"/>
        </w:numPr>
        <w:spacing w:after="280" w:line="360" w:lineRule="auto"/>
        <w:ind w:left="567" w:firstLine="0"/>
        <w:contextualSpacing/>
        <w:jc w:val="both"/>
        <w:rPr>
          <w:rFonts w:ascii="Arial" w:eastAsia="Times New Roman" w:hAnsi="Arial" w:cs="Arial"/>
          <w:sz w:val="24"/>
          <w:szCs w:val="20"/>
          <w:lang w:val="es-ES_tradnl" w:eastAsia="es-ES"/>
        </w:rPr>
      </w:pPr>
      <w:r w:rsidRPr="00402EDC">
        <w:rPr>
          <w:rFonts w:ascii="Arial" w:eastAsia="Times New Roman" w:hAnsi="Arial" w:cs="Arial"/>
          <w:sz w:val="24"/>
          <w:szCs w:val="20"/>
          <w:lang w:val="es-ES_tradnl" w:eastAsia="es-ES"/>
        </w:rPr>
        <w:t xml:space="preserve">En el distrito de </w:t>
      </w:r>
      <w:proofErr w:type="spellStart"/>
      <w:r w:rsidRPr="00402EDC">
        <w:rPr>
          <w:rFonts w:ascii="Arial" w:eastAsia="Times New Roman" w:hAnsi="Arial" w:cs="Arial"/>
          <w:sz w:val="24"/>
          <w:szCs w:val="20"/>
          <w:lang w:val="es-ES_tradnl" w:eastAsia="es-ES"/>
        </w:rPr>
        <w:t>Mazán</w:t>
      </w:r>
      <w:proofErr w:type="spellEnd"/>
      <w:r w:rsidRPr="00402EDC">
        <w:rPr>
          <w:rFonts w:ascii="Arial" w:eastAsia="Times New Roman" w:hAnsi="Arial" w:cs="Arial"/>
          <w:sz w:val="24"/>
          <w:szCs w:val="20"/>
          <w:lang w:val="es-ES_tradnl" w:eastAsia="es-ES"/>
        </w:rPr>
        <w:t xml:space="preserve"> en el año 1993, el 42,6% había alcanzado el nivel primario y para el año 2007 dicho índice disminuyó al 40,1%, por el contrarío, en el año 1993 el 24,9% de la población había alcanzado el nivel secundaria y para el año 2007 el indicador aumentó al 30%; el analfabetismo disminuyó de 26,1% en el año 1993 a 15,3% en el año 2007.</w:t>
      </w:r>
    </w:p>
    <w:p w:rsidR="003F2BA7" w:rsidRPr="00DD10BA" w:rsidRDefault="003F2BA7" w:rsidP="005F6DAE">
      <w:pPr>
        <w:pStyle w:val="Default"/>
        <w:numPr>
          <w:ilvl w:val="1"/>
          <w:numId w:val="9"/>
        </w:numPr>
        <w:spacing w:line="360" w:lineRule="auto"/>
        <w:jc w:val="both"/>
        <w:rPr>
          <w:rFonts w:ascii="Arial" w:hAnsi="Arial" w:cs="Arial"/>
          <w:b/>
          <w:bCs/>
        </w:rPr>
      </w:pPr>
      <w:r w:rsidRPr="00DD10BA">
        <w:rPr>
          <w:rFonts w:ascii="Arial" w:hAnsi="Arial" w:cs="Arial"/>
          <w:b/>
          <w:bCs/>
        </w:rPr>
        <w:lastRenderedPageBreak/>
        <w:t>Salud</w:t>
      </w:r>
    </w:p>
    <w:p w:rsidR="00402EDC" w:rsidRPr="00402EDC" w:rsidRDefault="00402EDC" w:rsidP="006463A4">
      <w:pPr>
        <w:spacing w:after="280" w:line="360" w:lineRule="auto"/>
        <w:ind w:left="567"/>
        <w:jc w:val="both"/>
        <w:rPr>
          <w:rFonts w:ascii="Arial" w:eastAsia="Calibri" w:hAnsi="Arial" w:cs="Arial"/>
          <w:sz w:val="24"/>
          <w:szCs w:val="24"/>
          <w:lang w:val="es-ES_tradnl" w:eastAsia="es-ES"/>
        </w:rPr>
      </w:pPr>
      <w:r w:rsidRPr="00402EDC">
        <w:rPr>
          <w:rFonts w:ascii="Arial" w:eastAsia="Calibri" w:hAnsi="Arial" w:cs="Arial"/>
          <w:sz w:val="24"/>
          <w:szCs w:val="24"/>
          <w:lang w:val="es-ES_tradnl" w:eastAsia="es-ES"/>
        </w:rPr>
        <w:t xml:space="preserve">En el área de estudio existen 12 instituciones de salud, 07 de ellos son Puestos de Salud y 5 de ellos es el Centro de Salud, además cuenta con 23 Botiquines comunales para atender a toda la población de las 98 localidades de estudio. </w:t>
      </w:r>
    </w:p>
    <w:p w:rsidR="00402EDC" w:rsidRPr="00402EDC" w:rsidRDefault="00402EDC" w:rsidP="006463A4">
      <w:pPr>
        <w:tabs>
          <w:tab w:val="left" w:pos="851"/>
        </w:tabs>
        <w:spacing w:after="280" w:line="360" w:lineRule="auto"/>
        <w:ind w:left="567"/>
        <w:jc w:val="both"/>
        <w:rPr>
          <w:rFonts w:ascii="Arial" w:eastAsia="Calibri" w:hAnsi="Arial" w:cs="Arial"/>
          <w:sz w:val="24"/>
          <w:szCs w:val="24"/>
          <w:lang w:val="es-ES_tradnl" w:eastAsia="es-ES"/>
        </w:rPr>
      </w:pPr>
      <w:r w:rsidRPr="00402EDC">
        <w:rPr>
          <w:rFonts w:ascii="Arial" w:eastAsia="Calibri" w:hAnsi="Arial" w:cs="Arial"/>
          <w:sz w:val="24"/>
          <w:szCs w:val="24"/>
          <w:lang w:val="es-ES_tradnl" w:eastAsia="es-ES"/>
        </w:rPr>
        <w:t xml:space="preserve">Los puestos de salud son de gestión pública y se encuentran ubicados en las localidades Isla </w:t>
      </w:r>
      <w:proofErr w:type="spellStart"/>
      <w:r w:rsidRPr="00402EDC">
        <w:rPr>
          <w:rFonts w:ascii="Arial" w:eastAsia="Calibri" w:hAnsi="Arial" w:cs="Arial"/>
          <w:sz w:val="24"/>
          <w:szCs w:val="24"/>
          <w:lang w:val="es-ES_tradnl" w:eastAsia="es-ES"/>
        </w:rPr>
        <w:t>Tamanco</w:t>
      </w:r>
      <w:proofErr w:type="spellEnd"/>
      <w:r w:rsidRPr="00402EDC">
        <w:rPr>
          <w:rFonts w:ascii="Arial" w:eastAsia="Calibri" w:hAnsi="Arial" w:cs="Arial"/>
          <w:sz w:val="24"/>
          <w:szCs w:val="24"/>
          <w:lang w:val="es-ES_tradnl" w:eastAsia="es-ES"/>
        </w:rPr>
        <w:t xml:space="preserve">, Barrio Florido, Santa María del </w:t>
      </w:r>
      <w:proofErr w:type="spellStart"/>
      <w:r w:rsidRPr="00402EDC">
        <w:rPr>
          <w:rFonts w:ascii="Arial" w:eastAsia="Calibri" w:hAnsi="Arial" w:cs="Arial"/>
          <w:sz w:val="24"/>
          <w:szCs w:val="24"/>
          <w:lang w:val="es-ES_tradnl" w:eastAsia="es-ES"/>
        </w:rPr>
        <w:t>Ojeal</w:t>
      </w:r>
      <w:proofErr w:type="spellEnd"/>
      <w:r w:rsidRPr="00402EDC">
        <w:rPr>
          <w:rFonts w:ascii="Arial" w:eastAsia="Calibri" w:hAnsi="Arial" w:cs="Arial"/>
          <w:sz w:val="24"/>
          <w:szCs w:val="24"/>
          <w:lang w:val="es-ES_tradnl" w:eastAsia="es-ES"/>
        </w:rPr>
        <w:t xml:space="preserve">, </w:t>
      </w:r>
      <w:proofErr w:type="spellStart"/>
      <w:r w:rsidRPr="00402EDC">
        <w:rPr>
          <w:rFonts w:ascii="Arial" w:eastAsia="Calibri" w:hAnsi="Arial" w:cs="Arial"/>
          <w:sz w:val="24"/>
          <w:szCs w:val="24"/>
          <w:lang w:val="es-ES_tradnl" w:eastAsia="es-ES"/>
        </w:rPr>
        <w:t>Puinahua</w:t>
      </w:r>
      <w:proofErr w:type="spellEnd"/>
      <w:r w:rsidRPr="00402EDC">
        <w:rPr>
          <w:rFonts w:ascii="Arial" w:eastAsia="Calibri" w:hAnsi="Arial" w:cs="Arial"/>
          <w:sz w:val="24"/>
          <w:szCs w:val="24"/>
          <w:lang w:val="es-ES_tradnl" w:eastAsia="es-ES"/>
        </w:rPr>
        <w:t>, Mangua, San Pedro de Manatí.</w:t>
      </w:r>
    </w:p>
    <w:p w:rsidR="00402EDC" w:rsidRPr="00402EDC" w:rsidRDefault="00402EDC" w:rsidP="006463A4">
      <w:pPr>
        <w:tabs>
          <w:tab w:val="left" w:pos="851"/>
        </w:tabs>
        <w:spacing w:after="280" w:line="360" w:lineRule="auto"/>
        <w:ind w:left="567"/>
        <w:jc w:val="both"/>
        <w:rPr>
          <w:rFonts w:ascii="Arial" w:eastAsia="Calibri" w:hAnsi="Arial" w:cs="Arial"/>
          <w:sz w:val="24"/>
          <w:szCs w:val="24"/>
          <w:lang w:val="es-ES_tradnl" w:eastAsia="es-ES"/>
        </w:rPr>
      </w:pPr>
      <w:r w:rsidRPr="00402EDC">
        <w:rPr>
          <w:rFonts w:ascii="Arial" w:eastAsia="Calibri" w:hAnsi="Arial" w:cs="Arial"/>
          <w:sz w:val="24"/>
          <w:szCs w:val="24"/>
          <w:lang w:val="es-ES_tradnl" w:eastAsia="es-ES"/>
        </w:rPr>
        <w:t xml:space="preserve">Los Botiquines comunales se encuentran ubicados en las comunidades nativas que no cuentan con presencia de instituciones de salud. Los cuales no están bien implementados y sólo cubren tópico y primeros auxilios, normalmente son atendidos por un promotor de salud y la atención no es permanente. </w:t>
      </w:r>
    </w:p>
    <w:p w:rsidR="00402EDC" w:rsidRPr="00402EDC" w:rsidRDefault="00402EDC" w:rsidP="006463A4">
      <w:pPr>
        <w:tabs>
          <w:tab w:val="left" w:pos="851"/>
        </w:tabs>
        <w:spacing w:after="280" w:line="360" w:lineRule="auto"/>
        <w:ind w:left="567"/>
        <w:jc w:val="both"/>
        <w:rPr>
          <w:rFonts w:ascii="Arial" w:eastAsia="Calibri" w:hAnsi="Arial" w:cs="Arial"/>
          <w:sz w:val="24"/>
          <w:szCs w:val="24"/>
          <w:lang w:val="es-ES_tradnl" w:eastAsia="es-ES"/>
        </w:rPr>
      </w:pPr>
      <w:r w:rsidRPr="00402EDC">
        <w:rPr>
          <w:rFonts w:ascii="Arial" w:eastAsia="Calibri" w:hAnsi="Arial" w:cs="Arial"/>
          <w:sz w:val="24"/>
          <w:szCs w:val="24"/>
          <w:lang w:val="es-ES_tradnl" w:eastAsia="es-ES"/>
        </w:rPr>
        <w:t xml:space="preserve">Los puestos de salud son de categoría I-1 y cuentan con equipamiento básico como balanza, refrigerador, aparato de comunicación radiofónica, camilla e instrumentales para atención primaria. </w:t>
      </w:r>
    </w:p>
    <w:p w:rsidR="00402EDC" w:rsidRPr="00402EDC" w:rsidRDefault="00402EDC" w:rsidP="006463A4">
      <w:pPr>
        <w:tabs>
          <w:tab w:val="left" w:pos="851"/>
        </w:tabs>
        <w:spacing w:after="280" w:line="360" w:lineRule="auto"/>
        <w:ind w:left="567"/>
        <w:jc w:val="both"/>
        <w:rPr>
          <w:rFonts w:ascii="Arial" w:eastAsia="Calibri" w:hAnsi="Arial" w:cs="Arial"/>
          <w:sz w:val="24"/>
          <w:szCs w:val="24"/>
          <w:lang w:val="es-ES_tradnl" w:eastAsia="es-ES"/>
        </w:rPr>
      </w:pPr>
      <w:r w:rsidRPr="00402EDC">
        <w:rPr>
          <w:rFonts w:ascii="Arial" w:eastAsia="Calibri" w:hAnsi="Arial" w:cs="Arial"/>
          <w:sz w:val="24"/>
          <w:szCs w:val="24"/>
          <w:lang w:val="es-ES_tradnl" w:eastAsia="es-ES"/>
        </w:rPr>
        <w:t xml:space="preserve">Según la categoría de los puestos de salud, estos deberían contar al menos con un médico responsable sin embargo, esto no sucede con los puestos de salud de Isla </w:t>
      </w:r>
      <w:proofErr w:type="spellStart"/>
      <w:r w:rsidRPr="00402EDC">
        <w:rPr>
          <w:rFonts w:ascii="Arial" w:eastAsia="Calibri" w:hAnsi="Arial" w:cs="Arial"/>
          <w:sz w:val="24"/>
          <w:szCs w:val="24"/>
          <w:lang w:val="es-ES_tradnl" w:eastAsia="es-ES"/>
        </w:rPr>
        <w:t>Tamanco</w:t>
      </w:r>
      <w:proofErr w:type="spellEnd"/>
      <w:r w:rsidRPr="00402EDC">
        <w:rPr>
          <w:rFonts w:ascii="Arial" w:eastAsia="Calibri" w:hAnsi="Arial" w:cs="Arial"/>
          <w:sz w:val="24"/>
          <w:szCs w:val="24"/>
          <w:lang w:val="es-ES_tradnl" w:eastAsia="es-ES"/>
        </w:rPr>
        <w:t xml:space="preserve">, San Pedro de Manatí, </w:t>
      </w:r>
      <w:proofErr w:type="spellStart"/>
      <w:r w:rsidRPr="00402EDC">
        <w:rPr>
          <w:rFonts w:ascii="Arial" w:eastAsia="Calibri" w:hAnsi="Arial" w:cs="Arial"/>
          <w:sz w:val="24"/>
          <w:szCs w:val="24"/>
          <w:lang w:val="es-ES_tradnl" w:eastAsia="es-ES"/>
        </w:rPr>
        <w:t>Puinahua</w:t>
      </w:r>
      <w:proofErr w:type="spellEnd"/>
      <w:r w:rsidRPr="00402EDC">
        <w:rPr>
          <w:rFonts w:ascii="Arial" w:eastAsia="Calibri" w:hAnsi="Arial" w:cs="Arial"/>
          <w:sz w:val="24"/>
          <w:szCs w:val="24"/>
          <w:lang w:val="es-ES_tradnl" w:eastAsia="es-ES"/>
        </w:rPr>
        <w:t xml:space="preserve">, Mangua y Santa María de </w:t>
      </w:r>
      <w:proofErr w:type="spellStart"/>
      <w:r w:rsidRPr="00402EDC">
        <w:rPr>
          <w:rFonts w:ascii="Arial" w:eastAsia="Calibri" w:hAnsi="Arial" w:cs="Arial"/>
          <w:sz w:val="24"/>
          <w:szCs w:val="24"/>
          <w:lang w:val="es-ES_tradnl" w:eastAsia="es-ES"/>
        </w:rPr>
        <w:t>Ojeal</w:t>
      </w:r>
      <w:proofErr w:type="spellEnd"/>
      <w:r w:rsidRPr="00402EDC">
        <w:rPr>
          <w:rFonts w:ascii="Arial" w:eastAsia="Calibri" w:hAnsi="Arial" w:cs="Arial"/>
          <w:sz w:val="24"/>
          <w:szCs w:val="24"/>
          <w:lang w:val="es-ES_tradnl" w:eastAsia="es-ES"/>
        </w:rPr>
        <w:t xml:space="preserve">. Los demás puestos de salud si cuentan con personal médico como responsables, acompañados de una enfermera y un  técnico en enfermería. </w:t>
      </w:r>
    </w:p>
    <w:p w:rsidR="00402EDC" w:rsidRPr="00402EDC" w:rsidRDefault="00402EDC" w:rsidP="006463A4">
      <w:pPr>
        <w:tabs>
          <w:tab w:val="left" w:pos="851"/>
        </w:tabs>
        <w:spacing w:after="280" w:line="360" w:lineRule="auto"/>
        <w:ind w:left="567"/>
        <w:jc w:val="both"/>
        <w:rPr>
          <w:rFonts w:ascii="Arial" w:eastAsia="Calibri" w:hAnsi="Arial" w:cs="Arial"/>
          <w:sz w:val="24"/>
          <w:szCs w:val="24"/>
        </w:rPr>
      </w:pPr>
      <w:r w:rsidRPr="00402EDC">
        <w:rPr>
          <w:rFonts w:ascii="Arial" w:eastAsia="Times New Roman" w:hAnsi="Arial" w:cs="Arial"/>
          <w:sz w:val="24"/>
          <w:szCs w:val="24"/>
          <w:lang w:val="es-ES_tradnl" w:eastAsia="es-ES"/>
        </w:rPr>
        <w:t xml:space="preserve">Los servicios que brindan los puestos de salud son salud comunitaria, ambiental y consulta externa, estos servicios involucran medicina general, salud del niño y adolescente, control natal y campañas de salud con visitas a localidades que no cuentan con instituciones de salud. Los caseríos que no cuentan con los puestos de salud se ven en la necesidad de desplazarse vía </w:t>
      </w:r>
      <w:r w:rsidRPr="00402EDC">
        <w:rPr>
          <w:rFonts w:ascii="Arial" w:eastAsia="Times New Roman" w:hAnsi="Arial" w:cs="Arial"/>
          <w:sz w:val="24"/>
          <w:szCs w:val="24"/>
          <w:lang w:val="es-ES_tradnl" w:eastAsia="es-ES"/>
        </w:rPr>
        <w:lastRenderedPageBreak/>
        <w:t>fluvial hasta el puesto de salud más cercano para atenderse de alguna emergencia.</w:t>
      </w:r>
    </w:p>
    <w:p w:rsidR="00402EDC" w:rsidRPr="00402EDC" w:rsidRDefault="00402EDC" w:rsidP="00DD10BA">
      <w:pPr>
        <w:keepNext/>
        <w:spacing w:after="360" w:line="360" w:lineRule="auto"/>
        <w:ind w:left="142" w:firstLine="425"/>
        <w:jc w:val="both"/>
        <w:outlineLvl w:val="4"/>
        <w:rPr>
          <w:rFonts w:ascii="Arial" w:eastAsia="Times New Roman" w:hAnsi="Arial" w:cs="Arial"/>
          <w:b/>
          <w:bCs/>
          <w:sz w:val="24"/>
          <w:szCs w:val="24"/>
          <w:lang w:val="es-ES" w:eastAsia="es-ES"/>
        </w:rPr>
      </w:pPr>
      <w:bookmarkStart w:id="4" w:name="_Toc358387731"/>
      <w:r w:rsidRPr="00402EDC">
        <w:rPr>
          <w:rFonts w:ascii="Arial" w:eastAsia="Times New Roman" w:hAnsi="Arial" w:cs="Arial"/>
          <w:b/>
          <w:bCs/>
          <w:sz w:val="24"/>
          <w:szCs w:val="24"/>
          <w:lang w:val="es-ES" w:eastAsia="es-ES"/>
        </w:rPr>
        <w:t xml:space="preserve">Incidencia de enfermedades </w:t>
      </w:r>
      <w:bookmarkEnd w:id="4"/>
    </w:p>
    <w:p w:rsidR="00402EDC" w:rsidRPr="00402EDC" w:rsidRDefault="00402EDC" w:rsidP="006463A4">
      <w:pPr>
        <w:tabs>
          <w:tab w:val="left" w:pos="851"/>
        </w:tabs>
        <w:spacing w:after="280" w:line="360" w:lineRule="auto"/>
        <w:ind w:left="567"/>
        <w:jc w:val="both"/>
        <w:rPr>
          <w:rFonts w:ascii="Arial" w:eastAsia="Times New Roman" w:hAnsi="Arial" w:cs="Arial"/>
          <w:sz w:val="24"/>
          <w:szCs w:val="24"/>
          <w:lang w:val="es-ES_tradnl" w:eastAsia="es-ES"/>
        </w:rPr>
      </w:pPr>
      <w:r w:rsidRPr="00402EDC">
        <w:rPr>
          <w:rFonts w:ascii="Arial" w:eastAsia="Times New Roman" w:hAnsi="Arial" w:cs="Arial"/>
          <w:sz w:val="24"/>
          <w:szCs w:val="24"/>
          <w:lang w:val="es-ES_tradnl" w:eastAsia="es-ES"/>
        </w:rPr>
        <w:t>Las enfermedades más comunes que se presentan en el área de estudio son malaria, dengue, Enfermedades Diarreicas Agudas (</w:t>
      </w:r>
      <w:proofErr w:type="spellStart"/>
      <w:r w:rsidRPr="00402EDC">
        <w:rPr>
          <w:rFonts w:ascii="Arial" w:eastAsia="Times New Roman" w:hAnsi="Arial" w:cs="Arial"/>
          <w:sz w:val="24"/>
          <w:szCs w:val="24"/>
          <w:lang w:val="es-ES_tradnl" w:eastAsia="es-ES"/>
        </w:rPr>
        <w:t>EDA’s</w:t>
      </w:r>
      <w:proofErr w:type="spellEnd"/>
      <w:r w:rsidRPr="00402EDC">
        <w:rPr>
          <w:rFonts w:ascii="Arial" w:eastAsia="Times New Roman" w:hAnsi="Arial" w:cs="Arial"/>
          <w:sz w:val="24"/>
          <w:szCs w:val="24"/>
          <w:lang w:val="es-ES_tradnl" w:eastAsia="es-ES"/>
        </w:rPr>
        <w:t>), Infecciones Respiratorias Agudas (</w:t>
      </w:r>
      <w:proofErr w:type="spellStart"/>
      <w:r w:rsidRPr="00402EDC">
        <w:rPr>
          <w:rFonts w:ascii="Arial" w:eastAsia="Times New Roman" w:hAnsi="Arial" w:cs="Arial"/>
          <w:sz w:val="24"/>
          <w:szCs w:val="24"/>
          <w:lang w:val="es-ES_tradnl" w:eastAsia="es-ES"/>
        </w:rPr>
        <w:t>IRA’s</w:t>
      </w:r>
      <w:proofErr w:type="spellEnd"/>
      <w:r w:rsidRPr="00402EDC">
        <w:rPr>
          <w:rFonts w:ascii="Arial" w:eastAsia="Times New Roman" w:hAnsi="Arial" w:cs="Arial"/>
          <w:sz w:val="24"/>
          <w:szCs w:val="24"/>
          <w:lang w:val="es-ES_tradnl" w:eastAsia="es-ES"/>
        </w:rPr>
        <w:t xml:space="preserve">), parasitosis, mordedura de serpientes y caries. Respecto a la mortalidad se aprecia que generalmente los casos presentados son de muerte natural o alguna enfermedad no especificada, mordedura de serpientes y accidentes. </w:t>
      </w:r>
    </w:p>
    <w:p w:rsidR="00402EDC" w:rsidRPr="00402EDC" w:rsidRDefault="00402EDC" w:rsidP="006463A4">
      <w:pPr>
        <w:tabs>
          <w:tab w:val="left" w:pos="851"/>
        </w:tabs>
        <w:spacing w:after="280" w:line="360" w:lineRule="auto"/>
        <w:ind w:left="567"/>
        <w:jc w:val="both"/>
        <w:rPr>
          <w:rFonts w:ascii="Arial" w:eastAsia="Times New Roman" w:hAnsi="Arial" w:cs="Arial"/>
          <w:sz w:val="24"/>
          <w:szCs w:val="24"/>
          <w:lang w:val="es-ES_tradnl" w:eastAsia="es-ES"/>
        </w:rPr>
      </w:pPr>
      <w:r w:rsidRPr="00402EDC">
        <w:rPr>
          <w:rFonts w:ascii="Arial" w:eastAsia="Times New Roman" w:hAnsi="Arial" w:cs="Arial"/>
          <w:sz w:val="24"/>
          <w:szCs w:val="24"/>
          <w:lang w:val="es-ES_tradnl" w:eastAsia="es-ES"/>
        </w:rPr>
        <w:t xml:space="preserve">Existen casos de Enfermedades de Trasmisión Sexual (ETS), sin embargo, son muy pocas las personas que se atienden en los puestos de salud, generalmente asisten las mujeres por alguna dolencia y por </w:t>
      </w:r>
      <w:proofErr w:type="spellStart"/>
      <w:r w:rsidRPr="00402EDC">
        <w:rPr>
          <w:rFonts w:ascii="Arial" w:eastAsia="Times New Roman" w:hAnsi="Arial" w:cs="Arial"/>
          <w:sz w:val="24"/>
          <w:szCs w:val="24"/>
          <w:lang w:val="es-ES_tradnl" w:eastAsia="es-ES"/>
        </w:rPr>
        <w:t>auscultamiento</w:t>
      </w:r>
      <w:proofErr w:type="spellEnd"/>
      <w:r w:rsidRPr="00402EDC">
        <w:rPr>
          <w:rFonts w:ascii="Arial" w:eastAsia="Times New Roman" w:hAnsi="Arial" w:cs="Arial"/>
          <w:sz w:val="24"/>
          <w:szCs w:val="24"/>
          <w:lang w:val="es-ES_tradnl" w:eastAsia="es-ES"/>
        </w:rPr>
        <w:t xml:space="preserve"> o exámenes se descubre la enfermedad. </w:t>
      </w:r>
    </w:p>
    <w:p w:rsidR="00402EDC" w:rsidRPr="00402EDC" w:rsidRDefault="00402EDC" w:rsidP="006463A4">
      <w:pPr>
        <w:keepNext/>
        <w:spacing w:after="360" w:line="480" w:lineRule="auto"/>
        <w:ind w:left="142" w:firstLine="425"/>
        <w:jc w:val="both"/>
        <w:outlineLvl w:val="4"/>
        <w:rPr>
          <w:rFonts w:ascii="Arial" w:eastAsia="Times New Roman" w:hAnsi="Arial" w:cs="Arial"/>
          <w:b/>
          <w:bCs/>
          <w:sz w:val="24"/>
          <w:szCs w:val="24"/>
          <w:lang w:val="es-ES" w:eastAsia="es-ES"/>
        </w:rPr>
      </w:pPr>
      <w:bookmarkStart w:id="5" w:name="_Toc358387732"/>
      <w:r w:rsidRPr="00402EDC">
        <w:rPr>
          <w:rFonts w:ascii="Arial" w:eastAsia="Times New Roman" w:hAnsi="Arial" w:cs="Arial"/>
          <w:b/>
          <w:bCs/>
          <w:sz w:val="24"/>
          <w:szCs w:val="24"/>
          <w:lang w:val="es-ES" w:eastAsia="es-ES"/>
        </w:rPr>
        <w:t>Ubicación de los establecimientos de salud en el AID</w:t>
      </w:r>
      <w:bookmarkEnd w:id="5"/>
    </w:p>
    <w:p w:rsidR="00402EDC" w:rsidRPr="00402EDC" w:rsidRDefault="00402EDC" w:rsidP="006463A4">
      <w:pPr>
        <w:tabs>
          <w:tab w:val="left" w:pos="851"/>
        </w:tabs>
        <w:spacing w:after="280" w:line="360" w:lineRule="auto"/>
        <w:ind w:left="567"/>
        <w:jc w:val="both"/>
        <w:rPr>
          <w:rFonts w:ascii="Arial" w:eastAsia="Times New Roman" w:hAnsi="Arial" w:cs="Arial"/>
          <w:sz w:val="24"/>
          <w:szCs w:val="24"/>
          <w:lang w:val="es-ES_tradnl" w:eastAsia="es-ES"/>
        </w:rPr>
      </w:pPr>
      <w:r w:rsidRPr="00402EDC">
        <w:rPr>
          <w:rFonts w:ascii="Arial" w:eastAsia="Times New Roman" w:hAnsi="Arial" w:cs="Arial"/>
          <w:sz w:val="24"/>
          <w:szCs w:val="24"/>
          <w:lang w:val="es-ES_tradnl" w:eastAsia="es-ES"/>
        </w:rPr>
        <w:t xml:space="preserve">Los establecimientos de salud del AID se encuentran a lo largo de toda la vía férrea proyectada debido a que para su diseño de ubicación el sector salud evalúa que estos establecimientos tengan la cobertura en el área de una </w:t>
      </w:r>
      <w:proofErr w:type="spellStart"/>
      <w:r w:rsidRPr="00402EDC">
        <w:rPr>
          <w:rFonts w:ascii="Arial" w:eastAsia="Times New Roman" w:hAnsi="Arial" w:cs="Arial"/>
          <w:sz w:val="24"/>
          <w:szCs w:val="24"/>
          <w:lang w:val="es-ES_tradnl" w:eastAsia="es-ES"/>
        </w:rPr>
        <w:t>microred</w:t>
      </w:r>
      <w:proofErr w:type="spellEnd"/>
      <w:r w:rsidRPr="00402EDC">
        <w:rPr>
          <w:rFonts w:ascii="Arial" w:eastAsia="Times New Roman" w:hAnsi="Arial" w:cs="Arial"/>
          <w:sz w:val="24"/>
          <w:szCs w:val="24"/>
          <w:lang w:val="es-ES_tradnl" w:eastAsia="es-ES"/>
        </w:rPr>
        <w:t xml:space="preserve"> o red según la organización. Lo que permite que los usuarios de salud tengan acceso a los establecimientos de salud en caso sea necesario.</w:t>
      </w:r>
    </w:p>
    <w:p w:rsidR="00402EDC" w:rsidRPr="00402EDC" w:rsidRDefault="00402EDC" w:rsidP="006463A4">
      <w:pPr>
        <w:tabs>
          <w:tab w:val="left" w:pos="851"/>
        </w:tabs>
        <w:spacing w:after="280" w:line="360" w:lineRule="auto"/>
        <w:ind w:left="567"/>
        <w:jc w:val="both"/>
        <w:rPr>
          <w:rFonts w:ascii="Arial" w:eastAsia="Times New Roman" w:hAnsi="Arial" w:cs="Arial"/>
          <w:sz w:val="24"/>
          <w:szCs w:val="24"/>
          <w:lang w:val="es-ES_tradnl" w:eastAsia="es-ES"/>
        </w:rPr>
      </w:pPr>
      <w:r w:rsidRPr="00402EDC">
        <w:rPr>
          <w:rFonts w:ascii="Arial" w:eastAsia="Times New Roman" w:hAnsi="Arial" w:cs="Arial"/>
          <w:sz w:val="24"/>
          <w:szCs w:val="24"/>
          <w:lang w:val="es-ES_tradnl" w:eastAsia="es-ES"/>
        </w:rPr>
        <w:t xml:space="preserve">Con respecto a la distancia de los establecimientos de salud a la infraestructura, estos al igual que las instituciones educativas, se encuentran ubicadas lejos de la infraestructura. Esto permite impactar mínimamente en el tránsito de la comunidad educativa (docentes y alumnos) y de los usuarios y personal de salud. </w:t>
      </w:r>
    </w:p>
    <w:p w:rsidR="00402EDC" w:rsidRPr="00402EDC" w:rsidRDefault="00402EDC" w:rsidP="006463A4">
      <w:pPr>
        <w:keepNext/>
        <w:spacing w:after="360" w:line="360" w:lineRule="auto"/>
        <w:ind w:left="142" w:firstLine="425"/>
        <w:jc w:val="both"/>
        <w:outlineLvl w:val="4"/>
        <w:rPr>
          <w:rFonts w:ascii="Arial" w:eastAsia="Times New Roman" w:hAnsi="Arial" w:cs="Arial"/>
          <w:b/>
          <w:bCs/>
          <w:sz w:val="24"/>
          <w:szCs w:val="24"/>
          <w:lang w:val="es-ES" w:eastAsia="es-ES"/>
        </w:rPr>
      </w:pPr>
      <w:bookmarkStart w:id="6" w:name="_Toc358387733"/>
      <w:r w:rsidRPr="00402EDC">
        <w:rPr>
          <w:rFonts w:ascii="Arial" w:eastAsia="Times New Roman" w:hAnsi="Arial" w:cs="Arial"/>
          <w:b/>
          <w:bCs/>
          <w:sz w:val="24"/>
          <w:szCs w:val="24"/>
          <w:lang w:val="es-ES" w:eastAsia="es-ES"/>
        </w:rPr>
        <w:lastRenderedPageBreak/>
        <w:t>Indicadores de salud</w:t>
      </w:r>
      <w:bookmarkEnd w:id="6"/>
    </w:p>
    <w:p w:rsidR="00402EDC" w:rsidRPr="00402EDC" w:rsidRDefault="00402EDC" w:rsidP="006463A4">
      <w:pPr>
        <w:tabs>
          <w:tab w:val="left" w:pos="851"/>
        </w:tabs>
        <w:spacing w:after="280" w:line="360" w:lineRule="auto"/>
        <w:ind w:left="567"/>
        <w:jc w:val="both"/>
        <w:rPr>
          <w:rFonts w:ascii="Arial" w:eastAsia="Times New Roman" w:hAnsi="Arial" w:cs="Arial"/>
          <w:sz w:val="24"/>
          <w:szCs w:val="24"/>
          <w:lang w:val="es-ES_tradnl" w:eastAsia="es-ES"/>
        </w:rPr>
      </w:pPr>
      <w:r w:rsidRPr="00402EDC">
        <w:rPr>
          <w:rFonts w:ascii="Arial" w:eastAsia="Times New Roman" w:hAnsi="Arial" w:cs="Arial"/>
          <w:sz w:val="24"/>
          <w:szCs w:val="24"/>
          <w:lang w:val="es-ES_tradnl" w:eastAsia="es-ES"/>
        </w:rPr>
        <w:t xml:space="preserve">Se han identificado indicadores de salud en los diferentes distritos que comprende el </w:t>
      </w:r>
      <w:r w:rsidR="006463A4">
        <w:rPr>
          <w:rFonts w:ascii="Arial" w:eastAsia="Times New Roman" w:hAnsi="Arial" w:cs="Arial"/>
          <w:sz w:val="24"/>
          <w:szCs w:val="24"/>
          <w:lang w:val="es-ES_tradnl" w:eastAsia="es-ES"/>
        </w:rPr>
        <w:t>estudio</w:t>
      </w:r>
      <w:r w:rsidRPr="00402EDC">
        <w:rPr>
          <w:rFonts w:ascii="Arial" w:eastAsia="Times New Roman" w:hAnsi="Arial" w:cs="Arial"/>
          <w:sz w:val="24"/>
          <w:szCs w:val="24"/>
          <w:lang w:val="es-ES_tradnl" w:eastAsia="es-ES"/>
        </w:rPr>
        <w:t xml:space="preserve">, estos son: infecciones agudas de las vías respiratorias </w:t>
      </w:r>
      <w:proofErr w:type="spellStart"/>
      <w:r w:rsidRPr="00402EDC">
        <w:rPr>
          <w:rFonts w:ascii="Arial" w:eastAsia="Times New Roman" w:hAnsi="Arial" w:cs="Arial"/>
          <w:sz w:val="24"/>
          <w:szCs w:val="24"/>
          <w:lang w:val="es-ES_tradnl" w:eastAsia="es-ES"/>
        </w:rPr>
        <w:t>superíores</w:t>
      </w:r>
      <w:proofErr w:type="spellEnd"/>
      <w:r w:rsidRPr="00402EDC">
        <w:rPr>
          <w:rFonts w:ascii="Arial" w:eastAsia="Times New Roman" w:hAnsi="Arial" w:cs="Arial"/>
          <w:sz w:val="24"/>
          <w:szCs w:val="24"/>
          <w:lang w:val="es-ES_tradnl" w:eastAsia="es-ES"/>
        </w:rPr>
        <w:t xml:space="preserve">, infecciones agudas a las vías respiratorias inferiores, enfermedades de la cavidad bucal, glándulas salivares y de los maxilares, enfermedades infecciosas intestinales, enfermedades al sistema urinario, helmintiasis, </w:t>
      </w:r>
      <w:proofErr w:type="spellStart"/>
      <w:r w:rsidRPr="00402EDC">
        <w:rPr>
          <w:rFonts w:ascii="Arial" w:eastAsia="Times New Roman" w:hAnsi="Arial" w:cs="Arial"/>
          <w:sz w:val="24"/>
          <w:szCs w:val="24"/>
          <w:lang w:val="es-ES_tradnl" w:eastAsia="es-ES"/>
        </w:rPr>
        <w:t>dorsopatías</w:t>
      </w:r>
      <w:proofErr w:type="spellEnd"/>
      <w:r w:rsidRPr="00402EDC">
        <w:rPr>
          <w:rFonts w:ascii="Arial" w:eastAsia="Times New Roman" w:hAnsi="Arial" w:cs="Arial"/>
          <w:sz w:val="24"/>
          <w:szCs w:val="24"/>
          <w:lang w:val="es-ES_tradnl" w:eastAsia="es-ES"/>
        </w:rPr>
        <w:t xml:space="preserve">, enfermedades hipertensivas, anemias nutricionales, infecciones de la piel y del tejido subcutáneo, </w:t>
      </w:r>
      <w:proofErr w:type="spellStart"/>
      <w:r w:rsidRPr="00402EDC">
        <w:rPr>
          <w:rFonts w:ascii="Arial" w:eastAsia="Times New Roman" w:hAnsi="Arial" w:cs="Arial"/>
          <w:sz w:val="24"/>
          <w:szCs w:val="24"/>
          <w:lang w:val="es-ES_tradnl" w:eastAsia="es-ES"/>
        </w:rPr>
        <w:t>transtornos</w:t>
      </w:r>
      <w:proofErr w:type="spellEnd"/>
      <w:r w:rsidRPr="00402EDC">
        <w:rPr>
          <w:rFonts w:ascii="Arial" w:eastAsia="Times New Roman" w:hAnsi="Arial" w:cs="Arial"/>
          <w:sz w:val="24"/>
          <w:szCs w:val="24"/>
          <w:lang w:val="es-ES_tradnl" w:eastAsia="es-ES"/>
        </w:rPr>
        <w:t xml:space="preserve"> de la conjuntiva, diabetes mellitus, desnutrición, micosis,  etc. A continuación se presenta un resumen de la situación de los índices de morbilidad de los distritos dentro del AID durante el período 2008-2010:</w:t>
      </w:r>
    </w:p>
    <w:p w:rsidR="00402EDC" w:rsidRPr="00402EDC" w:rsidRDefault="00402EDC" w:rsidP="006463A4">
      <w:pPr>
        <w:numPr>
          <w:ilvl w:val="0"/>
          <w:numId w:val="4"/>
        </w:numPr>
        <w:spacing w:after="280" w:line="360" w:lineRule="auto"/>
        <w:ind w:left="567" w:firstLine="0"/>
        <w:jc w:val="both"/>
        <w:rPr>
          <w:rFonts w:ascii="Arial" w:eastAsia="Times New Roman" w:hAnsi="Arial" w:cs="Arial"/>
          <w:sz w:val="24"/>
          <w:szCs w:val="20"/>
          <w:lang w:val="es-ES_tradnl" w:eastAsia="es-ES"/>
        </w:rPr>
      </w:pPr>
      <w:r w:rsidRPr="00402EDC">
        <w:rPr>
          <w:rFonts w:ascii="Arial" w:eastAsia="Times New Roman" w:hAnsi="Arial" w:cs="Arial"/>
          <w:sz w:val="24"/>
          <w:szCs w:val="20"/>
          <w:lang w:val="es-ES_tradnl" w:eastAsia="es-ES"/>
        </w:rPr>
        <w:t xml:space="preserve">En el distrito de </w:t>
      </w:r>
      <w:proofErr w:type="spellStart"/>
      <w:r w:rsidRPr="00402EDC">
        <w:rPr>
          <w:rFonts w:ascii="Arial" w:eastAsia="Times New Roman" w:hAnsi="Arial" w:cs="Arial"/>
          <w:sz w:val="24"/>
          <w:szCs w:val="20"/>
          <w:lang w:val="es-ES_tradnl" w:eastAsia="es-ES"/>
        </w:rPr>
        <w:t>Punchana</w:t>
      </w:r>
      <w:proofErr w:type="spellEnd"/>
      <w:r w:rsidRPr="00402EDC">
        <w:rPr>
          <w:rFonts w:ascii="Arial" w:eastAsia="Times New Roman" w:hAnsi="Arial" w:cs="Arial"/>
          <w:sz w:val="24"/>
          <w:szCs w:val="20"/>
          <w:lang w:val="es-ES_tradnl" w:eastAsia="es-ES"/>
        </w:rPr>
        <w:t xml:space="preserve">, las infecciones agudas de las vías respiratorias superiores ha ido decreciendo paulatinamente considerando que en el período 2008 representaba el 19,8%, en el período 2009 decreció al 15,5% y en el período 2010 decreció al 12,4%; por el contrarío, otras infecciones agudas de las vías respiratorias inferiores en el período 2008 representaba el 4,8%, en el período 2009 creció al 5,2% y en el período 2010 creció al 5,7%; en cuanto a síntomas y signos generales en el período 2008 representaba el 9,5%, en el período 2009 decreció al 5,6% y en el período 2010 decreció al 5,1%; las enfermedades de la cavidad bucal en el período 2008 representaba el 8,2%, en el período 2009 decreció al 4,8% y en el período 2010 se mantuvo en el 4,8%, entre los principales. </w:t>
      </w:r>
    </w:p>
    <w:p w:rsidR="00402EDC" w:rsidRPr="00402EDC" w:rsidRDefault="00402EDC" w:rsidP="006463A4">
      <w:pPr>
        <w:numPr>
          <w:ilvl w:val="0"/>
          <w:numId w:val="4"/>
        </w:numPr>
        <w:spacing w:after="280" w:line="360" w:lineRule="auto"/>
        <w:ind w:left="567" w:firstLine="0"/>
        <w:jc w:val="both"/>
        <w:rPr>
          <w:rFonts w:ascii="Arial" w:eastAsia="Times New Roman" w:hAnsi="Arial" w:cs="Arial"/>
          <w:sz w:val="24"/>
          <w:szCs w:val="20"/>
          <w:lang w:val="es-ES_tradnl" w:eastAsia="es-ES"/>
        </w:rPr>
      </w:pPr>
      <w:r w:rsidRPr="00402EDC">
        <w:rPr>
          <w:rFonts w:ascii="Arial" w:eastAsia="Times New Roman" w:hAnsi="Arial" w:cs="Arial"/>
          <w:sz w:val="24"/>
          <w:szCs w:val="20"/>
          <w:lang w:val="es-ES_tradnl" w:eastAsia="es-ES"/>
        </w:rPr>
        <w:t xml:space="preserve">En el distrito de Indiana, las infecciones agudas de las vías respiratorias superiores ha ido decreciendo paulatinamente considerando que en el período 2008 representaba el 33,9%, en el período 2009 decreció al 25,5% y en el período 2010 decreció al 21,6%; la helmintiasis en el período 2008 representaba el 8,3%, en el período 2009 decreció al 6,6% y en el período 2010 creció al 10,3%; en cuanto a síntomas y signos generales ha </w:t>
      </w:r>
      <w:r w:rsidRPr="00402EDC">
        <w:rPr>
          <w:rFonts w:ascii="Arial" w:eastAsia="Times New Roman" w:hAnsi="Arial" w:cs="Arial"/>
          <w:sz w:val="24"/>
          <w:szCs w:val="20"/>
          <w:lang w:val="es-ES_tradnl" w:eastAsia="es-ES"/>
        </w:rPr>
        <w:lastRenderedPageBreak/>
        <w:t xml:space="preserve">sido irregular porque en el período 2008 representaba el 3,1%, en el período 2009 creció al 10,5% y en el período 2010 decreció al 9,1%; las enfermedades infecciosas intestinales en el período 2008 representaba el 5,5%, en el período 2009 creció al 7,0% y en el período 2010 decreció al 6,6%, entre los principales. </w:t>
      </w:r>
    </w:p>
    <w:p w:rsidR="00402EDC" w:rsidRPr="00402EDC" w:rsidRDefault="00402EDC" w:rsidP="006463A4">
      <w:pPr>
        <w:numPr>
          <w:ilvl w:val="0"/>
          <w:numId w:val="4"/>
        </w:numPr>
        <w:spacing w:after="280" w:line="360" w:lineRule="auto"/>
        <w:ind w:left="567" w:firstLine="0"/>
        <w:jc w:val="both"/>
        <w:rPr>
          <w:rFonts w:ascii="Arial" w:eastAsia="Times New Roman" w:hAnsi="Arial" w:cs="Arial"/>
          <w:sz w:val="24"/>
          <w:szCs w:val="20"/>
          <w:lang w:val="es-ES_tradnl" w:eastAsia="es-ES"/>
        </w:rPr>
      </w:pPr>
      <w:r w:rsidRPr="00402EDC">
        <w:rPr>
          <w:rFonts w:ascii="Arial" w:eastAsia="Times New Roman" w:hAnsi="Arial" w:cs="Arial"/>
          <w:sz w:val="24"/>
          <w:szCs w:val="20"/>
          <w:lang w:val="es-ES_tradnl" w:eastAsia="es-ES"/>
        </w:rPr>
        <w:t xml:space="preserve">En el distrito de </w:t>
      </w:r>
      <w:proofErr w:type="spellStart"/>
      <w:r w:rsidRPr="00402EDC">
        <w:rPr>
          <w:rFonts w:ascii="Arial" w:eastAsia="Times New Roman" w:hAnsi="Arial" w:cs="Arial"/>
          <w:sz w:val="24"/>
          <w:szCs w:val="20"/>
          <w:lang w:val="es-ES_tradnl" w:eastAsia="es-ES"/>
        </w:rPr>
        <w:t>Mazán</w:t>
      </w:r>
      <w:proofErr w:type="spellEnd"/>
      <w:r w:rsidRPr="00402EDC">
        <w:rPr>
          <w:rFonts w:ascii="Arial" w:eastAsia="Times New Roman" w:hAnsi="Arial" w:cs="Arial"/>
          <w:sz w:val="24"/>
          <w:szCs w:val="20"/>
          <w:lang w:val="es-ES_tradnl" w:eastAsia="es-ES"/>
        </w:rPr>
        <w:t xml:space="preserve">, las infecciones agudas de las vías respiratorias superiores ha ido irregular en los últimos años considerando que en el período 2008 representaba el 19,2%, en el período 2009 decreció al 14,9% y en el período 2010 aumentó al 21,6%; las enfermedades infecciosas intestinales en el período 2008 representaba el 8,2%, en el período 2009 bajó al 6,0% y en el período 2010 aumentó al 7,8%; en cuanto a enfermedades de la cavidad bucal ha sido irregular porque en el período 2008 representaba el 7,4%, en el período 2009 bajó al 5,3% y en el período 2010 aumentó al 6,8%; la helmintiasis en el período 2008 representaba el 8,3%, en el período 2009 bajó al 5,7% y en el período 2010 aumentó al 6,6%, entre los principales. </w:t>
      </w:r>
    </w:p>
    <w:p w:rsidR="00402EDC" w:rsidRPr="00402EDC" w:rsidRDefault="00402EDC" w:rsidP="006463A4">
      <w:pPr>
        <w:numPr>
          <w:ilvl w:val="0"/>
          <w:numId w:val="4"/>
        </w:numPr>
        <w:spacing w:after="280" w:line="360" w:lineRule="auto"/>
        <w:ind w:left="567" w:firstLine="0"/>
        <w:jc w:val="both"/>
        <w:rPr>
          <w:rFonts w:ascii="Arial" w:eastAsia="Times New Roman" w:hAnsi="Arial" w:cs="Arial"/>
          <w:sz w:val="24"/>
          <w:szCs w:val="20"/>
          <w:lang w:val="es-ES_tradnl" w:eastAsia="es-ES"/>
        </w:rPr>
      </w:pPr>
      <w:r w:rsidRPr="00402EDC">
        <w:rPr>
          <w:rFonts w:ascii="Arial" w:eastAsia="Times New Roman" w:hAnsi="Arial" w:cs="Arial"/>
          <w:sz w:val="24"/>
          <w:szCs w:val="20"/>
          <w:lang w:val="es-ES_tradnl" w:eastAsia="es-ES"/>
        </w:rPr>
        <w:t>En el distrito de Las Amazonas durante los años 2008 – 2010, las infecciones agudas de las vías respiratorias superiores ha aumentado en los últimos años considerando que en el período 2008 representaba el 21,0%, en el período 2009 aumentó al 22,8% y en el período 2010 aumentó al 24,1%; los síntomas y signos generales también ha aumentado considerando que en el período 2008 representaba el 15,1%, en el período 2009 aumentó al 15,7% y en el período 2010 aumentó al 16,1%; en cuanto a enfermedades infecciosas intestinales ha sido irregular porque en el período 2008 representaba el 8,6%, en el período 2009 bajó al 7,6% y en el período 2010 aumentó al 7,7%; la helmintiasis en el período 2008 representaba el 6,0%, en el período 2009 aumentó al 8,3% y en el período 2010 disminuyó al 7,7%, entre los principales.</w:t>
      </w:r>
    </w:p>
    <w:p w:rsidR="00402EDC" w:rsidRPr="00402EDC" w:rsidRDefault="00402EDC" w:rsidP="00402EDC">
      <w:pPr>
        <w:pStyle w:val="Default"/>
        <w:spacing w:line="360" w:lineRule="auto"/>
        <w:ind w:left="1440"/>
        <w:jc w:val="both"/>
        <w:rPr>
          <w:rFonts w:ascii="Arial" w:hAnsi="Arial" w:cs="Arial"/>
          <w:bCs/>
          <w:lang w:val="es-ES_tradnl"/>
        </w:rPr>
      </w:pPr>
    </w:p>
    <w:p w:rsidR="003F2BA7" w:rsidRPr="006463A4" w:rsidRDefault="003F2BA7" w:rsidP="005F6DAE">
      <w:pPr>
        <w:pStyle w:val="Default"/>
        <w:numPr>
          <w:ilvl w:val="1"/>
          <w:numId w:val="9"/>
        </w:numPr>
        <w:spacing w:line="360" w:lineRule="auto"/>
        <w:jc w:val="both"/>
        <w:rPr>
          <w:rFonts w:ascii="Arial" w:hAnsi="Arial" w:cs="Arial"/>
          <w:b/>
          <w:bCs/>
        </w:rPr>
      </w:pPr>
      <w:r w:rsidRPr="006463A4">
        <w:rPr>
          <w:rFonts w:ascii="Arial" w:hAnsi="Arial" w:cs="Arial"/>
          <w:b/>
          <w:bCs/>
        </w:rPr>
        <w:t>Transporte y Comunicaciones</w:t>
      </w:r>
    </w:p>
    <w:p w:rsidR="004F5A15" w:rsidRPr="004F5A15" w:rsidRDefault="004F5A15" w:rsidP="00DD10BA">
      <w:pPr>
        <w:spacing w:after="280" w:line="360" w:lineRule="auto"/>
        <w:ind w:left="567"/>
        <w:jc w:val="both"/>
        <w:rPr>
          <w:rFonts w:ascii="Arial" w:eastAsia="Times New Roman" w:hAnsi="Arial" w:cs="Arial"/>
          <w:sz w:val="24"/>
          <w:szCs w:val="24"/>
          <w:lang w:val="es-ES_tradnl" w:eastAsia="es-ES"/>
        </w:rPr>
      </w:pPr>
      <w:r w:rsidRPr="004F5A15">
        <w:rPr>
          <w:rFonts w:ascii="Arial" w:eastAsia="Times New Roman" w:hAnsi="Arial" w:cs="Arial"/>
          <w:sz w:val="24"/>
          <w:szCs w:val="24"/>
          <w:lang w:val="es-ES_tradnl" w:eastAsia="es-ES"/>
        </w:rPr>
        <w:t>El transporte básicamente es por vía fluvial y es operado en su mayoría de manera informal, sin embargo hay algunas empresas formales que realizan el transporte a algunas localidades, tal es el caso de:</w:t>
      </w:r>
    </w:p>
    <w:p w:rsidR="004F5A15" w:rsidRDefault="004F5A15" w:rsidP="00B83EBF">
      <w:pPr>
        <w:numPr>
          <w:ilvl w:val="0"/>
          <w:numId w:val="4"/>
        </w:numPr>
        <w:spacing w:after="280" w:line="360" w:lineRule="auto"/>
        <w:ind w:left="567" w:firstLine="0"/>
        <w:contextualSpacing/>
        <w:jc w:val="both"/>
        <w:rPr>
          <w:rFonts w:ascii="Arial" w:eastAsia="Times New Roman" w:hAnsi="Arial" w:cs="Arial"/>
          <w:sz w:val="24"/>
          <w:szCs w:val="20"/>
          <w:lang w:val="es-ES_tradnl" w:eastAsia="es-ES"/>
        </w:rPr>
      </w:pPr>
      <w:r w:rsidRPr="004F5A15">
        <w:rPr>
          <w:rFonts w:ascii="Arial" w:eastAsia="Times New Roman" w:hAnsi="Arial" w:cs="Arial"/>
          <w:sz w:val="24"/>
          <w:szCs w:val="20"/>
          <w:lang w:val="es-ES_tradnl" w:eastAsia="es-ES"/>
        </w:rPr>
        <w:t xml:space="preserve">Empresa </w:t>
      </w:r>
      <w:proofErr w:type="spellStart"/>
      <w:r w:rsidRPr="004F5A15">
        <w:rPr>
          <w:rFonts w:ascii="Arial" w:eastAsia="Times New Roman" w:hAnsi="Arial" w:cs="Arial"/>
          <w:sz w:val="24"/>
          <w:szCs w:val="20"/>
          <w:lang w:val="es-ES_tradnl" w:eastAsia="es-ES"/>
        </w:rPr>
        <w:t>Margia</w:t>
      </w:r>
      <w:proofErr w:type="spellEnd"/>
      <w:r w:rsidRPr="004F5A15">
        <w:rPr>
          <w:rFonts w:ascii="Arial" w:eastAsia="Times New Roman" w:hAnsi="Arial" w:cs="Arial"/>
          <w:sz w:val="24"/>
          <w:szCs w:val="20"/>
          <w:lang w:val="es-ES_tradnl" w:eastAsia="es-ES"/>
        </w:rPr>
        <w:t xml:space="preserve"> EIRL, ubicada en el caserío Santa Clara Zona III que transporta pasajeros y carga, su ruta principal cubre Iquitos-Santa Clara del </w:t>
      </w:r>
      <w:proofErr w:type="spellStart"/>
      <w:r w:rsidRPr="004F5A15">
        <w:rPr>
          <w:rFonts w:ascii="Arial" w:eastAsia="Times New Roman" w:hAnsi="Arial" w:cs="Arial"/>
          <w:sz w:val="24"/>
          <w:szCs w:val="20"/>
          <w:lang w:val="es-ES_tradnl" w:eastAsia="es-ES"/>
        </w:rPr>
        <w:t>Ojeal</w:t>
      </w:r>
      <w:proofErr w:type="spellEnd"/>
      <w:r w:rsidRPr="004F5A15">
        <w:rPr>
          <w:rFonts w:ascii="Arial" w:eastAsia="Times New Roman" w:hAnsi="Arial" w:cs="Arial"/>
          <w:sz w:val="24"/>
          <w:szCs w:val="20"/>
          <w:lang w:val="es-ES_tradnl" w:eastAsia="es-ES"/>
        </w:rPr>
        <w:t xml:space="preserve">, cuenta con una unidad de tipo peque </w:t>
      </w:r>
      <w:proofErr w:type="spellStart"/>
      <w:r w:rsidRPr="004F5A15">
        <w:rPr>
          <w:rFonts w:ascii="Arial" w:eastAsia="Times New Roman" w:hAnsi="Arial" w:cs="Arial"/>
          <w:sz w:val="24"/>
          <w:szCs w:val="20"/>
          <w:lang w:val="es-ES_tradnl" w:eastAsia="es-ES"/>
        </w:rPr>
        <w:t>peque</w:t>
      </w:r>
      <w:proofErr w:type="spellEnd"/>
      <w:r w:rsidRPr="004F5A15">
        <w:rPr>
          <w:rFonts w:ascii="Arial" w:eastAsia="Times New Roman" w:hAnsi="Arial" w:cs="Arial"/>
          <w:sz w:val="24"/>
          <w:szCs w:val="20"/>
          <w:lang w:val="es-ES_tradnl" w:eastAsia="es-ES"/>
        </w:rPr>
        <w:t xml:space="preserve"> con capacidad para 10 pasajeros, la frecuencia es diaria y el costo del pasaje por persona es de S/. 4 nuevos soles.</w:t>
      </w:r>
    </w:p>
    <w:p w:rsidR="00B83EBF" w:rsidRPr="004F5A15" w:rsidRDefault="00B83EBF" w:rsidP="00B83EBF">
      <w:pPr>
        <w:spacing w:after="280" w:line="360" w:lineRule="auto"/>
        <w:ind w:left="567"/>
        <w:contextualSpacing/>
        <w:jc w:val="both"/>
        <w:rPr>
          <w:rFonts w:ascii="Arial" w:eastAsia="Times New Roman" w:hAnsi="Arial" w:cs="Arial"/>
          <w:sz w:val="24"/>
          <w:szCs w:val="20"/>
          <w:lang w:val="es-ES_tradnl" w:eastAsia="es-ES"/>
        </w:rPr>
      </w:pPr>
    </w:p>
    <w:p w:rsidR="004F5A15" w:rsidRDefault="004F5A15" w:rsidP="00B83EBF">
      <w:pPr>
        <w:numPr>
          <w:ilvl w:val="0"/>
          <w:numId w:val="4"/>
        </w:numPr>
        <w:spacing w:after="280" w:line="360" w:lineRule="auto"/>
        <w:ind w:left="567" w:firstLine="0"/>
        <w:contextualSpacing/>
        <w:jc w:val="both"/>
        <w:rPr>
          <w:rFonts w:ascii="Arial" w:eastAsia="Times New Roman" w:hAnsi="Arial" w:cs="Arial"/>
          <w:sz w:val="24"/>
          <w:szCs w:val="20"/>
          <w:lang w:val="es-ES_tradnl" w:eastAsia="es-ES"/>
        </w:rPr>
      </w:pPr>
      <w:r w:rsidRPr="004F5A15">
        <w:rPr>
          <w:rFonts w:ascii="Arial" w:eastAsia="Times New Roman" w:hAnsi="Arial" w:cs="Arial"/>
          <w:sz w:val="24"/>
          <w:szCs w:val="20"/>
          <w:lang w:val="es-ES_tradnl" w:eastAsia="es-ES"/>
        </w:rPr>
        <w:t xml:space="preserve">Empresa Sociedad de Transportes Fluviales Los Triunfadores ubicada en San Rafael,  transporta pasajeros y carga, su ruta principal cubre Iquitos-San Rafael, cuenta con 06 unidades de tipo peque </w:t>
      </w:r>
      <w:proofErr w:type="spellStart"/>
      <w:r w:rsidRPr="004F5A15">
        <w:rPr>
          <w:rFonts w:ascii="Arial" w:eastAsia="Times New Roman" w:hAnsi="Arial" w:cs="Arial"/>
          <w:sz w:val="24"/>
          <w:szCs w:val="20"/>
          <w:lang w:val="es-ES_tradnl" w:eastAsia="es-ES"/>
        </w:rPr>
        <w:t>peque</w:t>
      </w:r>
      <w:proofErr w:type="spellEnd"/>
      <w:r w:rsidRPr="004F5A15">
        <w:rPr>
          <w:rFonts w:ascii="Arial" w:eastAsia="Times New Roman" w:hAnsi="Arial" w:cs="Arial"/>
          <w:sz w:val="24"/>
          <w:szCs w:val="20"/>
          <w:lang w:val="es-ES_tradnl" w:eastAsia="es-ES"/>
        </w:rPr>
        <w:t xml:space="preserve"> con capacidad para 15 pasajeros, la frecuencia es </w:t>
      </w:r>
      <w:proofErr w:type="spellStart"/>
      <w:r w:rsidRPr="004F5A15">
        <w:rPr>
          <w:rFonts w:ascii="Arial" w:eastAsia="Times New Roman" w:hAnsi="Arial" w:cs="Arial"/>
          <w:sz w:val="24"/>
          <w:szCs w:val="20"/>
          <w:lang w:val="es-ES_tradnl" w:eastAsia="es-ES"/>
        </w:rPr>
        <w:t>interdiaria</w:t>
      </w:r>
      <w:proofErr w:type="spellEnd"/>
      <w:r w:rsidRPr="004F5A15">
        <w:rPr>
          <w:rFonts w:ascii="Arial" w:eastAsia="Times New Roman" w:hAnsi="Arial" w:cs="Arial"/>
          <w:sz w:val="24"/>
          <w:szCs w:val="20"/>
          <w:lang w:val="es-ES_tradnl" w:eastAsia="es-ES"/>
        </w:rPr>
        <w:t xml:space="preserve"> y el costo del pasaje por persona es de S/. 5 nuevos soles.</w:t>
      </w:r>
    </w:p>
    <w:p w:rsidR="00DD10BA" w:rsidRDefault="00DD10BA" w:rsidP="00DD10BA">
      <w:pPr>
        <w:pStyle w:val="ListParagraph"/>
        <w:rPr>
          <w:rFonts w:ascii="Arial" w:eastAsia="Times New Roman" w:hAnsi="Arial" w:cs="Arial"/>
          <w:sz w:val="24"/>
          <w:szCs w:val="20"/>
          <w:lang w:val="es-ES_tradnl" w:eastAsia="es-ES"/>
        </w:rPr>
      </w:pPr>
    </w:p>
    <w:p w:rsidR="004F5A15" w:rsidRPr="004F5A15" w:rsidRDefault="004F5A15" w:rsidP="00B83EBF">
      <w:pPr>
        <w:numPr>
          <w:ilvl w:val="0"/>
          <w:numId w:val="4"/>
        </w:numPr>
        <w:spacing w:after="280" w:line="360" w:lineRule="auto"/>
        <w:ind w:left="567" w:firstLine="0"/>
        <w:contextualSpacing/>
        <w:jc w:val="both"/>
        <w:rPr>
          <w:rFonts w:ascii="Arial" w:eastAsia="Times New Roman" w:hAnsi="Arial" w:cs="Arial"/>
          <w:sz w:val="24"/>
          <w:szCs w:val="20"/>
          <w:lang w:val="es-ES_tradnl" w:eastAsia="es-ES"/>
        </w:rPr>
      </w:pPr>
      <w:r w:rsidRPr="004F5A15">
        <w:rPr>
          <w:rFonts w:ascii="Arial" w:eastAsia="Times New Roman" w:hAnsi="Arial" w:cs="Arial"/>
          <w:sz w:val="24"/>
          <w:szCs w:val="20"/>
          <w:lang w:val="es-ES_tradnl" w:eastAsia="es-ES"/>
        </w:rPr>
        <w:t>Empresa Corazón de Jesús y San Pedro, transporta pasajeros y carga, la ruta principal cubre Iquitos y Santa Rosa en el bajo Napo, cuenta con 02 unidades de tipo fuera de borda y motor con capacidad para 50 pasajeros, la frecuencia es diaria y el costo del pasaje por persona es de S/. 15.00 nuevos soles.</w:t>
      </w:r>
    </w:p>
    <w:p w:rsidR="004F5A15" w:rsidRPr="004F5A15" w:rsidRDefault="004F5A15" w:rsidP="00B83EBF">
      <w:pPr>
        <w:spacing w:after="280" w:line="360" w:lineRule="auto"/>
        <w:ind w:left="284"/>
        <w:contextualSpacing/>
        <w:jc w:val="both"/>
        <w:rPr>
          <w:rFonts w:ascii="Arial" w:eastAsia="Times New Roman" w:hAnsi="Arial" w:cs="Arial"/>
          <w:sz w:val="24"/>
          <w:szCs w:val="20"/>
          <w:lang w:val="es-ES_tradnl" w:eastAsia="es-ES"/>
        </w:rPr>
      </w:pPr>
    </w:p>
    <w:p w:rsidR="004F5A15" w:rsidRPr="004F5A15" w:rsidRDefault="004F5A15" w:rsidP="00B83EBF">
      <w:pPr>
        <w:keepNext/>
        <w:spacing w:after="360" w:line="360" w:lineRule="auto"/>
        <w:ind w:left="142" w:firstLine="425"/>
        <w:jc w:val="both"/>
        <w:outlineLvl w:val="4"/>
        <w:rPr>
          <w:rFonts w:ascii="Arial" w:eastAsia="Times New Roman" w:hAnsi="Arial" w:cs="Arial"/>
          <w:b/>
          <w:bCs/>
          <w:sz w:val="24"/>
          <w:szCs w:val="24"/>
          <w:lang w:val="es-ES" w:eastAsia="es-ES"/>
        </w:rPr>
      </w:pPr>
      <w:bookmarkStart w:id="7" w:name="_Toc358387748"/>
      <w:r w:rsidRPr="004F5A15">
        <w:rPr>
          <w:rFonts w:ascii="Arial" w:eastAsia="Times New Roman" w:hAnsi="Arial" w:cs="Arial"/>
          <w:b/>
          <w:bCs/>
          <w:sz w:val="24"/>
          <w:szCs w:val="24"/>
          <w:lang w:val="es-ES" w:eastAsia="es-ES"/>
        </w:rPr>
        <w:t>Diagnóstico del transporte</w:t>
      </w:r>
      <w:bookmarkEnd w:id="7"/>
    </w:p>
    <w:p w:rsidR="004F5A15" w:rsidRPr="004F5A15" w:rsidRDefault="004F5A15" w:rsidP="00B83EBF">
      <w:pPr>
        <w:spacing w:after="280" w:line="360" w:lineRule="auto"/>
        <w:ind w:left="567"/>
        <w:jc w:val="both"/>
        <w:rPr>
          <w:rFonts w:ascii="Arial" w:eastAsia="Calibri" w:hAnsi="Arial" w:cs="Arial"/>
          <w:sz w:val="24"/>
          <w:szCs w:val="24"/>
        </w:rPr>
      </w:pPr>
      <w:r w:rsidRPr="004F5A15">
        <w:rPr>
          <w:rFonts w:ascii="Arial" w:eastAsia="Calibri" w:hAnsi="Arial" w:cs="Arial"/>
          <w:sz w:val="24"/>
          <w:szCs w:val="24"/>
        </w:rPr>
        <w:t xml:space="preserve">Las modalidades de transporte son vía fluvial mediante peque </w:t>
      </w:r>
      <w:proofErr w:type="spellStart"/>
      <w:r w:rsidRPr="004F5A15">
        <w:rPr>
          <w:rFonts w:ascii="Arial" w:eastAsia="Calibri" w:hAnsi="Arial" w:cs="Arial"/>
          <w:sz w:val="24"/>
          <w:szCs w:val="24"/>
        </w:rPr>
        <w:t>peque</w:t>
      </w:r>
      <w:proofErr w:type="spellEnd"/>
      <w:r w:rsidRPr="004F5A15">
        <w:rPr>
          <w:rFonts w:ascii="Arial" w:eastAsia="Calibri" w:hAnsi="Arial" w:cs="Arial"/>
          <w:sz w:val="24"/>
          <w:szCs w:val="24"/>
        </w:rPr>
        <w:t xml:space="preserve">, canoa o lanchas; y por vía terrestre destacan las bicicletas en las localidades de mayor población como, </w:t>
      </w:r>
      <w:proofErr w:type="spellStart"/>
      <w:r w:rsidRPr="004F5A15">
        <w:rPr>
          <w:rFonts w:ascii="Arial" w:eastAsia="Calibri" w:hAnsi="Arial" w:cs="Arial"/>
          <w:sz w:val="24"/>
          <w:szCs w:val="24"/>
        </w:rPr>
        <w:t>Barrío</w:t>
      </w:r>
      <w:proofErr w:type="spellEnd"/>
      <w:r w:rsidRPr="004F5A15">
        <w:rPr>
          <w:rFonts w:ascii="Arial" w:eastAsia="Calibri" w:hAnsi="Arial" w:cs="Arial"/>
          <w:sz w:val="24"/>
          <w:szCs w:val="24"/>
        </w:rPr>
        <w:t xml:space="preserve"> Florido, Santa María del </w:t>
      </w:r>
      <w:proofErr w:type="spellStart"/>
      <w:r w:rsidRPr="004F5A15">
        <w:rPr>
          <w:rFonts w:ascii="Arial" w:eastAsia="Calibri" w:hAnsi="Arial" w:cs="Arial"/>
          <w:sz w:val="24"/>
          <w:szCs w:val="24"/>
        </w:rPr>
        <w:t>Ojeal</w:t>
      </w:r>
      <w:proofErr w:type="spellEnd"/>
      <w:r w:rsidRPr="004F5A15">
        <w:rPr>
          <w:rFonts w:ascii="Arial" w:eastAsia="Calibri" w:hAnsi="Arial" w:cs="Arial"/>
          <w:sz w:val="24"/>
          <w:szCs w:val="24"/>
        </w:rPr>
        <w:t xml:space="preserve">, </w:t>
      </w:r>
      <w:proofErr w:type="spellStart"/>
      <w:r w:rsidRPr="004F5A15">
        <w:rPr>
          <w:rFonts w:ascii="Arial" w:eastAsia="Calibri" w:hAnsi="Arial" w:cs="Arial"/>
          <w:sz w:val="24"/>
          <w:szCs w:val="24"/>
        </w:rPr>
        <w:t>Mazán</w:t>
      </w:r>
      <w:proofErr w:type="spellEnd"/>
      <w:r w:rsidRPr="004F5A15">
        <w:rPr>
          <w:rFonts w:ascii="Arial" w:eastAsia="Calibri" w:hAnsi="Arial" w:cs="Arial"/>
          <w:sz w:val="24"/>
          <w:szCs w:val="24"/>
        </w:rPr>
        <w:t xml:space="preserve">, Indiana y Orellana y en el Distrito de </w:t>
      </w:r>
      <w:proofErr w:type="spellStart"/>
      <w:r w:rsidRPr="004F5A15">
        <w:rPr>
          <w:rFonts w:ascii="Arial" w:eastAsia="Calibri" w:hAnsi="Arial" w:cs="Arial"/>
          <w:sz w:val="24"/>
          <w:szCs w:val="24"/>
        </w:rPr>
        <w:t>Punchana</w:t>
      </w:r>
      <w:proofErr w:type="spellEnd"/>
      <w:r w:rsidRPr="004F5A15">
        <w:rPr>
          <w:rFonts w:ascii="Arial" w:eastAsia="Calibri" w:hAnsi="Arial" w:cs="Arial"/>
          <w:sz w:val="24"/>
          <w:szCs w:val="24"/>
        </w:rPr>
        <w:t xml:space="preserve">. Sin embargo, la mayoría se </w:t>
      </w:r>
      <w:r w:rsidRPr="004F5A15">
        <w:rPr>
          <w:rFonts w:ascii="Arial" w:eastAsia="Calibri" w:hAnsi="Arial" w:cs="Arial"/>
          <w:sz w:val="24"/>
          <w:szCs w:val="24"/>
        </w:rPr>
        <w:lastRenderedPageBreak/>
        <w:t xml:space="preserve">transporta a pie, solamente cuando se trasladan a lugares más alejados utilizan la vía fluvial. En general, no existen automóviles, moto taxis ni transporte </w:t>
      </w:r>
      <w:proofErr w:type="spellStart"/>
      <w:r w:rsidRPr="004F5A15">
        <w:rPr>
          <w:rFonts w:ascii="Arial" w:eastAsia="Calibri" w:hAnsi="Arial" w:cs="Arial"/>
          <w:sz w:val="24"/>
          <w:szCs w:val="24"/>
        </w:rPr>
        <w:t>ferroviarío</w:t>
      </w:r>
      <w:proofErr w:type="spellEnd"/>
      <w:r w:rsidRPr="004F5A15">
        <w:rPr>
          <w:rFonts w:ascii="Arial" w:eastAsia="Calibri" w:hAnsi="Arial" w:cs="Arial"/>
          <w:sz w:val="24"/>
          <w:szCs w:val="24"/>
        </w:rPr>
        <w:t xml:space="preserve">, a excepción de las localidades de </w:t>
      </w:r>
      <w:proofErr w:type="spellStart"/>
      <w:r w:rsidRPr="004F5A15">
        <w:rPr>
          <w:rFonts w:ascii="Arial" w:eastAsia="Calibri" w:hAnsi="Arial" w:cs="Arial"/>
          <w:sz w:val="24"/>
          <w:szCs w:val="24"/>
        </w:rPr>
        <w:t>Mazán</w:t>
      </w:r>
      <w:proofErr w:type="spellEnd"/>
      <w:r w:rsidRPr="004F5A15">
        <w:rPr>
          <w:rFonts w:ascii="Arial" w:eastAsia="Calibri" w:hAnsi="Arial" w:cs="Arial"/>
          <w:sz w:val="24"/>
          <w:szCs w:val="24"/>
        </w:rPr>
        <w:t xml:space="preserve">, Orellana e Indiana donde existen, bicicletas y moto taxis. </w:t>
      </w:r>
    </w:p>
    <w:p w:rsidR="004F5A15" w:rsidRPr="004F5A15" w:rsidRDefault="004F5A15" w:rsidP="00B83EBF">
      <w:pPr>
        <w:spacing w:after="280" w:line="360" w:lineRule="auto"/>
        <w:ind w:left="567"/>
        <w:jc w:val="both"/>
        <w:rPr>
          <w:rFonts w:ascii="Arial" w:eastAsia="Calibri" w:hAnsi="Arial" w:cs="Arial"/>
          <w:sz w:val="24"/>
          <w:szCs w:val="24"/>
        </w:rPr>
      </w:pPr>
      <w:r w:rsidRPr="004F5A15">
        <w:rPr>
          <w:rFonts w:ascii="Arial" w:eastAsia="Calibri" w:hAnsi="Arial" w:cs="Arial"/>
          <w:sz w:val="24"/>
          <w:szCs w:val="24"/>
        </w:rPr>
        <w:t>Entre las ventajas del transporte fluvial se destaca que hay bastante oferta y demanda, existe disponibilidad diaria en la mayoría de las localidades, les permite llevar sus productos para comercializarlo en las capitales distritales o mercados de  Iquitos.</w:t>
      </w:r>
    </w:p>
    <w:p w:rsidR="004F5A15" w:rsidRPr="004F5A15" w:rsidRDefault="004F5A15" w:rsidP="00B83EBF">
      <w:pPr>
        <w:spacing w:after="280" w:line="360" w:lineRule="auto"/>
        <w:ind w:left="567"/>
        <w:jc w:val="both"/>
        <w:rPr>
          <w:rFonts w:ascii="Arial" w:eastAsia="Calibri" w:hAnsi="Arial" w:cs="Arial"/>
          <w:sz w:val="24"/>
          <w:szCs w:val="24"/>
        </w:rPr>
      </w:pPr>
      <w:r w:rsidRPr="004F5A15">
        <w:rPr>
          <w:rFonts w:ascii="Arial" w:eastAsia="Calibri" w:hAnsi="Arial" w:cs="Arial"/>
          <w:sz w:val="24"/>
          <w:szCs w:val="24"/>
        </w:rPr>
        <w:t xml:space="preserve">Entre las desventajas se menciona el peligro en las crecidas de los ríos, la mayoría de empresas informales no cuenta con el equipo adecuado en casos de emergencia como son los chalecos de salvavidas, presencia de serpientes que pueden morder y provocar la muerte, la lentitud en el transporte, la pérdida de tiempo y el cansancio que genera un viaje largo. </w:t>
      </w:r>
    </w:p>
    <w:p w:rsidR="004F5A15" w:rsidRPr="004F5A15" w:rsidRDefault="004F5A15" w:rsidP="00B83EBF">
      <w:pPr>
        <w:keepNext/>
        <w:spacing w:after="360" w:line="360" w:lineRule="auto"/>
        <w:ind w:left="142" w:firstLine="425"/>
        <w:jc w:val="both"/>
        <w:outlineLvl w:val="4"/>
        <w:rPr>
          <w:rFonts w:ascii="Arial" w:eastAsia="Times New Roman" w:hAnsi="Arial" w:cs="Arial"/>
          <w:b/>
          <w:bCs/>
          <w:sz w:val="24"/>
          <w:szCs w:val="24"/>
          <w:lang w:val="es-ES" w:eastAsia="es-ES"/>
        </w:rPr>
      </w:pPr>
      <w:bookmarkStart w:id="8" w:name="_Toc358387749"/>
      <w:r w:rsidRPr="004F5A15">
        <w:rPr>
          <w:rFonts w:ascii="Arial" w:eastAsia="Times New Roman" w:hAnsi="Arial" w:cs="Arial"/>
          <w:b/>
          <w:bCs/>
          <w:sz w:val="24"/>
          <w:szCs w:val="24"/>
          <w:lang w:val="es-ES" w:eastAsia="es-ES"/>
        </w:rPr>
        <w:t>Comunicaciones</w:t>
      </w:r>
      <w:bookmarkEnd w:id="8"/>
    </w:p>
    <w:p w:rsidR="004F5A15" w:rsidRPr="004F5A15" w:rsidRDefault="004F5A15" w:rsidP="00B83EBF">
      <w:pPr>
        <w:spacing w:after="280" w:line="360" w:lineRule="auto"/>
        <w:ind w:left="567"/>
        <w:jc w:val="both"/>
        <w:rPr>
          <w:rFonts w:ascii="Arial" w:eastAsia="Calibri" w:hAnsi="Arial" w:cs="Arial"/>
          <w:sz w:val="24"/>
          <w:szCs w:val="24"/>
        </w:rPr>
      </w:pPr>
      <w:r w:rsidRPr="004F5A15">
        <w:rPr>
          <w:rFonts w:ascii="Arial" w:eastAsia="Calibri" w:hAnsi="Arial" w:cs="Arial"/>
          <w:sz w:val="24"/>
          <w:szCs w:val="24"/>
        </w:rPr>
        <w:t xml:space="preserve">En ningún caserío, anexo, centro poblado menor, comunidad nativa o comunidad campesina del área de estudio existen empresas radioemisoras, empresas de televisión ni empresas de prensa escrita que operen a un público masivo. Las emisoras radiales, canales de televisión y medios escritos a los cuales tienen acceso son emitidas desde las ciudades de Iquitos y la ciudad de Lima. </w:t>
      </w:r>
    </w:p>
    <w:p w:rsidR="004F5A15" w:rsidRPr="004F5A15" w:rsidRDefault="004F5A15" w:rsidP="00B83EBF">
      <w:pPr>
        <w:spacing w:after="280" w:line="360" w:lineRule="auto"/>
        <w:ind w:left="567"/>
        <w:jc w:val="both"/>
        <w:rPr>
          <w:rFonts w:ascii="Arial" w:eastAsia="Calibri" w:hAnsi="Arial" w:cs="Arial"/>
          <w:sz w:val="24"/>
          <w:szCs w:val="24"/>
        </w:rPr>
      </w:pPr>
      <w:r w:rsidRPr="004F5A15">
        <w:rPr>
          <w:rFonts w:ascii="Arial" w:eastAsia="Calibri" w:hAnsi="Arial" w:cs="Arial"/>
          <w:sz w:val="24"/>
          <w:szCs w:val="24"/>
        </w:rPr>
        <w:t xml:space="preserve">En la comunidad nativa San Andrés, como en caserío Porvenir y </w:t>
      </w:r>
      <w:proofErr w:type="spellStart"/>
      <w:r w:rsidRPr="004F5A15">
        <w:rPr>
          <w:rFonts w:ascii="Arial" w:eastAsia="Calibri" w:hAnsi="Arial" w:cs="Arial"/>
          <w:sz w:val="24"/>
          <w:szCs w:val="24"/>
        </w:rPr>
        <w:t>Momoncillo</w:t>
      </w:r>
      <w:proofErr w:type="spellEnd"/>
      <w:r w:rsidRPr="004F5A15">
        <w:rPr>
          <w:rFonts w:ascii="Arial" w:eastAsia="Calibri" w:hAnsi="Arial" w:cs="Arial"/>
          <w:sz w:val="24"/>
          <w:szCs w:val="24"/>
        </w:rPr>
        <w:t xml:space="preserve"> sólo se puede captar señal de la telefonía celular.</w:t>
      </w:r>
    </w:p>
    <w:p w:rsidR="004F5A15" w:rsidRPr="004F5A15" w:rsidRDefault="004F5A15" w:rsidP="00B83EBF">
      <w:pPr>
        <w:spacing w:after="280" w:line="360" w:lineRule="auto"/>
        <w:ind w:left="567"/>
        <w:jc w:val="both"/>
        <w:rPr>
          <w:rFonts w:ascii="Arial" w:eastAsia="Calibri" w:hAnsi="Arial" w:cs="Arial"/>
          <w:sz w:val="24"/>
          <w:szCs w:val="24"/>
        </w:rPr>
      </w:pPr>
      <w:r w:rsidRPr="004F5A15">
        <w:rPr>
          <w:rFonts w:ascii="Arial" w:eastAsia="Calibri" w:hAnsi="Arial" w:cs="Arial"/>
          <w:sz w:val="24"/>
          <w:szCs w:val="24"/>
        </w:rPr>
        <w:t xml:space="preserve">En la comunidad nativa El Milagro se capta emisoras de Loreto como radio </w:t>
      </w:r>
      <w:proofErr w:type="spellStart"/>
      <w:r w:rsidRPr="004F5A15">
        <w:rPr>
          <w:rFonts w:ascii="Arial" w:eastAsia="Calibri" w:hAnsi="Arial" w:cs="Arial"/>
          <w:sz w:val="24"/>
          <w:szCs w:val="24"/>
        </w:rPr>
        <w:t>Karibeña</w:t>
      </w:r>
      <w:proofErr w:type="spellEnd"/>
      <w:r w:rsidRPr="004F5A15">
        <w:rPr>
          <w:rFonts w:ascii="Arial" w:eastAsia="Calibri" w:hAnsi="Arial" w:cs="Arial"/>
          <w:sz w:val="24"/>
          <w:szCs w:val="24"/>
        </w:rPr>
        <w:t xml:space="preserve"> y Loreto, hay antena repetidora por lo cual se ven los canales de Lima, en cuanto a telefonía existen teléfonos públicos y hay acceso a telefonía celular.</w:t>
      </w:r>
    </w:p>
    <w:p w:rsidR="004F5A15" w:rsidRPr="004F5A15" w:rsidRDefault="004F5A15" w:rsidP="00B83EBF">
      <w:pPr>
        <w:spacing w:after="280" w:line="360" w:lineRule="auto"/>
        <w:ind w:left="567"/>
        <w:jc w:val="both"/>
        <w:rPr>
          <w:rFonts w:ascii="Arial" w:eastAsia="Calibri" w:hAnsi="Arial" w:cs="Arial"/>
          <w:sz w:val="24"/>
          <w:szCs w:val="24"/>
        </w:rPr>
      </w:pPr>
      <w:r w:rsidRPr="004F5A15">
        <w:rPr>
          <w:rFonts w:ascii="Arial" w:eastAsia="Calibri" w:hAnsi="Arial" w:cs="Arial"/>
          <w:sz w:val="24"/>
          <w:szCs w:val="24"/>
        </w:rPr>
        <w:lastRenderedPageBreak/>
        <w:t xml:space="preserve">En los caseríos San Juan de </w:t>
      </w:r>
      <w:proofErr w:type="spellStart"/>
      <w:r w:rsidRPr="004F5A15">
        <w:rPr>
          <w:rFonts w:ascii="Arial" w:eastAsia="Calibri" w:hAnsi="Arial" w:cs="Arial"/>
          <w:sz w:val="24"/>
          <w:szCs w:val="24"/>
        </w:rPr>
        <w:t>Sinchicuy</w:t>
      </w:r>
      <w:proofErr w:type="spellEnd"/>
      <w:r w:rsidRPr="004F5A15">
        <w:rPr>
          <w:rFonts w:ascii="Arial" w:eastAsia="Calibri" w:hAnsi="Arial" w:cs="Arial"/>
          <w:sz w:val="24"/>
          <w:szCs w:val="24"/>
        </w:rPr>
        <w:t xml:space="preserve">, Santa Clara Zona III,  y en la comunidad nativa Nuevo Perú, no hay empresas de radio pero se capta emisoras de Iquitos, la 95.5 FM y 94.9 FM., igualmente se capta los canales América televisión y TV Perú, hay teléfono público. </w:t>
      </w:r>
    </w:p>
    <w:p w:rsidR="004F5A15" w:rsidRPr="004F5A15" w:rsidRDefault="004F5A15" w:rsidP="00B83EBF">
      <w:pPr>
        <w:spacing w:after="280" w:line="360" w:lineRule="auto"/>
        <w:ind w:left="567"/>
        <w:jc w:val="both"/>
        <w:rPr>
          <w:rFonts w:ascii="Arial" w:eastAsia="Calibri" w:hAnsi="Arial" w:cs="Arial"/>
          <w:sz w:val="24"/>
          <w:szCs w:val="24"/>
        </w:rPr>
      </w:pPr>
      <w:r w:rsidRPr="004F5A15">
        <w:rPr>
          <w:rFonts w:ascii="Arial" w:eastAsia="Calibri" w:hAnsi="Arial" w:cs="Arial"/>
          <w:sz w:val="24"/>
          <w:szCs w:val="24"/>
        </w:rPr>
        <w:t>Al caserío Santa Clara Zona III llegan dos medios escritos; Popular y La Región con un día de retraso, el precio es de S/. 1,20 y S/. 1,00 respectivamente.</w:t>
      </w:r>
    </w:p>
    <w:p w:rsidR="004F5A15" w:rsidRPr="004F5A15" w:rsidRDefault="004F5A15" w:rsidP="00B83EBF">
      <w:pPr>
        <w:spacing w:after="280" w:line="360" w:lineRule="auto"/>
        <w:ind w:left="567"/>
        <w:jc w:val="both"/>
        <w:rPr>
          <w:rFonts w:ascii="Arial" w:eastAsia="Calibri" w:hAnsi="Arial" w:cs="Arial"/>
          <w:sz w:val="24"/>
          <w:szCs w:val="24"/>
        </w:rPr>
      </w:pPr>
      <w:r w:rsidRPr="004F5A15">
        <w:rPr>
          <w:rFonts w:ascii="Arial" w:eastAsia="Calibri" w:hAnsi="Arial" w:cs="Arial"/>
          <w:sz w:val="24"/>
          <w:szCs w:val="24"/>
        </w:rPr>
        <w:t xml:space="preserve">En el caserío San Rafael se escucha las emisoras la </w:t>
      </w:r>
      <w:proofErr w:type="spellStart"/>
      <w:r w:rsidRPr="004F5A15">
        <w:rPr>
          <w:rFonts w:ascii="Arial" w:eastAsia="Calibri" w:hAnsi="Arial" w:cs="Arial"/>
          <w:sz w:val="24"/>
          <w:szCs w:val="24"/>
        </w:rPr>
        <w:t>Karibeña</w:t>
      </w:r>
      <w:proofErr w:type="spellEnd"/>
      <w:r w:rsidRPr="004F5A15">
        <w:rPr>
          <w:rFonts w:ascii="Arial" w:eastAsia="Calibri" w:hAnsi="Arial" w:cs="Arial"/>
          <w:sz w:val="24"/>
          <w:szCs w:val="24"/>
        </w:rPr>
        <w:t xml:space="preserve"> 95.7, Ribereña 108.5 FM y Astoria 94.8 FM, las tarifas por comunicado es de S/. 2.00. Ven televisión por cable de la empresa </w:t>
      </w:r>
      <w:proofErr w:type="spellStart"/>
      <w:r w:rsidRPr="004F5A15">
        <w:rPr>
          <w:rFonts w:ascii="Arial" w:eastAsia="Calibri" w:hAnsi="Arial" w:cs="Arial"/>
          <w:sz w:val="24"/>
          <w:szCs w:val="24"/>
        </w:rPr>
        <w:t>Direct</w:t>
      </w:r>
      <w:proofErr w:type="spellEnd"/>
      <w:r w:rsidRPr="004F5A15">
        <w:rPr>
          <w:rFonts w:ascii="Arial" w:eastAsia="Calibri" w:hAnsi="Arial" w:cs="Arial"/>
          <w:sz w:val="24"/>
          <w:szCs w:val="24"/>
        </w:rPr>
        <w:t xml:space="preserve"> TV, el paquete económico cuesta S/. 49.90 y a través del cable ven los canales ATV y Panamericana, los </w:t>
      </w:r>
      <w:proofErr w:type="spellStart"/>
      <w:r w:rsidRPr="004F5A15">
        <w:rPr>
          <w:rFonts w:ascii="Arial" w:eastAsia="Calibri" w:hAnsi="Arial" w:cs="Arial"/>
          <w:sz w:val="24"/>
          <w:szCs w:val="24"/>
        </w:rPr>
        <w:t>diaríos</w:t>
      </w:r>
      <w:proofErr w:type="spellEnd"/>
      <w:r w:rsidRPr="004F5A15">
        <w:rPr>
          <w:rFonts w:ascii="Arial" w:eastAsia="Calibri" w:hAnsi="Arial" w:cs="Arial"/>
          <w:sz w:val="24"/>
          <w:szCs w:val="24"/>
        </w:rPr>
        <w:t xml:space="preserve"> que llegan son El </w:t>
      </w:r>
      <w:proofErr w:type="spellStart"/>
      <w:r w:rsidRPr="004F5A15">
        <w:rPr>
          <w:rFonts w:ascii="Arial" w:eastAsia="Calibri" w:hAnsi="Arial" w:cs="Arial"/>
          <w:sz w:val="24"/>
          <w:szCs w:val="24"/>
        </w:rPr>
        <w:t>Trome</w:t>
      </w:r>
      <w:proofErr w:type="spellEnd"/>
      <w:r w:rsidRPr="004F5A15">
        <w:rPr>
          <w:rFonts w:ascii="Arial" w:eastAsia="Calibri" w:hAnsi="Arial" w:cs="Arial"/>
          <w:sz w:val="24"/>
          <w:szCs w:val="24"/>
        </w:rPr>
        <w:t xml:space="preserve"> y El Popular que tiene un precio de S/. 0.70 céntimos de nuevo sol, también cuenta con teléfono público. </w:t>
      </w:r>
    </w:p>
    <w:p w:rsidR="004F5A15" w:rsidRPr="004F5A15" w:rsidRDefault="004F5A15" w:rsidP="00B83EBF">
      <w:pPr>
        <w:spacing w:after="280" w:line="360" w:lineRule="auto"/>
        <w:ind w:left="567"/>
        <w:jc w:val="both"/>
        <w:rPr>
          <w:rFonts w:ascii="Arial" w:eastAsia="Calibri" w:hAnsi="Arial" w:cs="Arial"/>
          <w:sz w:val="24"/>
          <w:szCs w:val="24"/>
        </w:rPr>
      </w:pPr>
      <w:r w:rsidRPr="004F5A15">
        <w:rPr>
          <w:rFonts w:ascii="Arial" w:eastAsia="Calibri" w:hAnsi="Arial" w:cs="Arial"/>
          <w:sz w:val="24"/>
          <w:szCs w:val="24"/>
        </w:rPr>
        <w:t xml:space="preserve">En </w:t>
      </w:r>
      <w:proofErr w:type="spellStart"/>
      <w:r w:rsidRPr="004F5A15">
        <w:rPr>
          <w:rFonts w:ascii="Arial" w:eastAsia="Calibri" w:hAnsi="Arial" w:cs="Arial"/>
          <w:sz w:val="24"/>
          <w:szCs w:val="24"/>
        </w:rPr>
        <w:t>Timicurillo</w:t>
      </w:r>
      <w:proofErr w:type="spellEnd"/>
      <w:r w:rsidRPr="004F5A15">
        <w:rPr>
          <w:rFonts w:ascii="Arial" w:eastAsia="Calibri" w:hAnsi="Arial" w:cs="Arial"/>
          <w:sz w:val="24"/>
          <w:szCs w:val="24"/>
        </w:rPr>
        <w:t xml:space="preserve"> se captan todas las emisoras de la ciudad, igualmente se capta señal de la televisión nacional como ATV, América Televisión, Panamericana Televisión, Frecuencia Latina y Radio y Televisión Peruana. No hay medios escritos ni radiofonía ni internet, pero si hay señal para la telefonía celular. </w:t>
      </w:r>
    </w:p>
    <w:p w:rsidR="004F5A15" w:rsidRPr="004F5A15" w:rsidRDefault="004F5A15" w:rsidP="00B83EBF">
      <w:pPr>
        <w:spacing w:after="280" w:line="360" w:lineRule="auto"/>
        <w:ind w:left="567"/>
        <w:jc w:val="both"/>
        <w:rPr>
          <w:rFonts w:ascii="Arial" w:eastAsia="Calibri" w:hAnsi="Arial" w:cs="Arial"/>
          <w:sz w:val="24"/>
          <w:szCs w:val="24"/>
        </w:rPr>
      </w:pPr>
      <w:r w:rsidRPr="004F5A15">
        <w:rPr>
          <w:rFonts w:ascii="Arial" w:eastAsia="Calibri" w:hAnsi="Arial" w:cs="Arial"/>
          <w:sz w:val="24"/>
          <w:szCs w:val="24"/>
        </w:rPr>
        <w:t xml:space="preserve">En la Comunidad Nativa Santa Clotilde no hay empresas de radio pero se capta emisoras de Iquitos como </w:t>
      </w:r>
      <w:proofErr w:type="spellStart"/>
      <w:r w:rsidRPr="004F5A15">
        <w:rPr>
          <w:rFonts w:ascii="Arial" w:eastAsia="Calibri" w:hAnsi="Arial" w:cs="Arial"/>
          <w:sz w:val="24"/>
          <w:szCs w:val="24"/>
        </w:rPr>
        <w:t>Karibeña</w:t>
      </w:r>
      <w:proofErr w:type="spellEnd"/>
      <w:r w:rsidRPr="004F5A15">
        <w:rPr>
          <w:rFonts w:ascii="Arial" w:eastAsia="Calibri" w:hAnsi="Arial" w:cs="Arial"/>
          <w:sz w:val="24"/>
          <w:szCs w:val="24"/>
        </w:rPr>
        <w:t xml:space="preserve"> 95.5 FM, Loreto 105.5 FM y La Voz de la Selva 99.5 FM. Se captan los canales América televisión y TV Perú, los </w:t>
      </w:r>
      <w:proofErr w:type="spellStart"/>
      <w:r w:rsidRPr="004F5A15">
        <w:rPr>
          <w:rFonts w:ascii="Arial" w:eastAsia="Calibri" w:hAnsi="Arial" w:cs="Arial"/>
          <w:sz w:val="24"/>
          <w:szCs w:val="24"/>
        </w:rPr>
        <w:t>diaríos</w:t>
      </w:r>
      <w:proofErr w:type="spellEnd"/>
      <w:r w:rsidRPr="004F5A15">
        <w:rPr>
          <w:rFonts w:ascii="Arial" w:eastAsia="Calibri" w:hAnsi="Arial" w:cs="Arial"/>
          <w:sz w:val="24"/>
          <w:szCs w:val="24"/>
        </w:rPr>
        <w:t xml:space="preserve"> que llegan a esta localidad son El Popular y La Región que tienen un costo de S/. 3.00, hay teléfono público y telefonía celular. </w:t>
      </w:r>
    </w:p>
    <w:p w:rsidR="004F5A15" w:rsidRPr="004F5A15" w:rsidRDefault="004F5A15" w:rsidP="00B83EBF">
      <w:pPr>
        <w:spacing w:after="280" w:line="360" w:lineRule="auto"/>
        <w:ind w:left="567"/>
        <w:jc w:val="both"/>
        <w:rPr>
          <w:rFonts w:ascii="Arial" w:eastAsia="Calibri" w:hAnsi="Arial" w:cs="Arial"/>
          <w:sz w:val="24"/>
          <w:szCs w:val="24"/>
        </w:rPr>
      </w:pPr>
      <w:r w:rsidRPr="004F5A15">
        <w:rPr>
          <w:rFonts w:ascii="Arial" w:eastAsia="Calibri" w:hAnsi="Arial" w:cs="Arial"/>
          <w:sz w:val="24"/>
          <w:szCs w:val="24"/>
        </w:rPr>
        <w:t xml:space="preserve">En el caserío Barrio Florido se escucha las emisoras la </w:t>
      </w:r>
      <w:proofErr w:type="spellStart"/>
      <w:r w:rsidRPr="004F5A15">
        <w:rPr>
          <w:rFonts w:ascii="Arial" w:eastAsia="Calibri" w:hAnsi="Arial" w:cs="Arial"/>
          <w:sz w:val="24"/>
          <w:szCs w:val="24"/>
        </w:rPr>
        <w:t>Karibeña</w:t>
      </w:r>
      <w:proofErr w:type="spellEnd"/>
      <w:r w:rsidRPr="004F5A15">
        <w:rPr>
          <w:rFonts w:ascii="Arial" w:eastAsia="Calibri" w:hAnsi="Arial" w:cs="Arial"/>
          <w:sz w:val="24"/>
          <w:szCs w:val="24"/>
        </w:rPr>
        <w:t xml:space="preserve"> 95.7 FM, Ribereña 108.5 FM y Astoria 94.8 FM, las tarifas por comunicado es de S/. 2.00. Ven televisión por </w:t>
      </w:r>
      <w:proofErr w:type="spellStart"/>
      <w:r w:rsidRPr="004F5A15">
        <w:rPr>
          <w:rFonts w:ascii="Arial" w:eastAsia="Calibri" w:hAnsi="Arial" w:cs="Arial"/>
          <w:sz w:val="24"/>
          <w:szCs w:val="24"/>
        </w:rPr>
        <w:t>Direct</w:t>
      </w:r>
      <w:proofErr w:type="spellEnd"/>
      <w:r w:rsidRPr="004F5A15">
        <w:rPr>
          <w:rFonts w:ascii="Arial" w:eastAsia="Calibri" w:hAnsi="Arial" w:cs="Arial"/>
          <w:sz w:val="24"/>
          <w:szCs w:val="24"/>
        </w:rPr>
        <w:t xml:space="preserve"> TV, Cable Mágico y Claro, el paquete básico bordea los S/. 50 nuevos soles, en cuanto a los diarios que llegan son El </w:t>
      </w:r>
      <w:proofErr w:type="spellStart"/>
      <w:r w:rsidRPr="004F5A15">
        <w:rPr>
          <w:rFonts w:ascii="Arial" w:eastAsia="Calibri" w:hAnsi="Arial" w:cs="Arial"/>
          <w:sz w:val="24"/>
          <w:szCs w:val="24"/>
        </w:rPr>
        <w:lastRenderedPageBreak/>
        <w:t>Trome</w:t>
      </w:r>
      <w:proofErr w:type="spellEnd"/>
      <w:r w:rsidRPr="004F5A15">
        <w:rPr>
          <w:rFonts w:ascii="Arial" w:eastAsia="Calibri" w:hAnsi="Arial" w:cs="Arial"/>
          <w:sz w:val="24"/>
          <w:szCs w:val="24"/>
        </w:rPr>
        <w:t xml:space="preserve"> y El Popular que tiene un precio de S/. 0.70 céntimos de nuevo sol, también cuenta con teléfono público y celular. </w:t>
      </w:r>
    </w:p>
    <w:p w:rsidR="004F5A15" w:rsidRPr="004F5A15" w:rsidRDefault="004F5A15" w:rsidP="00B83EBF">
      <w:pPr>
        <w:spacing w:after="280" w:line="360" w:lineRule="auto"/>
        <w:ind w:left="567"/>
        <w:jc w:val="both"/>
        <w:rPr>
          <w:rFonts w:ascii="Arial" w:eastAsia="Calibri" w:hAnsi="Arial" w:cs="Arial"/>
          <w:sz w:val="24"/>
          <w:szCs w:val="24"/>
        </w:rPr>
      </w:pPr>
      <w:r w:rsidRPr="004F5A15">
        <w:rPr>
          <w:rFonts w:ascii="Arial" w:eastAsia="Calibri" w:hAnsi="Arial" w:cs="Arial"/>
          <w:sz w:val="24"/>
          <w:szCs w:val="24"/>
        </w:rPr>
        <w:t xml:space="preserve">En la comunidad nativa Independencia y Centro Arenal se capta emisoras de Iquitos como </w:t>
      </w:r>
      <w:proofErr w:type="spellStart"/>
      <w:r w:rsidRPr="004F5A15">
        <w:rPr>
          <w:rFonts w:ascii="Arial" w:eastAsia="Calibri" w:hAnsi="Arial" w:cs="Arial"/>
          <w:sz w:val="24"/>
          <w:szCs w:val="24"/>
        </w:rPr>
        <w:t>Karibeña</w:t>
      </w:r>
      <w:proofErr w:type="spellEnd"/>
      <w:r w:rsidRPr="004F5A15">
        <w:rPr>
          <w:rFonts w:ascii="Arial" w:eastAsia="Calibri" w:hAnsi="Arial" w:cs="Arial"/>
          <w:sz w:val="24"/>
          <w:szCs w:val="24"/>
        </w:rPr>
        <w:t xml:space="preserve"> 95.5 FM, Loreto 105.5 FM y La Voz de la Selva 99.5 FM. Se capta los canales América televisión y TV Perú, los diarios que llegan a esta localidad son El Popular y La Región que tiene un costo de S/. 3.00, no hay teléfono público pero sí telefonía celular.</w:t>
      </w:r>
    </w:p>
    <w:p w:rsidR="004F5A15" w:rsidRPr="004F5A15" w:rsidRDefault="004F5A15" w:rsidP="00B83EBF">
      <w:pPr>
        <w:spacing w:after="280" w:line="360" w:lineRule="auto"/>
        <w:ind w:left="567"/>
        <w:jc w:val="both"/>
        <w:rPr>
          <w:rFonts w:ascii="Arial" w:eastAsia="Calibri" w:hAnsi="Arial" w:cs="Arial"/>
          <w:sz w:val="24"/>
          <w:szCs w:val="24"/>
        </w:rPr>
      </w:pPr>
      <w:r w:rsidRPr="004F5A15">
        <w:rPr>
          <w:rFonts w:ascii="Arial" w:eastAsia="Calibri" w:hAnsi="Arial" w:cs="Arial"/>
          <w:sz w:val="24"/>
          <w:szCs w:val="24"/>
        </w:rPr>
        <w:t xml:space="preserve">Los principales diarios que llegan a la localidad de </w:t>
      </w:r>
      <w:proofErr w:type="spellStart"/>
      <w:r w:rsidRPr="004F5A15">
        <w:rPr>
          <w:rFonts w:ascii="Arial" w:eastAsia="Calibri" w:hAnsi="Arial" w:cs="Arial"/>
          <w:sz w:val="24"/>
          <w:szCs w:val="24"/>
        </w:rPr>
        <w:t>Mazán</w:t>
      </w:r>
      <w:proofErr w:type="spellEnd"/>
      <w:r w:rsidRPr="004F5A15">
        <w:rPr>
          <w:rFonts w:ascii="Arial" w:eastAsia="Calibri" w:hAnsi="Arial" w:cs="Arial"/>
          <w:sz w:val="24"/>
          <w:szCs w:val="24"/>
        </w:rPr>
        <w:t xml:space="preserve">, Indiana y Orellana como capitales de distritos son: La República, El Popular, Líbero y El </w:t>
      </w:r>
      <w:proofErr w:type="spellStart"/>
      <w:r w:rsidRPr="004F5A15">
        <w:rPr>
          <w:rFonts w:ascii="Arial" w:eastAsia="Calibri" w:hAnsi="Arial" w:cs="Arial"/>
          <w:sz w:val="24"/>
          <w:szCs w:val="24"/>
        </w:rPr>
        <w:t>Trome</w:t>
      </w:r>
      <w:proofErr w:type="spellEnd"/>
      <w:r w:rsidRPr="004F5A15">
        <w:rPr>
          <w:rFonts w:ascii="Arial" w:eastAsia="Calibri" w:hAnsi="Arial" w:cs="Arial"/>
          <w:sz w:val="24"/>
          <w:szCs w:val="24"/>
        </w:rPr>
        <w:t xml:space="preserve"> cuyo precio es de S/. 1.00 nuevos sol y se capta la señal de televisión mediante el sistema de cable de las empresas </w:t>
      </w:r>
      <w:proofErr w:type="spellStart"/>
      <w:r w:rsidRPr="004F5A15">
        <w:rPr>
          <w:rFonts w:ascii="Arial" w:eastAsia="Calibri" w:hAnsi="Arial" w:cs="Arial"/>
          <w:sz w:val="24"/>
          <w:szCs w:val="24"/>
        </w:rPr>
        <w:t>Direct</w:t>
      </w:r>
      <w:proofErr w:type="spellEnd"/>
      <w:r w:rsidRPr="004F5A15">
        <w:rPr>
          <w:rFonts w:ascii="Arial" w:eastAsia="Calibri" w:hAnsi="Arial" w:cs="Arial"/>
          <w:sz w:val="24"/>
          <w:szCs w:val="24"/>
        </w:rPr>
        <w:t xml:space="preserve"> TV, Movistar Tv y Claro Tv. En el caso de telefonía fija y móvil, las empresas que tienen cobertura es Claro y Movistar.</w:t>
      </w:r>
    </w:p>
    <w:p w:rsidR="004F5A15" w:rsidRPr="004F5A15" w:rsidRDefault="004F5A15" w:rsidP="00B83EBF">
      <w:pPr>
        <w:spacing w:after="280" w:line="360" w:lineRule="auto"/>
        <w:ind w:left="567"/>
        <w:jc w:val="both"/>
        <w:rPr>
          <w:rFonts w:ascii="Arial" w:eastAsia="Calibri" w:hAnsi="Arial" w:cs="Arial"/>
          <w:sz w:val="24"/>
          <w:szCs w:val="24"/>
        </w:rPr>
      </w:pPr>
      <w:r w:rsidRPr="004F5A15">
        <w:rPr>
          <w:rFonts w:ascii="Arial" w:eastAsia="Calibri" w:hAnsi="Arial" w:cs="Arial"/>
          <w:sz w:val="24"/>
          <w:szCs w:val="24"/>
        </w:rPr>
        <w:t xml:space="preserve">Los Caseríos de Lago </w:t>
      </w:r>
      <w:proofErr w:type="spellStart"/>
      <w:r w:rsidRPr="004F5A15">
        <w:rPr>
          <w:rFonts w:ascii="Arial" w:eastAsia="Calibri" w:hAnsi="Arial" w:cs="Arial"/>
          <w:sz w:val="24"/>
          <w:szCs w:val="24"/>
        </w:rPr>
        <w:t>Yurac</w:t>
      </w:r>
      <w:proofErr w:type="spellEnd"/>
      <w:r w:rsidRPr="004F5A15">
        <w:rPr>
          <w:rFonts w:ascii="Arial" w:eastAsia="Calibri" w:hAnsi="Arial" w:cs="Arial"/>
          <w:sz w:val="24"/>
          <w:szCs w:val="24"/>
        </w:rPr>
        <w:t xml:space="preserve"> Yacu, </w:t>
      </w:r>
      <w:proofErr w:type="spellStart"/>
      <w:r w:rsidRPr="004F5A15">
        <w:rPr>
          <w:rFonts w:ascii="Arial" w:eastAsia="Calibri" w:hAnsi="Arial" w:cs="Arial"/>
          <w:sz w:val="24"/>
          <w:szCs w:val="24"/>
        </w:rPr>
        <w:t>Yurac</w:t>
      </w:r>
      <w:proofErr w:type="spellEnd"/>
      <w:r w:rsidRPr="004F5A15">
        <w:rPr>
          <w:rFonts w:ascii="Arial" w:eastAsia="Calibri" w:hAnsi="Arial" w:cs="Arial"/>
          <w:sz w:val="24"/>
          <w:szCs w:val="24"/>
        </w:rPr>
        <w:t xml:space="preserve"> Altura, Santa Rosa, Santa Lucía, 22 de Noviembre cuenta con teléfono de </w:t>
      </w:r>
      <w:proofErr w:type="spellStart"/>
      <w:r w:rsidRPr="004F5A15">
        <w:rPr>
          <w:rFonts w:ascii="Arial" w:eastAsia="Calibri" w:hAnsi="Arial" w:cs="Arial"/>
          <w:sz w:val="24"/>
          <w:szCs w:val="24"/>
        </w:rPr>
        <w:t>Gilat</w:t>
      </w:r>
      <w:proofErr w:type="spellEnd"/>
      <w:r w:rsidRPr="004F5A15">
        <w:rPr>
          <w:rFonts w:ascii="Arial" w:eastAsia="Calibri" w:hAnsi="Arial" w:cs="Arial"/>
          <w:sz w:val="24"/>
          <w:szCs w:val="24"/>
        </w:rPr>
        <w:t xml:space="preserve"> cuya tarjeta prepago cuesta S/. 4.00 nuevos soles. En cambio en los caseríos de altura como </w:t>
      </w:r>
      <w:proofErr w:type="spellStart"/>
      <w:r w:rsidRPr="004F5A15">
        <w:rPr>
          <w:rFonts w:ascii="Arial" w:eastAsia="Calibri" w:hAnsi="Arial" w:cs="Arial"/>
          <w:sz w:val="24"/>
          <w:szCs w:val="24"/>
        </w:rPr>
        <w:t>Llachapa</w:t>
      </w:r>
      <w:proofErr w:type="spellEnd"/>
      <w:r w:rsidRPr="004F5A15">
        <w:rPr>
          <w:rFonts w:ascii="Arial" w:eastAsia="Calibri" w:hAnsi="Arial" w:cs="Arial"/>
          <w:sz w:val="24"/>
          <w:szCs w:val="24"/>
        </w:rPr>
        <w:t xml:space="preserve">, San Juan de Floresta, San Pedro de Mangua, </w:t>
      </w:r>
      <w:proofErr w:type="spellStart"/>
      <w:r w:rsidRPr="004F5A15">
        <w:rPr>
          <w:rFonts w:ascii="Arial" w:eastAsia="Calibri" w:hAnsi="Arial" w:cs="Arial"/>
          <w:sz w:val="24"/>
          <w:szCs w:val="24"/>
        </w:rPr>
        <w:t>Puinahua</w:t>
      </w:r>
      <w:proofErr w:type="spellEnd"/>
      <w:r w:rsidRPr="004F5A15">
        <w:rPr>
          <w:rFonts w:ascii="Arial" w:eastAsia="Calibri" w:hAnsi="Arial" w:cs="Arial"/>
          <w:sz w:val="24"/>
          <w:szCs w:val="24"/>
        </w:rPr>
        <w:t xml:space="preserve"> y Mangua encontramos sólo señal de Movistar debido  a la buena ubicación de estas caseríos.</w:t>
      </w:r>
    </w:p>
    <w:p w:rsidR="004F5A15" w:rsidRPr="004F5A15" w:rsidRDefault="004F5A15" w:rsidP="00B83EBF">
      <w:pPr>
        <w:spacing w:after="280" w:line="360" w:lineRule="auto"/>
        <w:ind w:left="567"/>
        <w:jc w:val="both"/>
        <w:rPr>
          <w:rFonts w:ascii="Arial" w:eastAsia="Calibri" w:hAnsi="Arial" w:cs="Arial"/>
          <w:sz w:val="24"/>
          <w:szCs w:val="24"/>
        </w:rPr>
      </w:pPr>
      <w:r w:rsidRPr="004F5A15">
        <w:rPr>
          <w:rFonts w:ascii="Arial" w:eastAsia="Calibri" w:hAnsi="Arial" w:cs="Arial"/>
          <w:sz w:val="24"/>
          <w:szCs w:val="24"/>
        </w:rPr>
        <w:t xml:space="preserve">En los caseríos próximos a la localidad de Orellana como San Alejandro, 03 de Mayo, Nuevo Progreso, </w:t>
      </w:r>
      <w:proofErr w:type="spellStart"/>
      <w:r w:rsidRPr="004F5A15">
        <w:rPr>
          <w:rFonts w:ascii="Arial" w:eastAsia="Calibri" w:hAnsi="Arial" w:cs="Arial"/>
          <w:sz w:val="24"/>
          <w:szCs w:val="24"/>
        </w:rPr>
        <w:t>Huanana</w:t>
      </w:r>
      <w:proofErr w:type="spellEnd"/>
      <w:r w:rsidRPr="004F5A15">
        <w:rPr>
          <w:rFonts w:ascii="Arial" w:eastAsia="Calibri" w:hAnsi="Arial" w:cs="Arial"/>
          <w:sz w:val="24"/>
          <w:szCs w:val="24"/>
        </w:rPr>
        <w:t xml:space="preserve">, </w:t>
      </w:r>
      <w:proofErr w:type="spellStart"/>
      <w:r w:rsidRPr="004F5A15">
        <w:rPr>
          <w:rFonts w:ascii="Arial" w:eastAsia="Calibri" w:hAnsi="Arial" w:cs="Arial"/>
          <w:sz w:val="24"/>
          <w:szCs w:val="24"/>
        </w:rPr>
        <w:t>Atun</w:t>
      </w:r>
      <w:proofErr w:type="spellEnd"/>
      <w:r w:rsidRPr="004F5A15">
        <w:rPr>
          <w:rFonts w:ascii="Arial" w:eastAsia="Calibri" w:hAnsi="Arial" w:cs="Arial"/>
          <w:sz w:val="24"/>
          <w:szCs w:val="24"/>
        </w:rPr>
        <w:t xml:space="preserve"> Cocha, Canadá, Irlanda, 07 de Julio, </w:t>
      </w:r>
      <w:proofErr w:type="spellStart"/>
      <w:r w:rsidRPr="004F5A15">
        <w:rPr>
          <w:rFonts w:ascii="Arial" w:eastAsia="Calibri" w:hAnsi="Arial" w:cs="Arial"/>
          <w:sz w:val="24"/>
          <w:szCs w:val="24"/>
        </w:rPr>
        <w:t>Paichehuahua</w:t>
      </w:r>
      <w:proofErr w:type="spellEnd"/>
      <w:r w:rsidRPr="004F5A15">
        <w:rPr>
          <w:rFonts w:ascii="Arial" w:eastAsia="Calibri" w:hAnsi="Arial" w:cs="Arial"/>
          <w:sz w:val="24"/>
          <w:szCs w:val="24"/>
        </w:rPr>
        <w:t xml:space="preserve">, 07 de Junio, </w:t>
      </w:r>
      <w:proofErr w:type="spellStart"/>
      <w:r w:rsidRPr="004F5A15">
        <w:rPr>
          <w:rFonts w:ascii="Arial" w:eastAsia="Calibri" w:hAnsi="Arial" w:cs="Arial"/>
          <w:sz w:val="24"/>
          <w:szCs w:val="24"/>
        </w:rPr>
        <w:t>Marupa</w:t>
      </w:r>
      <w:proofErr w:type="spellEnd"/>
      <w:r w:rsidRPr="004F5A15">
        <w:rPr>
          <w:rFonts w:ascii="Arial" w:eastAsia="Calibri" w:hAnsi="Arial" w:cs="Arial"/>
          <w:sz w:val="24"/>
          <w:szCs w:val="24"/>
        </w:rPr>
        <w:t xml:space="preserve">, José Carlos Mariátegui, Santa Martha, Sapo  Playa, Santa Elena y Canal Pinto; cuentan con cobertura de celular de la empresa Movistar, así como Movistar Tv. También llegan los diarios como el popular, líbero, el </w:t>
      </w:r>
      <w:proofErr w:type="spellStart"/>
      <w:r w:rsidRPr="004F5A15">
        <w:rPr>
          <w:rFonts w:ascii="Arial" w:eastAsia="Calibri" w:hAnsi="Arial" w:cs="Arial"/>
          <w:sz w:val="24"/>
          <w:szCs w:val="24"/>
        </w:rPr>
        <w:t>trome</w:t>
      </w:r>
      <w:proofErr w:type="spellEnd"/>
      <w:r w:rsidRPr="004F5A15">
        <w:rPr>
          <w:rFonts w:ascii="Arial" w:eastAsia="Calibri" w:hAnsi="Arial" w:cs="Arial"/>
          <w:sz w:val="24"/>
          <w:szCs w:val="24"/>
        </w:rPr>
        <w:t xml:space="preserve">, hasta con un día después. En el caso de las emisoras radiales que llegan por esta zona son: La Ribereña </w:t>
      </w:r>
      <w:r w:rsidRPr="004F5A15">
        <w:rPr>
          <w:rFonts w:ascii="Arial" w:eastAsia="Calibri" w:hAnsi="Arial" w:cs="Arial"/>
          <w:sz w:val="24"/>
          <w:szCs w:val="24"/>
        </w:rPr>
        <w:lastRenderedPageBreak/>
        <w:t xml:space="preserve">106. 5 FM, La </w:t>
      </w:r>
      <w:proofErr w:type="spellStart"/>
      <w:r w:rsidRPr="004F5A15">
        <w:rPr>
          <w:rFonts w:ascii="Arial" w:eastAsia="Calibri" w:hAnsi="Arial" w:cs="Arial"/>
          <w:sz w:val="24"/>
          <w:szCs w:val="24"/>
        </w:rPr>
        <w:t>Karibeña</w:t>
      </w:r>
      <w:proofErr w:type="spellEnd"/>
      <w:r w:rsidRPr="004F5A15">
        <w:rPr>
          <w:rFonts w:ascii="Arial" w:eastAsia="Calibri" w:hAnsi="Arial" w:cs="Arial"/>
          <w:sz w:val="24"/>
          <w:szCs w:val="24"/>
        </w:rPr>
        <w:t xml:space="preserve"> 95.7 FM Y Radio Programas del Perú en los 98.9 FM. La voz de la Selva 93.9.</w:t>
      </w:r>
    </w:p>
    <w:p w:rsidR="004F5A15" w:rsidRPr="004F5A15" w:rsidRDefault="004F5A15" w:rsidP="00B83EBF">
      <w:pPr>
        <w:spacing w:after="280" w:line="360" w:lineRule="auto"/>
        <w:ind w:left="567"/>
        <w:jc w:val="both"/>
        <w:rPr>
          <w:rFonts w:ascii="Arial" w:eastAsia="Calibri" w:hAnsi="Arial" w:cs="Arial"/>
          <w:sz w:val="24"/>
          <w:szCs w:val="24"/>
        </w:rPr>
      </w:pPr>
      <w:r w:rsidRPr="004F5A15">
        <w:rPr>
          <w:rFonts w:ascii="Arial" w:eastAsia="Calibri" w:hAnsi="Arial" w:cs="Arial"/>
          <w:sz w:val="24"/>
          <w:szCs w:val="24"/>
        </w:rPr>
        <w:t xml:space="preserve">En los caseríos Santa Sofía, Nuevo Paraíso, San Pedro de Manatí, Jorge Chávez, Nuevo San Juan del Amazonas, Santa Isabel, Pucallpa, Santa Rosa, Santa Teresa, San Luis, Nuevo </w:t>
      </w:r>
      <w:proofErr w:type="spellStart"/>
      <w:r w:rsidRPr="004F5A15">
        <w:rPr>
          <w:rFonts w:ascii="Arial" w:eastAsia="Calibri" w:hAnsi="Arial" w:cs="Arial"/>
          <w:sz w:val="24"/>
          <w:szCs w:val="24"/>
        </w:rPr>
        <w:t>Uchiza</w:t>
      </w:r>
      <w:proofErr w:type="spellEnd"/>
      <w:r w:rsidRPr="004F5A15">
        <w:rPr>
          <w:rFonts w:ascii="Arial" w:eastAsia="Calibri" w:hAnsi="Arial" w:cs="Arial"/>
          <w:sz w:val="24"/>
          <w:szCs w:val="24"/>
        </w:rPr>
        <w:t xml:space="preserve">, Manco </w:t>
      </w:r>
      <w:proofErr w:type="spellStart"/>
      <w:r w:rsidRPr="004F5A15">
        <w:rPr>
          <w:rFonts w:ascii="Arial" w:eastAsia="Calibri" w:hAnsi="Arial" w:cs="Arial"/>
          <w:sz w:val="24"/>
          <w:szCs w:val="24"/>
        </w:rPr>
        <w:t>Capac</w:t>
      </w:r>
      <w:proofErr w:type="spellEnd"/>
      <w:r w:rsidRPr="004F5A15">
        <w:rPr>
          <w:rFonts w:ascii="Arial" w:eastAsia="Calibri" w:hAnsi="Arial" w:cs="Arial"/>
          <w:sz w:val="24"/>
          <w:szCs w:val="24"/>
        </w:rPr>
        <w:t xml:space="preserve">, La Comunidad Campesina de Iquique, Las Comunidades Nativas de Palmeras I y II zona, </w:t>
      </w:r>
      <w:proofErr w:type="spellStart"/>
      <w:r w:rsidRPr="004F5A15">
        <w:rPr>
          <w:rFonts w:ascii="Arial" w:eastAsia="Calibri" w:hAnsi="Arial" w:cs="Arial"/>
          <w:sz w:val="24"/>
          <w:szCs w:val="24"/>
        </w:rPr>
        <w:t>Yanamono</w:t>
      </w:r>
      <w:proofErr w:type="spellEnd"/>
      <w:r w:rsidRPr="004F5A15">
        <w:rPr>
          <w:rFonts w:ascii="Arial" w:eastAsia="Calibri" w:hAnsi="Arial" w:cs="Arial"/>
          <w:sz w:val="24"/>
          <w:szCs w:val="24"/>
        </w:rPr>
        <w:t xml:space="preserve"> I y II zona; cuentan con Cobertura de Movistar y algunos con televisión satelital, ya sea </w:t>
      </w:r>
      <w:proofErr w:type="spellStart"/>
      <w:r w:rsidRPr="004F5A15">
        <w:rPr>
          <w:rFonts w:ascii="Arial" w:eastAsia="Calibri" w:hAnsi="Arial" w:cs="Arial"/>
          <w:sz w:val="24"/>
          <w:szCs w:val="24"/>
        </w:rPr>
        <w:t>Direc</w:t>
      </w:r>
      <w:proofErr w:type="spellEnd"/>
      <w:r w:rsidRPr="004F5A15">
        <w:rPr>
          <w:rFonts w:ascii="Arial" w:eastAsia="Calibri" w:hAnsi="Arial" w:cs="Arial"/>
          <w:sz w:val="24"/>
          <w:szCs w:val="24"/>
        </w:rPr>
        <w:t xml:space="preserve"> Tv, Movistar Tv y Claro Tv. Los diarios que llegan  a esas caseríos son el popular, líbero y el </w:t>
      </w:r>
      <w:proofErr w:type="spellStart"/>
      <w:r w:rsidRPr="004F5A15">
        <w:rPr>
          <w:rFonts w:ascii="Arial" w:eastAsia="Calibri" w:hAnsi="Arial" w:cs="Arial"/>
          <w:sz w:val="24"/>
          <w:szCs w:val="24"/>
        </w:rPr>
        <w:t>trome</w:t>
      </w:r>
      <w:proofErr w:type="spellEnd"/>
      <w:r w:rsidRPr="004F5A15">
        <w:rPr>
          <w:rFonts w:ascii="Arial" w:eastAsia="Calibri" w:hAnsi="Arial" w:cs="Arial"/>
          <w:sz w:val="24"/>
          <w:szCs w:val="24"/>
        </w:rPr>
        <w:t xml:space="preserve">, a veces el mismo, o al día siguiente. Sobre las emisoras radiales que tienen mayor cobertura por la zona es la </w:t>
      </w:r>
      <w:proofErr w:type="spellStart"/>
      <w:r w:rsidRPr="004F5A15">
        <w:rPr>
          <w:rFonts w:ascii="Arial" w:eastAsia="Calibri" w:hAnsi="Arial" w:cs="Arial"/>
          <w:sz w:val="24"/>
          <w:szCs w:val="24"/>
        </w:rPr>
        <w:t>La</w:t>
      </w:r>
      <w:proofErr w:type="spellEnd"/>
      <w:r w:rsidRPr="004F5A15">
        <w:rPr>
          <w:rFonts w:ascii="Arial" w:eastAsia="Calibri" w:hAnsi="Arial" w:cs="Arial"/>
          <w:sz w:val="24"/>
          <w:szCs w:val="24"/>
        </w:rPr>
        <w:t xml:space="preserve"> Ribereña 106. 5 FM, La </w:t>
      </w:r>
      <w:proofErr w:type="spellStart"/>
      <w:r w:rsidRPr="004F5A15">
        <w:rPr>
          <w:rFonts w:ascii="Arial" w:eastAsia="Calibri" w:hAnsi="Arial" w:cs="Arial"/>
          <w:sz w:val="24"/>
          <w:szCs w:val="24"/>
        </w:rPr>
        <w:t>Karibeña</w:t>
      </w:r>
      <w:proofErr w:type="spellEnd"/>
      <w:r w:rsidRPr="004F5A15">
        <w:rPr>
          <w:rFonts w:ascii="Arial" w:eastAsia="Calibri" w:hAnsi="Arial" w:cs="Arial"/>
          <w:sz w:val="24"/>
          <w:szCs w:val="24"/>
        </w:rPr>
        <w:t xml:space="preserve"> 95.7 FM Y Radio Programas del Perú en los 98.9 FM. La voz de la Selva 93.9. </w:t>
      </w:r>
    </w:p>
    <w:p w:rsidR="00402EDC" w:rsidRDefault="00402EDC" w:rsidP="00402EDC">
      <w:pPr>
        <w:pStyle w:val="Default"/>
        <w:spacing w:line="360" w:lineRule="auto"/>
        <w:ind w:left="1440"/>
        <w:jc w:val="both"/>
        <w:rPr>
          <w:rFonts w:ascii="Arial" w:hAnsi="Arial" w:cs="Arial"/>
          <w:bCs/>
        </w:rPr>
      </w:pPr>
    </w:p>
    <w:p w:rsidR="003F2BA7" w:rsidRPr="00B83EBF" w:rsidRDefault="003F2BA7" w:rsidP="005F6DAE">
      <w:pPr>
        <w:pStyle w:val="Default"/>
        <w:numPr>
          <w:ilvl w:val="1"/>
          <w:numId w:val="9"/>
        </w:numPr>
        <w:spacing w:line="360" w:lineRule="auto"/>
        <w:ind w:left="709" w:hanging="142"/>
        <w:jc w:val="both"/>
        <w:rPr>
          <w:rFonts w:ascii="Arial" w:hAnsi="Arial" w:cs="Arial"/>
          <w:b/>
          <w:bCs/>
        </w:rPr>
      </w:pPr>
      <w:r w:rsidRPr="00B83EBF">
        <w:rPr>
          <w:rFonts w:ascii="Arial" w:hAnsi="Arial" w:cs="Arial"/>
          <w:b/>
          <w:bCs/>
        </w:rPr>
        <w:t>Organizaciones de base</w:t>
      </w:r>
    </w:p>
    <w:p w:rsidR="004F5A15" w:rsidRDefault="004F5A15" w:rsidP="00B83EBF">
      <w:pPr>
        <w:pStyle w:val="Default"/>
        <w:spacing w:line="360" w:lineRule="auto"/>
        <w:ind w:left="567"/>
        <w:jc w:val="both"/>
        <w:rPr>
          <w:rFonts w:ascii="Arial" w:hAnsi="Arial" w:cs="Arial"/>
          <w:bCs/>
        </w:rPr>
      </w:pPr>
      <w:r w:rsidRPr="004F5A15">
        <w:rPr>
          <w:rFonts w:ascii="Arial" w:hAnsi="Arial" w:cs="Arial"/>
          <w:bCs/>
        </w:rPr>
        <w:t xml:space="preserve">La institucionalidad local se refiere a la presencia de autoridades políticas existentes  que representan al Estado en la zona, tanto a nivel nacional como local. Constituyen las autoridades formales reconocidas como tales por la población de las localidades de estudio. </w:t>
      </w:r>
    </w:p>
    <w:p w:rsidR="00B83EBF" w:rsidRPr="004F5A15" w:rsidRDefault="00B83EBF" w:rsidP="00B83EBF">
      <w:pPr>
        <w:pStyle w:val="Default"/>
        <w:spacing w:line="360" w:lineRule="auto"/>
        <w:ind w:left="567"/>
        <w:jc w:val="both"/>
        <w:rPr>
          <w:rFonts w:ascii="Arial" w:hAnsi="Arial" w:cs="Arial"/>
          <w:bCs/>
        </w:rPr>
      </w:pPr>
    </w:p>
    <w:p w:rsidR="004F5A15" w:rsidRDefault="004F5A15" w:rsidP="00B83EBF">
      <w:pPr>
        <w:pStyle w:val="Default"/>
        <w:spacing w:line="360" w:lineRule="auto"/>
        <w:ind w:left="567"/>
        <w:jc w:val="both"/>
        <w:rPr>
          <w:rFonts w:ascii="Arial" w:hAnsi="Arial" w:cs="Arial"/>
          <w:bCs/>
        </w:rPr>
      </w:pPr>
      <w:r w:rsidRPr="004F5A15">
        <w:rPr>
          <w:rFonts w:ascii="Arial" w:hAnsi="Arial" w:cs="Arial"/>
          <w:bCs/>
        </w:rPr>
        <w:t xml:space="preserve">Los pueblos del Área de Influencia cuentan con alcaldes distritales como los de </w:t>
      </w:r>
      <w:proofErr w:type="spellStart"/>
      <w:r w:rsidRPr="004F5A15">
        <w:rPr>
          <w:rFonts w:ascii="Arial" w:hAnsi="Arial" w:cs="Arial"/>
          <w:bCs/>
        </w:rPr>
        <w:t>Punchana</w:t>
      </w:r>
      <w:proofErr w:type="spellEnd"/>
      <w:r w:rsidRPr="004F5A15">
        <w:rPr>
          <w:rFonts w:ascii="Arial" w:hAnsi="Arial" w:cs="Arial"/>
          <w:bCs/>
        </w:rPr>
        <w:t xml:space="preserve">, Indiana, Las Amazonas, </w:t>
      </w:r>
      <w:proofErr w:type="spellStart"/>
      <w:r w:rsidRPr="004F5A15">
        <w:rPr>
          <w:rFonts w:ascii="Arial" w:hAnsi="Arial" w:cs="Arial"/>
          <w:bCs/>
        </w:rPr>
        <w:t>Mazán</w:t>
      </w:r>
      <w:proofErr w:type="spellEnd"/>
      <w:r w:rsidRPr="004F5A15">
        <w:rPr>
          <w:rFonts w:ascii="Arial" w:hAnsi="Arial" w:cs="Arial"/>
          <w:bCs/>
        </w:rPr>
        <w:t xml:space="preserve">, mientras que en todos los caseríos, Comunidades Nativas y Campesinas cuentan con un Teniente Gobernador. Éste es el representante del Estado Peruano en el caserío. Es nombrado por una terna propuesta por los prefectos y subprefectos (autoridades del estado en la provincia y los distritos de la región). </w:t>
      </w:r>
    </w:p>
    <w:p w:rsidR="00B83EBF" w:rsidRPr="004F5A15" w:rsidRDefault="00B83EBF" w:rsidP="00B83EBF">
      <w:pPr>
        <w:pStyle w:val="Default"/>
        <w:spacing w:line="360" w:lineRule="auto"/>
        <w:ind w:left="567"/>
        <w:jc w:val="both"/>
        <w:rPr>
          <w:rFonts w:ascii="Arial" w:hAnsi="Arial" w:cs="Arial"/>
          <w:bCs/>
        </w:rPr>
      </w:pPr>
    </w:p>
    <w:p w:rsidR="004F5A15" w:rsidRDefault="004F5A15" w:rsidP="00B83EBF">
      <w:pPr>
        <w:pStyle w:val="Default"/>
        <w:spacing w:line="360" w:lineRule="auto"/>
        <w:ind w:left="567"/>
        <w:jc w:val="both"/>
        <w:rPr>
          <w:rFonts w:ascii="Arial" w:hAnsi="Arial" w:cs="Arial"/>
          <w:bCs/>
        </w:rPr>
      </w:pPr>
      <w:r w:rsidRPr="004F5A15">
        <w:rPr>
          <w:rFonts w:ascii="Arial" w:hAnsi="Arial" w:cs="Arial"/>
          <w:bCs/>
        </w:rPr>
        <w:t xml:space="preserve">Cuentan además con un Agente Municipal, que es el representante del gobierno municipal a nivel de caseríos. Es elegido por una terna propuesta por la “Asamblea General” de la localidad. Según la Ley Orgánica de </w:t>
      </w:r>
      <w:r w:rsidRPr="004F5A15">
        <w:rPr>
          <w:rFonts w:ascii="Arial" w:hAnsi="Arial" w:cs="Arial"/>
          <w:bCs/>
        </w:rPr>
        <w:lastRenderedPageBreak/>
        <w:t xml:space="preserve">Municipalidades, la mayoría de las competencias del agente municipal son compartidas con instancias descentralizadas del Gobierno Municipal, salvo la limpieza pública, el ornato del caserío, el servicio de registro civil y la recaudación de tributos y arbitrios municipales, que constituyen competencias exclusivas del Gobierno Municipal. Ambas autoridades son las más importantes en los caseríos. </w:t>
      </w:r>
    </w:p>
    <w:p w:rsidR="00B83EBF" w:rsidRPr="004F5A15" w:rsidRDefault="00B83EBF" w:rsidP="00B83EBF">
      <w:pPr>
        <w:pStyle w:val="Default"/>
        <w:spacing w:line="360" w:lineRule="auto"/>
        <w:ind w:left="567"/>
        <w:jc w:val="both"/>
        <w:rPr>
          <w:rFonts w:ascii="Arial" w:hAnsi="Arial" w:cs="Arial"/>
          <w:bCs/>
        </w:rPr>
      </w:pPr>
    </w:p>
    <w:p w:rsidR="004F5A15" w:rsidRPr="004F5A15" w:rsidRDefault="004F5A15" w:rsidP="00B83EBF">
      <w:pPr>
        <w:pStyle w:val="Default"/>
        <w:spacing w:line="360" w:lineRule="auto"/>
        <w:ind w:firstLine="567"/>
        <w:jc w:val="both"/>
        <w:rPr>
          <w:rFonts w:ascii="Arial" w:hAnsi="Arial" w:cs="Arial"/>
          <w:bCs/>
        </w:rPr>
      </w:pPr>
      <w:r w:rsidRPr="004F5A15">
        <w:rPr>
          <w:rFonts w:ascii="Arial" w:hAnsi="Arial" w:cs="Arial"/>
          <w:bCs/>
        </w:rPr>
        <w:t>Grupo de interés.</w:t>
      </w:r>
    </w:p>
    <w:p w:rsidR="004F5A15" w:rsidRDefault="004F5A15" w:rsidP="00B83EBF">
      <w:pPr>
        <w:pStyle w:val="Default"/>
        <w:spacing w:line="360" w:lineRule="auto"/>
        <w:ind w:left="567"/>
        <w:jc w:val="both"/>
        <w:rPr>
          <w:rFonts w:ascii="Arial" w:hAnsi="Arial" w:cs="Arial"/>
          <w:bCs/>
        </w:rPr>
      </w:pPr>
      <w:r w:rsidRPr="004F5A15">
        <w:rPr>
          <w:rFonts w:ascii="Arial" w:hAnsi="Arial" w:cs="Arial"/>
          <w:bCs/>
        </w:rPr>
        <w:t>Los grupos de interés del proyecto son pocos en las comunidades nativas y campesinas, a</w:t>
      </w:r>
      <w:r w:rsidR="00DD10BA">
        <w:rPr>
          <w:rFonts w:ascii="Arial" w:hAnsi="Arial" w:cs="Arial"/>
          <w:bCs/>
        </w:rPr>
        <w:t>sí como en los caseríos rurales</w:t>
      </w:r>
      <w:r w:rsidRPr="004F5A15">
        <w:rPr>
          <w:rFonts w:ascii="Arial" w:hAnsi="Arial" w:cs="Arial"/>
          <w:bCs/>
        </w:rPr>
        <w:t xml:space="preserve">. Efectivamente, en la mayoría de casos la comunidad es liderada por el </w:t>
      </w:r>
      <w:proofErr w:type="spellStart"/>
      <w:r w:rsidRPr="004F5A15">
        <w:rPr>
          <w:rFonts w:ascii="Arial" w:hAnsi="Arial" w:cs="Arial"/>
          <w:bCs/>
        </w:rPr>
        <w:t>Apu</w:t>
      </w:r>
      <w:proofErr w:type="spellEnd"/>
      <w:r w:rsidRPr="004F5A15">
        <w:rPr>
          <w:rFonts w:ascii="Arial" w:hAnsi="Arial" w:cs="Arial"/>
          <w:bCs/>
        </w:rPr>
        <w:t xml:space="preserve"> o presidente comunal, seguido por otras autoridades locales como el agente municipal, el teniente gobernador, el juez de paz, el promotor de salud y el docente de la institución educativa. </w:t>
      </w:r>
    </w:p>
    <w:p w:rsidR="00B83EBF" w:rsidRPr="004F5A15" w:rsidRDefault="00B83EBF" w:rsidP="00B83EBF">
      <w:pPr>
        <w:pStyle w:val="Default"/>
        <w:spacing w:line="360" w:lineRule="auto"/>
        <w:ind w:left="567"/>
        <w:jc w:val="both"/>
        <w:rPr>
          <w:rFonts w:ascii="Arial" w:hAnsi="Arial" w:cs="Arial"/>
          <w:bCs/>
        </w:rPr>
      </w:pPr>
    </w:p>
    <w:p w:rsidR="004F5A15" w:rsidRDefault="004F5A15" w:rsidP="00B83EBF">
      <w:pPr>
        <w:pStyle w:val="Default"/>
        <w:spacing w:line="360" w:lineRule="auto"/>
        <w:ind w:left="567"/>
        <w:jc w:val="both"/>
        <w:rPr>
          <w:rFonts w:ascii="Arial" w:hAnsi="Arial" w:cs="Arial"/>
          <w:bCs/>
        </w:rPr>
      </w:pPr>
      <w:r w:rsidRPr="004F5A15">
        <w:rPr>
          <w:rFonts w:ascii="Arial" w:hAnsi="Arial" w:cs="Arial"/>
          <w:bCs/>
        </w:rPr>
        <w:t>Esta sencilla red institucional local se debe al bajo tamaño de esos poblados rurales de la selva, que no requieren otras organizaciones sociales ni instituciones para funcionar. Sólo los representantes del sector educación y salud, brindan servicios básicos a estas poblaciones y colaboran en su desarrollo local, tan igual como las organizaciones sociales de sobrevivencia en seguridad alimentaria como los comités de vaso de leche y los comedores populares. Por lo tanto, se trata de grupos de interés que estarían predispuestos a apoyar el proyecto porque los beneficiaría.</w:t>
      </w:r>
    </w:p>
    <w:p w:rsidR="004F5A15" w:rsidRDefault="004F5A15" w:rsidP="004F5A15">
      <w:pPr>
        <w:pStyle w:val="Default"/>
        <w:spacing w:line="360" w:lineRule="auto"/>
        <w:ind w:left="1440"/>
        <w:jc w:val="both"/>
        <w:rPr>
          <w:rFonts w:ascii="Arial" w:hAnsi="Arial" w:cs="Arial"/>
          <w:bCs/>
        </w:rPr>
      </w:pPr>
    </w:p>
    <w:p w:rsidR="003F2BA7" w:rsidRPr="00B83EBF" w:rsidRDefault="003F2BA7" w:rsidP="005F6DAE">
      <w:pPr>
        <w:pStyle w:val="Default"/>
        <w:numPr>
          <w:ilvl w:val="1"/>
          <w:numId w:val="9"/>
        </w:numPr>
        <w:spacing w:line="360" w:lineRule="auto"/>
        <w:jc w:val="both"/>
        <w:rPr>
          <w:rFonts w:ascii="Arial" w:hAnsi="Arial" w:cs="Arial"/>
          <w:b/>
          <w:bCs/>
        </w:rPr>
      </w:pPr>
      <w:r w:rsidRPr="00B83EBF">
        <w:rPr>
          <w:rFonts w:ascii="Arial" w:hAnsi="Arial" w:cs="Arial"/>
          <w:b/>
          <w:bCs/>
        </w:rPr>
        <w:t>Actividades Productivas</w:t>
      </w:r>
    </w:p>
    <w:p w:rsidR="004F5A15" w:rsidRPr="004F5A15" w:rsidRDefault="004F5A15" w:rsidP="00DD10BA">
      <w:pPr>
        <w:tabs>
          <w:tab w:val="left" w:pos="851"/>
        </w:tabs>
        <w:spacing w:after="280" w:line="360" w:lineRule="auto"/>
        <w:ind w:left="567"/>
        <w:jc w:val="both"/>
        <w:rPr>
          <w:rFonts w:ascii="Arial" w:eastAsia="Calibri" w:hAnsi="Arial" w:cs="Arial"/>
          <w:sz w:val="24"/>
          <w:szCs w:val="24"/>
        </w:rPr>
      </w:pPr>
      <w:r w:rsidRPr="004F5A15">
        <w:rPr>
          <w:rFonts w:ascii="Arial" w:eastAsia="Calibri" w:hAnsi="Arial" w:cs="Arial"/>
          <w:sz w:val="24"/>
          <w:szCs w:val="24"/>
        </w:rPr>
        <w:t>Las principales actividades económicas de las localidades de estudio son la agricultura, la pesca y el comercio y, en menor medida, el turismo y los servicios.</w:t>
      </w:r>
    </w:p>
    <w:p w:rsidR="004F5A15" w:rsidRPr="004F5A15" w:rsidRDefault="004F5A15" w:rsidP="00B83EBF">
      <w:pPr>
        <w:tabs>
          <w:tab w:val="left" w:pos="851"/>
        </w:tabs>
        <w:spacing w:after="280" w:line="360" w:lineRule="auto"/>
        <w:jc w:val="both"/>
        <w:rPr>
          <w:rFonts w:ascii="Arial" w:eastAsia="Calibri" w:hAnsi="Arial" w:cs="Arial"/>
          <w:sz w:val="24"/>
          <w:szCs w:val="24"/>
        </w:rPr>
      </w:pPr>
      <w:r w:rsidRPr="004F5A15">
        <w:rPr>
          <w:rFonts w:ascii="Arial" w:eastAsia="Calibri" w:hAnsi="Arial" w:cs="Arial"/>
          <w:sz w:val="24"/>
          <w:szCs w:val="24"/>
        </w:rPr>
        <w:lastRenderedPageBreak/>
        <w:t xml:space="preserve">Las principales fortalezas de la agricultura son la abundancia de cultivo de yuca, maíz y algunas frutas como el plátano. Entre las principales debilidades figuran las crecidas de los ríos, la falta de agua para irrigar, falta de asesoría técnica y las plagas. </w:t>
      </w:r>
    </w:p>
    <w:p w:rsidR="004F5A15" w:rsidRDefault="004F5A15" w:rsidP="00B83EBF">
      <w:pPr>
        <w:tabs>
          <w:tab w:val="left" w:pos="851"/>
        </w:tabs>
        <w:spacing w:after="280" w:line="360" w:lineRule="auto"/>
        <w:jc w:val="both"/>
        <w:rPr>
          <w:rFonts w:ascii="Arial" w:eastAsia="Calibri" w:hAnsi="Arial" w:cs="Arial"/>
          <w:sz w:val="24"/>
          <w:szCs w:val="24"/>
        </w:rPr>
      </w:pPr>
      <w:r w:rsidRPr="004F5A15">
        <w:rPr>
          <w:rFonts w:ascii="Arial" w:eastAsia="Calibri" w:hAnsi="Arial" w:cs="Arial"/>
          <w:sz w:val="24"/>
          <w:szCs w:val="24"/>
        </w:rPr>
        <w:t>En el cuadro</w:t>
      </w:r>
      <w:r w:rsidR="009A3949">
        <w:rPr>
          <w:rFonts w:ascii="Arial" w:eastAsia="Calibri" w:hAnsi="Arial" w:cs="Arial"/>
          <w:sz w:val="24"/>
          <w:szCs w:val="24"/>
        </w:rPr>
        <w:t xml:space="preserve"> </w:t>
      </w:r>
      <w:r w:rsidR="00622375">
        <w:rPr>
          <w:rFonts w:ascii="Arial" w:eastAsia="Calibri" w:hAnsi="Arial" w:cs="Arial"/>
          <w:sz w:val="24"/>
          <w:szCs w:val="24"/>
        </w:rPr>
        <w:t>4</w:t>
      </w:r>
      <w:r w:rsidRPr="004F5A15">
        <w:rPr>
          <w:rFonts w:ascii="Arial" w:eastAsia="Calibri" w:hAnsi="Arial" w:cs="Arial"/>
          <w:sz w:val="24"/>
          <w:szCs w:val="24"/>
        </w:rPr>
        <w:t xml:space="preserve"> se puede apreciar las características de las localidades y sus actividades económicas.</w:t>
      </w:r>
    </w:p>
    <w:p w:rsidR="009A3949" w:rsidRDefault="009A3949" w:rsidP="004F5A15">
      <w:pPr>
        <w:spacing w:after="0" w:line="240" w:lineRule="auto"/>
        <w:jc w:val="center"/>
        <w:rPr>
          <w:rFonts w:ascii="Arial" w:eastAsia="Calibri" w:hAnsi="Arial" w:cs="Arial"/>
          <w:b/>
          <w:sz w:val="20"/>
          <w:szCs w:val="20"/>
        </w:rPr>
      </w:pPr>
      <w:bookmarkStart w:id="9" w:name="_Toc358388002"/>
      <w:bookmarkStart w:id="10" w:name="_Toc359428806"/>
      <w:bookmarkStart w:id="11" w:name="_Toc359482766"/>
    </w:p>
    <w:p w:rsidR="004F5A15" w:rsidRPr="004F5A15" w:rsidRDefault="004F5A15" w:rsidP="004F5A15">
      <w:pPr>
        <w:spacing w:after="0" w:line="240" w:lineRule="auto"/>
        <w:jc w:val="center"/>
        <w:rPr>
          <w:rFonts w:ascii="Arial" w:eastAsia="Calibri" w:hAnsi="Arial" w:cs="Arial"/>
          <w:b/>
          <w:sz w:val="20"/>
          <w:szCs w:val="20"/>
        </w:rPr>
      </w:pPr>
      <w:r w:rsidRPr="004F5A15">
        <w:rPr>
          <w:rFonts w:ascii="Arial" w:eastAsia="Calibri" w:hAnsi="Arial" w:cs="Arial"/>
          <w:b/>
          <w:sz w:val="20"/>
          <w:szCs w:val="20"/>
        </w:rPr>
        <w:t xml:space="preserve">Cuadro </w:t>
      </w:r>
      <w:r w:rsidR="00622375">
        <w:rPr>
          <w:rFonts w:ascii="Arial" w:eastAsia="Calibri" w:hAnsi="Arial" w:cs="Arial"/>
          <w:b/>
          <w:sz w:val="20"/>
          <w:szCs w:val="20"/>
        </w:rPr>
        <w:t>4</w:t>
      </w:r>
      <w:r w:rsidRPr="004F5A15">
        <w:rPr>
          <w:rFonts w:ascii="Arial" w:eastAsia="Calibri" w:hAnsi="Arial" w:cs="Arial"/>
          <w:b/>
          <w:sz w:val="20"/>
          <w:szCs w:val="20"/>
        </w:rPr>
        <w:t xml:space="preserve">: </w:t>
      </w:r>
      <w:r w:rsidR="00622375">
        <w:rPr>
          <w:rFonts w:ascii="Arial" w:eastAsia="Calibri" w:hAnsi="Arial" w:cs="Arial"/>
          <w:b/>
          <w:sz w:val="20"/>
          <w:szCs w:val="20"/>
        </w:rPr>
        <w:t>Principales Actividades por localidades</w:t>
      </w:r>
      <w:bookmarkEnd w:id="9"/>
      <w:bookmarkEnd w:id="10"/>
      <w:bookmarkEnd w:id="11"/>
    </w:p>
    <w:tbl>
      <w:tblPr>
        <w:tblW w:w="10003" w:type="dxa"/>
        <w:jc w:val="center"/>
        <w:tblBorders>
          <w:top w:val="double" w:sz="4" w:space="0" w:color="B7099E"/>
          <w:left w:val="double" w:sz="4" w:space="0" w:color="B7099E"/>
          <w:bottom w:val="double" w:sz="4" w:space="0" w:color="B7099E"/>
          <w:right w:val="double" w:sz="4" w:space="0" w:color="B7099E"/>
          <w:insideH w:val="single" w:sz="6" w:space="0" w:color="B7099E"/>
          <w:insideV w:val="single" w:sz="6" w:space="0" w:color="B7099E"/>
        </w:tblBorders>
        <w:tblLook w:val="04A0" w:firstRow="1" w:lastRow="0" w:firstColumn="1" w:lastColumn="0" w:noHBand="0" w:noVBand="1"/>
      </w:tblPr>
      <w:tblGrid>
        <w:gridCol w:w="3796"/>
        <w:gridCol w:w="6207"/>
      </w:tblGrid>
      <w:tr w:rsidR="004F5A15" w:rsidRPr="004F5A15" w:rsidTr="00741F0E">
        <w:trPr>
          <w:trHeight w:val="378"/>
          <w:tblHeader/>
          <w:jc w:val="center"/>
        </w:trPr>
        <w:tc>
          <w:tcPr>
            <w:tcW w:w="3796" w:type="dxa"/>
            <w:tcBorders>
              <w:top w:val="double" w:sz="4" w:space="0" w:color="B7099E"/>
              <w:bottom w:val="single" w:sz="6" w:space="0" w:color="B7099E"/>
            </w:tcBorders>
            <w:shd w:val="pct25" w:color="FFCCFF" w:fill="auto"/>
            <w:vAlign w:val="center"/>
          </w:tcPr>
          <w:p w:rsidR="004F5A15" w:rsidRPr="004F5A15" w:rsidRDefault="004F5A15" w:rsidP="004F5A15">
            <w:pPr>
              <w:autoSpaceDE w:val="0"/>
              <w:autoSpaceDN w:val="0"/>
              <w:adjustRightInd w:val="0"/>
              <w:spacing w:after="0" w:line="240" w:lineRule="auto"/>
              <w:jc w:val="center"/>
              <w:rPr>
                <w:rFonts w:ascii="Arial" w:eastAsia="Calibri" w:hAnsi="Arial" w:cs="Arial"/>
                <w:b/>
                <w:sz w:val="20"/>
                <w:szCs w:val="20"/>
              </w:rPr>
            </w:pPr>
            <w:r w:rsidRPr="004F5A15">
              <w:rPr>
                <w:rFonts w:ascii="Arial" w:eastAsia="Calibri" w:hAnsi="Arial" w:cs="Arial"/>
                <w:b/>
                <w:sz w:val="20"/>
                <w:szCs w:val="20"/>
              </w:rPr>
              <w:t>Comunidad</w:t>
            </w:r>
          </w:p>
        </w:tc>
        <w:tc>
          <w:tcPr>
            <w:tcW w:w="6207" w:type="dxa"/>
            <w:tcBorders>
              <w:top w:val="double" w:sz="4" w:space="0" w:color="B7099E"/>
              <w:bottom w:val="single" w:sz="6" w:space="0" w:color="B7099E"/>
            </w:tcBorders>
            <w:shd w:val="pct25" w:color="FFCCFF" w:fill="auto"/>
            <w:vAlign w:val="center"/>
          </w:tcPr>
          <w:p w:rsidR="004F5A15" w:rsidRPr="004F5A15" w:rsidRDefault="004F5A15" w:rsidP="004F5A15">
            <w:pPr>
              <w:autoSpaceDE w:val="0"/>
              <w:autoSpaceDN w:val="0"/>
              <w:adjustRightInd w:val="0"/>
              <w:spacing w:after="0" w:line="240" w:lineRule="auto"/>
              <w:jc w:val="center"/>
              <w:rPr>
                <w:rFonts w:ascii="Arial" w:eastAsia="Calibri" w:hAnsi="Arial" w:cs="Arial"/>
                <w:b/>
                <w:sz w:val="20"/>
                <w:szCs w:val="20"/>
              </w:rPr>
            </w:pPr>
            <w:r w:rsidRPr="004F5A15">
              <w:rPr>
                <w:rFonts w:ascii="Arial" w:eastAsia="Calibri" w:hAnsi="Arial" w:cs="Arial"/>
                <w:b/>
                <w:sz w:val="20"/>
                <w:szCs w:val="20"/>
              </w:rPr>
              <w:t>Principales Actividades Económicas</w:t>
            </w:r>
          </w:p>
        </w:tc>
      </w:tr>
      <w:tr w:rsidR="004F5A15" w:rsidRPr="004F5A15" w:rsidTr="00741F0E">
        <w:trPr>
          <w:cantSplit/>
          <w:trHeight w:val="1300"/>
          <w:jc w:val="center"/>
        </w:trPr>
        <w:tc>
          <w:tcPr>
            <w:tcW w:w="3796" w:type="dxa"/>
            <w:tcBorders>
              <w:top w:val="single" w:sz="6" w:space="0" w:color="B7099E"/>
            </w:tcBorders>
            <w:shd w:val="clear" w:color="auto" w:fill="auto"/>
            <w:vAlign w:val="center"/>
          </w:tcPr>
          <w:p w:rsidR="004F5A15" w:rsidRPr="004F5A15" w:rsidRDefault="004F5A15" w:rsidP="004F5A15">
            <w:pPr>
              <w:autoSpaceDE w:val="0"/>
              <w:autoSpaceDN w:val="0"/>
              <w:adjustRightInd w:val="0"/>
              <w:spacing w:after="0" w:line="240" w:lineRule="auto"/>
              <w:jc w:val="center"/>
              <w:rPr>
                <w:rFonts w:ascii="Arial" w:eastAsia="Calibri" w:hAnsi="Arial" w:cs="Arial"/>
                <w:sz w:val="20"/>
                <w:szCs w:val="20"/>
              </w:rPr>
            </w:pPr>
            <w:r w:rsidRPr="004F5A15">
              <w:rPr>
                <w:rFonts w:ascii="Arial" w:eastAsia="Calibri" w:hAnsi="Arial" w:cs="Arial"/>
                <w:sz w:val="20"/>
                <w:szCs w:val="20"/>
              </w:rPr>
              <w:t xml:space="preserve">Caserío: Huamán </w:t>
            </w:r>
            <w:proofErr w:type="spellStart"/>
            <w:r w:rsidRPr="004F5A15">
              <w:rPr>
                <w:rFonts w:ascii="Arial" w:eastAsia="Calibri" w:hAnsi="Arial" w:cs="Arial"/>
                <w:sz w:val="20"/>
                <w:szCs w:val="20"/>
              </w:rPr>
              <w:t>Urco</w:t>
            </w:r>
            <w:proofErr w:type="spellEnd"/>
            <w:r w:rsidRPr="004F5A15">
              <w:rPr>
                <w:rFonts w:ascii="Arial" w:eastAsia="Calibri" w:hAnsi="Arial" w:cs="Arial"/>
                <w:sz w:val="20"/>
                <w:szCs w:val="20"/>
              </w:rPr>
              <w:t>, Santa Martha, Miraflores, Nuevo Porvenir, Flor de Agosto, Auca Poza.</w:t>
            </w:r>
          </w:p>
          <w:p w:rsidR="004F5A15" w:rsidRPr="004F5A15" w:rsidRDefault="004F5A15" w:rsidP="004F5A15">
            <w:pPr>
              <w:autoSpaceDE w:val="0"/>
              <w:autoSpaceDN w:val="0"/>
              <w:adjustRightInd w:val="0"/>
              <w:spacing w:after="0" w:line="240" w:lineRule="auto"/>
              <w:jc w:val="center"/>
              <w:rPr>
                <w:rFonts w:ascii="Arial" w:eastAsia="Calibri" w:hAnsi="Arial" w:cs="Arial"/>
                <w:b/>
                <w:sz w:val="20"/>
                <w:szCs w:val="20"/>
              </w:rPr>
            </w:pPr>
          </w:p>
        </w:tc>
        <w:tc>
          <w:tcPr>
            <w:tcW w:w="6207" w:type="dxa"/>
            <w:tcBorders>
              <w:top w:val="single" w:sz="6" w:space="0" w:color="B7099E"/>
            </w:tcBorders>
            <w:shd w:val="clear" w:color="auto" w:fill="auto"/>
            <w:vAlign w:val="center"/>
          </w:tcPr>
          <w:p w:rsidR="004F5A15" w:rsidRPr="004F5A15" w:rsidRDefault="009A3949"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Pr>
                <w:rFonts w:ascii="Arial" w:eastAsia="Calibri" w:hAnsi="Arial" w:cs="Arial"/>
                <w:sz w:val="20"/>
                <w:szCs w:val="20"/>
              </w:rPr>
              <w:t>Agricultura</w:t>
            </w:r>
            <w:r w:rsidR="004F5A15" w:rsidRPr="004F5A15">
              <w:rPr>
                <w:rFonts w:ascii="Arial" w:eastAsia="Calibri" w:hAnsi="Arial" w:cs="Arial"/>
                <w:sz w:val="20"/>
                <w:szCs w:val="20"/>
              </w:rPr>
              <w:t>: siembra de yuca, plátano, frutas y maíz</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Pesca: la mayor abundancia se da en época de lluvia  y se realiza de manera artesanal. (</w:t>
            </w:r>
            <w:proofErr w:type="spellStart"/>
            <w:r w:rsidRPr="004F5A15">
              <w:rPr>
                <w:rFonts w:ascii="Arial" w:eastAsia="Calibri" w:hAnsi="Arial" w:cs="Arial"/>
                <w:sz w:val="20"/>
                <w:szCs w:val="20"/>
              </w:rPr>
              <w:t>boquichico</w:t>
            </w:r>
            <w:proofErr w:type="spellEnd"/>
            <w:r w:rsidRPr="004F5A15">
              <w:rPr>
                <w:rFonts w:ascii="Arial" w:eastAsia="Calibri" w:hAnsi="Arial" w:cs="Arial"/>
                <w:sz w:val="20"/>
                <w:szCs w:val="20"/>
              </w:rPr>
              <w:t>, liza, palometa, sábalo)</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Comercio: poco incremento de bodegas.</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El turismo: hay poco turismo y solo por temporada.</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 xml:space="preserve">Servicios: Transporte público y privado y un puesto de salud en Huamán </w:t>
            </w:r>
            <w:proofErr w:type="spellStart"/>
            <w:r w:rsidRPr="004F5A15">
              <w:rPr>
                <w:rFonts w:ascii="Arial" w:eastAsia="Calibri" w:hAnsi="Arial" w:cs="Arial"/>
                <w:sz w:val="20"/>
                <w:szCs w:val="20"/>
              </w:rPr>
              <w:t>Urco</w:t>
            </w:r>
            <w:proofErr w:type="spellEnd"/>
            <w:r w:rsidRPr="004F5A15">
              <w:rPr>
                <w:rFonts w:ascii="Arial" w:eastAsia="Calibri" w:hAnsi="Arial" w:cs="Arial"/>
                <w:sz w:val="20"/>
                <w:szCs w:val="20"/>
              </w:rPr>
              <w:t>.</w:t>
            </w:r>
          </w:p>
        </w:tc>
      </w:tr>
      <w:tr w:rsidR="004F5A15" w:rsidRPr="004F5A15" w:rsidTr="00741F0E">
        <w:trPr>
          <w:cantSplit/>
          <w:trHeight w:val="671"/>
          <w:jc w:val="center"/>
        </w:trPr>
        <w:tc>
          <w:tcPr>
            <w:tcW w:w="3796" w:type="dxa"/>
            <w:shd w:val="clear" w:color="auto" w:fill="auto"/>
            <w:vAlign w:val="center"/>
          </w:tcPr>
          <w:p w:rsidR="004F5A15" w:rsidRPr="004F5A15" w:rsidRDefault="004F5A15" w:rsidP="004F5A15">
            <w:pPr>
              <w:autoSpaceDE w:val="0"/>
              <w:autoSpaceDN w:val="0"/>
              <w:adjustRightInd w:val="0"/>
              <w:spacing w:after="0" w:line="240" w:lineRule="auto"/>
              <w:jc w:val="center"/>
              <w:rPr>
                <w:rFonts w:ascii="Arial" w:eastAsia="Calibri" w:hAnsi="Arial" w:cs="Arial"/>
                <w:b/>
                <w:sz w:val="20"/>
                <w:szCs w:val="20"/>
              </w:rPr>
            </w:pPr>
            <w:r w:rsidRPr="004F5A15">
              <w:rPr>
                <w:rFonts w:ascii="Arial" w:eastAsia="Calibri" w:hAnsi="Arial" w:cs="Arial"/>
                <w:sz w:val="20"/>
                <w:szCs w:val="20"/>
              </w:rPr>
              <w:t xml:space="preserve">Caserío: Salvador, San Pedro de </w:t>
            </w:r>
            <w:proofErr w:type="spellStart"/>
            <w:r w:rsidRPr="004F5A15">
              <w:rPr>
                <w:rFonts w:ascii="Arial" w:eastAsia="Calibri" w:hAnsi="Arial" w:cs="Arial"/>
                <w:sz w:val="20"/>
                <w:szCs w:val="20"/>
              </w:rPr>
              <w:t>Cayapoza</w:t>
            </w:r>
            <w:proofErr w:type="spellEnd"/>
            <w:r w:rsidRPr="004F5A15">
              <w:rPr>
                <w:rFonts w:ascii="Arial" w:eastAsia="Calibri" w:hAnsi="Arial" w:cs="Arial"/>
                <w:sz w:val="20"/>
                <w:szCs w:val="20"/>
              </w:rPr>
              <w:t xml:space="preserve">, San Antonio de Zambrano, Buena Vista, Ocho de Octubre, </w:t>
            </w:r>
            <w:proofErr w:type="spellStart"/>
            <w:r w:rsidRPr="004F5A15">
              <w:rPr>
                <w:rFonts w:ascii="Arial" w:eastAsia="Calibri" w:hAnsi="Arial" w:cs="Arial"/>
                <w:sz w:val="20"/>
                <w:szCs w:val="20"/>
              </w:rPr>
              <w:t>Pintullacta</w:t>
            </w:r>
            <w:proofErr w:type="spellEnd"/>
            <w:r w:rsidRPr="004F5A15">
              <w:rPr>
                <w:rFonts w:ascii="Arial" w:eastAsia="Calibri" w:hAnsi="Arial" w:cs="Arial"/>
                <w:sz w:val="20"/>
                <w:szCs w:val="20"/>
              </w:rPr>
              <w:t>, Nuevo Varaderillo, Señor de los Milagros.</w:t>
            </w:r>
          </w:p>
        </w:tc>
        <w:tc>
          <w:tcPr>
            <w:tcW w:w="6207" w:type="dxa"/>
            <w:shd w:val="clear" w:color="auto" w:fill="auto"/>
            <w:vAlign w:val="center"/>
          </w:tcPr>
          <w:p w:rsidR="004F5A15" w:rsidRPr="004F5A15" w:rsidRDefault="009A3949"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Pr>
                <w:rFonts w:ascii="Arial" w:eastAsia="Calibri" w:hAnsi="Arial" w:cs="Arial"/>
                <w:sz w:val="20"/>
                <w:szCs w:val="20"/>
              </w:rPr>
              <w:t>Agricultura:</w:t>
            </w:r>
            <w:r w:rsidR="004F5A15" w:rsidRPr="004F5A15">
              <w:rPr>
                <w:rFonts w:ascii="Arial" w:eastAsia="Calibri" w:hAnsi="Arial" w:cs="Arial"/>
                <w:sz w:val="20"/>
                <w:szCs w:val="20"/>
              </w:rPr>
              <w:t xml:space="preserve">: siembra de yuca, plátano, </w:t>
            </w:r>
            <w:proofErr w:type="spellStart"/>
            <w:r w:rsidR="004F5A15" w:rsidRPr="004F5A15">
              <w:rPr>
                <w:rFonts w:ascii="Arial" w:eastAsia="Calibri" w:hAnsi="Arial" w:cs="Arial"/>
                <w:sz w:val="20"/>
                <w:szCs w:val="20"/>
              </w:rPr>
              <w:t>furtas</w:t>
            </w:r>
            <w:proofErr w:type="spellEnd"/>
            <w:r w:rsidR="004F5A15" w:rsidRPr="004F5A15">
              <w:rPr>
                <w:rFonts w:ascii="Arial" w:eastAsia="Calibri" w:hAnsi="Arial" w:cs="Arial"/>
                <w:sz w:val="20"/>
                <w:szCs w:val="20"/>
              </w:rPr>
              <w:t xml:space="preserve"> y maíz , Inconveniente: inundaciones en época de lluvia</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Pesca: Se realiza de manera artesanal. (</w:t>
            </w:r>
            <w:proofErr w:type="spellStart"/>
            <w:r w:rsidRPr="004F5A15">
              <w:rPr>
                <w:rFonts w:ascii="Arial" w:eastAsia="Calibri" w:hAnsi="Arial" w:cs="Arial"/>
                <w:sz w:val="20"/>
                <w:szCs w:val="20"/>
              </w:rPr>
              <w:t>boquichico</w:t>
            </w:r>
            <w:proofErr w:type="spellEnd"/>
            <w:r w:rsidRPr="004F5A15">
              <w:rPr>
                <w:rFonts w:ascii="Arial" w:eastAsia="Calibri" w:hAnsi="Arial" w:cs="Arial"/>
                <w:sz w:val="20"/>
                <w:szCs w:val="20"/>
              </w:rPr>
              <w:t xml:space="preserve">, liza, palometa, sábalo, </w:t>
            </w:r>
            <w:proofErr w:type="spellStart"/>
            <w:r w:rsidRPr="004F5A15">
              <w:rPr>
                <w:rFonts w:ascii="Arial" w:eastAsia="Calibri" w:hAnsi="Arial" w:cs="Arial"/>
                <w:sz w:val="20"/>
                <w:szCs w:val="20"/>
              </w:rPr>
              <w:t>shirui</w:t>
            </w:r>
            <w:proofErr w:type="spellEnd"/>
            <w:r w:rsidRPr="004F5A15">
              <w:rPr>
                <w:rFonts w:ascii="Arial" w:eastAsia="Calibri" w:hAnsi="Arial" w:cs="Arial"/>
                <w:sz w:val="20"/>
                <w:szCs w:val="20"/>
              </w:rPr>
              <w:t>)</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Turismo: hay poco turismo y solo por temporada.</w:t>
            </w:r>
          </w:p>
        </w:tc>
      </w:tr>
      <w:tr w:rsidR="004F5A15" w:rsidRPr="004F5A15" w:rsidTr="00741F0E">
        <w:trPr>
          <w:cantSplit/>
          <w:trHeight w:val="671"/>
          <w:jc w:val="center"/>
        </w:trPr>
        <w:tc>
          <w:tcPr>
            <w:tcW w:w="3796" w:type="dxa"/>
            <w:shd w:val="clear" w:color="auto" w:fill="auto"/>
            <w:vAlign w:val="center"/>
          </w:tcPr>
          <w:p w:rsidR="004F5A15" w:rsidRPr="004F5A15" w:rsidRDefault="004F5A15" w:rsidP="004F5A15">
            <w:pPr>
              <w:autoSpaceDE w:val="0"/>
              <w:autoSpaceDN w:val="0"/>
              <w:adjustRightInd w:val="0"/>
              <w:spacing w:after="0" w:line="240" w:lineRule="auto"/>
              <w:jc w:val="center"/>
              <w:rPr>
                <w:rFonts w:ascii="Arial" w:eastAsia="Calibri" w:hAnsi="Arial" w:cs="Arial"/>
                <w:sz w:val="20"/>
                <w:szCs w:val="20"/>
              </w:rPr>
            </w:pPr>
            <w:r w:rsidRPr="004F5A15">
              <w:rPr>
                <w:rFonts w:ascii="Arial" w:eastAsia="Calibri" w:hAnsi="Arial" w:cs="Arial"/>
                <w:sz w:val="20"/>
                <w:szCs w:val="20"/>
              </w:rPr>
              <w:t xml:space="preserve">Localidad de </w:t>
            </w:r>
            <w:proofErr w:type="spellStart"/>
            <w:r w:rsidRPr="004F5A15">
              <w:rPr>
                <w:rFonts w:ascii="Arial" w:eastAsia="Calibri" w:hAnsi="Arial" w:cs="Arial"/>
                <w:sz w:val="20"/>
                <w:szCs w:val="20"/>
              </w:rPr>
              <w:t>Mazán</w:t>
            </w:r>
            <w:proofErr w:type="spellEnd"/>
          </w:p>
        </w:tc>
        <w:tc>
          <w:tcPr>
            <w:tcW w:w="6207" w:type="dxa"/>
            <w:shd w:val="clear" w:color="auto" w:fill="auto"/>
            <w:vAlign w:val="center"/>
          </w:tcPr>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Agricultura: Muy poco, debido a que muchos prefieren comprar en el centro de abasto.</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Pesca: Muy poco, la población  compra en el centro de abasto.</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Comercio: Es la actividad económica más importante de la localidad y el que mueve la economía en el distrito.</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Servicios: Transporte público y privado y comunicación satelital y un puesto de salud.</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Turismo: Es un lugar estratégico, por el varadero que comunica el río Napo con el Amazonas.</w:t>
            </w:r>
          </w:p>
        </w:tc>
      </w:tr>
      <w:tr w:rsidR="004F5A15" w:rsidRPr="004F5A15" w:rsidTr="00741F0E">
        <w:trPr>
          <w:cantSplit/>
          <w:trHeight w:val="203"/>
          <w:jc w:val="center"/>
        </w:trPr>
        <w:tc>
          <w:tcPr>
            <w:tcW w:w="3796" w:type="dxa"/>
            <w:shd w:val="clear" w:color="auto" w:fill="auto"/>
            <w:vAlign w:val="center"/>
          </w:tcPr>
          <w:p w:rsidR="004F5A15" w:rsidRPr="004F5A15" w:rsidRDefault="004F5A15" w:rsidP="004F5A15">
            <w:pPr>
              <w:autoSpaceDE w:val="0"/>
              <w:autoSpaceDN w:val="0"/>
              <w:adjustRightInd w:val="0"/>
              <w:spacing w:after="0" w:line="240" w:lineRule="auto"/>
              <w:jc w:val="center"/>
              <w:rPr>
                <w:rFonts w:ascii="Arial" w:eastAsia="Calibri" w:hAnsi="Arial" w:cs="Arial"/>
                <w:b/>
                <w:sz w:val="20"/>
                <w:szCs w:val="20"/>
              </w:rPr>
            </w:pPr>
            <w:r w:rsidRPr="004F5A15">
              <w:rPr>
                <w:rFonts w:ascii="Arial" w:eastAsia="Calibri" w:hAnsi="Arial" w:cs="Arial"/>
                <w:sz w:val="20"/>
                <w:szCs w:val="20"/>
              </w:rPr>
              <w:t xml:space="preserve">Caserío: San José, Centro Unión Paraíso, Doscientos Millas, Israel, </w:t>
            </w:r>
            <w:proofErr w:type="spellStart"/>
            <w:r w:rsidRPr="004F5A15">
              <w:rPr>
                <w:rFonts w:ascii="Arial" w:eastAsia="Calibri" w:hAnsi="Arial" w:cs="Arial"/>
                <w:sz w:val="20"/>
                <w:szCs w:val="20"/>
              </w:rPr>
              <w:t>Petrona</w:t>
            </w:r>
            <w:proofErr w:type="spellEnd"/>
            <w:r w:rsidRPr="004F5A15">
              <w:rPr>
                <w:rFonts w:ascii="Arial" w:eastAsia="Calibri" w:hAnsi="Arial" w:cs="Arial"/>
                <w:sz w:val="20"/>
                <w:szCs w:val="20"/>
              </w:rPr>
              <w:t xml:space="preserve"> Isla, San Antonio de </w:t>
            </w:r>
            <w:proofErr w:type="spellStart"/>
            <w:r w:rsidRPr="004F5A15">
              <w:rPr>
                <w:rFonts w:ascii="Arial" w:eastAsia="Calibri" w:hAnsi="Arial" w:cs="Arial"/>
                <w:sz w:val="20"/>
                <w:szCs w:val="20"/>
              </w:rPr>
              <w:t>Miraño</w:t>
            </w:r>
            <w:proofErr w:type="spellEnd"/>
            <w:r w:rsidRPr="004F5A15">
              <w:rPr>
                <w:rFonts w:ascii="Arial" w:eastAsia="Calibri" w:hAnsi="Arial" w:cs="Arial"/>
                <w:sz w:val="20"/>
                <w:szCs w:val="20"/>
              </w:rPr>
              <w:t xml:space="preserve">, </w:t>
            </w:r>
            <w:proofErr w:type="spellStart"/>
            <w:r w:rsidRPr="004F5A15">
              <w:rPr>
                <w:rFonts w:ascii="Arial" w:eastAsia="Calibri" w:hAnsi="Arial" w:cs="Arial"/>
                <w:sz w:val="20"/>
                <w:szCs w:val="20"/>
              </w:rPr>
              <w:t>Bagazán</w:t>
            </w:r>
            <w:proofErr w:type="spellEnd"/>
            <w:r w:rsidRPr="004F5A15">
              <w:rPr>
                <w:rFonts w:ascii="Arial" w:eastAsia="Calibri" w:hAnsi="Arial" w:cs="Arial"/>
                <w:sz w:val="20"/>
                <w:szCs w:val="20"/>
              </w:rPr>
              <w:t>, Chispa de Oro, Nuevo Horizonte.</w:t>
            </w:r>
          </w:p>
        </w:tc>
        <w:tc>
          <w:tcPr>
            <w:tcW w:w="6207" w:type="dxa"/>
            <w:shd w:val="clear" w:color="auto" w:fill="auto"/>
            <w:vAlign w:val="center"/>
          </w:tcPr>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Agriculturas:  siembra de plát</w:t>
            </w:r>
            <w:r w:rsidR="009A3949">
              <w:rPr>
                <w:rFonts w:ascii="Arial" w:eastAsia="Calibri" w:hAnsi="Arial" w:cs="Arial"/>
                <w:sz w:val="20"/>
                <w:szCs w:val="20"/>
              </w:rPr>
              <w:t>ano, yuca, frutas, maíz y arroz</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 xml:space="preserve">Pesca: abundancia de </w:t>
            </w:r>
            <w:proofErr w:type="spellStart"/>
            <w:r w:rsidRPr="004F5A15">
              <w:rPr>
                <w:rFonts w:ascii="Arial" w:eastAsia="Calibri" w:hAnsi="Arial" w:cs="Arial"/>
                <w:sz w:val="20"/>
                <w:szCs w:val="20"/>
              </w:rPr>
              <w:t>boquichico</w:t>
            </w:r>
            <w:proofErr w:type="spellEnd"/>
            <w:r w:rsidRPr="004F5A15">
              <w:rPr>
                <w:rFonts w:ascii="Arial" w:eastAsia="Calibri" w:hAnsi="Arial" w:cs="Arial"/>
                <w:sz w:val="20"/>
                <w:szCs w:val="20"/>
              </w:rPr>
              <w:t>, liza, sábalo, bagre y palometa</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Transporte: facilidad de transporte (propio)</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Turismo: hay poco turismo y solo por temporada.</w:t>
            </w:r>
          </w:p>
        </w:tc>
      </w:tr>
      <w:tr w:rsidR="004F5A15" w:rsidRPr="004F5A15" w:rsidTr="00741F0E">
        <w:trPr>
          <w:cantSplit/>
          <w:trHeight w:val="65"/>
          <w:jc w:val="center"/>
        </w:trPr>
        <w:tc>
          <w:tcPr>
            <w:tcW w:w="3796" w:type="dxa"/>
            <w:shd w:val="clear" w:color="auto" w:fill="auto"/>
            <w:vAlign w:val="center"/>
          </w:tcPr>
          <w:p w:rsidR="004F5A15" w:rsidRPr="004F5A15" w:rsidRDefault="004F5A15" w:rsidP="004F5A15">
            <w:pPr>
              <w:autoSpaceDE w:val="0"/>
              <w:autoSpaceDN w:val="0"/>
              <w:adjustRightInd w:val="0"/>
              <w:spacing w:after="0" w:line="240" w:lineRule="auto"/>
              <w:jc w:val="center"/>
              <w:rPr>
                <w:rFonts w:ascii="Arial" w:eastAsia="Calibri" w:hAnsi="Arial" w:cs="Arial"/>
                <w:b/>
                <w:sz w:val="20"/>
                <w:szCs w:val="20"/>
              </w:rPr>
            </w:pPr>
            <w:r w:rsidRPr="004F5A15">
              <w:rPr>
                <w:rFonts w:ascii="Arial" w:eastAsia="Calibri" w:hAnsi="Arial" w:cs="Arial"/>
                <w:sz w:val="20"/>
                <w:szCs w:val="20"/>
              </w:rPr>
              <w:t xml:space="preserve">Caserío: Lago </w:t>
            </w:r>
            <w:proofErr w:type="spellStart"/>
            <w:r w:rsidRPr="004F5A15">
              <w:rPr>
                <w:rFonts w:ascii="Arial" w:eastAsia="Calibri" w:hAnsi="Arial" w:cs="Arial"/>
                <w:sz w:val="20"/>
                <w:szCs w:val="20"/>
              </w:rPr>
              <w:t>Yurac</w:t>
            </w:r>
            <w:proofErr w:type="spellEnd"/>
            <w:r w:rsidRPr="004F5A15">
              <w:rPr>
                <w:rFonts w:ascii="Arial" w:eastAsia="Calibri" w:hAnsi="Arial" w:cs="Arial"/>
                <w:sz w:val="20"/>
                <w:szCs w:val="20"/>
              </w:rPr>
              <w:t xml:space="preserve"> Yacu y 28 de Octubre.</w:t>
            </w:r>
          </w:p>
        </w:tc>
        <w:tc>
          <w:tcPr>
            <w:tcW w:w="6207" w:type="dxa"/>
            <w:shd w:val="clear" w:color="auto" w:fill="auto"/>
            <w:vAlign w:val="center"/>
          </w:tcPr>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 xml:space="preserve">Agricultura: siembra de plátano, maíz, arroz </w:t>
            </w:r>
            <w:r w:rsidR="009A3949">
              <w:rPr>
                <w:rFonts w:ascii="Arial" w:eastAsia="Calibri" w:hAnsi="Arial" w:cs="Arial"/>
                <w:sz w:val="20"/>
                <w:szCs w:val="20"/>
              </w:rPr>
              <w:t>y yuca</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 xml:space="preserve">Pesca: Es la actividad económica más importante de la zona: Abundancia de </w:t>
            </w:r>
            <w:proofErr w:type="spellStart"/>
            <w:r w:rsidRPr="004F5A15">
              <w:rPr>
                <w:rFonts w:ascii="Arial" w:eastAsia="Calibri" w:hAnsi="Arial" w:cs="Arial"/>
                <w:sz w:val="20"/>
                <w:szCs w:val="20"/>
              </w:rPr>
              <w:t>tucunaré</w:t>
            </w:r>
            <w:proofErr w:type="spellEnd"/>
            <w:r w:rsidRPr="004F5A15">
              <w:rPr>
                <w:rFonts w:ascii="Arial" w:eastAsia="Calibri" w:hAnsi="Arial" w:cs="Arial"/>
                <w:sz w:val="20"/>
                <w:szCs w:val="20"/>
              </w:rPr>
              <w:t xml:space="preserve">, liza, </w:t>
            </w:r>
            <w:proofErr w:type="spellStart"/>
            <w:r w:rsidRPr="004F5A15">
              <w:rPr>
                <w:rFonts w:ascii="Arial" w:eastAsia="Calibri" w:hAnsi="Arial" w:cs="Arial"/>
                <w:sz w:val="20"/>
                <w:szCs w:val="20"/>
              </w:rPr>
              <w:t>boquichico</w:t>
            </w:r>
            <w:proofErr w:type="spellEnd"/>
            <w:r w:rsidRPr="004F5A15">
              <w:rPr>
                <w:rFonts w:ascii="Arial" w:eastAsia="Calibri" w:hAnsi="Arial" w:cs="Arial"/>
                <w:sz w:val="20"/>
                <w:szCs w:val="20"/>
              </w:rPr>
              <w:t xml:space="preserve">, bagre, palometa y </w:t>
            </w:r>
            <w:proofErr w:type="spellStart"/>
            <w:r w:rsidRPr="004F5A15">
              <w:rPr>
                <w:rFonts w:ascii="Arial" w:eastAsia="Calibri" w:hAnsi="Arial" w:cs="Arial"/>
                <w:sz w:val="20"/>
                <w:szCs w:val="20"/>
              </w:rPr>
              <w:t>paiche</w:t>
            </w:r>
            <w:proofErr w:type="spellEnd"/>
            <w:r w:rsidRPr="004F5A15">
              <w:rPr>
                <w:rFonts w:ascii="Arial" w:eastAsia="Calibri" w:hAnsi="Arial" w:cs="Arial"/>
                <w:sz w:val="20"/>
                <w:szCs w:val="20"/>
              </w:rPr>
              <w:t>.</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Transporte: Facilidad de Transporte.</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Turismo: Potencial, debido a la estética paisajística del lago.</w:t>
            </w:r>
          </w:p>
        </w:tc>
      </w:tr>
      <w:tr w:rsidR="004F5A15" w:rsidRPr="004F5A15" w:rsidTr="00741F0E">
        <w:trPr>
          <w:cantSplit/>
          <w:trHeight w:val="770"/>
          <w:jc w:val="center"/>
        </w:trPr>
        <w:tc>
          <w:tcPr>
            <w:tcW w:w="3796" w:type="dxa"/>
            <w:shd w:val="clear" w:color="auto" w:fill="auto"/>
            <w:vAlign w:val="center"/>
          </w:tcPr>
          <w:p w:rsidR="004F5A15" w:rsidRPr="004F5A15" w:rsidRDefault="004F5A15" w:rsidP="004F5A15">
            <w:pPr>
              <w:autoSpaceDE w:val="0"/>
              <w:autoSpaceDN w:val="0"/>
              <w:adjustRightInd w:val="0"/>
              <w:spacing w:after="0" w:line="240" w:lineRule="auto"/>
              <w:jc w:val="center"/>
              <w:rPr>
                <w:rFonts w:ascii="Arial" w:eastAsia="Calibri" w:hAnsi="Arial" w:cs="Arial"/>
                <w:sz w:val="20"/>
                <w:szCs w:val="20"/>
              </w:rPr>
            </w:pPr>
            <w:r w:rsidRPr="004F5A15">
              <w:rPr>
                <w:rFonts w:ascii="Arial" w:eastAsia="Calibri" w:hAnsi="Arial" w:cs="Arial"/>
                <w:sz w:val="20"/>
                <w:szCs w:val="20"/>
              </w:rPr>
              <w:lastRenderedPageBreak/>
              <w:t xml:space="preserve">Caserío: </w:t>
            </w:r>
            <w:proofErr w:type="spellStart"/>
            <w:r w:rsidRPr="004F5A15">
              <w:rPr>
                <w:rFonts w:ascii="Arial" w:eastAsia="Calibri" w:hAnsi="Arial" w:cs="Arial"/>
                <w:sz w:val="20"/>
                <w:szCs w:val="20"/>
              </w:rPr>
              <w:t>Yurac</w:t>
            </w:r>
            <w:proofErr w:type="spellEnd"/>
            <w:r w:rsidRPr="004F5A15">
              <w:rPr>
                <w:rFonts w:ascii="Arial" w:eastAsia="Calibri" w:hAnsi="Arial" w:cs="Arial"/>
                <w:sz w:val="20"/>
                <w:szCs w:val="20"/>
              </w:rPr>
              <w:t xml:space="preserve"> Yacu Altura, Santa Rosa, 22 de Noviembre, Isla </w:t>
            </w:r>
            <w:proofErr w:type="spellStart"/>
            <w:r w:rsidRPr="004F5A15">
              <w:rPr>
                <w:rFonts w:ascii="Arial" w:eastAsia="Calibri" w:hAnsi="Arial" w:cs="Arial"/>
                <w:sz w:val="20"/>
                <w:szCs w:val="20"/>
              </w:rPr>
              <w:t>Tamanco</w:t>
            </w:r>
            <w:proofErr w:type="spellEnd"/>
            <w:r w:rsidRPr="004F5A15">
              <w:rPr>
                <w:rFonts w:ascii="Arial" w:eastAsia="Calibri" w:hAnsi="Arial" w:cs="Arial"/>
                <w:sz w:val="20"/>
                <w:szCs w:val="20"/>
              </w:rPr>
              <w:t xml:space="preserve">, Santa Lucía, </w:t>
            </w:r>
            <w:proofErr w:type="spellStart"/>
            <w:r w:rsidRPr="004F5A15">
              <w:rPr>
                <w:rFonts w:ascii="Arial" w:eastAsia="Calibri" w:hAnsi="Arial" w:cs="Arial"/>
                <w:sz w:val="20"/>
                <w:szCs w:val="20"/>
              </w:rPr>
              <w:t>Llachapa</w:t>
            </w:r>
            <w:proofErr w:type="spellEnd"/>
            <w:r w:rsidRPr="004F5A15">
              <w:rPr>
                <w:rFonts w:ascii="Arial" w:eastAsia="Calibri" w:hAnsi="Arial" w:cs="Arial"/>
                <w:sz w:val="20"/>
                <w:szCs w:val="20"/>
              </w:rPr>
              <w:t xml:space="preserve">, San Juan de Floresta, </w:t>
            </w:r>
            <w:proofErr w:type="spellStart"/>
            <w:r w:rsidRPr="004F5A15">
              <w:rPr>
                <w:rFonts w:ascii="Arial" w:eastAsia="Calibri" w:hAnsi="Arial" w:cs="Arial"/>
                <w:sz w:val="20"/>
                <w:szCs w:val="20"/>
              </w:rPr>
              <w:t>Puinahua</w:t>
            </w:r>
            <w:proofErr w:type="spellEnd"/>
            <w:r w:rsidRPr="004F5A15">
              <w:rPr>
                <w:rFonts w:ascii="Arial" w:eastAsia="Calibri" w:hAnsi="Arial" w:cs="Arial"/>
                <w:sz w:val="20"/>
                <w:szCs w:val="20"/>
              </w:rPr>
              <w:t>, San Pedro de Mangua, Centro Unido y Mangua.</w:t>
            </w:r>
          </w:p>
        </w:tc>
        <w:tc>
          <w:tcPr>
            <w:tcW w:w="6207" w:type="dxa"/>
            <w:shd w:val="clear" w:color="auto" w:fill="auto"/>
            <w:vAlign w:val="center"/>
          </w:tcPr>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Agricultura: cultiva</w:t>
            </w:r>
            <w:r w:rsidR="009A3949">
              <w:rPr>
                <w:rFonts w:ascii="Arial" w:eastAsia="Calibri" w:hAnsi="Arial" w:cs="Arial"/>
                <w:sz w:val="20"/>
                <w:szCs w:val="20"/>
              </w:rPr>
              <w:t>n</w:t>
            </w:r>
            <w:r w:rsidRPr="004F5A15">
              <w:rPr>
                <w:rFonts w:ascii="Arial" w:eastAsia="Calibri" w:hAnsi="Arial" w:cs="Arial"/>
                <w:sz w:val="20"/>
                <w:szCs w:val="20"/>
              </w:rPr>
              <w:t xml:space="preserve"> yuca, plátano, frutas,   una de sus debilidades es que se encuentran en altura.</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 xml:space="preserve">Pesca: </w:t>
            </w:r>
            <w:proofErr w:type="spellStart"/>
            <w:r w:rsidRPr="004F5A15">
              <w:rPr>
                <w:rFonts w:ascii="Arial" w:eastAsia="Calibri" w:hAnsi="Arial" w:cs="Arial"/>
                <w:sz w:val="20"/>
                <w:szCs w:val="20"/>
              </w:rPr>
              <w:t>Boquichico</w:t>
            </w:r>
            <w:proofErr w:type="spellEnd"/>
            <w:r w:rsidRPr="004F5A15">
              <w:rPr>
                <w:rFonts w:ascii="Arial" w:eastAsia="Calibri" w:hAnsi="Arial" w:cs="Arial"/>
                <w:sz w:val="20"/>
                <w:szCs w:val="20"/>
              </w:rPr>
              <w:t>, Liza, palometa.</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 xml:space="preserve">Servicios: Existe Transporte Fluvial (público y privado) y puestos de salud en isla </w:t>
            </w:r>
            <w:proofErr w:type="spellStart"/>
            <w:r w:rsidRPr="004F5A15">
              <w:rPr>
                <w:rFonts w:ascii="Arial" w:eastAsia="Calibri" w:hAnsi="Arial" w:cs="Arial"/>
                <w:sz w:val="20"/>
                <w:szCs w:val="20"/>
              </w:rPr>
              <w:t>tamanco</w:t>
            </w:r>
            <w:proofErr w:type="spellEnd"/>
            <w:r w:rsidRPr="004F5A15">
              <w:rPr>
                <w:rFonts w:ascii="Arial" w:eastAsia="Calibri" w:hAnsi="Arial" w:cs="Arial"/>
                <w:sz w:val="20"/>
                <w:szCs w:val="20"/>
              </w:rPr>
              <w:t xml:space="preserve">, </w:t>
            </w:r>
            <w:proofErr w:type="spellStart"/>
            <w:r w:rsidRPr="004F5A15">
              <w:rPr>
                <w:rFonts w:ascii="Arial" w:eastAsia="Calibri" w:hAnsi="Arial" w:cs="Arial"/>
                <w:sz w:val="20"/>
                <w:szCs w:val="20"/>
              </w:rPr>
              <w:t>puinahua</w:t>
            </w:r>
            <w:proofErr w:type="spellEnd"/>
            <w:r w:rsidRPr="004F5A15">
              <w:rPr>
                <w:rFonts w:ascii="Arial" w:eastAsia="Calibri" w:hAnsi="Arial" w:cs="Arial"/>
                <w:sz w:val="20"/>
                <w:szCs w:val="20"/>
              </w:rPr>
              <w:t xml:space="preserve"> y mangua</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Turismo: hay poco turismo y solo por temporada.</w:t>
            </w:r>
          </w:p>
        </w:tc>
      </w:tr>
      <w:tr w:rsidR="004F5A15" w:rsidRPr="004F5A15" w:rsidTr="00741F0E">
        <w:trPr>
          <w:cantSplit/>
          <w:trHeight w:val="446"/>
          <w:jc w:val="center"/>
        </w:trPr>
        <w:tc>
          <w:tcPr>
            <w:tcW w:w="3796" w:type="dxa"/>
            <w:shd w:val="clear" w:color="auto" w:fill="auto"/>
            <w:vAlign w:val="center"/>
          </w:tcPr>
          <w:p w:rsidR="004F5A15" w:rsidRPr="004F5A15" w:rsidRDefault="004F5A15" w:rsidP="004F5A15">
            <w:pPr>
              <w:autoSpaceDE w:val="0"/>
              <w:autoSpaceDN w:val="0"/>
              <w:adjustRightInd w:val="0"/>
              <w:spacing w:after="0" w:line="240" w:lineRule="auto"/>
              <w:jc w:val="center"/>
              <w:rPr>
                <w:rFonts w:ascii="Arial" w:eastAsia="Calibri" w:hAnsi="Arial" w:cs="Arial"/>
                <w:sz w:val="20"/>
                <w:szCs w:val="20"/>
              </w:rPr>
            </w:pPr>
            <w:r w:rsidRPr="004F5A15">
              <w:rPr>
                <w:rFonts w:ascii="Arial" w:eastAsia="Calibri" w:hAnsi="Arial" w:cs="Arial"/>
                <w:sz w:val="20"/>
                <w:szCs w:val="20"/>
              </w:rPr>
              <w:t xml:space="preserve">Caserío: Primero de Enero, </w:t>
            </w:r>
            <w:proofErr w:type="spellStart"/>
            <w:r w:rsidRPr="004F5A15">
              <w:rPr>
                <w:rFonts w:ascii="Arial" w:eastAsia="Calibri" w:hAnsi="Arial" w:cs="Arial"/>
                <w:sz w:val="20"/>
                <w:szCs w:val="20"/>
              </w:rPr>
              <w:t>Yarina</w:t>
            </w:r>
            <w:proofErr w:type="spellEnd"/>
            <w:r w:rsidRPr="004F5A15">
              <w:rPr>
                <w:rFonts w:ascii="Arial" w:eastAsia="Calibri" w:hAnsi="Arial" w:cs="Arial"/>
                <w:sz w:val="20"/>
                <w:szCs w:val="20"/>
              </w:rPr>
              <w:t xml:space="preserve"> Isla, Juventud </w:t>
            </w:r>
            <w:proofErr w:type="spellStart"/>
            <w:r w:rsidRPr="004F5A15">
              <w:rPr>
                <w:rFonts w:ascii="Arial" w:eastAsia="Calibri" w:hAnsi="Arial" w:cs="Arial"/>
                <w:sz w:val="20"/>
                <w:szCs w:val="20"/>
              </w:rPr>
              <w:t>Yarina</w:t>
            </w:r>
            <w:proofErr w:type="spellEnd"/>
            <w:r w:rsidRPr="004F5A15">
              <w:rPr>
                <w:rFonts w:ascii="Arial" w:eastAsia="Calibri" w:hAnsi="Arial" w:cs="Arial"/>
                <w:sz w:val="20"/>
                <w:szCs w:val="20"/>
              </w:rPr>
              <w:t xml:space="preserve">, León Isla, Juancho Playa, Nuevo San Martín, Núñez Cocha, </w:t>
            </w:r>
          </w:p>
        </w:tc>
        <w:tc>
          <w:tcPr>
            <w:tcW w:w="6207" w:type="dxa"/>
            <w:shd w:val="clear" w:color="auto" w:fill="auto"/>
            <w:vAlign w:val="center"/>
          </w:tcPr>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Agricultura: Es temporal debido a que es zona inundable y de difícil acceso. Los productos más comunes son la yuca, arroz y frutas.</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 xml:space="preserve">Pesca: </w:t>
            </w:r>
            <w:proofErr w:type="spellStart"/>
            <w:r w:rsidRPr="004F5A15">
              <w:rPr>
                <w:rFonts w:ascii="Arial" w:eastAsia="Calibri" w:hAnsi="Arial" w:cs="Arial"/>
                <w:sz w:val="20"/>
                <w:szCs w:val="20"/>
              </w:rPr>
              <w:t>Boquichico</w:t>
            </w:r>
            <w:proofErr w:type="spellEnd"/>
            <w:r w:rsidRPr="004F5A15">
              <w:rPr>
                <w:rFonts w:ascii="Arial" w:eastAsia="Calibri" w:hAnsi="Arial" w:cs="Arial"/>
                <w:sz w:val="20"/>
                <w:szCs w:val="20"/>
              </w:rPr>
              <w:t>, Liza, palometa, piraña, sábalo.</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Servicios: Existe Transporte Fluvial (público y privado)</w:t>
            </w:r>
          </w:p>
          <w:p w:rsidR="004F5A15" w:rsidRPr="004F5A15" w:rsidRDefault="004F5A15" w:rsidP="004F5A15">
            <w:pPr>
              <w:autoSpaceDE w:val="0"/>
              <w:autoSpaceDN w:val="0"/>
              <w:adjustRightInd w:val="0"/>
              <w:spacing w:after="0" w:line="240" w:lineRule="auto"/>
              <w:ind w:left="257"/>
              <w:contextualSpacing/>
              <w:rPr>
                <w:rFonts w:ascii="Arial" w:eastAsia="Calibri" w:hAnsi="Arial" w:cs="Arial"/>
                <w:sz w:val="20"/>
                <w:szCs w:val="20"/>
              </w:rPr>
            </w:pPr>
            <w:r w:rsidRPr="004F5A15">
              <w:rPr>
                <w:rFonts w:ascii="Arial" w:eastAsia="Calibri" w:hAnsi="Arial" w:cs="Arial"/>
                <w:sz w:val="20"/>
                <w:szCs w:val="20"/>
              </w:rPr>
              <w:t>Turismo: hay poco turismo y solo por temporada.</w:t>
            </w:r>
          </w:p>
        </w:tc>
      </w:tr>
      <w:tr w:rsidR="004F5A15" w:rsidRPr="004F5A15" w:rsidTr="00741F0E">
        <w:trPr>
          <w:cantSplit/>
          <w:trHeight w:val="882"/>
          <w:jc w:val="center"/>
        </w:trPr>
        <w:tc>
          <w:tcPr>
            <w:tcW w:w="3796" w:type="dxa"/>
            <w:shd w:val="clear" w:color="auto" w:fill="auto"/>
            <w:vAlign w:val="center"/>
          </w:tcPr>
          <w:p w:rsidR="004F5A15" w:rsidRPr="004F5A15" w:rsidRDefault="004F5A15" w:rsidP="004F5A15">
            <w:pPr>
              <w:autoSpaceDE w:val="0"/>
              <w:autoSpaceDN w:val="0"/>
              <w:adjustRightInd w:val="0"/>
              <w:spacing w:after="0" w:line="240" w:lineRule="auto"/>
              <w:jc w:val="center"/>
              <w:rPr>
                <w:rFonts w:ascii="Arial" w:eastAsia="Calibri" w:hAnsi="Arial" w:cs="Arial"/>
                <w:sz w:val="20"/>
                <w:szCs w:val="20"/>
              </w:rPr>
            </w:pPr>
            <w:r w:rsidRPr="004F5A15">
              <w:rPr>
                <w:rFonts w:ascii="Arial" w:eastAsia="Calibri" w:hAnsi="Arial" w:cs="Arial"/>
                <w:sz w:val="20"/>
                <w:szCs w:val="20"/>
              </w:rPr>
              <w:t xml:space="preserve">Caserío: 07 de Julio, San Alejandro, Tigrillo, </w:t>
            </w:r>
            <w:proofErr w:type="spellStart"/>
            <w:r w:rsidRPr="004F5A15">
              <w:rPr>
                <w:rFonts w:ascii="Arial" w:eastAsia="Calibri" w:hAnsi="Arial" w:cs="Arial"/>
                <w:sz w:val="20"/>
                <w:szCs w:val="20"/>
              </w:rPr>
              <w:t>Paichehuahua</w:t>
            </w:r>
            <w:proofErr w:type="spellEnd"/>
            <w:r w:rsidRPr="004F5A15">
              <w:rPr>
                <w:rFonts w:ascii="Arial" w:eastAsia="Calibri" w:hAnsi="Arial" w:cs="Arial"/>
                <w:sz w:val="20"/>
                <w:szCs w:val="20"/>
              </w:rPr>
              <w:t xml:space="preserve">, 03 de Mayo, Nuevo Progreso, </w:t>
            </w:r>
            <w:proofErr w:type="spellStart"/>
            <w:r w:rsidRPr="004F5A15">
              <w:rPr>
                <w:rFonts w:ascii="Arial" w:eastAsia="Calibri" w:hAnsi="Arial" w:cs="Arial"/>
                <w:sz w:val="20"/>
                <w:szCs w:val="20"/>
              </w:rPr>
              <w:t>Huanana</w:t>
            </w:r>
            <w:proofErr w:type="spellEnd"/>
            <w:r w:rsidRPr="004F5A15">
              <w:rPr>
                <w:rFonts w:ascii="Arial" w:eastAsia="Calibri" w:hAnsi="Arial" w:cs="Arial"/>
                <w:sz w:val="20"/>
                <w:szCs w:val="20"/>
              </w:rPr>
              <w:t xml:space="preserve">, </w:t>
            </w:r>
            <w:proofErr w:type="spellStart"/>
            <w:r w:rsidRPr="004F5A15">
              <w:rPr>
                <w:rFonts w:ascii="Arial" w:eastAsia="Calibri" w:hAnsi="Arial" w:cs="Arial"/>
                <w:sz w:val="20"/>
                <w:szCs w:val="20"/>
              </w:rPr>
              <w:t>Hatun</w:t>
            </w:r>
            <w:proofErr w:type="spellEnd"/>
            <w:r w:rsidRPr="004F5A15">
              <w:rPr>
                <w:rFonts w:ascii="Arial" w:eastAsia="Calibri" w:hAnsi="Arial" w:cs="Arial"/>
                <w:sz w:val="20"/>
                <w:szCs w:val="20"/>
              </w:rPr>
              <w:t xml:space="preserve"> Cocha, </w:t>
            </w:r>
            <w:proofErr w:type="spellStart"/>
            <w:r w:rsidRPr="004F5A15">
              <w:rPr>
                <w:rFonts w:ascii="Arial" w:eastAsia="Calibri" w:hAnsi="Arial" w:cs="Arial"/>
                <w:sz w:val="20"/>
                <w:szCs w:val="20"/>
              </w:rPr>
              <w:t>Canada</w:t>
            </w:r>
            <w:proofErr w:type="spellEnd"/>
            <w:r w:rsidRPr="004F5A15">
              <w:rPr>
                <w:rFonts w:ascii="Arial" w:eastAsia="Calibri" w:hAnsi="Arial" w:cs="Arial"/>
                <w:sz w:val="20"/>
                <w:szCs w:val="20"/>
              </w:rPr>
              <w:t>, Irlanda.</w:t>
            </w:r>
          </w:p>
          <w:p w:rsidR="004F5A15" w:rsidRPr="004F5A15" w:rsidRDefault="004F5A15" w:rsidP="004F5A15">
            <w:pPr>
              <w:autoSpaceDE w:val="0"/>
              <w:autoSpaceDN w:val="0"/>
              <w:adjustRightInd w:val="0"/>
              <w:spacing w:after="0" w:line="240" w:lineRule="auto"/>
              <w:jc w:val="center"/>
              <w:rPr>
                <w:rFonts w:ascii="Arial" w:eastAsia="Calibri" w:hAnsi="Arial" w:cs="Arial"/>
                <w:sz w:val="20"/>
                <w:szCs w:val="20"/>
              </w:rPr>
            </w:pPr>
          </w:p>
        </w:tc>
        <w:tc>
          <w:tcPr>
            <w:tcW w:w="6207" w:type="dxa"/>
            <w:shd w:val="clear" w:color="auto" w:fill="auto"/>
            <w:vAlign w:val="center"/>
          </w:tcPr>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Agricultura: Es temporal debido a que es zona inundable y de difícil acceso. Los productos más comunes son la yuca, arroz y frutas.</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 xml:space="preserve">Pesca: hay buena cantidad de liza, </w:t>
            </w:r>
            <w:proofErr w:type="spellStart"/>
            <w:r w:rsidRPr="004F5A15">
              <w:rPr>
                <w:rFonts w:ascii="Arial" w:eastAsia="Calibri" w:hAnsi="Arial" w:cs="Arial"/>
                <w:sz w:val="20"/>
                <w:szCs w:val="20"/>
              </w:rPr>
              <w:t>boquichico</w:t>
            </w:r>
            <w:proofErr w:type="spellEnd"/>
            <w:r w:rsidRPr="004F5A15">
              <w:rPr>
                <w:rFonts w:ascii="Arial" w:eastAsia="Calibri" w:hAnsi="Arial" w:cs="Arial"/>
                <w:sz w:val="20"/>
                <w:szCs w:val="20"/>
              </w:rPr>
              <w:t xml:space="preserve">, piraña, palometa, bagre, </w:t>
            </w:r>
            <w:proofErr w:type="spellStart"/>
            <w:r w:rsidRPr="004F5A15">
              <w:rPr>
                <w:rFonts w:ascii="Arial" w:eastAsia="Calibri" w:hAnsi="Arial" w:cs="Arial"/>
                <w:sz w:val="20"/>
                <w:szCs w:val="20"/>
              </w:rPr>
              <w:t>zúngaro</w:t>
            </w:r>
            <w:proofErr w:type="spellEnd"/>
            <w:r w:rsidRPr="004F5A15">
              <w:rPr>
                <w:rFonts w:ascii="Arial" w:eastAsia="Calibri" w:hAnsi="Arial" w:cs="Arial"/>
                <w:sz w:val="20"/>
                <w:szCs w:val="20"/>
              </w:rPr>
              <w:t>.</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Comercio: pocas bodegas.</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Servicios: Transporte público y privado.</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Turismo: No existe.</w:t>
            </w:r>
          </w:p>
        </w:tc>
      </w:tr>
      <w:tr w:rsidR="004F5A15" w:rsidRPr="004F5A15" w:rsidTr="00741F0E">
        <w:trPr>
          <w:cantSplit/>
          <w:trHeight w:val="882"/>
          <w:jc w:val="center"/>
        </w:trPr>
        <w:tc>
          <w:tcPr>
            <w:tcW w:w="3796" w:type="dxa"/>
            <w:shd w:val="clear" w:color="auto" w:fill="auto"/>
            <w:vAlign w:val="center"/>
          </w:tcPr>
          <w:p w:rsidR="004F5A15" w:rsidRPr="004F5A15" w:rsidRDefault="004F5A15" w:rsidP="004F5A15">
            <w:pPr>
              <w:autoSpaceDE w:val="0"/>
              <w:autoSpaceDN w:val="0"/>
              <w:adjustRightInd w:val="0"/>
              <w:spacing w:after="0" w:line="240" w:lineRule="auto"/>
              <w:jc w:val="center"/>
              <w:rPr>
                <w:rFonts w:ascii="Arial" w:eastAsia="Calibri" w:hAnsi="Arial" w:cs="Arial"/>
                <w:sz w:val="20"/>
                <w:szCs w:val="20"/>
              </w:rPr>
            </w:pPr>
            <w:r w:rsidRPr="004F5A15">
              <w:rPr>
                <w:rFonts w:ascii="Arial" w:eastAsia="Calibri" w:hAnsi="Arial" w:cs="Arial"/>
                <w:sz w:val="20"/>
                <w:szCs w:val="20"/>
              </w:rPr>
              <w:t>Localidad de Orellana.</w:t>
            </w:r>
          </w:p>
        </w:tc>
        <w:tc>
          <w:tcPr>
            <w:tcW w:w="6207" w:type="dxa"/>
            <w:shd w:val="clear" w:color="auto" w:fill="auto"/>
            <w:vAlign w:val="center"/>
          </w:tcPr>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Agricultura: Es temporal debido a que es zona inundable. El producto más común es el arroz.</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 xml:space="preserve">Pesca: De regular intensidad y sobre todo es para autoconsumo, tenemos </w:t>
            </w:r>
            <w:proofErr w:type="spellStart"/>
            <w:r w:rsidRPr="004F5A15">
              <w:rPr>
                <w:rFonts w:ascii="Arial" w:eastAsia="Calibri" w:hAnsi="Arial" w:cs="Arial"/>
                <w:sz w:val="20"/>
                <w:szCs w:val="20"/>
              </w:rPr>
              <w:t>boquichico</w:t>
            </w:r>
            <w:proofErr w:type="spellEnd"/>
            <w:r w:rsidRPr="004F5A15">
              <w:rPr>
                <w:rFonts w:ascii="Arial" w:eastAsia="Calibri" w:hAnsi="Arial" w:cs="Arial"/>
                <w:sz w:val="20"/>
                <w:szCs w:val="20"/>
              </w:rPr>
              <w:t xml:space="preserve">, liza, </w:t>
            </w:r>
            <w:proofErr w:type="spellStart"/>
            <w:r w:rsidRPr="004F5A15">
              <w:rPr>
                <w:rFonts w:ascii="Arial" w:eastAsia="Calibri" w:hAnsi="Arial" w:cs="Arial"/>
                <w:sz w:val="20"/>
                <w:szCs w:val="20"/>
              </w:rPr>
              <w:t>fasaco</w:t>
            </w:r>
            <w:proofErr w:type="spellEnd"/>
            <w:r w:rsidRPr="004F5A15">
              <w:rPr>
                <w:rFonts w:ascii="Arial" w:eastAsia="Calibri" w:hAnsi="Arial" w:cs="Arial"/>
                <w:sz w:val="20"/>
                <w:szCs w:val="20"/>
              </w:rPr>
              <w:t xml:space="preserve">, </w:t>
            </w:r>
            <w:proofErr w:type="spellStart"/>
            <w:r w:rsidRPr="004F5A15">
              <w:rPr>
                <w:rFonts w:ascii="Arial" w:eastAsia="Calibri" w:hAnsi="Arial" w:cs="Arial"/>
                <w:sz w:val="20"/>
                <w:szCs w:val="20"/>
              </w:rPr>
              <w:t>zúngaro</w:t>
            </w:r>
            <w:proofErr w:type="spellEnd"/>
            <w:r w:rsidRPr="004F5A15">
              <w:rPr>
                <w:rFonts w:ascii="Arial" w:eastAsia="Calibri" w:hAnsi="Arial" w:cs="Arial"/>
                <w:sz w:val="20"/>
                <w:szCs w:val="20"/>
              </w:rPr>
              <w:t>, palometa y otros.</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Comercio: Pocas bodegas.</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proofErr w:type="spellStart"/>
            <w:r w:rsidRPr="004F5A15">
              <w:rPr>
                <w:rFonts w:ascii="Arial" w:eastAsia="Calibri" w:hAnsi="Arial" w:cs="Arial"/>
                <w:sz w:val="20"/>
                <w:szCs w:val="20"/>
              </w:rPr>
              <w:t>Servicos</w:t>
            </w:r>
            <w:proofErr w:type="spellEnd"/>
            <w:r w:rsidRPr="004F5A15">
              <w:rPr>
                <w:rFonts w:ascii="Arial" w:eastAsia="Calibri" w:hAnsi="Arial" w:cs="Arial"/>
                <w:sz w:val="20"/>
                <w:szCs w:val="20"/>
              </w:rPr>
              <w:t>: Transporte fluvial público y privado. Comunicación satelital y un puesto de salud.</w:t>
            </w:r>
          </w:p>
        </w:tc>
      </w:tr>
      <w:tr w:rsidR="004F5A15" w:rsidRPr="004F5A15" w:rsidTr="00741F0E">
        <w:trPr>
          <w:cantSplit/>
          <w:trHeight w:val="700"/>
          <w:jc w:val="center"/>
        </w:trPr>
        <w:tc>
          <w:tcPr>
            <w:tcW w:w="3796" w:type="dxa"/>
            <w:shd w:val="clear" w:color="auto" w:fill="auto"/>
            <w:vAlign w:val="center"/>
          </w:tcPr>
          <w:p w:rsidR="004F5A15" w:rsidRPr="004F5A15" w:rsidRDefault="004F5A15" w:rsidP="004F5A15">
            <w:pPr>
              <w:autoSpaceDE w:val="0"/>
              <w:autoSpaceDN w:val="0"/>
              <w:adjustRightInd w:val="0"/>
              <w:spacing w:after="0" w:line="240" w:lineRule="auto"/>
              <w:jc w:val="center"/>
              <w:rPr>
                <w:rFonts w:ascii="Arial" w:eastAsia="Calibri" w:hAnsi="Arial" w:cs="Arial"/>
                <w:sz w:val="20"/>
                <w:szCs w:val="20"/>
              </w:rPr>
            </w:pPr>
            <w:r w:rsidRPr="004F5A15">
              <w:rPr>
                <w:rFonts w:ascii="Arial" w:eastAsia="Calibri" w:hAnsi="Arial" w:cs="Arial"/>
                <w:sz w:val="20"/>
                <w:szCs w:val="20"/>
              </w:rPr>
              <w:t xml:space="preserve">Caserío: 07 de Junio, Portugal, San Antonio de </w:t>
            </w:r>
            <w:proofErr w:type="spellStart"/>
            <w:r w:rsidRPr="004F5A15">
              <w:rPr>
                <w:rFonts w:ascii="Arial" w:eastAsia="Calibri" w:hAnsi="Arial" w:cs="Arial"/>
                <w:sz w:val="20"/>
                <w:szCs w:val="20"/>
              </w:rPr>
              <w:t>Marupa</w:t>
            </w:r>
            <w:proofErr w:type="spellEnd"/>
            <w:r w:rsidRPr="004F5A15">
              <w:rPr>
                <w:rFonts w:ascii="Arial" w:eastAsia="Calibri" w:hAnsi="Arial" w:cs="Arial"/>
                <w:sz w:val="20"/>
                <w:szCs w:val="20"/>
              </w:rPr>
              <w:t xml:space="preserve">, </w:t>
            </w:r>
            <w:proofErr w:type="spellStart"/>
            <w:r w:rsidRPr="004F5A15">
              <w:rPr>
                <w:rFonts w:ascii="Arial" w:eastAsia="Calibri" w:hAnsi="Arial" w:cs="Arial"/>
                <w:sz w:val="20"/>
                <w:szCs w:val="20"/>
              </w:rPr>
              <w:t>Capironal</w:t>
            </w:r>
            <w:proofErr w:type="spellEnd"/>
            <w:r w:rsidRPr="004F5A15">
              <w:rPr>
                <w:rFonts w:ascii="Arial" w:eastAsia="Calibri" w:hAnsi="Arial" w:cs="Arial"/>
                <w:sz w:val="20"/>
                <w:szCs w:val="20"/>
              </w:rPr>
              <w:t>, José Carlos Mariátegui, Sapo Playa, Santa Martha, Santa Elena, Canal Pinto.</w:t>
            </w:r>
          </w:p>
        </w:tc>
        <w:tc>
          <w:tcPr>
            <w:tcW w:w="6207" w:type="dxa"/>
            <w:shd w:val="clear" w:color="auto" w:fill="auto"/>
            <w:vAlign w:val="center"/>
          </w:tcPr>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Agricultura: Es temporal debido a que es zona inundable. Los productos más comunes son la yuca, arroz y frutas.</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 xml:space="preserve">Pesca: hay buena cantidad de liza, </w:t>
            </w:r>
            <w:proofErr w:type="spellStart"/>
            <w:r w:rsidRPr="004F5A15">
              <w:rPr>
                <w:rFonts w:ascii="Arial" w:eastAsia="Calibri" w:hAnsi="Arial" w:cs="Arial"/>
                <w:sz w:val="20"/>
                <w:szCs w:val="20"/>
              </w:rPr>
              <w:t>boquichico</w:t>
            </w:r>
            <w:proofErr w:type="spellEnd"/>
            <w:r w:rsidRPr="004F5A15">
              <w:rPr>
                <w:rFonts w:ascii="Arial" w:eastAsia="Calibri" w:hAnsi="Arial" w:cs="Arial"/>
                <w:sz w:val="20"/>
                <w:szCs w:val="20"/>
              </w:rPr>
              <w:t xml:space="preserve">, piraña, palometa, bagre, </w:t>
            </w:r>
            <w:proofErr w:type="spellStart"/>
            <w:r w:rsidRPr="004F5A15">
              <w:rPr>
                <w:rFonts w:ascii="Arial" w:eastAsia="Calibri" w:hAnsi="Arial" w:cs="Arial"/>
                <w:sz w:val="20"/>
                <w:szCs w:val="20"/>
              </w:rPr>
              <w:t>zúngaro</w:t>
            </w:r>
            <w:proofErr w:type="spellEnd"/>
            <w:r w:rsidRPr="004F5A15">
              <w:rPr>
                <w:rFonts w:ascii="Arial" w:eastAsia="Calibri" w:hAnsi="Arial" w:cs="Arial"/>
                <w:sz w:val="20"/>
                <w:szCs w:val="20"/>
              </w:rPr>
              <w:t>.</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Comercio: pocas bodegas.</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Servicios: Transporte público y privado.</w:t>
            </w:r>
          </w:p>
          <w:p w:rsidR="004F5A15" w:rsidRPr="004F5A15" w:rsidRDefault="004F5A15" w:rsidP="004F5A15">
            <w:pPr>
              <w:autoSpaceDE w:val="0"/>
              <w:autoSpaceDN w:val="0"/>
              <w:adjustRightInd w:val="0"/>
              <w:spacing w:after="0" w:line="240" w:lineRule="auto"/>
              <w:ind w:left="257"/>
              <w:contextualSpacing/>
              <w:rPr>
                <w:rFonts w:ascii="Arial" w:eastAsia="Calibri" w:hAnsi="Arial" w:cs="Arial"/>
                <w:sz w:val="20"/>
                <w:szCs w:val="20"/>
              </w:rPr>
            </w:pPr>
            <w:r w:rsidRPr="004F5A15">
              <w:rPr>
                <w:rFonts w:ascii="Arial" w:eastAsia="Calibri" w:hAnsi="Arial" w:cs="Arial"/>
                <w:sz w:val="20"/>
                <w:szCs w:val="20"/>
              </w:rPr>
              <w:t>Turismo: hay poco turismo y solo por temporada.</w:t>
            </w:r>
          </w:p>
        </w:tc>
      </w:tr>
      <w:tr w:rsidR="004F5A15" w:rsidRPr="004F5A15" w:rsidTr="00741F0E">
        <w:trPr>
          <w:cantSplit/>
          <w:trHeight w:val="911"/>
          <w:jc w:val="center"/>
        </w:trPr>
        <w:tc>
          <w:tcPr>
            <w:tcW w:w="3796" w:type="dxa"/>
            <w:shd w:val="clear" w:color="auto" w:fill="auto"/>
            <w:vAlign w:val="center"/>
          </w:tcPr>
          <w:p w:rsidR="004F5A15" w:rsidRPr="004F5A15" w:rsidRDefault="004F5A15" w:rsidP="004F5A15">
            <w:pPr>
              <w:autoSpaceDE w:val="0"/>
              <w:autoSpaceDN w:val="0"/>
              <w:adjustRightInd w:val="0"/>
              <w:spacing w:after="0" w:line="240" w:lineRule="auto"/>
              <w:jc w:val="center"/>
              <w:rPr>
                <w:rFonts w:ascii="Arial" w:eastAsia="Calibri" w:hAnsi="Arial" w:cs="Arial"/>
                <w:sz w:val="20"/>
                <w:szCs w:val="20"/>
              </w:rPr>
            </w:pPr>
            <w:r w:rsidRPr="004F5A15">
              <w:rPr>
                <w:rFonts w:ascii="Arial" w:eastAsia="Calibri" w:hAnsi="Arial" w:cs="Arial"/>
                <w:sz w:val="20"/>
                <w:szCs w:val="20"/>
              </w:rPr>
              <w:t>Caserío: Nuevo Triunfo.</w:t>
            </w:r>
          </w:p>
        </w:tc>
        <w:tc>
          <w:tcPr>
            <w:tcW w:w="6207" w:type="dxa"/>
            <w:shd w:val="clear" w:color="auto" w:fill="auto"/>
            <w:vAlign w:val="center"/>
          </w:tcPr>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Agricultura: fortaleza: siembra de yuca, plátano, frutas y maíz, las debilidades son las plagas.</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 xml:space="preserve">Pesca: Muy poca, debido a que el lugar es de penetración, sólo en pequeñas </w:t>
            </w:r>
            <w:proofErr w:type="spellStart"/>
            <w:r w:rsidRPr="004F5A15">
              <w:rPr>
                <w:rFonts w:ascii="Arial" w:eastAsia="Calibri" w:hAnsi="Arial" w:cs="Arial"/>
                <w:sz w:val="20"/>
                <w:szCs w:val="20"/>
              </w:rPr>
              <w:t>piscigranjas</w:t>
            </w:r>
            <w:proofErr w:type="spellEnd"/>
            <w:r w:rsidRPr="004F5A15">
              <w:rPr>
                <w:rFonts w:ascii="Arial" w:eastAsia="Calibri" w:hAnsi="Arial" w:cs="Arial"/>
                <w:sz w:val="20"/>
                <w:szCs w:val="20"/>
              </w:rPr>
              <w:t>.</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Comercio: Escaso.</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Turismo: no existe.</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Servicios: existe transporte fluvial propio.</w:t>
            </w:r>
          </w:p>
        </w:tc>
      </w:tr>
      <w:tr w:rsidR="004F5A15" w:rsidRPr="004F5A15" w:rsidTr="00741F0E">
        <w:trPr>
          <w:cantSplit/>
          <w:trHeight w:val="648"/>
          <w:jc w:val="center"/>
        </w:trPr>
        <w:tc>
          <w:tcPr>
            <w:tcW w:w="3796" w:type="dxa"/>
            <w:shd w:val="clear" w:color="auto" w:fill="auto"/>
            <w:vAlign w:val="center"/>
          </w:tcPr>
          <w:p w:rsidR="004F5A15" w:rsidRPr="004F5A15" w:rsidRDefault="004F5A15" w:rsidP="004F5A15">
            <w:pPr>
              <w:autoSpaceDE w:val="0"/>
              <w:autoSpaceDN w:val="0"/>
              <w:adjustRightInd w:val="0"/>
              <w:spacing w:after="0" w:line="240" w:lineRule="auto"/>
              <w:jc w:val="center"/>
              <w:rPr>
                <w:rFonts w:ascii="Arial" w:eastAsia="Calibri" w:hAnsi="Arial" w:cs="Arial"/>
                <w:sz w:val="20"/>
                <w:szCs w:val="20"/>
              </w:rPr>
            </w:pPr>
            <w:r w:rsidRPr="004F5A15">
              <w:rPr>
                <w:rFonts w:ascii="Arial" w:eastAsia="Calibri" w:hAnsi="Arial" w:cs="Arial"/>
                <w:sz w:val="20"/>
                <w:szCs w:val="20"/>
              </w:rPr>
              <w:t xml:space="preserve">Comunidad Nativa: Palmeras I Zona, </w:t>
            </w:r>
            <w:proofErr w:type="spellStart"/>
            <w:r w:rsidRPr="004F5A15">
              <w:rPr>
                <w:rFonts w:ascii="Arial" w:eastAsia="Calibri" w:hAnsi="Arial" w:cs="Arial"/>
                <w:sz w:val="20"/>
                <w:szCs w:val="20"/>
              </w:rPr>
              <w:t>Yanamono</w:t>
            </w:r>
            <w:proofErr w:type="spellEnd"/>
            <w:r w:rsidRPr="004F5A15">
              <w:rPr>
                <w:rFonts w:ascii="Arial" w:eastAsia="Calibri" w:hAnsi="Arial" w:cs="Arial"/>
                <w:sz w:val="20"/>
                <w:szCs w:val="20"/>
              </w:rPr>
              <w:t xml:space="preserve"> II</w:t>
            </w:r>
          </w:p>
        </w:tc>
        <w:tc>
          <w:tcPr>
            <w:tcW w:w="6207" w:type="dxa"/>
            <w:shd w:val="clear" w:color="auto" w:fill="auto"/>
            <w:vAlign w:val="center"/>
          </w:tcPr>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Agricultura: fortalezas siembra de yuca, plátano y maíz, las dificultades son las plagas e inundaciones.</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 xml:space="preserve">Pesca: hay buena cantidad de peces como liza, </w:t>
            </w:r>
            <w:proofErr w:type="spellStart"/>
            <w:r w:rsidRPr="004F5A15">
              <w:rPr>
                <w:rFonts w:ascii="Arial" w:eastAsia="Calibri" w:hAnsi="Arial" w:cs="Arial"/>
                <w:sz w:val="20"/>
                <w:szCs w:val="20"/>
              </w:rPr>
              <w:t>fasaco</w:t>
            </w:r>
            <w:proofErr w:type="spellEnd"/>
            <w:r w:rsidRPr="004F5A15">
              <w:rPr>
                <w:rFonts w:ascii="Arial" w:eastAsia="Calibri" w:hAnsi="Arial" w:cs="Arial"/>
                <w:sz w:val="20"/>
                <w:szCs w:val="20"/>
              </w:rPr>
              <w:t xml:space="preserve"> y </w:t>
            </w:r>
            <w:proofErr w:type="spellStart"/>
            <w:r w:rsidRPr="004F5A15">
              <w:rPr>
                <w:rFonts w:ascii="Arial" w:eastAsia="Calibri" w:hAnsi="Arial" w:cs="Arial"/>
                <w:sz w:val="20"/>
                <w:szCs w:val="20"/>
              </w:rPr>
              <w:t>boquichico</w:t>
            </w:r>
            <w:proofErr w:type="spellEnd"/>
            <w:r w:rsidRPr="004F5A15">
              <w:rPr>
                <w:rFonts w:ascii="Arial" w:eastAsia="Calibri" w:hAnsi="Arial" w:cs="Arial"/>
                <w:sz w:val="20"/>
                <w:szCs w:val="20"/>
              </w:rPr>
              <w:t>.</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Comercio: aparición de bodegas.</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Turismo: Existe albergues que se encuentran a los alrededores de las comunidades nativas.</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 xml:space="preserve">Servicios: Transporte fluvial (público y particular) y una clínica de una ONG. </w:t>
            </w:r>
          </w:p>
        </w:tc>
      </w:tr>
      <w:tr w:rsidR="004F5A15" w:rsidRPr="004F5A15" w:rsidTr="00741F0E">
        <w:trPr>
          <w:cantSplit/>
          <w:trHeight w:val="750"/>
          <w:jc w:val="center"/>
        </w:trPr>
        <w:tc>
          <w:tcPr>
            <w:tcW w:w="3796" w:type="dxa"/>
            <w:shd w:val="clear" w:color="auto" w:fill="auto"/>
            <w:vAlign w:val="center"/>
          </w:tcPr>
          <w:p w:rsidR="004F5A15" w:rsidRPr="004F5A15" w:rsidRDefault="004F5A15" w:rsidP="004F5A15">
            <w:pPr>
              <w:autoSpaceDE w:val="0"/>
              <w:autoSpaceDN w:val="0"/>
              <w:adjustRightInd w:val="0"/>
              <w:spacing w:after="0" w:line="240" w:lineRule="auto"/>
              <w:jc w:val="center"/>
              <w:rPr>
                <w:rFonts w:ascii="Arial" w:eastAsia="Calibri" w:hAnsi="Arial" w:cs="Arial"/>
                <w:sz w:val="20"/>
                <w:szCs w:val="20"/>
              </w:rPr>
            </w:pPr>
            <w:r w:rsidRPr="004F5A15">
              <w:rPr>
                <w:rFonts w:ascii="Arial" w:eastAsia="Calibri" w:hAnsi="Arial" w:cs="Arial"/>
                <w:sz w:val="20"/>
                <w:szCs w:val="20"/>
              </w:rPr>
              <w:lastRenderedPageBreak/>
              <w:t xml:space="preserve">Caserío: </w:t>
            </w:r>
            <w:proofErr w:type="spellStart"/>
            <w:r w:rsidRPr="004F5A15">
              <w:rPr>
                <w:rFonts w:ascii="Arial" w:eastAsia="Calibri" w:hAnsi="Arial" w:cs="Arial"/>
                <w:sz w:val="20"/>
                <w:szCs w:val="20"/>
              </w:rPr>
              <w:t>Yanamono</w:t>
            </w:r>
            <w:proofErr w:type="spellEnd"/>
            <w:r w:rsidRPr="004F5A15">
              <w:rPr>
                <w:rFonts w:ascii="Arial" w:eastAsia="Calibri" w:hAnsi="Arial" w:cs="Arial"/>
                <w:sz w:val="20"/>
                <w:szCs w:val="20"/>
              </w:rPr>
              <w:t xml:space="preserve"> I Zona, Palmeras II Zona, Santa Isabel, San Pedro de Manatí, Nuevo Paraíso, Salazar </w:t>
            </w:r>
            <w:proofErr w:type="spellStart"/>
            <w:r w:rsidRPr="004F5A15">
              <w:rPr>
                <w:rFonts w:ascii="Arial" w:eastAsia="Calibri" w:hAnsi="Arial" w:cs="Arial"/>
                <w:sz w:val="20"/>
                <w:szCs w:val="20"/>
              </w:rPr>
              <w:t>Bondy</w:t>
            </w:r>
            <w:proofErr w:type="spellEnd"/>
            <w:r w:rsidRPr="004F5A15">
              <w:rPr>
                <w:rFonts w:ascii="Arial" w:eastAsia="Calibri" w:hAnsi="Arial" w:cs="Arial"/>
                <w:sz w:val="20"/>
                <w:szCs w:val="20"/>
              </w:rPr>
              <w:t xml:space="preserve">, Jorge Chávez, Nuevo San Juan del Amazonas, Nuevo </w:t>
            </w:r>
            <w:proofErr w:type="spellStart"/>
            <w:r w:rsidRPr="004F5A15">
              <w:rPr>
                <w:rFonts w:ascii="Arial" w:eastAsia="Calibri" w:hAnsi="Arial" w:cs="Arial"/>
                <w:sz w:val="20"/>
                <w:szCs w:val="20"/>
              </w:rPr>
              <w:t>Uchiza</w:t>
            </w:r>
            <w:proofErr w:type="spellEnd"/>
            <w:r w:rsidRPr="004F5A15">
              <w:rPr>
                <w:rFonts w:ascii="Arial" w:eastAsia="Calibri" w:hAnsi="Arial" w:cs="Arial"/>
                <w:sz w:val="20"/>
                <w:szCs w:val="20"/>
              </w:rPr>
              <w:t xml:space="preserve">. </w:t>
            </w:r>
          </w:p>
        </w:tc>
        <w:tc>
          <w:tcPr>
            <w:tcW w:w="6207" w:type="dxa"/>
            <w:shd w:val="clear" w:color="auto" w:fill="auto"/>
            <w:vAlign w:val="center"/>
          </w:tcPr>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Agricultura: siembra de yuca, plátano, arroz y maíz, el inconveniente son las inundaciones en épocas de lluvia</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 xml:space="preserve">Pesca: hay abundancia de palometa, </w:t>
            </w:r>
            <w:proofErr w:type="spellStart"/>
            <w:r w:rsidRPr="004F5A15">
              <w:rPr>
                <w:rFonts w:ascii="Arial" w:eastAsia="Calibri" w:hAnsi="Arial" w:cs="Arial"/>
                <w:sz w:val="20"/>
                <w:szCs w:val="20"/>
              </w:rPr>
              <w:t>zúngaro</w:t>
            </w:r>
            <w:proofErr w:type="spellEnd"/>
            <w:r w:rsidRPr="004F5A15">
              <w:rPr>
                <w:rFonts w:ascii="Arial" w:eastAsia="Calibri" w:hAnsi="Arial" w:cs="Arial"/>
                <w:sz w:val="20"/>
                <w:szCs w:val="20"/>
              </w:rPr>
              <w:t xml:space="preserve">, </w:t>
            </w:r>
            <w:proofErr w:type="spellStart"/>
            <w:r w:rsidRPr="004F5A15">
              <w:rPr>
                <w:rFonts w:ascii="Arial" w:eastAsia="Calibri" w:hAnsi="Arial" w:cs="Arial"/>
                <w:sz w:val="20"/>
                <w:szCs w:val="20"/>
              </w:rPr>
              <w:t>fasaco</w:t>
            </w:r>
            <w:proofErr w:type="spellEnd"/>
            <w:r w:rsidRPr="004F5A15">
              <w:rPr>
                <w:rFonts w:ascii="Arial" w:eastAsia="Calibri" w:hAnsi="Arial" w:cs="Arial"/>
                <w:sz w:val="20"/>
                <w:szCs w:val="20"/>
              </w:rPr>
              <w:t xml:space="preserve">, </w:t>
            </w:r>
            <w:proofErr w:type="spellStart"/>
            <w:r w:rsidRPr="004F5A15">
              <w:rPr>
                <w:rFonts w:ascii="Arial" w:eastAsia="Calibri" w:hAnsi="Arial" w:cs="Arial"/>
                <w:sz w:val="20"/>
                <w:szCs w:val="20"/>
              </w:rPr>
              <w:t>boquichico</w:t>
            </w:r>
            <w:proofErr w:type="spellEnd"/>
            <w:r w:rsidRPr="004F5A15">
              <w:rPr>
                <w:rFonts w:ascii="Arial" w:eastAsia="Calibri" w:hAnsi="Arial" w:cs="Arial"/>
                <w:sz w:val="20"/>
                <w:szCs w:val="20"/>
              </w:rPr>
              <w:t>; la debilidad es la crecida del río que hace difícil la pesca y es exclusivo para consumo familiar.</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Comercio: Aparición de bodegas.</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Servicios: transporte particular y público.</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Turismo: hay poco turismo y solo por temporada.</w:t>
            </w:r>
          </w:p>
        </w:tc>
      </w:tr>
      <w:tr w:rsidR="004F5A15" w:rsidRPr="004F5A15" w:rsidTr="00741F0E">
        <w:trPr>
          <w:cantSplit/>
          <w:trHeight w:val="735"/>
          <w:jc w:val="center"/>
        </w:trPr>
        <w:tc>
          <w:tcPr>
            <w:tcW w:w="3796" w:type="dxa"/>
            <w:shd w:val="clear" w:color="auto" w:fill="auto"/>
            <w:vAlign w:val="center"/>
          </w:tcPr>
          <w:p w:rsidR="004F5A15" w:rsidRPr="004F5A15" w:rsidRDefault="004F5A15" w:rsidP="004F5A15">
            <w:pPr>
              <w:autoSpaceDE w:val="0"/>
              <w:autoSpaceDN w:val="0"/>
              <w:adjustRightInd w:val="0"/>
              <w:spacing w:after="0" w:line="240" w:lineRule="auto"/>
              <w:jc w:val="center"/>
              <w:rPr>
                <w:rFonts w:ascii="Arial" w:eastAsia="Calibri" w:hAnsi="Arial" w:cs="Arial"/>
                <w:sz w:val="20"/>
                <w:szCs w:val="20"/>
              </w:rPr>
            </w:pPr>
            <w:r w:rsidRPr="004F5A15">
              <w:rPr>
                <w:rFonts w:ascii="Arial" w:eastAsia="Calibri" w:hAnsi="Arial" w:cs="Arial"/>
                <w:sz w:val="20"/>
                <w:szCs w:val="20"/>
              </w:rPr>
              <w:t>Comunidad Campesina: Iquique</w:t>
            </w:r>
          </w:p>
        </w:tc>
        <w:tc>
          <w:tcPr>
            <w:tcW w:w="6207" w:type="dxa"/>
            <w:shd w:val="clear" w:color="auto" w:fill="auto"/>
            <w:vAlign w:val="center"/>
          </w:tcPr>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 xml:space="preserve">Agricultura: cultivos de plátano, yuca, arroz y frutas, Pesca: presencia de </w:t>
            </w:r>
            <w:proofErr w:type="spellStart"/>
            <w:r w:rsidRPr="004F5A15">
              <w:rPr>
                <w:rFonts w:ascii="Arial" w:eastAsia="Calibri" w:hAnsi="Arial" w:cs="Arial"/>
                <w:sz w:val="20"/>
                <w:szCs w:val="20"/>
              </w:rPr>
              <w:t>boquichico</w:t>
            </w:r>
            <w:proofErr w:type="spellEnd"/>
            <w:r w:rsidRPr="004F5A15">
              <w:rPr>
                <w:rFonts w:ascii="Arial" w:eastAsia="Calibri" w:hAnsi="Arial" w:cs="Arial"/>
                <w:sz w:val="20"/>
                <w:szCs w:val="20"/>
              </w:rPr>
              <w:t xml:space="preserve">, Sábalo, </w:t>
            </w:r>
            <w:proofErr w:type="spellStart"/>
            <w:r w:rsidRPr="004F5A15">
              <w:rPr>
                <w:rFonts w:ascii="Arial" w:eastAsia="Calibri" w:hAnsi="Arial" w:cs="Arial"/>
                <w:sz w:val="20"/>
                <w:szCs w:val="20"/>
              </w:rPr>
              <w:t>arahuana</w:t>
            </w:r>
            <w:proofErr w:type="spellEnd"/>
            <w:r w:rsidRPr="004F5A15">
              <w:rPr>
                <w:rFonts w:ascii="Arial" w:eastAsia="Calibri" w:hAnsi="Arial" w:cs="Arial"/>
                <w:sz w:val="20"/>
                <w:szCs w:val="20"/>
              </w:rPr>
              <w:t xml:space="preserve">, </w:t>
            </w:r>
            <w:proofErr w:type="spellStart"/>
            <w:r w:rsidRPr="004F5A15">
              <w:rPr>
                <w:rFonts w:ascii="Arial" w:eastAsia="Calibri" w:hAnsi="Arial" w:cs="Arial"/>
                <w:sz w:val="20"/>
                <w:szCs w:val="20"/>
              </w:rPr>
              <w:t>fasaco</w:t>
            </w:r>
            <w:proofErr w:type="spellEnd"/>
            <w:r w:rsidRPr="004F5A15">
              <w:rPr>
                <w:rFonts w:ascii="Arial" w:eastAsia="Calibri" w:hAnsi="Arial" w:cs="Arial"/>
                <w:sz w:val="20"/>
                <w:szCs w:val="20"/>
              </w:rPr>
              <w:t>, palometa.</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Comercio: muy poco</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Turismo: hay poco turismo y solo por temporada.</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Servicios: Transporte público y privado.</w:t>
            </w:r>
          </w:p>
        </w:tc>
      </w:tr>
      <w:tr w:rsidR="004F5A15" w:rsidRPr="004F5A15" w:rsidTr="00741F0E">
        <w:trPr>
          <w:cantSplit/>
          <w:trHeight w:val="1640"/>
          <w:jc w:val="center"/>
        </w:trPr>
        <w:tc>
          <w:tcPr>
            <w:tcW w:w="3796" w:type="dxa"/>
            <w:shd w:val="clear" w:color="auto" w:fill="auto"/>
            <w:vAlign w:val="center"/>
          </w:tcPr>
          <w:p w:rsidR="004F5A15" w:rsidRPr="004F5A15" w:rsidRDefault="004F5A15" w:rsidP="004F5A15">
            <w:pPr>
              <w:autoSpaceDE w:val="0"/>
              <w:autoSpaceDN w:val="0"/>
              <w:adjustRightInd w:val="0"/>
              <w:spacing w:after="0" w:line="240" w:lineRule="auto"/>
              <w:jc w:val="center"/>
              <w:rPr>
                <w:rFonts w:ascii="Arial" w:eastAsia="Calibri" w:hAnsi="Arial" w:cs="Arial"/>
                <w:sz w:val="20"/>
                <w:szCs w:val="20"/>
              </w:rPr>
            </w:pPr>
            <w:r w:rsidRPr="004F5A15">
              <w:rPr>
                <w:rFonts w:ascii="Arial" w:eastAsia="Calibri" w:hAnsi="Arial" w:cs="Arial"/>
                <w:sz w:val="20"/>
                <w:szCs w:val="20"/>
              </w:rPr>
              <w:t xml:space="preserve">Caserío: Santa teresa, Manco </w:t>
            </w:r>
            <w:proofErr w:type="spellStart"/>
            <w:r w:rsidRPr="004F5A15">
              <w:rPr>
                <w:rFonts w:ascii="Arial" w:eastAsia="Calibri" w:hAnsi="Arial" w:cs="Arial"/>
                <w:sz w:val="20"/>
                <w:szCs w:val="20"/>
              </w:rPr>
              <w:t>Capac</w:t>
            </w:r>
            <w:proofErr w:type="spellEnd"/>
            <w:r w:rsidRPr="004F5A15">
              <w:rPr>
                <w:rFonts w:ascii="Arial" w:eastAsia="Calibri" w:hAnsi="Arial" w:cs="Arial"/>
                <w:sz w:val="20"/>
                <w:szCs w:val="20"/>
              </w:rPr>
              <w:t xml:space="preserve">, San Luis, </w:t>
            </w:r>
            <w:proofErr w:type="spellStart"/>
            <w:r w:rsidRPr="004F5A15">
              <w:rPr>
                <w:rFonts w:ascii="Arial" w:eastAsia="Calibri" w:hAnsi="Arial" w:cs="Arial"/>
                <w:sz w:val="20"/>
                <w:szCs w:val="20"/>
              </w:rPr>
              <w:t>Timicurillo</w:t>
            </w:r>
            <w:proofErr w:type="spellEnd"/>
            <w:r w:rsidRPr="004F5A15">
              <w:rPr>
                <w:rFonts w:ascii="Arial" w:eastAsia="Calibri" w:hAnsi="Arial" w:cs="Arial"/>
                <w:sz w:val="20"/>
                <w:szCs w:val="20"/>
              </w:rPr>
              <w:t xml:space="preserve"> I Zona, </w:t>
            </w:r>
            <w:proofErr w:type="spellStart"/>
            <w:r w:rsidRPr="004F5A15">
              <w:rPr>
                <w:rFonts w:ascii="Arial" w:eastAsia="Calibri" w:hAnsi="Arial" w:cs="Arial"/>
                <w:sz w:val="20"/>
                <w:szCs w:val="20"/>
              </w:rPr>
              <w:t>Timicurillo</w:t>
            </w:r>
            <w:proofErr w:type="spellEnd"/>
            <w:r w:rsidRPr="004F5A15">
              <w:rPr>
                <w:rFonts w:ascii="Arial" w:eastAsia="Calibri" w:hAnsi="Arial" w:cs="Arial"/>
                <w:sz w:val="20"/>
                <w:szCs w:val="20"/>
              </w:rPr>
              <w:t xml:space="preserve"> II Zona, </w:t>
            </w:r>
            <w:proofErr w:type="spellStart"/>
            <w:r w:rsidRPr="004F5A15">
              <w:rPr>
                <w:rFonts w:ascii="Arial" w:eastAsia="Calibri" w:hAnsi="Arial" w:cs="Arial"/>
                <w:sz w:val="20"/>
                <w:szCs w:val="20"/>
              </w:rPr>
              <w:t>Sinchicuy</w:t>
            </w:r>
            <w:proofErr w:type="spellEnd"/>
            <w:r w:rsidRPr="004F5A15">
              <w:rPr>
                <w:rFonts w:ascii="Arial" w:eastAsia="Calibri" w:hAnsi="Arial" w:cs="Arial"/>
                <w:sz w:val="20"/>
                <w:szCs w:val="20"/>
              </w:rPr>
              <w:t>.</w:t>
            </w:r>
          </w:p>
        </w:tc>
        <w:tc>
          <w:tcPr>
            <w:tcW w:w="6207" w:type="dxa"/>
            <w:shd w:val="clear" w:color="auto" w:fill="auto"/>
            <w:vAlign w:val="center"/>
          </w:tcPr>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Agricultura: siembra de yuca, plátano, arroz y maíz, la dificultad es la crecida del río y las plagas,</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 xml:space="preserve">Pesca: de </w:t>
            </w:r>
            <w:proofErr w:type="spellStart"/>
            <w:r w:rsidRPr="004F5A15">
              <w:rPr>
                <w:rFonts w:ascii="Arial" w:eastAsia="Calibri" w:hAnsi="Arial" w:cs="Arial"/>
                <w:sz w:val="20"/>
                <w:szCs w:val="20"/>
              </w:rPr>
              <w:t>boquichico</w:t>
            </w:r>
            <w:proofErr w:type="spellEnd"/>
            <w:r w:rsidRPr="004F5A15">
              <w:rPr>
                <w:rFonts w:ascii="Arial" w:eastAsia="Calibri" w:hAnsi="Arial" w:cs="Arial"/>
                <w:sz w:val="20"/>
                <w:szCs w:val="20"/>
              </w:rPr>
              <w:t xml:space="preserve">, sardina, </w:t>
            </w:r>
            <w:proofErr w:type="spellStart"/>
            <w:r w:rsidRPr="004F5A15">
              <w:rPr>
                <w:rFonts w:ascii="Arial" w:eastAsia="Calibri" w:hAnsi="Arial" w:cs="Arial"/>
                <w:sz w:val="20"/>
                <w:szCs w:val="20"/>
              </w:rPr>
              <w:t>fasaco</w:t>
            </w:r>
            <w:proofErr w:type="spellEnd"/>
            <w:r w:rsidRPr="004F5A15">
              <w:rPr>
                <w:rFonts w:ascii="Arial" w:eastAsia="Calibri" w:hAnsi="Arial" w:cs="Arial"/>
                <w:sz w:val="20"/>
                <w:szCs w:val="20"/>
              </w:rPr>
              <w:t xml:space="preserve">, </w:t>
            </w:r>
            <w:proofErr w:type="spellStart"/>
            <w:r w:rsidRPr="004F5A15">
              <w:rPr>
                <w:rFonts w:ascii="Arial" w:eastAsia="Calibri" w:hAnsi="Arial" w:cs="Arial"/>
                <w:sz w:val="20"/>
                <w:szCs w:val="20"/>
              </w:rPr>
              <w:t>zúngaro</w:t>
            </w:r>
            <w:proofErr w:type="spellEnd"/>
            <w:r w:rsidRPr="004F5A15">
              <w:rPr>
                <w:rFonts w:ascii="Arial" w:eastAsia="Calibri" w:hAnsi="Arial" w:cs="Arial"/>
                <w:sz w:val="20"/>
                <w:szCs w:val="20"/>
              </w:rPr>
              <w:t xml:space="preserve"> y palometa, generalmente para autoconsumo.</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Comercio: Se da en menor medida.</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Servicios: Transporte público y privado.</w:t>
            </w:r>
          </w:p>
        </w:tc>
      </w:tr>
      <w:tr w:rsidR="004F5A15" w:rsidRPr="004F5A15" w:rsidTr="00741F0E">
        <w:trPr>
          <w:cantSplit/>
          <w:trHeight w:val="1904"/>
          <w:jc w:val="center"/>
        </w:trPr>
        <w:tc>
          <w:tcPr>
            <w:tcW w:w="3796" w:type="dxa"/>
            <w:shd w:val="clear" w:color="auto" w:fill="auto"/>
            <w:vAlign w:val="center"/>
          </w:tcPr>
          <w:p w:rsidR="004F5A15" w:rsidRPr="004F5A15" w:rsidRDefault="004F5A15" w:rsidP="004F5A15">
            <w:pPr>
              <w:autoSpaceDE w:val="0"/>
              <w:autoSpaceDN w:val="0"/>
              <w:adjustRightInd w:val="0"/>
              <w:spacing w:after="0" w:line="240" w:lineRule="auto"/>
              <w:jc w:val="center"/>
              <w:rPr>
                <w:rFonts w:ascii="Arial" w:eastAsia="Calibri" w:hAnsi="Arial" w:cs="Arial"/>
                <w:sz w:val="20"/>
                <w:szCs w:val="20"/>
              </w:rPr>
            </w:pPr>
            <w:r w:rsidRPr="004F5A15">
              <w:rPr>
                <w:rFonts w:ascii="Arial" w:eastAsia="Calibri" w:hAnsi="Arial" w:cs="Arial"/>
                <w:sz w:val="20"/>
                <w:szCs w:val="20"/>
              </w:rPr>
              <w:t>Comunidad Campesina: San Rafael</w:t>
            </w:r>
          </w:p>
        </w:tc>
        <w:tc>
          <w:tcPr>
            <w:tcW w:w="6207" w:type="dxa"/>
            <w:shd w:val="clear" w:color="auto" w:fill="auto"/>
            <w:vAlign w:val="center"/>
          </w:tcPr>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 xml:space="preserve">Agricultura: siembra de yuca, plátano, arroz y maíz, </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 xml:space="preserve">Pesca: hay buena cantidad de peces como </w:t>
            </w:r>
            <w:proofErr w:type="spellStart"/>
            <w:r w:rsidRPr="004F5A15">
              <w:rPr>
                <w:rFonts w:ascii="Arial" w:eastAsia="Calibri" w:hAnsi="Arial" w:cs="Arial"/>
                <w:sz w:val="20"/>
                <w:szCs w:val="20"/>
              </w:rPr>
              <w:t>boquichico</w:t>
            </w:r>
            <w:proofErr w:type="spellEnd"/>
            <w:r w:rsidRPr="004F5A15">
              <w:rPr>
                <w:rFonts w:ascii="Arial" w:eastAsia="Calibri" w:hAnsi="Arial" w:cs="Arial"/>
                <w:sz w:val="20"/>
                <w:szCs w:val="20"/>
              </w:rPr>
              <w:t xml:space="preserve">, sardina, </w:t>
            </w:r>
            <w:proofErr w:type="spellStart"/>
            <w:r w:rsidRPr="004F5A15">
              <w:rPr>
                <w:rFonts w:ascii="Arial" w:eastAsia="Calibri" w:hAnsi="Arial" w:cs="Arial"/>
                <w:sz w:val="20"/>
                <w:szCs w:val="20"/>
              </w:rPr>
              <w:t>fasaco</w:t>
            </w:r>
            <w:proofErr w:type="spellEnd"/>
            <w:r w:rsidRPr="004F5A15">
              <w:rPr>
                <w:rFonts w:ascii="Arial" w:eastAsia="Calibri" w:hAnsi="Arial" w:cs="Arial"/>
                <w:sz w:val="20"/>
                <w:szCs w:val="20"/>
              </w:rPr>
              <w:t xml:space="preserve">, </w:t>
            </w:r>
            <w:proofErr w:type="spellStart"/>
            <w:r w:rsidRPr="004F5A15">
              <w:rPr>
                <w:rFonts w:ascii="Arial" w:eastAsia="Calibri" w:hAnsi="Arial" w:cs="Arial"/>
                <w:sz w:val="20"/>
                <w:szCs w:val="20"/>
              </w:rPr>
              <w:t>zúngaro</w:t>
            </w:r>
            <w:proofErr w:type="spellEnd"/>
            <w:r w:rsidRPr="004F5A15">
              <w:rPr>
                <w:rFonts w:ascii="Arial" w:eastAsia="Calibri" w:hAnsi="Arial" w:cs="Arial"/>
                <w:sz w:val="20"/>
                <w:szCs w:val="20"/>
              </w:rPr>
              <w:t xml:space="preserve"> y palometa, la debilidad de la pesca es básicamente la crecida de los ríos y generalmente pescan para el autoconsumo.</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Servicios: Transporte público y privado y comunicación satelital.</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Comercio: Se da en menor cantidad.</w:t>
            </w:r>
          </w:p>
        </w:tc>
      </w:tr>
      <w:tr w:rsidR="004F5A15" w:rsidRPr="004F5A15" w:rsidTr="00741F0E">
        <w:trPr>
          <w:cantSplit/>
          <w:trHeight w:val="672"/>
          <w:jc w:val="center"/>
        </w:trPr>
        <w:tc>
          <w:tcPr>
            <w:tcW w:w="3796" w:type="dxa"/>
            <w:shd w:val="clear" w:color="auto" w:fill="auto"/>
            <w:vAlign w:val="center"/>
          </w:tcPr>
          <w:p w:rsidR="004F5A15" w:rsidRPr="004F5A15" w:rsidRDefault="004F5A15" w:rsidP="004F5A15">
            <w:pPr>
              <w:autoSpaceDE w:val="0"/>
              <w:autoSpaceDN w:val="0"/>
              <w:adjustRightInd w:val="0"/>
              <w:spacing w:after="0" w:line="240" w:lineRule="auto"/>
              <w:jc w:val="center"/>
              <w:rPr>
                <w:rFonts w:ascii="Arial" w:eastAsia="Calibri" w:hAnsi="Arial" w:cs="Arial"/>
                <w:sz w:val="20"/>
                <w:szCs w:val="20"/>
              </w:rPr>
            </w:pPr>
            <w:r w:rsidRPr="004F5A15">
              <w:rPr>
                <w:rFonts w:ascii="Arial" w:eastAsia="Calibri" w:hAnsi="Arial" w:cs="Arial"/>
                <w:sz w:val="20"/>
                <w:szCs w:val="20"/>
              </w:rPr>
              <w:t xml:space="preserve">Caserío: San Juan de </w:t>
            </w:r>
            <w:proofErr w:type="spellStart"/>
            <w:r w:rsidRPr="004F5A15">
              <w:rPr>
                <w:rFonts w:ascii="Arial" w:eastAsia="Calibri" w:hAnsi="Arial" w:cs="Arial"/>
                <w:sz w:val="20"/>
                <w:szCs w:val="20"/>
              </w:rPr>
              <w:t>Sinchicuy</w:t>
            </w:r>
            <w:proofErr w:type="spellEnd"/>
            <w:r w:rsidRPr="004F5A15">
              <w:rPr>
                <w:rFonts w:ascii="Arial" w:eastAsia="Calibri" w:hAnsi="Arial" w:cs="Arial"/>
                <w:sz w:val="20"/>
                <w:szCs w:val="20"/>
              </w:rPr>
              <w:t xml:space="preserve">, Santa María del </w:t>
            </w:r>
            <w:proofErr w:type="spellStart"/>
            <w:r w:rsidRPr="004F5A15">
              <w:rPr>
                <w:rFonts w:ascii="Arial" w:eastAsia="Calibri" w:hAnsi="Arial" w:cs="Arial"/>
                <w:sz w:val="20"/>
                <w:szCs w:val="20"/>
              </w:rPr>
              <w:t>Ojeal</w:t>
            </w:r>
            <w:proofErr w:type="spellEnd"/>
            <w:r w:rsidRPr="004F5A15">
              <w:rPr>
                <w:rFonts w:ascii="Arial" w:eastAsia="Calibri" w:hAnsi="Arial" w:cs="Arial"/>
                <w:sz w:val="20"/>
                <w:szCs w:val="20"/>
              </w:rPr>
              <w:t xml:space="preserve">, Santa Clara del </w:t>
            </w:r>
            <w:proofErr w:type="spellStart"/>
            <w:r w:rsidRPr="004F5A15">
              <w:rPr>
                <w:rFonts w:ascii="Arial" w:eastAsia="Calibri" w:hAnsi="Arial" w:cs="Arial"/>
                <w:sz w:val="20"/>
                <w:szCs w:val="20"/>
              </w:rPr>
              <w:t>Ojeal</w:t>
            </w:r>
            <w:proofErr w:type="spellEnd"/>
            <w:r w:rsidRPr="004F5A15">
              <w:rPr>
                <w:rFonts w:ascii="Arial" w:eastAsia="Calibri" w:hAnsi="Arial" w:cs="Arial"/>
                <w:sz w:val="20"/>
                <w:szCs w:val="20"/>
              </w:rPr>
              <w:t xml:space="preserve"> I, II y III zona, Barrio Florido, Astoria.</w:t>
            </w:r>
          </w:p>
        </w:tc>
        <w:tc>
          <w:tcPr>
            <w:tcW w:w="6207" w:type="dxa"/>
            <w:shd w:val="clear" w:color="auto" w:fill="auto"/>
            <w:vAlign w:val="center"/>
          </w:tcPr>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 xml:space="preserve">Agricultura, siembra </w:t>
            </w:r>
            <w:r w:rsidR="009A3949">
              <w:rPr>
                <w:rFonts w:ascii="Arial" w:eastAsia="Calibri" w:hAnsi="Arial" w:cs="Arial"/>
                <w:sz w:val="20"/>
                <w:szCs w:val="20"/>
              </w:rPr>
              <w:t>de yuca, plátano, maíz y arroz</w:t>
            </w:r>
            <w:proofErr w:type="gramStart"/>
            <w:r w:rsidR="009A3949">
              <w:rPr>
                <w:rFonts w:ascii="Arial" w:eastAsia="Calibri" w:hAnsi="Arial" w:cs="Arial"/>
                <w:sz w:val="20"/>
                <w:szCs w:val="20"/>
              </w:rPr>
              <w:t>,</w:t>
            </w:r>
            <w:r w:rsidRPr="004F5A15">
              <w:rPr>
                <w:rFonts w:ascii="Arial" w:eastAsia="Calibri" w:hAnsi="Arial" w:cs="Arial"/>
                <w:sz w:val="20"/>
                <w:szCs w:val="20"/>
              </w:rPr>
              <w:t>.</w:t>
            </w:r>
            <w:proofErr w:type="gramEnd"/>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 xml:space="preserve">Pesca: Hay buena cantidad de peces como </w:t>
            </w:r>
            <w:proofErr w:type="spellStart"/>
            <w:r w:rsidRPr="004F5A15">
              <w:rPr>
                <w:rFonts w:ascii="Arial" w:eastAsia="Calibri" w:hAnsi="Arial" w:cs="Arial"/>
                <w:sz w:val="20"/>
                <w:szCs w:val="20"/>
              </w:rPr>
              <w:t>zúngaro</w:t>
            </w:r>
            <w:proofErr w:type="spellEnd"/>
            <w:r w:rsidRPr="004F5A15">
              <w:rPr>
                <w:rFonts w:ascii="Arial" w:eastAsia="Calibri" w:hAnsi="Arial" w:cs="Arial"/>
                <w:sz w:val="20"/>
                <w:szCs w:val="20"/>
              </w:rPr>
              <w:t xml:space="preserve">, </w:t>
            </w:r>
            <w:proofErr w:type="spellStart"/>
            <w:r w:rsidRPr="004F5A15">
              <w:rPr>
                <w:rFonts w:ascii="Arial" w:eastAsia="Calibri" w:hAnsi="Arial" w:cs="Arial"/>
                <w:sz w:val="20"/>
                <w:szCs w:val="20"/>
              </w:rPr>
              <w:t>fasaco</w:t>
            </w:r>
            <w:proofErr w:type="spellEnd"/>
            <w:r w:rsidRPr="004F5A15">
              <w:rPr>
                <w:rFonts w:ascii="Arial" w:eastAsia="Calibri" w:hAnsi="Arial" w:cs="Arial"/>
                <w:sz w:val="20"/>
                <w:szCs w:val="20"/>
              </w:rPr>
              <w:t xml:space="preserve">, </w:t>
            </w:r>
            <w:proofErr w:type="spellStart"/>
            <w:r w:rsidRPr="004F5A15">
              <w:rPr>
                <w:rFonts w:ascii="Arial" w:eastAsia="Calibri" w:hAnsi="Arial" w:cs="Arial"/>
                <w:sz w:val="20"/>
                <w:szCs w:val="20"/>
              </w:rPr>
              <w:t>boquichico</w:t>
            </w:r>
            <w:proofErr w:type="spellEnd"/>
            <w:r w:rsidRPr="004F5A15">
              <w:rPr>
                <w:rFonts w:ascii="Arial" w:eastAsia="Calibri" w:hAnsi="Arial" w:cs="Arial"/>
                <w:sz w:val="20"/>
                <w:szCs w:val="20"/>
              </w:rPr>
              <w:t>, palometa y bagre, la debilidad es básicamente la crecida de los ríos y generalmente pescan para el consumo.</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Comercio: hay oferta de sus productos a pequeña escala.</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 xml:space="preserve">Servicios: Transporte fluvial público y privado, cuentan con puesto de salud en santa maría del </w:t>
            </w:r>
            <w:proofErr w:type="spellStart"/>
            <w:r w:rsidRPr="004F5A15">
              <w:rPr>
                <w:rFonts w:ascii="Arial" w:eastAsia="Calibri" w:hAnsi="Arial" w:cs="Arial"/>
                <w:sz w:val="20"/>
                <w:szCs w:val="20"/>
              </w:rPr>
              <w:t>ojeal</w:t>
            </w:r>
            <w:proofErr w:type="spellEnd"/>
            <w:r w:rsidRPr="004F5A15">
              <w:rPr>
                <w:rFonts w:ascii="Arial" w:eastAsia="Calibri" w:hAnsi="Arial" w:cs="Arial"/>
                <w:sz w:val="20"/>
                <w:szCs w:val="20"/>
              </w:rPr>
              <w:t>.</w:t>
            </w:r>
          </w:p>
        </w:tc>
      </w:tr>
      <w:tr w:rsidR="004F5A15" w:rsidRPr="004F5A15" w:rsidTr="00741F0E">
        <w:trPr>
          <w:cantSplit/>
          <w:trHeight w:val="672"/>
          <w:jc w:val="center"/>
        </w:trPr>
        <w:tc>
          <w:tcPr>
            <w:tcW w:w="3796" w:type="dxa"/>
            <w:shd w:val="clear" w:color="auto" w:fill="auto"/>
            <w:vAlign w:val="center"/>
          </w:tcPr>
          <w:p w:rsidR="004F5A15" w:rsidRPr="004F5A15" w:rsidRDefault="004F5A15" w:rsidP="004F5A15">
            <w:pPr>
              <w:autoSpaceDE w:val="0"/>
              <w:autoSpaceDN w:val="0"/>
              <w:adjustRightInd w:val="0"/>
              <w:spacing w:after="0" w:line="240" w:lineRule="auto"/>
              <w:jc w:val="center"/>
              <w:rPr>
                <w:rFonts w:ascii="Arial" w:eastAsia="Calibri" w:hAnsi="Arial" w:cs="Arial"/>
                <w:sz w:val="20"/>
                <w:szCs w:val="20"/>
              </w:rPr>
            </w:pPr>
            <w:r w:rsidRPr="004F5A15">
              <w:rPr>
                <w:rFonts w:ascii="Arial" w:eastAsia="Calibri" w:hAnsi="Arial" w:cs="Arial"/>
                <w:sz w:val="20"/>
                <w:szCs w:val="20"/>
              </w:rPr>
              <w:t>Comunidad Nativa: Santa Clotilde, El Milagro, Independencia y Centro Arenal.</w:t>
            </w:r>
          </w:p>
        </w:tc>
        <w:tc>
          <w:tcPr>
            <w:tcW w:w="6207" w:type="dxa"/>
            <w:shd w:val="clear" w:color="auto" w:fill="auto"/>
            <w:vAlign w:val="center"/>
          </w:tcPr>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Agricultura: siembra de yuca, plátano, maíz y frutas, con dificultad por la proliferación de plagas.</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 xml:space="preserve">Pesca: Hay buena cantidad de peces como </w:t>
            </w:r>
            <w:proofErr w:type="spellStart"/>
            <w:r w:rsidRPr="004F5A15">
              <w:rPr>
                <w:rFonts w:ascii="Arial" w:eastAsia="Calibri" w:hAnsi="Arial" w:cs="Arial"/>
                <w:sz w:val="20"/>
                <w:szCs w:val="20"/>
              </w:rPr>
              <w:t>zúngaro</w:t>
            </w:r>
            <w:proofErr w:type="spellEnd"/>
            <w:r w:rsidRPr="004F5A15">
              <w:rPr>
                <w:rFonts w:ascii="Arial" w:eastAsia="Calibri" w:hAnsi="Arial" w:cs="Arial"/>
                <w:sz w:val="20"/>
                <w:szCs w:val="20"/>
              </w:rPr>
              <w:t xml:space="preserve">, </w:t>
            </w:r>
            <w:proofErr w:type="spellStart"/>
            <w:r w:rsidRPr="004F5A15">
              <w:rPr>
                <w:rFonts w:ascii="Arial" w:eastAsia="Calibri" w:hAnsi="Arial" w:cs="Arial"/>
                <w:sz w:val="20"/>
                <w:szCs w:val="20"/>
              </w:rPr>
              <w:t>fasaco</w:t>
            </w:r>
            <w:proofErr w:type="spellEnd"/>
            <w:r w:rsidRPr="004F5A15">
              <w:rPr>
                <w:rFonts w:ascii="Arial" w:eastAsia="Calibri" w:hAnsi="Arial" w:cs="Arial"/>
                <w:sz w:val="20"/>
                <w:szCs w:val="20"/>
              </w:rPr>
              <w:t xml:space="preserve">, </w:t>
            </w:r>
            <w:proofErr w:type="spellStart"/>
            <w:r w:rsidRPr="004F5A15">
              <w:rPr>
                <w:rFonts w:ascii="Arial" w:eastAsia="Calibri" w:hAnsi="Arial" w:cs="Arial"/>
                <w:sz w:val="20"/>
                <w:szCs w:val="20"/>
              </w:rPr>
              <w:t>boquichico</w:t>
            </w:r>
            <w:proofErr w:type="spellEnd"/>
            <w:r w:rsidRPr="004F5A15">
              <w:rPr>
                <w:rFonts w:ascii="Arial" w:eastAsia="Calibri" w:hAnsi="Arial" w:cs="Arial"/>
                <w:sz w:val="20"/>
                <w:szCs w:val="20"/>
              </w:rPr>
              <w:t>, palometa y bagre, la debilidad es básicamente la crecida de los ríos y generalmente pescan para el consumo.</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Comercio: muy pocas bodegas.</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Servicios: Cuentan con casi todos los servicios básicos.</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Turismo: Buena acogida y una de las actividades económicas más importantes, resalta el mirador turístico de Independencia.</w:t>
            </w:r>
          </w:p>
        </w:tc>
      </w:tr>
      <w:tr w:rsidR="004F5A15" w:rsidRPr="004F5A15" w:rsidTr="00741F0E">
        <w:trPr>
          <w:cantSplit/>
          <w:trHeight w:val="672"/>
          <w:jc w:val="center"/>
        </w:trPr>
        <w:tc>
          <w:tcPr>
            <w:tcW w:w="3796" w:type="dxa"/>
            <w:shd w:val="clear" w:color="auto" w:fill="auto"/>
            <w:vAlign w:val="center"/>
          </w:tcPr>
          <w:p w:rsidR="004F5A15" w:rsidRPr="004F5A15" w:rsidRDefault="004F5A15" w:rsidP="004F5A15">
            <w:pPr>
              <w:autoSpaceDE w:val="0"/>
              <w:autoSpaceDN w:val="0"/>
              <w:adjustRightInd w:val="0"/>
              <w:spacing w:after="0" w:line="240" w:lineRule="auto"/>
              <w:jc w:val="center"/>
              <w:rPr>
                <w:rFonts w:ascii="Arial" w:eastAsia="Calibri" w:hAnsi="Arial" w:cs="Arial"/>
                <w:sz w:val="20"/>
                <w:szCs w:val="20"/>
              </w:rPr>
            </w:pPr>
            <w:r w:rsidRPr="004F5A15">
              <w:rPr>
                <w:rFonts w:ascii="Arial" w:eastAsia="Calibri" w:hAnsi="Arial" w:cs="Arial"/>
                <w:sz w:val="20"/>
                <w:szCs w:val="20"/>
              </w:rPr>
              <w:t>AA.HH. San Pedro de Bellavista</w:t>
            </w:r>
          </w:p>
        </w:tc>
        <w:tc>
          <w:tcPr>
            <w:tcW w:w="6207" w:type="dxa"/>
            <w:shd w:val="clear" w:color="auto" w:fill="auto"/>
            <w:vAlign w:val="center"/>
          </w:tcPr>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Agricultura: Muy poca, todos comparan en el centro de abasto.</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Pesca: Poco o casi nada, ya que también lo compran en los centros de abasto.</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Servicios: Cuentan con casi todos los servicios básicos.</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Comercio: Actividad que mueve la economía de la zona por cercanía bellavista Nanay.</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Turismo: Gran afluencia por su cercanía a bellavista Nanay.</w:t>
            </w:r>
          </w:p>
        </w:tc>
      </w:tr>
      <w:tr w:rsidR="004F5A15" w:rsidRPr="004F5A15" w:rsidTr="00741F0E">
        <w:trPr>
          <w:cantSplit/>
          <w:trHeight w:val="672"/>
          <w:jc w:val="center"/>
        </w:trPr>
        <w:tc>
          <w:tcPr>
            <w:tcW w:w="3796" w:type="dxa"/>
            <w:shd w:val="clear" w:color="auto" w:fill="auto"/>
            <w:vAlign w:val="center"/>
          </w:tcPr>
          <w:p w:rsidR="004F5A15" w:rsidRPr="004F5A15" w:rsidRDefault="004F5A15" w:rsidP="004F5A15">
            <w:pPr>
              <w:autoSpaceDE w:val="0"/>
              <w:autoSpaceDN w:val="0"/>
              <w:adjustRightInd w:val="0"/>
              <w:spacing w:after="0" w:line="240" w:lineRule="auto"/>
              <w:jc w:val="center"/>
              <w:rPr>
                <w:rFonts w:ascii="Arial" w:eastAsia="Calibri" w:hAnsi="Arial" w:cs="Arial"/>
                <w:sz w:val="20"/>
                <w:szCs w:val="20"/>
              </w:rPr>
            </w:pPr>
            <w:r w:rsidRPr="004F5A15">
              <w:rPr>
                <w:rFonts w:ascii="Arial" w:eastAsia="Calibri" w:hAnsi="Arial" w:cs="Arial"/>
                <w:sz w:val="20"/>
                <w:szCs w:val="20"/>
              </w:rPr>
              <w:lastRenderedPageBreak/>
              <w:t xml:space="preserve">Localidad de </w:t>
            </w:r>
            <w:proofErr w:type="spellStart"/>
            <w:r w:rsidRPr="004F5A15">
              <w:rPr>
                <w:rFonts w:ascii="Arial" w:eastAsia="Calibri" w:hAnsi="Arial" w:cs="Arial"/>
                <w:sz w:val="20"/>
                <w:szCs w:val="20"/>
              </w:rPr>
              <w:t>Punchana</w:t>
            </w:r>
            <w:proofErr w:type="spellEnd"/>
          </w:p>
        </w:tc>
        <w:tc>
          <w:tcPr>
            <w:tcW w:w="6207" w:type="dxa"/>
            <w:shd w:val="clear" w:color="auto" w:fill="auto"/>
            <w:vAlign w:val="center"/>
          </w:tcPr>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Comercio: Es la actividad económica predominante en este distrito, resaltando la industria maderera, aserraderos, el transporte fluvial de carga y pasajero.</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Servicios: Cuenta con todos los servicios básicos.</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Pesca: No existe.</w:t>
            </w:r>
          </w:p>
          <w:p w:rsidR="004F5A15" w:rsidRPr="004F5A15" w:rsidRDefault="004F5A15" w:rsidP="004F5A15">
            <w:pPr>
              <w:numPr>
                <w:ilvl w:val="0"/>
                <w:numId w:val="7"/>
              </w:numPr>
              <w:autoSpaceDE w:val="0"/>
              <w:autoSpaceDN w:val="0"/>
              <w:adjustRightInd w:val="0"/>
              <w:spacing w:after="0" w:line="240" w:lineRule="auto"/>
              <w:ind w:left="257" w:hanging="283"/>
              <w:contextualSpacing/>
              <w:rPr>
                <w:rFonts w:ascii="Arial" w:eastAsia="Calibri" w:hAnsi="Arial" w:cs="Arial"/>
                <w:sz w:val="20"/>
                <w:szCs w:val="20"/>
              </w:rPr>
            </w:pPr>
            <w:r w:rsidRPr="004F5A15">
              <w:rPr>
                <w:rFonts w:ascii="Arial" w:eastAsia="Calibri" w:hAnsi="Arial" w:cs="Arial"/>
                <w:sz w:val="20"/>
                <w:szCs w:val="20"/>
              </w:rPr>
              <w:t>Agricultura no existe.</w:t>
            </w:r>
          </w:p>
        </w:tc>
      </w:tr>
    </w:tbl>
    <w:p w:rsidR="004F5A15" w:rsidRPr="004F5A15" w:rsidRDefault="004F5A15" w:rsidP="004F5A15">
      <w:pPr>
        <w:spacing w:after="280" w:line="480" w:lineRule="auto"/>
        <w:jc w:val="both"/>
        <w:rPr>
          <w:rFonts w:ascii="Arial" w:eastAsia="Calibri" w:hAnsi="Arial" w:cs="Arial"/>
          <w:sz w:val="24"/>
          <w:szCs w:val="24"/>
        </w:rPr>
      </w:pPr>
      <w:r w:rsidRPr="004F5A15">
        <w:rPr>
          <w:rFonts w:ascii="Arial" w:eastAsia="Calibri" w:hAnsi="Arial" w:cs="Arial"/>
          <w:b/>
          <w:sz w:val="16"/>
          <w:szCs w:val="16"/>
        </w:rPr>
        <w:t>Fuente: Elaboración Propia – Información recogida en campo.</w:t>
      </w:r>
    </w:p>
    <w:p w:rsidR="004F5A15" w:rsidRPr="004F5A15" w:rsidRDefault="004F5A15" w:rsidP="009A3949">
      <w:pPr>
        <w:keepNext/>
        <w:spacing w:after="360" w:line="360" w:lineRule="auto"/>
        <w:ind w:left="567"/>
        <w:jc w:val="both"/>
        <w:outlineLvl w:val="4"/>
        <w:rPr>
          <w:rFonts w:ascii="Arial" w:eastAsia="Times New Roman" w:hAnsi="Arial" w:cs="Arial"/>
          <w:b/>
          <w:bCs/>
          <w:sz w:val="24"/>
          <w:szCs w:val="24"/>
          <w:lang w:val="es-ES" w:eastAsia="es-ES"/>
        </w:rPr>
      </w:pPr>
      <w:bookmarkStart w:id="12" w:name="_Toc358387736"/>
      <w:r w:rsidRPr="004F5A15">
        <w:rPr>
          <w:rFonts w:ascii="Arial" w:eastAsia="Times New Roman" w:hAnsi="Arial" w:cs="Arial"/>
          <w:b/>
          <w:bCs/>
          <w:sz w:val="24"/>
          <w:szCs w:val="24"/>
          <w:lang w:val="es-ES" w:eastAsia="es-ES"/>
        </w:rPr>
        <w:t xml:space="preserve">Jornales y </w:t>
      </w:r>
      <w:bookmarkEnd w:id="12"/>
      <w:r w:rsidRPr="004F5A15">
        <w:rPr>
          <w:rFonts w:ascii="Arial" w:eastAsia="Times New Roman" w:hAnsi="Arial" w:cs="Arial"/>
          <w:b/>
          <w:bCs/>
          <w:sz w:val="24"/>
          <w:szCs w:val="24"/>
          <w:lang w:val="es-ES" w:eastAsia="es-ES"/>
        </w:rPr>
        <w:t>salarios</w:t>
      </w:r>
    </w:p>
    <w:p w:rsidR="004F5A15" w:rsidRPr="004F5A15" w:rsidRDefault="004F5A15" w:rsidP="009A3949">
      <w:pPr>
        <w:spacing w:after="280" w:line="360" w:lineRule="auto"/>
        <w:ind w:left="567"/>
        <w:jc w:val="both"/>
        <w:rPr>
          <w:rFonts w:ascii="Arial" w:eastAsia="Calibri" w:hAnsi="Arial" w:cs="Arial"/>
          <w:sz w:val="24"/>
          <w:szCs w:val="24"/>
        </w:rPr>
      </w:pPr>
      <w:r w:rsidRPr="004F5A15">
        <w:rPr>
          <w:rFonts w:ascii="Arial" w:eastAsia="Calibri" w:hAnsi="Arial" w:cs="Arial"/>
          <w:sz w:val="24"/>
          <w:szCs w:val="24"/>
        </w:rPr>
        <w:t>Los jornales y salarios son similares en las localidades de estudio, existen algunas variaciones pero en promedio lo</w:t>
      </w:r>
      <w:r w:rsidR="0020493D">
        <w:rPr>
          <w:rFonts w:ascii="Arial" w:eastAsia="Calibri" w:hAnsi="Arial" w:cs="Arial"/>
          <w:sz w:val="24"/>
          <w:szCs w:val="24"/>
        </w:rPr>
        <w:t>s ingresos por jornales y salari</w:t>
      </w:r>
      <w:r w:rsidRPr="004F5A15">
        <w:rPr>
          <w:rFonts w:ascii="Arial" w:eastAsia="Calibri" w:hAnsi="Arial" w:cs="Arial"/>
          <w:sz w:val="24"/>
          <w:szCs w:val="24"/>
        </w:rPr>
        <w:t>os es de S/. 20 para los jornaleros, S/. 40 para los albañiles y S/. 30 para los empleados, esto sucede en casi todas la comunidades adyacentes al proyecto</w:t>
      </w:r>
    </w:p>
    <w:p w:rsidR="004F5A15" w:rsidRPr="004F5A15" w:rsidRDefault="004F5A15" w:rsidP="009A3949">
      <w:pPr>
        <w:tabs>
          <w:tab w:val="left" w:pos="851"/>
        </w:tabs>
        <w:spacing w:after="280" w:line="360" w:lineRule="auto"/>
        <w:ind w:left="567"/>
        <w:jc w:val="both"/>
        <w:rPr>
          <w:rFonts w:ascii="Arial" w:eastAsia="Calibri" w:hAnsi="Arial" w:cs="Arial"/>
          <w:sz w:val="24"/>
          <w:szCs w:val="24"/>
        </w:rPr>
      </w:pPr>
      <w:r w:rsidRPr="004F5A15">
        <w:rPr>
          <w:rFonts w:ascii="Arial" w:eastAsia="Calibri" w:hAnsi="Arial" w:cs="Arial"/>
          <w:sz w:val="24"/>
          <w:szCs w:val="24"/>
        </w:rPr>
        <w:t>La mano de obra es relativamente baja en comparación de otras localidades asentadas en la sierra o costa.</w:t>
      </w:r>
    </w:p>
    <w:p w:rsidR="004F5A15" w:rsidRPr="004F5A15" w:rsidRDefault="004F5A15" w:rsidP="009A3949">
      <w:pPr>
        <w:keepNext/>
        <w:spacing w:after="360" w:line="360" w:lineRule="auto"/>
        <w:ind w:left="567"/>
        <w:jc w:val="both"/>
        <w:outlineLvl w:val="4"/>
        <w:rPr>
          <w:rFonts w:ascii="Arial" w:eastAsia="Times New Roman" w:hAnsi="Arial" w:cs="Arial"/>
          <w:b/>
          <w:bCs/>
          <w:sz w:val="24"/>
          <w:szCs w:val="24"/>
          <w:lang w:val="es-ES" w:eastAsia="es-ES"/>
        </w:rPr>
      </w:pPr>
      <w:bookmarkStart w:id="13" w:name="_Toc358387737"/>
      <w:r w:rsidRPr="004F5A15">
        <w:rPr>
          <w:rFonts w:ascii="Arial" w:eastAsia="Times New Roman" w:hAnsi="Arial" w:cs="Arial"/>
          <w:b/>
          <w:bCs/>
          <w:sz w:val="24"/>
          <w:szCs w:val="24"/>
          <w:lang w:val="es-ES" w:eastAsia="es-ES"/>
        </w:rPr>
        <w:t>Población económicamente activa (PEA)</w:t>
      </w:r>
      <w:bookmarkEnd w:id="13"/>
    </w:p>
    <w:p w:rsidR="004F5A15" w:rsidRPr="004F5A15" w:rsidRDefault="004F5A15" w:rsidP="009A3949">
      <w:pPr>
        <w:spacing w:after="280" w:line="360" w:lineRule="auto"/>
        <w:ind w:left="567"/>
        <w:jc w:val="both"/>
        <w:rPr>
          <w:rFonts w:ascii="Arial" w:eastAsia="Calibri" w:hAnsi="Arial" w:cs="Arial"/>
          <w:sz w:val="24"/>
          <w:szCs w:val="24"/>
        </w:rPr>
      </w:pPr>
      <w:r w:rsidRPr="004F5A15">
        <w:rPr>
          <w:rFonts w:ascii="Arial" w:eastAsia="Calibri" w:hAnsi="Arial" w:cs="Arial"/>
          <w:sz w:val="24"/>
          <w:szCs w:val="24"/>
        </w:rPr>
        <w:t xml:space="preserve">Las principales actividades económicas en el distrito de </w:t>
      </w:r>
      <w:proofErr w:type="spellStart"/>
      <w:r w:rsidRPr="004F5A15">
        <w:rPr>
          <w:rFonts w:ascii="Arial" w:eastAsia="Calibri" w:hAnsi="Arial" w:cs="Arial"/>
          <w:sz w:val="24"/>
          <w:szCs w:val="24"/>
        </w:rPr>
        <w:t>Punchana</w:t>
      </w:r>
      <w:proofErr w:type="spellEnd"/>
      <w:r w:rsidRPr="004F5A15">
        <w:rPr>
          <w:rFonts w:ascii="Arial" w:eastAsia="Calibri" w:hAnsi="Arial" w:cs="Arial"/>
          <w:sz w:val="24"/>
          <w:szCs w:val="24"/>
        </w:rPr>
        <w:t xml:space="preserve"> son el comercio por menor con el 17,1%, las actividades agropecuarias con el 13,5%, el transporte con el 13,4%, la industria manufacturera con el 9,7%, la enseñanza con el 5,1% y la construcción con el 5,7%. </w:t>
      </w:r>
    </w:p>
    <w:p w:rsidR="004F5A15" w:rsidRPr="004F5A15" w:rsidRDefault="004F5A15" w:rsidP="009A3949">
      <w:pPr>
        <w:spacing w:after="280" w:line="360" w:lineRule="auto"/>
        <w:ind w:left="567"/>
        <w:jc w:val="both"/>
        <w:rPr>
          <w:rFonts w:ascii="Arial" w:eastAsia="Calibri" w:hAnsi="Arial" w:cs="Arial"/>
          <w:sz w:val="24"/>
          <w:szCs w:val="24"/>
        </w:rPr>
      </w:pPr>
      <w:r w:rsidRPr="004F5A15">
        <w:rPr>
          <w:rFonts w:ascii="Arial" w:eastAsia="Calibri" w:hAnsi="Arial" w:cs="Arial"/>
          <w:sz w:val="24"/>
          <w:szCs w:val="24"/>
        </w:rPr>
        <w:t xml:space="preserve">En el distrito de Indiana el 75,6% de la Población Económicamente Activa se dedica a las actividades agropecuarias, el 4,5% se dedica al comercio por menor, el 4.3% se dedica a la enseñanza, el 2,9% se dedica a la industria manufacturera, el 2,7% se dedica al transporte y el 1% se dedica a la construcción. </w:t>
      </w:r>
    </w:p>
    <w:p w:rsidR="004F5A15" w:rsidRPr="004F5A15" w:rsidRDefault="004F5A15" w:rsidP="009A3949">
      <w:pPr>
        <w:spacing w:after="280" w:line="360" w:lineRule="auto"/>
        <w:ind w:left="567"/>
        <w:jc w:val="both"/>
        <w:rPr>
          <w:rFonts w:ascii="Arial" w:eastAsia="Calibri" w:hAnsi="Arial" w:cs="Arial"/>
          <w:sz w:val="24"/>
          <w:szCs w:val="24"/>
        </w:rPr>
      </w:pPr>
      <w:r w:rsidRPr="004F5A15">
        <w:rPr>
          <w:rFonts w:ascii="Arial" w:eastAsia="Calibri" w:hAnsi="Arial" w:cs="Arial"/>
          <w:sz w:val="24"/>
          <w:szCs w:val="24"/>
        </w:rPr>
        <w:t xml:space="preserve">En el distrito de Las Amazonas el 26,7% de la Población Económicamente Activa se dedica al comercio por menor, el 21,4% se dedica a las actividades </w:t>
      </w:r>
      <w:r w:rsidRPr="004F5A15">
        <w:rPr>
          <w:rFonts w:ascii="Arial" w:eastAsia="Calibri" w:hAnsi="Arial" w:cs="Arial"/>
          <w:sz w:val="24"/>
          <w:szCs w:val="24"/>
        </w:rPr>
        <w:lastRenderedPageBreak/>
        <w:t xml:space="preserve">agropecuarias, el 8,1% se dedica al transporte, el 7,7% se dedica a la industria manufacturera, el y el 4,5% se dedica a la enseñanza, entre otras actividades. </w:t>
      </w:r>
    </w:p>
    <w:p w:rsidR="004F5A15" w:rsidRPr="004F5A15" w:rsidRDefault="004F5A15" w:rsidP="009A3949">
      <w:pPr>
        <w:spacing w:after="280" w:line="360" w:lineRule="auto"/>
        <w:ind w:left="567"/>
        <w:jc w:val="both"/>
        <w:rPr>
          <w:rFonts w:ascii="Arial" w:eastAsia="Calibri" w:hAnsi="Arial" w:cs="Arial"/>
          <w:sz w:val="24"/>
          <w:szCs w:val="24"/>
        </w:rPr>
      </w:pPr>
      <w:r w:rsidRPr="004F5A15">
        <w:rPr>
          <w:rFonts w:ascii="Arial" w:eastAsia="Calibri" w:hAnsi="Arial" w:cs="Arial"/>
          <w:sz w:val="24"/>
          <w:szCs w:val="24"/>
        </w:rPr>
        <w:t xml:space="preserve">En el distrito de </w:t>
      </w:r>
      <w:proofErr w:type="spellStart"/>
      <w:r w:rsidRPr="004F5A15">
        <w:rPr>
          <w:rFonts w:ascii="Arial" w:eastAsia="Calibri" w:hAnsi="Arial" w:cs="Arial"/>
          <w:sz w:val="24"/>
          <w:szCs w:val="24"/>
        </w:rPr>
        <w:t>Mazán</w:t>
      </w:r>
      <w:proofErr w:type="spellEnd"/>
      <w:r w:rsidRPr="004F5A15">
        <w:rPr>
          <w:rFonts w:ascii="Arial" w:eastAsia="Calibri" w:hAnsi="Arial" w:cs="Arial"/>
          <w:sz w:val="24"/>
          <w:szCs w:val="24"/>
        </w:rPr>
        <w:t xml:space="preserve"> el 34,5% de la población se dedica a las actividades agropecuarias, el 18,3% se dedica al comercio por menor, el 8,6% se dedica al transporte, el 6,5% se dedica a la enseñanza, el 1,1% se dedica a la construcción y el 4,7% se dedica a la industria manufacturera. </w:t>
      </w:r>
    </w:p>
    <w:p w:rsidR="004F5A15" w:rsidRPr="004F5A15" w:rsidRDefault="004F5A15" w:rsidP="0020493D">
      <w:pPr>
        <w:numPr>
          <w:ilvl w:val="0"/>
          <w:numId w:val="8"/>
        </w:numPr>
        <w:spacing w:after="280" w:line="360" w:lineRule="auto"/>
        <w:ind w:left="567" w:firstLine="0"/>
        <w:jc w:val="both"/>
        <w:rPr>
          <w:rFonts w:ascii="Arial" w:eastAsia="Calibri" w:hAnsi="Arial" w:cs="Arial"/>
          <w:b/>
          <w:i/>
          <w:sz w:val="24"/>
          <w:szCs w:val="24"/>
          <w:lang w:val="es-ES" w:eastAsia="es-ES"/>
        </w:rPr>
      </w:pPr>
      <w:r w:rsidRPr="004F5A15">
        <w:rPr>
          <w:rFonts w:ascii="Arial" w:eastAsia="Calibri" w:hAnsi="Arial" w:cs="Arial"/>
          <w:b/>
          <w:i/>
          <w:sz w:val="24"/>
          <w:szCs w:val="24"/>
          <w:lang w:val="es-ES" w:eastAsia="es-ES"/>
        </w:rPr>
        <w:t xml:space="preserve">Población Económicamente Activa (PEA) por Sexo y Rama de Actividad: </w:t>
      </w:r>
      <w:r w:rsidRPr="004F5A15">
        <w:rPr>
          <w:rFonts w:ascii="Arial" w:eastAsia="Calibri" w:hAnsi="Arial" w:cs="Arial"/>
          <w:sz w:val="24"/>
          <w:szCs w:val="24"/>
        </w:rPr>
        <w:t xml:space="preserve">En la PEA por rama de actividad y sexo se observa que, en el distrito de </w:t>
      </w:r>
      <w:proofErr w:type="spellStart"/>
      <w:r w:rsidRPr="004F5A15">
        <w:rPr>
          <w:rFonts w:ascii="Arial" w:eastAsia="Calibri" w:hAnsi="Arial" w:cs="Arial"/>
          <w:sz w:val="24"/>
          <w:szCs w:val="24"/>
        </w:rPr>
        <w:t>Punchana</w:t>
      </w:r>
      <w:proofErr w:type="spellEnd"/>
      <w:r w:rsidRPr="004F5A15">
        <w:rPr>
          <w:rFonts w:ascii="Arial" w:eastAsia="Calibri" w:hAnsi="Arial" w:cs="Arial"/>
          <w:sz w:val="24"/>
          <w:szCs w:val="24"/>
        </w:rPr>
        <w:t xml:space="preserve">, los hombres predominan sobre las mujeres en las actividades agropecuarias, industria manufacturera, construcción y transporte. Efectivamente, el 15,9% de los hombres se dedican a las actividades agropecuarias sobre el 9,0% de las mujeres; el 12,3% de los hombres se dedica a la industria manufacturera sobre el 4,8% de las mujeres; el 8,3% de los hombres se dedica a la construcción sobre el 0,7% de las mujeres; y el 19,4% de los hombres se dedica al transportes sobre el 2,0% de las mujeres. En cambio, las mujeres predominan sobre los hombres en el comercio al por menor con el 26,7% sobre el 12,0%; igualmente predominan en hoteles y restaurantes con el 14,8% sobre el 2,8%; y también predominan en la enseñanza con el 9,1% sobre el 2,9%. </w:t>
      </w:r>
    </w:p>
    <w:p w:rsidR="004F5A15" w:rsidRPr="004F5A15" w:rsidRDefault="004F5A15" w:rsidP="009A3949">
      <w:pPr>
        <w:spacing w:after="280" w:line="360" w:lineRule="auto"/>
        <w:ind w:left="567"/>
        <w:jc w:val="both"/>
        <w:rPr>
          <w:rFonts w:ascii="Arial" w:eastAsia="Calibri" w:hAnsi="Arial" w:cs="Arial"/>
          <w:sz w:val="24"/>
          <w:szCs w:val="24"/>
        </w:rPr>
      </w:pPr>
      <w:r w:rsidRPr="004F5A15">
        <w:rPr>
          <w:rFonts w:ascii="Arial" w:eastAsia="Calibri" w:hAnsi="Arial" w:cs="Arial"/>
          <w:sz w:val="24"/>
          <w:szCs w:val="24"/>
        </w:rPr>
        <w:t xml:space="preserve">En el distrito de Indiana, los hombres predominan sobre las mujeres en las actividades agropecuarias, industria manufacturera, construcción y transporte. Efectivamente, el 78,8% de los hombres se dedican a las actividades agropecuarias sobre el 67,0% de las mujeres; el 3,6% de los hombres se dedica a la industria manufacturera sobre el 1,0% de las mujeres; el 1,3% de los hombres se dedica a la construcción sobre el 0,1% de las mujeres; y el 3,7% de los hombres se dedica al transportes sobre el 0,1% de las mujeres. En cambio, las mujeres predominan sobre los hombres </w:t>
      </w:r>
      <w:r w:rsidRPr="004F5A15">
        <w:rPr>
          <w:rFonts w:ascii="Arial" w:eastAsia="Calibri" w:hAnsi="Arial" w:cs="Arial"/>
          <w:sz w:val="24"/>
          <w:szCs w:val="24"/>
        </w:rPr>
        <w:lastRenderedPageBreak/>
        <w:t xml:space="preserve">en el comercio por menor con el 8,2% sobre el 3,1%; igualmente predominan en hoteles y restaurantes con el 5,3% sobre el 0,7%; y también predominan en la enseñanza con el 7,8% sobre el 3,0%. </w:t>
      </w:r>
    </w:p>
    <w:p w:rsidR="004F5A15" w:rsidRPr="004F5A15" w:rsidRDefault="004F5A15" w:rsidP="009A3949">
      <w:pPr>
        <w:spacing w:after="280" w:line="360" w:lineRule="auto"/>
        <w:ind w:left="567"/>
        <w:jc w:val="both"/>
        <w:rPr>
          <w:rFonts w:ascii="Arial" w:eastAsia="Calibri" w:hAnsi="Arial" w:cs="Arial"/>
          <w:sz w:val="24"/>
          <w:szCs w:val="24"/>
        </w:rPr>
      </w:pPr>
      <w:r w:rsidRPr="004F5A15">
        <w:rPr>
          <w:rFonts w:ascii="Arial" w:eastAsia="Calibri" w:hAnsi="Arial" w:cs="Arial"/>
          <w:sz w:val="24"/>
          <w:szCs w:val="24"/>
        </w:rPr>
        <w:t xml:space="preserve">En el distrito de </w:t>
      </w:r>
      <w:proofErr w:type="spellStart"/>
      <w:r w:rsidRPr="004F5A15">
        <w:rPr>
          <w:rFonts w:ascii="Arial" w:eastAsia="Calibri" w:hAnsi="Arial" w:cs="Arial"/>
          <w:sz w:val="24"/>
          <w:szCs w:val="24"/>
        </w:rPr>
        <w:t>Mazán</w:t>
      </w:r>
      <w:proofErr w:type="spellEnd"/>
      <w:r w:rsidRPr="004F5A15">
        <w:rPr>
          <w:rFonts w:ascii="Arial" w:eastAsia="Calibri" w:hAnsi="Arial" w:cs="Arial"/>
          <w:sz w:val="24"/>
          <w:szCs w:val="24"/>
        </w:rPr>
        <w:t xml:space="preserve"> los hombres predominan sobre las mujeres en las actividades agropecuarias, industria manufacturera, construcción y transporte. Desagregando se observa que el 41,6% de los hombres se dedican a las actividades agropecuarias sobre el 19,5% de las mujeres; el 9,2% de los hombres se dedica a la industria manufacturera sobre el 3,5% de las mujeres; el 4,3% de los hombres se dedica a la construcción sobre el 0,4% de las mujeres; y el 11,9% de los hombres se dedica al transporte sobre el 1,4% de las mujeres. En cambio, las mujeres predominan sobre los hombres en el comercio por menor con el 24,5% sobre el 9,4%; igualmente predominan en hoteles y restaurantes con el 11,0% sobre el 1,6%; y también predominan en la enseñanza con el 9,5% sobre el 5,1%.</w:t>
      </w:r>
    </w:p>
    <w:p w:rsidR="004F5A15" w:rsidRPr="004F5A15" w:rsidRDefault="004F5A15" w:rsidP="009A3949">
      <w:pPr>
        <w:numPr>
          <w:ilvl w:val="0"/>
          <w:numId w:val="8"/>
        </w:numPr>
        <w:spacing w:after="280" w:line="360" w:lineRule="auto"/>
        <w:ind w:left="567" w:firstLine="0"/>
        <w:jc w:val="both"/>
        <w:rPr>
          <w:rFonts w:ascii="Arial" w:eastAsia="Calibri" w:hAnsi="Arial" w:cs="Arial"/>
          <w:b/>
          <w:i/>
          <w:sz w:val="24"/>
          <w:szCs w:val="24"/>
          <w:lang w:val="es-ES" w:eastAsia="es-ES"/>
        </w:rPr>
      </w:pPr>
      <w:r w:rsidRPr="004F5A15">
        <w:rPr>
          <w:rFonts w:ascii="Arial" w:eastAsia="Calibri" w:hAnsi="Arial" w:cs="Arial"/>
          <w:b/>
          <w:i/>
          <w:sz w:val="24"/>
          <w:szCs w:val="24"/>
          <w:lang w:val="es-ES" w:eastAsia="es-ES"/>
        </w:rPr>
        <w:t xml:space="preserve">PEA por Grupos de Edad: </w:t>
      </w:r>
      <w:r w:rsidRPr="004F5A15">
        <w:rPr>
          <w:rFonts w:ascii="Arial" w:eastAsia="Calibri" w:hAnsi="Arial" w:cs="Arial"/>
          <w:sz w:val="24"/>
          <w:szCs w:val="24"/>
        </w:rPr>
        <w:t xml:space="preserve">Por grupos de edad, se observa en el distrito de </w:t>
      </w:r>
      <w:proofErr w:type="spellStart"/>
      <w:r w:rsidRPr="004F5A15">
        <w:rPr>
          <w:rFonts w:ascii="Arial" w:eastAsia="Calibri" w:hAnsi="Arial" w:cs="Arial"/>
          <w:sz w:val="24"/>
          <w:szCs w:val="24"/>
        </w:rPr>
        <w:t>Punchana</w:t>
      </w:r>
      <w:proofErr w:type="spellEnd"/>
      <w:r w:rsidRPr="004F5A15">
        <w:rPr>
          <w:rFonts w:ascii="Arial" w:eastAsia="Calibri" w:hAnsi="Arial" w:cs="Arial"/>
          <w:sz w:val="24"/>
          <w:szCs w:val="24"/>
        </w:rPr>
        <w:t xml:space="preserve">, que del total de la PEA Ocupada, el grupo etario de mayor importancia es el grupo de 25 a 44 años que representa el 50,1% de la PEA, el segundo grupo  más importante es el grupo de 45 a 64 años que representa el 23,6% y en tercer lugar el grupo conformado por los jóvenes de 15 a 24 años que representa el 23,0% de la PEA Ocupada. Del total de la PEA Desocupada, el 40,3% corresponde al grupo  de 15 a 24 años, el 43,3% corresponde al grupo  de 25 a 44 años y el 14,5% corresponde al grupo  de 45 a 64 años. </w:t>
      </w:r>
    </w:p>
    <w:p w:rsidR="004F5A15" w:rsidRPr="004F5A15" w:rsidRDefault="004F5A15" w:rsidP="009A3949">
      <w:pPr>
        <w:spacing w:after="280" w:line="360" w:lineRule="auto"/>
        <w:ind w:left="567"/>
        <w:jc w:val="both"/>
        <w:rPr>
          <w:rFonts w:ascii="Arial" w:eastAsia="Times New Roman" w:hAnsi="Arial" w:cs="Arial"/>
          <w:sz w:val="24"/>
          <w:szCs w:val="24"/>
          <w:lang w:val="es-ES_tradnl" w:eastAsia="es-ES"/>
        </w:rPr>
      </w:pPr>
      <w:r w:rsidRPr="004F5A15">
        <w:rPr>
          <w:rFonts w:ascii="Arial" w:eastAsia="Times New Roman" w:hAnsi="Arial" w:cs="Arial"/>
          <w:sz w:val="24"/>
          <w:szCs w:val="24"/>
          <w:lang w:val="es-ES_tradnl" w:eastAsia="es-ES"/>
        </w:rPr>
        <w:t xml:space="preserve">En el distrito Indiana, del total de la PEA Ocupada, el 20,9% corresponde al grupo etario de 15 a 24 años, el 45,6% corresponde al grupo etario de 25 a 44 años y el 25,0% corresponde al grupo etario de 45 a 64 años. Del total de la PEA Desocupada, el 44,1% corresponde tanto al grupo etario de 15 a 24 </w:t>
      </w:r>
      <w:r w:rsidRPr="004F5A15">
        <w:rPr>
          <w:rFonts w:ascii="Arial" w:eastAsia="Times New Roman" w:hAnsi="Arial" w:cs="Arial"/>
          <w:sz w:val="24"/>
          <w:szCs w:val="24"/>
          <w:lang w:val="es-ES_tradnl" w:eastAsia="es-ES"/>
        </w:rPr>
        <w:lastRenderedPageBreak/>
        <w:t xml:space="preserve">años, el 38.2% corresponde al grupo etario de 25 a 44 años y el 15,8% corresponde al grupo etario de 45 a 64 años. </w:t>
      </w:r>
    </w:p>
    <w:p w:rsidR="004F5A15" w:rsidRPr="004F5A15" w:rsidRDefault="004F5A15" w:rsidP="009A3949">
      <w:pPr>
        <w:spacing w:after="280" w:line="360" w:lineRule="auto"/>
        <w:ind w:left="567"/>
        <w:jc w:val="both"/>
        <w:rPr>
          <w:rFonts w:ascii="Arial" w:eastAsia="Times New Roman" w:hAnsi="Arial" w:cs="Arial"/>
          <w:sz w:val="24"/>
          <w:szCs w:val="24"/>
          <w:lang w:val="es-ES_tradnl" w:eastAsia="es-ES"/>
        </w:rPr>
      </w:pPr>
      <w:r w:rsidRPr="004F5A15">
        <w:rPr>
          <w:rFonts w:ascii="Arial" w:eastAsia="Times New Roman" w:hAnsi="Arial" w:cs="Arial"/>
          <w:sz w:val="24"/>
          <w:szCs w:val="24"/>
          <w:lang w:val="es-ES_tradnl" w:eastAsia="es-ES"/>
        </w:rPr>
        <w:t>En el distrito de Las Amazonas, del total de la PEA Ocupada, el 17,1% corresponde al grupo etario de 15 a 24 años, el 51,6% corresponde al grupo etario de 25 a 44 años y el 24,7% corresponde al grupo etario de 45 a 64 años. Del total de la PEA Desocupada, el 46.0% corresponde al grupo etario de 15 a 24, otro 46,0% corresponde al grupo etario de 25 a 44 años y el 7,9% corresponde al grupo etario de 45 a 64 años.</w:t>
      </w:r>
    </w:p>
    <w:p w:rsidR="004F5A15" w:rsidRPr="004F5A15" w:rsidRDefault="004F5A15" w:rsidP="009A3949">
      <w:pPr>
        <w:spacing w:after="280" w:line="360" w:lineRule="auto"/>
        <w:ind w:left="567"/>
        <w:jc w:val="both"/>
        <w:rPr>
          <w:rFonts w:ascii="Arial" w:eastAsia="Times New Roman" w:hAnsi="Arial" w:cs="Arial"/>
          <w:sz w:val="24"/>
          <w:szCs w:val="24"/>
          <w:lang w:val="es-ES_tradnl" w:eastAsia="es-ES"/>
        </w:rPr>
      </w:pPr>
      <w:r w:rsidRPr="004F5A15">
        <w:rPr>
          <w:rFonts w:ascii="Arial" w:eastAsia="Times New Roman" w:hAnsi="Arial" w:cs="Arial"/>
          <w:sz w:val="24"/>
          <w:szCs w:val="24"/>
          <w:lang w:val="es-ES_tradnl" w:eastAsia="es-ES"/>
        </w:rPr>
        <w:t xml:space="preserve">En el distrito de </w:t>
      </w:r>
      <w:proofErr w:type="spellStart"/>
      <w:r w:rsidRPr="004F5A15">
        <w:rPr>
          <w:rFonts w:ascii="Arial" w:eastAsia="Times New Roman" w:hAnsi="Arial" w:cs="Arial"/>
          <w:sz w:val="24"/>
          <w:szCs w:val="24"/>
          <w:lang w:val="es-ES_tradnl" w:eastAsia="es-ES"/>
        </w:rPr>
        <w:t>Mazán</w:t>
      </w:r>
      <w:proofErr w:type="spellEnd"/>
      <w:r w:rsidRPr="004F5A15">
        <w:rPr>
          <w:rFonts w:ascii="Arial" w:eastAsia="Times New Roman" w:hAnsi="Arial" w:cs="Arial"/>
          <w:sz w:val="24"/>
          <w:szCs w:val="24"/>
          <w:lang w:val="es-ES_tradnl" w:eastAsia="es-ES"/>
        </w:rPr>
        <w:t xml:space="preserve">, del total de la PEA Ocupada, el 22,8% corresponde al grupo etario de 15 a 24 años, el 48,4% corresponde al grupo etario de 25 a 44 años y el 24,5% corresponde al grupo etario de 45 a 64 años. Del total de la PEA Desocupada, el 35,1% corresponde al grupo etario de 15 a 24, el 46,0% corresponde al grupo etario de 25 a 44 años y el 15,2% corresponde al grupo etario de 45 a 64 años. </w:t>
      </w:r>
    </w:p>
    <w:p w:rsidR="004F5A15" w:rsidRPr="004F5A15" w:rsidRDefault="004F5A15" w:rsidP="0020493D">
      <w:pPr>
        <w:keepNext/>
        <w:spacing w:after="360" w:line="360" w:lineRule="auto"/>
        <w:ind w:left="142" w:firstLine="425"/>
        <w:jc w:val="both"/>
        <w:outlineLvl w:val="4"/>
        <w:rPr>
          <w:rFonts w:ascii="Arial" w:eastAsia="Times New Roman" w:hAnsi="Arial" w:cs="Arial"/>
          <w:b/>
          <w:bCs/>
          <w:sz w:val="24"/>
          <w:szCs w:val="24"/>
          <w:lang w:val="es-ES" w:eastAsia="es-ES"/>
        </w:rPr>
      </w:pPr>
      <w:bookmarkStart w:id="14" w:name="_Toc358387738"/>
      <w:r w:rsidRPr="004F5A15">
        <w:rPr>
          <w:rFonts w:ascii="Arial" w:eastAsia="Times New Roman" w:hAnsi="Arial" w:cs="Arial"/>
          <w:b/>
          <w:bCs/>
          <w:sz w:val="24"/>
          <w:szCs w:val="24"/>
          <w:lang w:val="es-ES" w:eastAsia="es-ES"/>
        </w:rPr>
        <w:t>Índice de desempleo</w:t>
      </w:r>
      <w:bookmarkEnd w:id="14"/>
    </w:p>
    <w:p w:rsidR="004F5A15" w:rsidRPr="004F5A15" w:rsidRDefault="004F5A15" w:rsidP="009A3949">
      <w:pPr>
        <w:spacing w:after="280" w:line="360" w:lineRule="auto"/>
        <w:ind w:left="567"/>
        <w:jc w:val="both"/>
        <w:rPr>
          <w:rFonts w:ascii="Arial" w:eastAsia="Times New Roman" w:hAnsi="Arial" w:cs="Arial"/>
          <w:sz w:val="24"/>
          <w:szCs w:val="24"/>
          <w:lang w:val="es-ES_tradnl" w:eastAsia="es-ES"/>
        </w:rPr>
      </w:pPr>
      <w:r w:rsidRPr="004F5A15">
        <w:rPr>
          <w:rFonts w:ascii="Arial" w:eastAsia="Times New Roman" w:hAnsi="Arial" w:cs="Arial"/>
          <w:sz w:val="24"/>
          <w:szCs w:val="24"/>
          <w:lang w:val="es-ES_tradnl" w:eastAsia="es-ES"/>
        </w:rPr>
        <w:t xml:space="preserve">El promedio anual del índice de desempleo en la ciudad de Iquitos en el sector agricultura es el 0,3%, los meses de mayor índice negativo fueron enero con el -2,7% y julio con el -6,0%; en el sector minero los meses decrecientes fueron enero y diciembre con el -4,0% y -2,6%; el promedio anual del índice de desempleo en el sector industria es el 0,6%, los meses con saldo negativo fueron agosto-setiembre-octubre con -1,2%, -1,5% y -1,9%. El promedio anual del índice de desempleo en el sector comercio es el 0,1%, el mes de mayor índice negativo fue julio con el -2,6%; el promedio anual del índice de desempleo en el sector restaurantes y hoteles es el -5,1%, los meses de mayor índice negativo fueron enero-febrero con el -3,7% y -5,1% y el mes de julio con el -50,0%; el promedio anual del índice de desempleo en el sector transportes y comunicaciones es el 0,7%. El mes de </w:t>
      </w:r>
      <w:r w:rsidRPr="004F5A15">
        <w:rPr>
          <w:rFonts w:ascii="Arial" w:eastAsia="Times New Roman" w:hAnsi="Arial" w:cs="Arial"/>
          <w:sz w:val="24"/>
          <w:szCs w:val="24"/>
          <w:lang w:val="es-ES_tradnl" w:eastAsia="es-ES"/>
        </w:rPr>
        <w:lastRenderedPageBreak/>
        <w:t>mayor índice negativo fue enero con el -1,2%; el promedio anual del índice de desempleo en el sector establecimientos financieros es el 0,6%, el mes de mayor índice negativo fue enero con el -2,8%; el promedio anual del índice de desempleo en el sector servicios prestados a empresas es el 0,3%, los meses de mayor índice negativo fueron febrero, abril y setiembre con el -4,3%, -4,8% y -6,5%, respectivamente; el promedio anual del índice de desempleo en el sector enseñanza es el 0,6%, los meses de mayor índice negativo fueron enero y febrero con el -8,4% y el -11,0%.</w:t>
      </w:r>
    </w:p>
    <w:p w:rsidR="004F5A15" w:rsidRPr="004F5A15" w:rsidRDefault="004F5A15" w:rsidP="0020493D">
      <w:pPr>
        <w:spacing w:after="280" w:line="360" w:lineRule="auto"/>
        <w:ind w:left="567"/>
        <w:jc w:val="both"/>
        <w:rPr>
          <w:rFonts w:ascii="Arial" w:eastAsia="Times New Roman" w:hAnsi="Arial" w:cs="Arial"/>
          <w:sz w:val="24"/>
          <w:szCs w:val="24"/>
          <w:lang w:val="es-ES_tradnl" w:eastAsia="es-ES"/>
        </w:rPr>
      </w:pPr>
      <w:r w:rsidRPr="004F5A15">
        <w:rPr>
          <w:rFonts w:ascii="Arial" w:eastAsia="Times New Roman" w:hAnsi="Arial" w:cs="Arial"/>
          <w:sz w:val="24"/>
          <w:szCs w:val="24"/>
          <w:lang w:val="es-ES_tradnl" w:eastAsia="es-ES"/>
        </w:rPr>
        <w:t xml:space="preserve">El promedio anual del índice de desempleo en el sector servicios sociales es el 0.2%, los meses de mayor índice negativo fueron octubre y noviembre con el -5.5% y julio con el -3.2%. </w:t>
      </w:r>
      <w:bookmarkStart w:id="15" w:name="_Toc358387739"/>
    </w:p>
    <w:p w:rsidR="004F5A15" w:rsidRPr="004F5A15" w:rsidRDefault="004F5A15" w:rsidP="0020493D">
      <w:pPr>
        <w:spacing w:after="280" w:line="480" w:lineRule="auto"/>
        <w:ind w:firstLine="567"/>
        <w:jc w:val="both"/>
        <w:rPr>
          <w:rFonts w:ascii="Arial" w:eastAsia="Times New Roman" w:hAnsi="Arial" w:cs="Arial"/>
          <w:b/>
          <w:bCs/>
          <w:sz w:val="24"/>
          <w:szCs w:val="24"/>
          <w:lang w:val="es-ES" w:eastAsia="es-ES"/>
        </w:rPr>
      </w:pPr>
      <w:r w:rsidRPr="004F5A15">
        <w:rPr>
          <w:rFonts w:ascii="Arial" w:eastAsia="Times New Roman" w:hAnsi="Arial" w:cs="Arial"/>
          <w:b/>
          <w:bCs/>
          <w:sz w:val="24"/>
          <w:szCs w:val="24"/>
          <w:lang w:val="es-ES" w:eastAsia="es-ES"/>
        </w:rPr>
        <w:t>Actividad turística</w:t>
      </w:r>
      <w:bookmarkEnd w:id="15"/>
    </w:p>
    <w:p w:rsidR="004F5A15" w:rsidRPr="004F5A15" w:rsidRDefault="004F5A15" w:rsidP="0020493D">
      <w:pPr>
        <w:spacing w:after="280" w:line="360" w:lineRule="auto"/>
        <w:ind w:left="567"/>
        <w:jc w:val="both"/>
        <w:rPr>
          <w:rFonts w:ascii="Arial" w:eastAsia="Times New Roman" w:hAnsi="Arial" w:cs="Arial"/>
          <w:sz w:val="24"/>
          <w:szCs w:val="24"/>
          <w:lang w:val="es-ES_tradnl" w:eastAsia="es-ES"/>
        </w:rPr>
      </w:pPr>
      <w:r w:rsidRPr="004F5A15">
        <w:rPr>
          <w:rFonts w:ascii="Arial" w:eastAsia="Times New Roman" w:hAnsi="Arial" w:cs="Arial"/>
          <w:sz w:val="24"/>
          <w:szCs w:val="24"/>
          <w:lang w:val="es-ES_tradnl" w:eastAsia="es-ES"/>
        </w:rPr>
        <w:t xml:space="preserve">En el distrito de </w:t>
      </w:r>
      <w:proofErr w:type="spellStart"/>
      <w:r w:rsidRPr="004F5A15">
        <w:rPr>
          <w:rFonts w:ascii="Arial" w:eastAsia="Times New Roman" w:hAnsi="Arial" w:cs="Arial"/>
          <w:sz w:val="24"/>
          <w:szCs w:val="24"/>
          <w:lang w:val="es-ES_tradnl" w:eastAsia="es-ES"/>
        </w:rPr>
        <w:t>Punchana</w:t>
      </w:r>
      <w:proofErr w:type="spellEnd"/>
      <w:r w:rsidRPr="004F5A15">
        <w:rPr>
          <w:rFonts w:ascii="Arial" w:eastAsia="Times New Roman" w:hAnsi="Arial" w:cs="Arial"/>
          <w:sz w:val="24"/>
          <w:szCs w:val="24"/>
          <w:lang w:val="es-ES_tradnl" w:eastAsia="es-ES"/>
        </w:rPr>
        <w:t>, ofrece el balneario de Bellavista Nanay, que ofrece su vista panorámica de la desembocadura del río Nanay y su suculenta variedad de la gastronomía loretana y amazónica.</w:t>
      </w:r>
    </w:p>
    <w:p w:rsidR="004F5A15" w:rsidRPr="004F5A15" w:rsidRDefault="004F5A15" w:rsidP="0020493D">
      <w:pPr>
        <w:spacing w:after="280" w:line="360" w:lineRule="auto"/>
        <w:ind w:left="567"/>
        <w:jc w:val="both"/>
        <w:rPr>
          <w:rFonts w:ascii="Arial" w:eastAsia="Times New Roman" w:hAnsi="Arial" w:cs="Arial"/>
          <w:sz w:val="24"/>
          <w:szCs w:val="24"/>
          <w:lang w:val="es-ES_tradnl" w:eastAsia="es-ES"/>
        </w:rPr>
      </w:pPr>
      <w:r w:rsidRPr="004F5A15">
        <w:rPr>
          <w:rFonts w:ascii="Arial" w:eastAsia="Times New Roman" w:hAnsi="Arial" w:cs="Arial"/>
          <w:sz w:val="24"/>
          <w:szCs w:val="24"/>
          <w:lang w:val="es-ES_tradnl" w:eastAsia="es-ES"/>
        </w:rPr>
        <w:t xml:space="preserve">La comunidad nativa Santo Tomás ofrece los serpentarios y las orillas de los ríos, el flujo turístico es poco y los productos y servicios que ofrecen son las plantas nativas. </w:t>
      </w:r>
    </w:p>
    <w:p w:rsidR="004F5A15" w:rsidRPr="004F5A15" w:rsidRDefault="004F5A15" w:rsidP="0020493D">
      <w:pPr>
        <w:spacing w:after="280" w:line="360" w:lineRule="auto"/>
        <w:ind w:left="567"/>
        <w:jc w:val="both"/>
        <w:rPr>
          <w:rFonts w:ascii="Arial" w:eastAsia="Times New Roman" w:hAnsi="Arial" w:cs="Arial"/>
          <w:sz w:val="24"/>
          <w:szCs w:val="24"/>
          <w:lang w:val="es-ES_tradnl" w:eastAsia="es-ES"/>
        </w:rPr>
      </w:pPr>
      <w:r w:rsidRPr="004F5A15">
        <w:rPr>
          <w:rFonts w:ascii="Arial" w:eastAsia="Times New Roman" w:hAnsi="Arial" w:cs="Arial"/>
          <w:sz w:val="24"/>
          <w:szCs w:val="24"/>
          <w:lang w:val="es-ES_tradnl" w:eastAsia="es-ES"/>
        </w:rPr>
        <w:t>La Comunidad Nativa de Independencia nos ofrece un imponente mirador turístico hacia el majestuoso río Amazonas, con una altura de 20 metros.</w:t>
      </w:r>
    </w:p>
    <w:p w:rsidR="004F5A15" w:rsidRPr="004F5A15" w:rsidRDefault="004F5A15" w:rsidP="0020493D">
      <w:pPr>
        <w:spacing w:after="280" w:line="360" w:lineRule="auto"/>
        <w:ind w:left="567"/>
        <w:jc w:val="both"/>
        <w:rPr>
          <w:rFonts w:ascii="Arial" w:eastAsia="Times New Roman" w:hAnsi="Arial" w:cs="Arial"/>
          <w:sz w:val="24"/>
          <w:szCs w:val="24"/>
          <w:lang w:val="es-ES_tradnl" w:eastAsia="es-ES"/>
        </w:rPr>
      </w:pPr>
      <w:r w:rsidRPr="004F5A15">
        <w:rPr>
          <w:rFonts w:ascii="Arial" w:eastAsia="Times New Roman" w:hAnsi="Arial" w:cs="Arial"/>
          <w:sz w:val="24"/>
          <w:szCs w:val="24"/>
          <w:lang w:val="es-ES_tradnl" w:eastAsia="es-ES"/>
        </w:rPr>
        <w:t xml:space="preserve">La comunidad nativa de Centro Arenal Perú tiene como atractivos turísticos las lagunas y artesanías, el caserío Santa Clara Zona III ofrece el turismo vivencial, La Comunidad Campesina de San Rafael ofrece el </w:t>
      </w:r>
      <w:proofErr w:type="spellStart"/>
      <w:r w:rsidRPr="004F5A15">
        <w:rPr>
          <w:rFonts w:ascii="Arial" w:eastAsia="Times New Roman" w:hAnsi="Arial" w:cs="Arial"/>
          <w:sz w:val="24"/>
          <w:szCs w:val="24"/>
          <w:lang w:val="es-ES_tradnl" w:eastAsia="es-ES"/>
        </w:rPr>
        <w:t>mariposarío</w:t>
      </w:r>
      <w:proofErr w:type="spellEnd"/>
      <w:r w:rsidRPr="004F5A15">
        <w:rPr>
          <w:rFonts w:ascii="Arial" w:eastAsia="Times New Roman" w:hAnsi="Arial" w:cs="Arial"/>
          <w:sz w:val="24"/>
          <w:szCs w:val="24"/>
          <w:lang w:val="es-ES_tradnl" w:eastAsia="es-ES"/>
        </w:rPr>
        <w:t xml:space="preserve">, el caserío Barrio Florido ofrece las </w:t>
      </w:r>
      <w:proofErr w:type="spellStart"/>
      <w:r w:rsidRPr="004F5A15">
        <w:rPr>
          <w:rFonts w:ascii="Arial" w:eastAsia="Times New Roman" w:hAnsi="Arial" w:cs="Arial"/>
          <w:sz w:val="24"/>
          <w:szCs w:val="24"/>
          <w:lang w:val="es-ES_tradnl" w:eastAsia="es-ES"/>
        </w:rPr>
        <w:t>piscigranjas</w:t>
      </w:r>
      <w:proofErr w:type="spellEnd"/>
      <w:r w:rsidRPr="004F5A15">
        <w:rPr>
          <w:rFonts w:ascii="Arial" w:eastAsia="Times New Roman" w:hAnsi="Arial" w:cs="Arial"/>
          <w:sz w:val="24"/>
          <w:szCs w:val="24"/>
          <w:lang w:val="es-ES_tradnl" w:eastAsia="es-ES"/>
        </w:rPr>
        <w:t>.</w:t>
      </w:r>
    </w:p>
    <w:p w:rsidR="004F5A15" w:rsidRPr="004F5A15" w:rsidRDefault="004F5A15" w:rsidP="0020493D">
      <w:pPr>
        <w:spacing w:after="280" w:line="360" w:lineRule="auto"/>
        <w:ind w:left="567"/>
        <w:jc w:val="both"/>
        <w:rPr>
          <w:rFonts w:ascii="Arial" w:eastAsia="Times New Roman" w:hAnsi="Arial" w:cs="Arial"/>
          <w:sz w:val="24"/>
          <w:szCs w:val="24"/>
          <w:lang w:val="es-ES_tradnl" w:eastAsia="es-ES"/>
        </w:rPr>
      </w:pPr>
      <w:r w:rsidRPr="004F5A15">
        <w:rPr>
          <w:rFonts w:ascii="Arial" w:eastAsia="Times New Roman" w:hAnsi="Arial" w:cs="Arial"/>
          <w:sz w:val="24"/>
          <w:szCs w:val="24"/>
          <w:lang w:val="es-ES_tradnl" w:eastAsia="es-ES"/>
        </w:rPr>
        <w:lastRenderedPageBreak/>
        <w:t xml:space="preserve">Las localidades de </w:t>
      </w:r>
      <w:proofErr w:type="spellStart"/>
      <w:r w:rsidRPr="004F5A15">
        <w:rPr>
          <w:rFonts w:ascii="Arial" w:eastAsia="Times New Roman" w:hAnsi="Arial" w:cs="Arial"/>
          <w:sz w:val="24"/>
          <w:szCs w:val="24"/>
          <w:lang w:val="es-ES_tradnl" w:eastAsia="es-ES"/>
        </w:rPr>
        <w:t>Mazán</w:t>
      </w:r>
      <w:proofErr w:type="spellEnd"/>
      <w:r w:rsidRPr="004F5A15">
        <w:rPr>
          <w:rFonts w:ascii="Arial" w:eastAsia="Times New Roman" w:hAnsi="Arial" w:cs="Arial"/>
          <w:sz w:val="24"/>
          <w:szCs w:val="24"/>
          <w:lang w:val="es-ES_tradnl" w:eastAsia="es-ES"/>
        </w:rPr>
        <w:t xml:space="preserve"> e Indiana, nos muestran pequeños paisajes a lo largo de la carretera que unen estas dos localidades y sobre todo por el varadero que unen los ríos Napo y Amazonas.</w:t>
      </w:r>
    </w:p>
    <w:p w:rsidR="004F5A15" w:rsidRPr="004F5A15" w:rsidRDefault="004F5A15" w:rsidP="0020493D">
      <w:pPr>
        <w:keepNext/>
        <w:spacing w:after="360" w:line="360" w:lineRule="auto"/>
        <w:ind w:left="142" w:firstLine="425"/>
        <w:jc w:val="both"/>
        <w:outlineLvl w:val="4"/>
        <w:rPr>
          <w:rFonts w:ascii="Arial" w:eastAsia="Times New Roman" w:hAnsi="Arial" w:cs="Arial"/>
          <w:b/>
          <w:bCs/>
          <w:sz w:val="24"/>
          <w:szCs w:val="24"/>
          <w:lang w:val="es-ES" w:eastAsia="es-ES"/>
        </w:rPr>
      </w:pPr>
      <w:bookmarkStart w:id="16" w:name="_Toc358387740"/>
      <w:r w:rsidRPr="004F5A15">
        <w:rPr>
          <w:rFonts w:ascii="Arial" w:eastAsia="Times New Roman" w:hAnsi="Arial" w:cs="Arial"/>
          <w:b/>
          <w:bCs/>
          <w:sz w:val="24"/>
          <w:szCs w:val="24"/>
          <w:lang w:val="es-ES" w:eastAsia="es-ES"/>
        </w:rPr>
        <w:t>Actividad comercial</w:t>
      </w:r>
      <w:bookmarkEnd w:id="16"/>
    </w:p>
    <w:p w:rsidR="004F5A15" w:rsidRPr="004F5A15" w:rsidRDefault="004F5A15" w:rsidP="0020493D">
      <w:pPr>
        <w:spacing w:after="280" w:line="360" w:lineRule="auto"/>
        <w:ind w:left="567"/>
        <w:jc w:val="both"/>
        <w:rPr>
          <w:rFonts w:ascii="Arial" w:eastAsia="Times New Roman" w:hAnsi="Arial" w:cs="Arial"/>
          <w:sz w:val="24"/>
          <w:szCs w:val="24"/>
          <w:lang w:val="es-ES_tradnl" w:eastAsia="es-ES"/>
        </w:rPr>
      </w:pPr>
      <w:r w:rsidRPr="004F5A15">
        <w:rPr>
          <w:rFonts w:ascii="Arial" w:eastAsia="Times New Roman" w:hAnsi="Arial" w:cs="Arial"/>
          <w:sz w:val="24"/>
          <w:szCs w:val="24"/>
          <w:lang w:val="es-ES_tradnl" w:eastAsia="es-ES"/>
        </w:rPr>
        <w:t xml:space="preserve">El comercio es muy limitado en las diferentes localidades, básicamente se reducen a pequeñas bodegas, bares, alimentación y a la venta de artesanías. Las bodegas son el complemento para el sustento de la economía familiar, generalmente son atendidos por las amas de casa y en ellas se ofrecen algunos productos de pan llevar para complementar la dieta familiar. La mayoría realiza sus compras en la ciudad de Iquitos, luego de vender sus productos como el plátano y la yuca. El transporte es uno de los principales inconvenientes para la comercialización y el crecimiento del comercio porque es difícil el acceso a estas localidades, además, el tiempo que se emplea vía fluvial no compensa el movimiento comercial. </w:t>
      </w:r>
    </w:p>
    <w:p w:rsidR="004F5A15" w:rsidRPr="004F5A15" w:rsidRDefault="004F5A15" w:rsidP="0020493D">
      <w:pPr>
        <w:pStyle w:val="Default"/>
        <w:spacing w:line="360" w:lineRule="auto"/>
        <w:ind w:left="567"/>
        <w:jc w:val="both"/>
        <w:rPr>
          <w:rFonts w:ascii="Arial" w:hAnsi="Arial" w:cs="Arial"/>
          <w:bCs/>
          <w:lang w:val="es-ES_tradnl"/>
        </w:rPr>
      </w:pPr>
    </w:p>
    <w:p w:rsidR="003F2BA7" w:rsidRPr="0020493D" w:rsidRDefault="003F2BA7" w:rsidP="005F6DAE">
      <w:pPr>
        <w:pStyle w:val="Default"/>
        <w:numPr>
          <w:ilvl w:val="1"/>
          <w:numId w:val="9"/>
        </w:numPr>
        <w:spacing w:line="360" w:lineRule="auto"/>
        <w:ind w:left="851" w:hanging="284"/>
        <w:jc w:val="both"/>
        <w:rPr>
          <w:rFonts w:ascii="Arial" w:hAnsi="Arial" w:cs="Arial"/>
          <w:b/>
          <w:bCs/>
        </w:rPr>
      </w:pPr>
      <w:r w:rsidRPr="0020493D">
        <w:rPr>
          <w:rFonts w:ascii="Arial" w:hAnsi="Arial" w:cs="Arial"/>
          <w:b/>
          <w:bCs/>
        </w:rPr>
        <w:t>Uso de los Recursos Naturales</w:t>
      </w:r>
    </w:p>
    <w:p w:rsidR="004F5A15" w:rsidRPr="004F5A15" w:rsidRDefault="004F5A15" w:rsidP="0020493D">
      <w:pPr>
        <w:pStyle w:val="Default"/>
        <w:spacing w:line="360" w:lineRule="auto"/>
        <w:ind w:left="567"/>
        <w:jc w:val="both"/>
        <w:rPr>
          <w:rFonts w:ascii="Arial" w:hAnsi="Arial" w:cs="Arial"/>
          <w:bCs/>
        </w:rPr>
      </w:pPr>
      <w:r w:rsidRPr="004F5A15">
        <w:rPr>
          <w:rFonts w:ascii="Arial" w:hAnsi="Arial" w:cs="Arial"/>
          <w:bCs/>
        </w:rPr>
        <w:t>Agua</w:t>
      </w:r>
    </w:p>
    <w:p w:rsidR="004F5A15" w:rsidRPr="004F5A15" w:rsidRDefault="004F5A15" w:rsidP="0020493D">
      <w:pPr>
        <w:pStyle w:val="Default"/>
        <w:spacing w:line="360" w:lineRule="auto"/>
        <w:ind w:left="567"/>
        <w:jc w:val="both"/>
        <w:rPr>
          <w:rFonts w:ascii="Arial" w:hAnsi="Arial" w:cs="Arial"/>
          <w:bCs/>
        </w:rPr>
      </w:pPr>
      <w:r w:rsidRPr="004F5A15">
        <w:rPr>
          <w:rFonts w:ascii="Arial" w:hAnsi="Arial" w:cs="Arial"/>
          <w:bCs/>
        </w:rPr>
        <w:t>Las principales fuentes de agua son los ríos Amazonas, Nanay y Napo  que son utilizados para las actividades de riego de los cultivos, y el consumo humano previo tratamiento casero aunque se debe señalar que también tienen pozos de agua para el consumo humano, igualmente utilizan las aguas de los ríos para lavar la ropa y para el aseo personal. También existen quebradas que generalmente llevan el nombre de la localidad en la que se encuentra. Estas quebradas son utilizadas en su mayoría para el consumo humano y los quehaceres domésticos.  Tierra</w:t>
      </w:r>
    </w:p>
    <w:p w:rsidR="004F5A15" w:rsidRPr="004F5A15" w:rsidRDefault="004F5A15" w:rsidP="0020493D">
      <w:pPr>
        <w:pStyle w:val="Default"/>
        <w:spacing w:line="360" w:lineRule="auto"/>
        <w:ind w:left="567"/>
        <w:jc w:val="both"/>
        <w:rPr>
          <w:rFonts w:ascii="Arial" w:hAnsi="Arial" w:cs="Arial"/>
          <w:bCs/>
        </w:rPr>
      </w:pPr>
      <w:r w:rsidRPr="004F5A15">
        <w:rPr>
          <w:rFonts w:ascii="Arial" w:hAnsi="Arial" w:cs="Arial"/>
          <w:bCs/>
        </w:rPr>
        <w:t xml:space="preserve">En la mayoría de las localidades los habitantes son dueños de la tierra mediante el título de propiedad individual, en el caso de las comunidades campesinas y nativas la tenencia de las tierras pertenece a la comunidad. No </w:t>
      </w:r>
      <w:r w:rsidRPr="004F5A15">
        <w:rPr>
          <w:rFonts w:ascii="Arial" w:hAnsi="Arial" w:cs="Arial"/>
          <w:bCs/>
        </w:rPr>
        <w:lastRenderedPageBreak/>
        <w:t xml:space="preserve">existe superposición de actividades económicas de la tierra porque generalmente son dedicadas a las actividades agrícolas y en algunas localidades la utilizan en la construcción de </w:t>
      </w:r>
      <w:proofErr w:type="spellStart"/>
      <w:r w:rsidRPr="004F5A15">
        <w:rPr>
          <w:rFonts w:ascii="Arial" w:hAnsi="Arial" w:cs="Arial"/>
          <w:bCs/>
        </w:rPr>
        <w:t>piscigranjas</w:t>
      </w:r>
      <w:proofErr w:type="spellEnd"/>
      <w:r w:rsidRPr="004F5A15">
        <w:rPr>
          <w:rFonts w:ascii="Arial" w:hAnsi="Arial" w:cs="Arial"/>
          <w:bCs/>
        </w:rPr>
        <w:t xml:space="preserve">. La mayoría de localidades tiene derecho legal sobre las tierras pero también hay algunas localidades como la comunidad nativa Santo Tomás, Santa Clotilde, El Milagro, Independencia, Centro Arenal que gozan del derecho sobre la tierra mediante el usufructo. Mientras los caseríos que gozan del usufructo de la tierra son: </w:t>
      </w:r>
      <w:proofErr w:type="spellStart"/>
      <w:r w:rsidRPr="004F5A15">
        <w:rPr>
          <w:rFonts w:ascii="Arial" w:hAnsi="Arial" w:cs="Arial"/>
          <w:bCs/>
        </w:rPr>
        <w:t>Timicurillo</w:t>
      </w:r>
      <w:proofErr w:type="spellEnd"/>
      <w:r w:rsidRPr="004F5A15">
        <w:rPr>
          <w:rFonts w:ascii="Arial" w:hAnsi="Arial" w:cs="Arial"/>
          <w:bCs/>
        </w:rPr>
        <w:t xml:space="preserve"> I zona, Astoria, Santa Clara I, II y III zona, </w:t>
      </w:r>
      <w:proofErr w:type="spellStart"/>
      <w:r w:rsidRPr="004F5A15">
        <w:rPr>
          <w:rFonts w:ascii="Arial" w:hAnsi="Arial" w:cs="Arial"/>
          <w:bCs/>
        </w:rPr>
        <w:t>Sinchicuy</w:t>
      </w:r>
      <w:proofErr w:type="spellEnd"/>
      <w:r w:rsidRPr="004F5A15">
        <w:rPr>
          <w:rFonts w:ascii="Arial" w:hAnsi="Arial" w:cs="Arial"/>
          <w:bCs/>
        </w:rPr>
        <w:t xml:space="preserve">, Santa María del </w:t>
      </w:r>
      <w:proofErr w:type="spellStart"/>
      <w:r w:rsidRPr="004F5A15">
        <w:rPr>
          <w:rFonts w:ascii="Arial" w:hAnsi="Arial" w:cs="Arial"/>
          <w:bCs/>
        </w:rPr>
        <w:t>Ojeal</w:t>
      </w:r>
      <w:proofErr w:type="spellEnd"/>
      <w:r w:rsidRPr="004F5A15">
        <w:rPr>
          <w:rFonts w:ascii="Arial" w:hAnsi="Arial" w:cs="Arial"/>
          <w:bCs/>
        </w:rPr>
        <w:t xml:space="preserve"> y la Comunidad Campesina de San Rafael. </w:t>
      </w:r>
    </w:p>
    <w:p w:rsidR="0020493D" w:rsidRDefault="0020493D" w:rsidP="0020493D">
      <w:pPr>
        <w:pStyle w:val="Default"/>
        <w:spacing w:line="360" w:lineRule="auto"/>
        <w:ind w:firstLine="567"/>
        <w:jc w:val="both"/>
        <w:rPr>
          <w:rFonts w:ascii="Arial" w:hAnsi="Arial" w:cs="Arial"/>
          <w:bCs/>
        </w:rPr>
      </w:pPr>
    </w:p>
    <w:p w:rsidR="004F5A15" w:rsidRPr="0020493D" w:rsidRDefault="004F5A15" w:rsidP="0020493D">
      <w:pPr>
        <w:pStyle w:val="Default"/>
        <w:spacing w:line="360" w:lineRule="auto"/>
        <w:ind w:firstLine="567"/>
        <w:jc w:val="both"/>
        <w:rPr>
          <w:rFonts w:ascii="Arial" w:hAnsi="Arial" w:cs="Arial"/>
          <w:b/>
          <w:bCs/>
        </w:rPr>
      </w:pPr>
      <w:r w:rsidRPr="0020493D">
        <w:rPr>
          <w:rFonts w:ascii="Arial" w:hAnsi="Arial" w:cs="Arial"/>
          <w:b/>
          <w:bCs/>
        </w:rPr>
        <w:t>Recursos silvestres y recursos hidrobiológicos</w:t>
      </w:r>
    </w:p>
    <w:p w:rsidR="0020493D" w:rsidRDefault="0020493D" w:rsidP="0020493D">
      <w:pPr>
        <w:pStyle w:val="Default"/>
        <w:spacing w:line="360" w:lineRule="auto"/>
        <w:ind w:left="567"/>
        <w:jc w:val="both"/>
        <w:rPr>
          <w:rFonts w:ascii="Arial" w:hAnsi="Arial" w:cs="Arial"/>
          <w:bCs/>
        </w:rPr>
      </w:pPr>
    </w:p>
    <w:p w:rsidR="004F5A15" w:rsidRDefault="004F5A15" w:rsidP="0020493D">
      <w:pPr>
        <w:pStyle w:val="Default"/>
        <w:spacing w:line="360" w:lineRule="auto"/>
        <w:ind w:left="567"/>
        <w:jc w:val="both"/>
        <w:rPr>
          <w:rFonts w:ascii="Arial" w:hAnsi="Arial" w:cs="Arial"/>
          <w:bCs/>
        </w:rPr>
      </w:pPr>
      <w:r w:rsidRPr="004F5A15">
        <w:rPr>
          <w:rFonts w:ascii="Arial" w:hAnsi="Arial" w:cs="Arial"/>
          <w:bCs/>
        </w:rPr>
        <w:t xml:space="preserve">Los principales productos que recolectan en las zonas silvestres son la madera como </w:t>
      </w:r>
      <w:proofErr w:type="spellStart"/>
      <w:r w:rsidRPr="004F5A15">
        <w:rPr>
          <w:rFonts w:ascii="Arial" w:hAnsi="Arial" w:cs="Arial"/>
          <w:bCs/>
        </w:rPr>
        <w:t>capirona</w:t>
      </w:r>
      <w:proofErr w:type="spellEnd"/>
      <w:r w:rsidRPr="004F5A15">
        <w:rPr>
          <w:rFonts w:ascii="Arial" w:hAnsi="Arial" w:cs="Arial"/>
          <w:bCs/>
        </w:rPr>
        <w:t xml:space="preserve">, </w:t>
      </w:r>
      <w:proofErr w:type="spellStart"/>
      <w:r w:rsidRPr="004F5A15">
        <w:rPr>
          <w:rFonts w:ascii="Arial" w:hAnsi="Arial" w:cs="Arial"/>
          <w:bCs/>
        </w:rPr>
        <w:t>añallocaspi</w:t>
      </w:r>
      <w:proofErr w:type="spellEnd"/>
      <w:r w:rsidRPr="004F5A15">
        <w:rPr>
          <w:rFonts w:ascii="Arial" w:hAnsi="Arial" w:cs="Arial"/>
          <w:bCs/>
        </w:rPr>
        <w:t xml:space="preserve">, </w:t>
      </w:r>
      <w:proofErr w:type="spellStart"/>
      <w:r w:rsidRPr="004F5A15">
        <w:rPr>
          <w:rFonts w:ascii="Arial" w:hAnsi="Arial" w:cs="Arial"/>
          <w:bCs/>
        </w:rPr>
        <w:t>catahua</w:t>
      </w:r>
      <w:proofErr w:type="spellEnd"/>
      <w:r w:rsidRPr="004F5A15">
        <w:rPr>
          <w:rFonts w:ascii="Arial" w:hAnsi="Arial" w:cs="Arial"/>
          <w:bCs/>
        </w:rPr>
        <w:t xml:space="preserve">, </w:t>
      </w:r>
      <w:proofErr w:type="spellStart"/>
      <w:r w:rsidRPr="004F5A15">
        <w:rPr>
          <w:rFonts w:ascii="Arial" w:hAnsi="Arial" w:cs="Arial"/>
          <w:bCs/>
        </w:rPr>
        <w:t>marupa</w:t>
      </w:r>
      <w:proofErr w:type="spellEnd"/>
      <w:r w:rsidRPr="004F5A15">
        <w:rPr>
          <w:rFonts w:ascii="Arial" w:hAnsi="Arial" w:cs="Arial"/>
          <w:bCs/>
        </w:rPr>
        <w:t xml:space="preserve"> y moheña que luego venden a comerciantes madereros; leña como combustible para cocinar sus alimentos; frutales como guaba, zapote, caimito, aguajes y </w:t>
      </w:r>
      <w:proofErr w:type="spellStart"/>
      <w:r w:rsidRPr="004F5A15">
        <w:rPr>
          <w:rFonts w:ascii="Arial" w:hAnsi="Arial" w:cs="Arial"/>
          <w:bCs/>
        </w:rPr>
        <w:t>camucamu</w:t>
      </w:r>
      <w:proofErr w:type="spellEnd"/>
      <w:r w:rsidRPr="004F5A15">
        <w:rPr>
          <w:rFonts w:ascii="Arial" w:hAnsi="Arial" w:cs="Arial"/>
          <w:bCs/>
        </w:rPr>
        <w:t xml:space="preserve">, además de diversas plantas silvestres de uso medicinal; peces y animales silvestres que utilizan en su dieta diaria. </w:t>
      </w:r>
    </w:p>
    <w:p w:rsidR="0020493D" w:rsidRPr="004F5A15" w:rsidRDefault="0020493D" w:rsidP="0020493D">
      <w:pPr>
        <w:pStyle w:val="Default"/>
        <w:spacing w:line="360" w:lineRule="auto"/>
        <w:ind w:left="567"/>
        <w:jc w:val="both"/>
        <w:rPr>
          <w:rFonts w:ascii="Arial" w:hAnsi="Arial" w:cs="Arial"/>
          <w:bCs/>
        </w:rPr>
      </w:pPr>
    </w:p>
    <w:p w:rsidR="004F5A15" w:rsidRDefault="004F5A15" w:rsidP="0020493D">
      <w:pPr>
        <w:pStyle w:val="Default"/>
        <w:spacing w:line="360" w:lineRule="auto"/>
        <w:ind w:left="567"/>
        <w:jc w:val="both"/>
        <w:rPr>
          <w:rFonts w:ascii="Arial" w:hAnsi="Arial" w:cs="Arial"/>
          <w:bCs/>
        </w:rPr>
      </w:pPr>
      <w:r w:rsidRPr="004F5A15">
        <w:rPr>
          <w:rFonts w:ascii="Arial" w:hAnsi="Arial" w:cs="Arial"/>
          <w:bCs/>
        </w:rPr>
        <w:t xml:space="preserve">Igualmente practican la caza y la pesca en las zonas silvestres, los cazadores se internan algunos días con la finalidad de abastecerse de carne para toda la familia. Entre los animales más requeridos para la caza figuran: </w:t>
      </w:r>
      <w:r w:rsidR="00382644">
        <w:rPr>
          <w:rFonts w:ascii="Arial" w:hAnsi="Arial" w:cs="Arial"/>
          <w:bCs/>
        </w:rPr>
        <w:t>“</w:t>
      </w:r>
      <w:r w:rsidRPr="004F5A15">
        <w:rPr>
          <w:rFonts w:ascii="Arial" w:hAnsi="Arial" w:cs="Arial"/>
          <w:bCs/>
        </w:rPr>
        <w:t>majas</w:t>
      </w:r>
      <w:r w:rsidR="00382644">
        <w:rPr>
          <w:rFonts w:ascii="Arial" w:hAnsi="Arial" w:cs="Arial"/>
          <w:bCs/>
        </w:rPr>
        <w:t>”</w:t>
      </w:r>
      <w:r w:rsidRPr="004F5A15">
        <w:rPr>
          <w:rFonts w:ascii="Arial" w:hAnsi="Arial" w:cs="Arial"/>
          <w:bCs/>
        </w:rPr>
        <w:t xml:space="preserve">, </w:t>
      </w:r>
      <w:r w:rsidR="00382644">
        <w:rPr>
          <w:rFonts w:ascii="Arial" w:hAnsi="Arial" w:cs="Arial"/>
          <w:bCs/>
        </w:rPr>
        <w:t>“</w:t>
      </w:r>
      <w:proofErr w:type="spellStart"/>
      <w:r w:rsidRPr="004F5A15">
        <w:rPr>
          <w:rFonts w:ascii="Arial" w:hAnsi="Arial" w:cs="Arial"/>
          <w:bCs/>
        </w:rPr>
        <w:t>añuje</w:t>
      </w:r>
      <w:proofErr w:type="spellEnd"/>
      <w:r w:rsidR="00382644">
        <w:rPr>
          <w:rFonts w:ascii="Arial" w:hAnsi="Arial" w:cs="Arial"/>
          <w:bCs/>
        </w:rPr>
        <w:t>”</w:t>
      </w:r>
      <w:r w:rsidRPr="004F5A15">
        <w:rPr>
          <w:rFonts w:ascii="Arial" w:hAnsi="Arial" w:cs="Arial"/>
          <w:bCs/>
        </w:rPr>
        <w:t xml:space="preserve">, </w:t>
      </w:r>
      <w:r w:rsidR="00382644">
        <w:rPr>
          <w:rFonts w:ascii="Arial" w:hAnsi="Arial" w:cs="Arial"/>
          <w:bCs/>
        </w:rPr>
        <w:t xml:space="preserve">y </w:t>
      </w:r>
      <w:r w:rsidRPr="004F5A15">
        <w:rPr>
          <w:rFonts w:ascii="Arial" w:hAnsi="Arial" w:cs="Arial"/>
          <w:bCs/>
        </w:rPr>
        <w:t xml:space="preserve">el </w:t>
      </w:r>
      <w:r w:rsidR="00382644">
        <w:rPr>
          <w:rFonts w:ascii="Arial" w:hAnsi="Arial" w:cs="Arial"/>
          <w:bCs/>
        </w:rPr>
        <w:t>“</w:t>
      </w:r>
      <w:r w:rsidRPr="004F5A15">
        <w:rPr>
          <w:rFonts w:ascii="Arial" w:hAnsi="Arial" w:cs="Arial"/>
          <w:bCs/>
        </w:rPr>
        <w:t>perezoso</w:t>
      </w:r>
      <w:r w:rsidR="00382644">
        <w:rPr>
          <w:rFonts w:ascii="Arial" w:hAnsi="Arial" w:cs="Arial"/>
          <w:bCs/>
        </w:rPr>
        <w:t>”</w:t>
      </w:r>
      <w:r w:rsidRPr="004F5A15">
        <w:rPr>
          <w:rFonts w:ascii="Arial" w:hAnsi="Arial" w:cs="Arial"/>
          <w:bCs/>
        </w:rPr>
        <w:t xml:space="preserve"> o </w:t>
      </w:r>
      <w:r w:rsidR="00382644">
        <w:rPr>
          <w:rFonts w:ascii="Arial" w:hAnsi="Arial" w:cs="Arial"/>
          <w:bCs/>
        </w:rPr>
        <w:t>“</w:t>
      </w:r>
      <w:proofErr w:type="spellStart"/>
      <w:r w:rsidRPr="004F5A15">
        <w:rPr>
          <w:rFonts w:ascii="Arial" w:hAnsi="Arial" w:cs="Arial"/>
          <w:bCs/>
        </w:rPr>
        <w:t>pelejo</w:t>
      </w:r>
      <w:proofErr w:type="spellEnd"/>
      <w:r w:rsidR="00382644">
        <w:rPr>
          <w:rFonts w:ascii="Arial" w:hAnsi="Arial" w:cs="Arial"/>
          <w:bCs/>
        </w:rPr>
        <w:t>”,</w:t>
      </w:r>
      <w:r w:rsidRPr="004F5A15">
        <w:rPr>
          <w:rFonts w:ascii="Arial" w:hAnsi="Arial" w:cs="Arial"/>
          <w:bCs/>
        </w:rPr>
        <w:t xml:space="preserve"> entre los peces más codiciados se encuentran</w:t>
      </w:r>
      <w:r w:rsidR="00382644">
        <w:rPr>
          <w:rFonts w:ascii="Arial" w:hAnsi="Arial" w:cs="Arial"/>
          <w:bCs/>
        </w:rPr>
        <w:t>: “</w:t>
      </w:r>
      <w:r w:rsidRPr="004F5A15">
        <w:rPr>
          <w:rFonts w:ascii="Arial" w:hAnsi="Arial" w:cs="Arial"/>
          <w:bCs/>
        </w:rPr>
        <w:t>palometa</w:t>
      </w:r>
      <w:r w:rsidR="00382644">
        <w:rPr>
          <w:rFonts w:ascii="Arial" w:hAnsi="Arial" w:cs="Arial"/>
          <w:bCs/>
        </w:rPr>
        <w:t>”</w:t>
      </w:r>
      <w:r w:rsidRPr="004F5A15">
        <w:rPr>
          <w:rFonts w:ascii="Arial" w:hAnsi="Arial" w:cs="Arial"/>
          <w:bCs/>
        </w:rPr>
        <w:t>,</w:t>
      </w:r>
      <w:r w:rsidR="00382644">
        <w:rPr>
          <w:rFonts w:ascii="Arial" w:hAnsi="Arial" w:cs="Arial"/>
          <w:bCs/>
        </w:rPr>
        <w:t xml:space="preserve">  </w:t>
      </w:r>
      <w:r w:rsidRPr="004F5A15">
        <w:rPr>
          <w:rFonts w:ascii="Arial" w:hAnsi="Arial" w:cs="Arial"/>
          <w:bCs/>
        </w:rPr>
        <w:t xml:space="preserve"> </w:t>
      </w:r>
      <w:r w:rsidR="00382644">
        <w:rPr>
          <w:rFonts w:ascii="Arial" w:hAnsi="Arial" w:cs="Arial"/>
          <w:bCs/>
        </w:rPr>
        <w:t>“</w:t>
      </w:r>
      <w:proofErr w:type="spellStart"/>
      <w:r w:rsidRPr="004F5A15">
        <w:rPr>
          <w:rFonts w:ascii="Arial" w:hAnsi="Arial" w:cs="Arial"/>
          <w:bCs/>
        </w:rPr>
        <w:t>boquichico</w:t>
      </w:r>
      <w:proofErr w:type="spellEnd"/>
      <w:r w:rsidR="00382644">
        <w:rPr>
          <w:rFonts w:ascii="Arial" w:hAnsi="Arial" w:cs="Arial"/>
          <w:bCs/>
        </w:rPr>
        <w:t>”</w:t>
      </w:r>
      <w:r w:rsidRPr="004F5A15">
        <w:rPr>
          <w:rFonts w:ascii="Arial" w:hAnsi="Arial" w:cs="Arial"/>
          <w:bCs/>
        </w:rPr>
        <w:t>,</w:t>
      </w:r>
      <w:r w:rsidR="00382644">
        <w:rPr>
          <w:rFonts w:ascii="Arial" w:hAnsi="Arial" w:cs="Arial"/>
          <w:bCs/>
        </w:rPr>
        <w:t xml:space="preserve"> </w:t>
      </w:r>
      <w:r w:rsidRPr="004F5A15">
        <w:rPr>
          <w:rFonts w:ascii="Arial" w:hAnsi="Arial" w:cs="Arial"/>
          <w:bCs/>
        </w:rPr>
        <w:t xml:space="preserve"> </w:t>
      </w:r>
      <w:r w:rsidR="00382644">
        <w:rPr>
          <w:rFonts w:ascii="Arial" w:hAnsi="Arial" w:cs="Arial"/>
          <w:bCs/>
        </w:rPr>
        <w:t>“</w:t>
      </w:r>
      <w:r w:rsidRPr="004F5A15">
        <w:rPr>
          <w:rFonts w:ascii="Arial" w:hAnsi="Arial" w:cs="Arial"/>
          <w:bCs/>
        </w:rPr>
        <w:t>liza</w:t>
      </w:r>
      <w:r w:rsidR="00382644">
        <w:rPr>
          <w:rFonts w:ascii="Arial" w:hAnsi="Arial" w:cs="Arial"/>
          <w:bCs/>
        </w:rPr>
        <w:t>”</w:t>
      </w:r>
      <w:r w:rsidRPr="004F5A15">
        <w:rPr>
          <w:rFonts w:ascii="Arial" w:hAnsi="Arial" w:cs="Arial"/>
          <w:bCs/>
        </w:rPr>
        <w:t xml:space="preserve">, </w:t>
      </w:r>
      <w:r w:rsidR="00382644">
        <w:rPr>
          <w:rFonts w:ascii="Arial" w:hAnsi="Arial" w:cs="Arial"/>
          <w:bCs/>
        </w:rPr>
        <w:t>“</w:t>
      </w:r>
      <w:r w:rsidRPr="004F5A15">
        <w:rPr>
          <w:rFonts w:ascii="Arial" w:hAnsi="Arial" w:cs="Arial"/>
          <w:bCs/>
        </w:rPr>
        <w:t>sardina</w:t>
      </w:r>
      <w:r w:rsidR="00382644">
        <w:rPr>
          <w:rFonts w:ascii="Arial" w:hAnsi="Arial" w:cs="Arial"/>
          <w:bCs/>
        </w:rPr>
        <w:t>”</w:t>
      </w:r>
      <w:r w:rsidRPr="004F5A15">
        <w:rPr>
          <w:rFonts w:ascii="Arial" w:hAnsi="Arial" w:cs="Arial"/>
          <w:bCs/>
        </w:rPr>
        <w:t xml:space="preserve"> y </w:t>
      </w:r>
      <w:r w:rsidR="00382644">
        <w:rPr>
          <w:rFonts w:ascii="Arial" w:hAnsi="Arial" w:cs="Arial"/>
          <w:bCs/>
        </w:rPr>
        <w:t>“</w:t>
      </w:r>
      <w:r w:rsidRPr="004F5A15">
        <w:rPr>
          <w:rFonts w:ascii="Arial" w:hAnsi="Arial" w:cs="Arial"/>
          <w:bCs/>
        </w:rPr>
        <w:t>bagres</w:t>
      </w:r>
      <w:r w:rsidR="00382644">
        <w:rPr>
          <w:rFonts w:ascii="Arial" w:hAnsi="Arial" w:cs="Arial"/>
          <w:bCs/>
        </w:rPr>
        <w:t>”</w:t>
      </w:r>
      <w:r>
        <w:rPr>
          <w:rFonts w:ascii="Arial" w:hAnsi="Arial" w:cs="Arial"/>
          <w:bCs/>
        </w:rPr>
        <w:t>.</w:t>
      </w:r>
    </w:p>
    <w:p w:rsidR="004F5A15" w:rsidRDefault="004F5A15" w:rsidP="004F5A15">
      <w:pPr>
        <w:pStyle w:val="Default"/>
        <w:spacing w:line="360" w:lineRule="auto"/>
        <w:ind w:left="1440"/>
        <w:jc w:val="both"/>
        <w:rPr>
          <w:rFonts w:ascii="Arial" w:hAnsi="Arial" w:cs="Arial"/>
          <w:bCs/>
        </w:rPr>
      </w:pPr>
    </w:p>
    <w:p w:rsidR="002C70F5" w:rsidRDefault="002C70F5" w:rsidP="004F5A15">
      <w:pPr>
        <w:pStyle w:val="Default"/>
        <w:spacing w:line="360" w:lineRule="auto"/>
        <w:ind w:left="1440"/>
        <w:jc w:val="both"/>
        <w:rPr>
          <w:rFonts w:ascii="Arial" w:hAnsi="Arial" w:cs="Arial"/>
          <w:bCs/>
        </w:rPr>
      </w:pPr>
    </w:p>
    <w:p w:rsidR="002C70F5" w:rsidRDefault="002C70F5" w:rsidP="004F5A15">
      <w:pPr>
        <w:pStyle w:val="Default"/>
        <w:spacing w:line="360" w:lineRule="auto"/>
        <w:ind w:left="1440"/>
        <w:jc w:val="both"/>
        <w:rPr>
          <w:rFonts w:ascii="Arial" w:hAnsi="Arial" w:cs="Arial"/>
          <w:bCs/>
        </w:rPr>
      </w:pPr>
    </w:p>
    <w:p w:rsidR="002C70F5" w:rsidRDefault="002C70F5" w:rsidP="004F5A15">
      <w:pPr>
        <w:pStyle w:val="Default"/>
        <w:spacing w:line="360" w:lineRule="auto"/>
        <w:ind w:left="1440"/>
        <w:jc w:val="both"/>
        <w:rPr>
          <w:rFonts w:ascii="Arial" w:hAnsi="Arial" w:cs="Arial"/>
          <w:bCs/>
        </w:rPr>
      </w:pPr>
    </w:p>
    <w:p w:rsidR="002C70F5" w:rsidRDefault="002C70F5" w:rsidP="004F5A15">
      <w:pPr>
        <w:pStyle w:val="Default"/>
        <w:spacing w:line="360" w:lineRule="auto"/>
        <w:ind w:left="1440"/>
        <w:jc w:val="both"/>
        <w:rPr>
          <w:rFonts w:ascii="Arial" w:hAnsi="Arial" w:cs="Arial"/>
          <w:bCs/>
        </w:rPr>
      </w:pPr>
    </w:p>
    <w:p w:rsidR="002C70F5" w:rsidRDefault="002C70F5" w:rsidP="004F5A15">
      <w:pPr>
        <w:pStyle w:val="Default"/>
        <w:spacing w:line="360" w:lineRule="auto"/>
        <w:ind w:left="1440"/>
        <w:jc w:val="both"/>
        <w:rPr>
          <w:rFonts w:ascii="Arial" w:hAnsi="Arial" w:cs="Arial"/>
          <w:bCs/>
        </w:rPr>
      </w:pPr>
    </w:p>
    <w:p w:rsidR="003F2BA7" w:rsidRPr="00382644" w:rsidRDefault="003F2BA7" w:rsidP="005F6DAE">
      <w:pPr>
        <w:pStyle w:val="Default"/>
        <w:numPr>
          <w:ilvl w:val="0"/>
          <w:numId w:val="9"/>
        </w:numPr>
        <w:spacing w:line="360" w:lineRule="auto"/>
        <w:jc w:val="both"/>
        <w:rPr>
          <w:rFonts w:ascii="Arial" w:hAnsi="Arial" w:cs="Arial"/>
          <w:b/>
          <w:bCs/>
        </w:rPr>
      </w:pPr>
      <w:r w:rsidRPr="00382644">
        <w:rPr>
          <w:rFonts w:ascii="Arial" w:hAnsi="Arial" w:cs="Arial"/>
          <w:b/>
          <w:bCs/>
        </w:rPr>
        <w:lastRenderedPageBreak/>
        <w:t>Comentarios</w:t>
      </w:r>
    </w:p>
    <w:p w:rsidR="00382644" w:rsidRDefault="0020493D" w:rsidP="00382644">
      <w:pPr>
        <w:pStyle w:val="Default"/>
        <w:spacing w:line="360" w:lineRule="auto"/>
        <w:ind w:left="720"/>
        <w:jc w:val="both"/>
        <w:rPr>
          <w:rFonts w:ascii="Arial" w:hAnsi="Arial" w:cs="Arial"/>
          <w:bCs/>
        </w:rPr>
      </w:pPr>
      <w:r>
        <w:rPr>
          <w:rFonts w:ascii="Arial" w:hAnsi="Arial" w:cs="Arial"/>
          <w:bCs/>
        </w:rPr>
        <w:t>Como puede observarse la mayoría de las poblaciones tienen una economía extractiva y una agricultura deficiente así como las otras actividades económicas, lo que implica un gran desafío para la elaboración de un plan de desarrollo sostenible de la zona.</w:t>
      </w:r>
    </w:p>
    <w:p w:rsidR="00DF1A9E" w:rsidRDefault="00DF1A9E" w:rsidP="00382644">
      <w:pPr>
        <w:pStyle w:val="Default"/>
        <w:spacing w:line="360" w:lineRule="auto"/>
        <w:ind w:left="720"/>
        <w:jc w:val="both"/>
        <w:rPr>
          <w:rFonts w:ascii="Arial" w:hAnsi="Arial" w:cs="Arial"/>
          <w:bCs/>
        </w:rPr>
      </w:pPr>
    </w:p>
    <w:p w:rsidR="0020493D" w:rsidRDefault="0020493D" w:rsidP="00382644">
      <w:pPr>
        <w:pStyle w:val="Default"/>
        <w:spacing w:line="360" w:lineRule="auto"/>
        <w:ind w:left="720"/>
        <w:jc w:val="both"/>
        <w:rPr>
          <w:rFonts w:ascii="Arial" w:hAnsi="Arial" w:cs="Arial"/>
          <w:bCs/>
        </w:rPr>
      </w:pPr>
      <w:r>
        <w:rPr>
          <w:rFonts w:ascii="Arial" w:hAnsi="Arial" w:cs="Arial"/>
          <w:bCs/>
        </w:rPr>
        <w:t xml:space="preserve">De acuerdo a la teoría de </w:t>
      </w:r>
      <w:proofErr w:type="spellStart"/>
      <w:r>
        <w:rPr>
          <w:rFonts w:ascii="Arial" w:hAnsi="Arial" w:cs="Arial"/>
          <w:bCs/>
        </w:rPr>
        <w:t>McKinsey</w:t>
      </w:r>
      <w:proofErr w:type="spellEnd"/>
      <w:r>
        <w:rPr>
          <w:rFonts w:ascii="Arial" w:hAnsi="Arial" w:cs="Arial"/>
          <w:bCs/>
        </w:rPr>
        <w:t xml:space="preserve"> Global </w:t>
      </w:r>
      <w:proofErr w:type="spellStart"/>
      <w:r>
        <w:rPr>
          <w:rFonts w:ascii="Arial" w:hAnsi="Arial" w:cs="Arial"/>
          <w:bCs/>
        </w:rPr>
        <w:t>Institute</w:t>
      </w:r>
      <w:proofErr w:type="spellEnd"/>
      <w:r>
        <w:rPr>
          <w:rFonts w:ascii="Arial" w:hAnsi="Arial" w:cs="Arial"/>
          <w:bCs/>
        </w:rPr>
        <w:t xml:space="preserve"> (2011),  sería necesario agrupar a estas comunidades en pequeñas ciudades sostenibles y que los servicios que en ella se puedan ofrecer sería optimizadas así como las inversiones en infraestructura de saneamiento básico</w:t>
      </w:r>
      <w:r w:rsidR="00420324">
        <w:rPr>
          <w:rFonts w:ascii="Arial" w:hAnsi="Arial" w:cs="Arial"/>
          <w:bCs/>
        </w:rPr>
        <w:t>, lo que a su vez contribuiría a una mejor calidad de vida.</w:t>
      </w:r>
    </w:p>
    <w:p w:rsidR="00420324" w:rsidRDefault="00420324" w:rsidP="00382644">
      <w:pPr>
        <w:pStyle w:val="Default"/>
        <w:spacing w:line="360" w:lineRule="auto"/>
        <w:ind w:left="720"/>
        <w:jc w:val="both"/>
        <w:rPr>
          <w:rFonts w:ascii="Arial" w:hAnsi="Arial" w:cs="Arial"/>
          <w:bCs/>
        </w:rPr>
      </w:pPr>
      <w:r>
        <w:rPr>
          <w:rFonts w:ascii="Arial" w:hAnsi="Arial" w:cs="Arial"/>
          <w:bCs/>
        </w:rPr>
        <w:t>Son poblaciones jóvenes pero con un crecimiento bajo para la zona, por la mortalidad y morbilidad imperante en el área de estudio.</w:t>
      </w:r>
    </w:p>
    <w:p w:rsidR="00DF1A9E" w:rsidRDefault="00DF1A9E" w:rsidP="00382644">
      <w:pPr>
        <w:pStyle w:val="Default"/>
        <w:spacing w:line="360" w:lineRule="auto"/>
        <w:ind w:left="720"/>
        <w:jc w:val="both"/>
        <w:rPr>
          <w:rFonts w:ascii="Arial" w:hAnsi="Arial" w:cs="Arial"/>
          <w:bCs/>
        </w:rPr>
      </w:pPr>
    </w:p>
    <w:p w:rsidR="00DF1A9E" w:rsidRDefault="00420324" w:rsidP="00382644">
      <w:pPr>
        <w:pStyle w:val="Default"/>
        <w:spacing w:line="360" w:lineRule="auto"/>
        <w:ind w:left="720"/>
        <w:jc w:val="both"/>
        <w:rPr>
          <w:rFonts w:ascii="Arial" w:hAnsi="Arial" w:cs="Arial"/>
          <w:bCs/>
        </w:rPr>
      </w:pPr>
      <w:r>
        <w:rPr>
          <w:rFonts w:ascii="Arial" w:hAnsi="Arial" w:cs="Arial"/>
          <w:bCs/>
        </w:rPr>
        <w:t xml:space="preserve">Para elaborar un plan de mediano y largo plazo existen varias dificultades que se tienen que resolver </w:t>
      </w:r>
      <w:r w:rsidR="00DF1A9E">
        <w:rPr>
          <w:rFonts w:ascii="Arial" w:hAnsi="Arial" w:cs="Arial"/>
          <w:bCs/>
        </w:rPr>
        <w:t xml:space="preserve">en primer lugar se requiere una zonificación ecológica y económica a nivel detallado es decir una microzonificación, y en base a esto establecer una propuesta de ordenamiento territorial conociendo las aptitudes y limitaciones del espacio, pensando un colocar los productos en un mercado regional, nacional e internacional tal como sugiere también </w:t>
      </w:r>
      <w:proofErr w:type="spellStart"/>
      <w:r w:rsidR="00DF1A9E">
        <w:rPr>
          <w:rFonts w:ascii="Arial" w:hAnsi="Arial" w:cs="Arial"/>
          <w:bCs/>
        </w:rPr>
        <w:t>Fujita</w:t>
      </w:r>
      <w:proofErr w:type="spellEnd"/>
      <w:r w:rsidR="00DF1A9E">
        <w:rPr>
          <w:rFonts w:ascii="Arial" w:hAnsi="Arial" w:cs="Arial"/>
          <w:bCs/>
        </w:rPr>
        <w:t xml:space="preserve"> </w:t>
      </w:r>
      <w:r w:rsidR="00DF1A9E">
        <w:rPr>
          <w:rFonts w:ascii="Arial" w:hAnsi="Arial" w:cs="Arial"/>
          <w:bCs/>
          <w:i/>
        </w:rPr>
        <w:t xml:space="preserve">et al </w:t>
      </w:r>
      <w:r w:rsidR="00DF1A9E">
        <w:rPr>
          <w:rFonts w:ascii="Arial" w:hAnsi="Arial" w:cs="Arial"/>
          <w:bCs/>
        </w:rPr>
        <w:t>(2001), donde se debe asignar una función a cada espacio.</w:t>
      </w:r>
    </w:p>
    <w:p w:rsidR="00435448" w:rsidRDefault="00435448" w:rsidP="00382644">
      <w:pPr>
        <w:pStyle w:val="Default"/>
        <w:spacing w:line="360" w:lineRule="auto"/>
        <w:ind w:left="720"/>
        <w:jc w:val="both"/>
        <w:rPr>
          <w:rFonts w:ascii="Arial" w:hAnsi="Arial" w:cs="Arial"/>
          <w:bCs/>
        </w:rPr>
      </w:pPr>
    </w:p>
    <w:p w:rsidR="00420324" w:rsidRDefault="00DF1A9E" w:rsidP="00382644">
      <w:pPr>
        <w:pStyle w:val="Default"/>
        <w:spacing w:line="360" w:lineRule="auto"/>
        <w:ind w:left="720"/>
        <w:jc w:val="both"/>
        <w:rPr>
          <w:rFonts w:ascii="Arial" w:hAnsi="Arial" w:cs="Arial"/>
          <w:bCs/>
        </w:rPr>
      </w:pPr>
      <w:r>
        <w:rPr>
          <w:rFonts w:ascii="Arial" w:hAnsi="Arial" w:cs="Arial"/>
          <w:bCs/>
        </w:rPr>
        <w:t xml:space="preserve">Otro escollo </w:t>
      </w:r>
      <w:r w:rsidR="00420324">
        <w:rPr>
          <w:rFonts w:ascii="Arial" w:hAnsi="Arial" w:cs="Arial"/>
          <w:bCs/>
        </w:rPr>
        <w:t xml:space="preserve">es </w:t>
      </w:r>
      <w:r w:rsidR="00435448">
        <w:rPr>
          <w:rFonts w:ascii="Arial" w:hAnsi="Arial" w:cs="Arial"/>
          <w:bCs/>
        </w:rPr>
        <w:t>el nivel educativo</w:t>
      </w:r>
      <w:r w:rsidR="00420324">
        <w:rPr>
          <w:rFonts w:ascii="Arial" w:hAnsi="Arial" w:cs="Arial"/>
          <w:bCs/>
        </w:rPr>
        <w:t>, en este tema  se debe dar saltos cuantitativos y cualitativos, emplear las tecnologías modernas de información y comunicación con estándares de calidad de nivel internacional para que sean competitivos teniendo en cuenta este mundo globalizado. Las bibliotecas virtuales y modernos sistemas de enseñanzas serán claves en los próximos años.</w:t>
      </w:r>
    </w:p>
    <w:p w:rsidR="00420324" w:rsidRDefault="00420324" w:rsidP="00382644">
      <w:pPr>
        <w:pStyle w:val="Default"/>
        <w:spacing w:line="360" w:lineRule="auto"/>
        <w:ind w:left="720"/>
        <w:jc w:val="both"/>
        <w:rPr>
          <w:rFonts w:ascii="Arial" w:hAnsi="Arial" w:cs="Arial"/>
          <w:bCs/>
        </w:rPr>
      </w:pPr>
    </w:p>
    <w:p w:rsidR="00420324" w:rsidRDefault="00420324" w:rsidP="00382644">
      <w:pPr>
        <w:pStyle w:val="Default"/>
        <w:spacing w:line="360" w:lineRule="auto"/>
        <w:ind w:left="720"/>
        <w:jc w:val="both"/>
        <w:rPr>
          <w:rFonts w:ascii="Arial" w:hAnsi="Arial" w:cs="Arial"/>
          <w:bCs/>
        </w:rPr>
      </w:pPr>
      <w:r>
        <w:rPr>
          <w:rFonts w:ascii="Arial" w:hAnsi="Arial" w:cs="Arial"/>
          <w:bCs/>
        </w:rPr>
        <w:lastRenderedPageBreak/>
        <w:t xml:space="preserve">En el tema de actividades económicas se debe propender al cultivo de especies nativas tanto de especies forestales con alta demanda en el mercado internacional como son las maderas finas y la </w:t>
      </w:r>
      <w:proofErr w:type="spellStart"/>
      <w:r>
        <w:rPr>
          <w:rFonts w:ascii="Arial" w:hAnsi="Arial" w:cs="Arial"/>
          <w:bCs/>
        </w:rPr>
        <w:t>pisicicultura</w:t>
      </w:r>
      <w:proofErr w:type="spellEnd"/>
      <w:r>
        <w:rPr>
          <w:rFonts w:ascii="Arial" w:hAnsi="Arial" w:cs="Arial"/>
          <w:bCs/>
        </w:rPr>
        <w:t>, esta actividad debe tener dos líneas una de cultivo de especies ornamentales para exportación que genera divisas y otra línea lo que es de consumo humano, usando especies de rápido crecimiento como “sábalo”, “paco” y “</w:t>
      </w:r>
      <w:proofErr w:type="spellStart"/>
      <w:r>
        <w:rPr>
          <w:rFonts w:ascii="Arial" w:hAnsi="Arial" w:cs="Arial"/>
          <w:bCs/>
        </w:rPr>
        <w:t>gamitana</w:t>
      </w:r>
      <w:proofErr w:type="spellEnd"/>
      <w:r>
        <w:rPr>
          <w:rFonts w:ascii="Arial" w:hAnsi="Arial" w:cs="Arial"/>
          <w:bCs/>
        </w:rPr>
        <w:t>” para obtener fuentes proteicas baratas y que además ancestralmente fue la principal fuente de proteínas para el poblador amazónico.</w:t>
      </w:r>
    </w:p>
    <w:p w:rsidR="00420324" w:rsidRDefault="00420324" w:rsidP="00382644">
      <w:pPr>
        <w:pStyle w:val="Default"/>
        <w:spacing w:line="360" w:lineRule="auto"/>
        <w:ind w:left="720"/>
        <w:jc w:val="both"/>
        <w:rPr>
          <w:rFonts w:ascii="Arial" w:hAnsi="Arial" w:cs="Arial"/>
          <w:bCs/>
        </w:rPr>
      </w:pPr>
    </w:p>
    <w:p w:rsidR="00DF1A9E" w:rsidRDefault="00420324" w:rsidP="00382644">
      <w:pPr>
        <w:pStyle w:val="Default"/>
        <w:spacing w:line="360" w:lineRule="auto"/>
        <w:ind w:left="720"/>
        <w:jc w:val="both"/>
        <w:rPr>
          <w:rFonts w:ascii="Arial" w:hAnsi="Arial" w:cs="Arial"/>
          <w:bCs/>
        </w:rPr>
      </w:pPr>
      <w:r>
        <w:rPr>
          <w:rFonts w:ascii="Arial" w:hAnsi="Arial" w:cs="Arial"/>
          <w:bCs/>
        </w:rPr>
        <w:t>La agricultura seguirá siendo para autoconsumo y con pocos excedentes para el mercado local ya que una agricultura</w:t>
      </w:r>
      <w:r w:rsidR="00DF1A9E">
        <w:rPr>
          <w:rFonts w:ascii="Arial" w:hAnsi="Arial" w:cs="Arial"/>
          <w:bCs/>
        </w:rPr>
        <w:t xml:space="preserve"> a gran escala o</w:t>
      </w:r>
      <w:r>
        <w:rPr>
          <w:rFonts w:ascii="Arial" w:hAnsi="Arial" w:cs="Arial"/>
          <w:bCs/>
        </w:rPr>
        <w:t xml:space="preserve"> intensiva requiere de </w:t>
      </w:r>
      <w:r w:rsidR="00DF1A9E">
        <w:rPr>
          <w:rFonts w:ascii="Arial" w:hAnsi="Arial" w:cs="Arial"/>
          <w:bCs/>
        </w:rPr>
        <w:t xml:space="preserve">buenos suelos y eso no existe en selva baja, se puede emplear </w:t>
      </w:r>
      <w:r>
        <w:rPr>
          <w:rFonts w:ascii="Arial" w:hAnsi="Arial" w:cs="Arial"/>
          <w:bCs/>
        </w:rPr>
        <w:t xml:space="preserve">muchos insumos </w:t>
      </w:r>
      <w:r w:rsidR="00DF1A9E">
        <w:rPr>
          <w:rFonts w:ascii="Arial" w:hAnsi="Arial" w:cs="Arial"/>
          <w:bCs/>
        </w:rPr>
        <w:t xml:space="preserve">pero los costos de producción son altos </w:t>
      </w:r>
      <w:r>
        <w:rPr>
          <w:rFonts w:ascii="Arial" w:hAnsi="Arial" w:cs="Arial"/>
          <w:bCs/>
        </w:rPr>
        <w:t>y no es competitivo a excepción de las hortalizas</w:t>
      </w:r>
      <w:r w:rsidR="00DF1A9E">
        <w:rPr>
          <w:rFonts w:ascii="Arial" w:hAnsi="Arial" w:cs="Arial"/>
          <w:bCs/>
        </w:rPr>
        <w:t>.</w:t>
      </w:r>
    </w:p>
    <w:p w:rsidR="00DF1A9E" w:rsidRDefault="00DF1A9E" w:rsidP="00382644">
      <w:pPr>
        <w:pStyle w:val="Default"/>
        <w:spacing w:line="360" w:lineRule="auto"/>
        <w:ind w:left="720"/>
        <w:jc w:val="both"/>
        <w:rPr>
          <w:rFonts w:ascii="Arial" w:hAnsi="Arial" w:cs="Arial"/>
          <w:bCs/>
        </w:rPr>
      </w:pPr>
    </w:p>
    <w:p w:rsidR="00DF1A9E" w:rsidRDefault="00DF1A9E" w:rsidP="00382644">
      <w:pPr>
        <w:pStyle w:val="Default"/>
        <w:spacing w:line="360" w:lineRule="auto"/>
        <w:ind w:left="720"/>
        <w:jc w:val="both"/>
        <w:rPr>
          <w:rFonts w:ascii="Arial" w:hAnsi="Arial" w:cs="Arial"/>
          <w:bCs/>
        </w:rPr>
      </w:pPr>
      <w:r>
        <w:rPr>
          <w:rFonts w:ascii="Arial" w:hAnsi="Arial" w:cs="Arial"/>
          <w:bCs/>
        </w:rPr>
        <w:t>En cuanto a la comunicación la vía más barata y usada también ancestralmente es la vía fluvial, pero este sistema debe también modernizarse y hacer</w:t>
      </w:r>
      <w:r w:rsidR="00435448">
        <w:rPr>
          <w:rFonts w:ascii="Arial" w:hAnsi="Arial" w:cs="Arial"/>
          <w:bCs/>
        </w:rPr>
        <w:t xml:space="preserve"> asequible al poblador ribereño, es decir debe haber embarcaciones fluviales de transporte masivo con itinerarios  que permitan que los pobladores puedan ir sus chacras o lugares de producción y retornar el mismo día, los asentamientos nucleados y dispersos está en relación al lugar de sus actividades agrícolas u otras actividades económicas o en el caso de los estudiante poder asistir a sus centros de estudio sin mucho costo.</w:t>
      </w:r>
    </w:p>
    <w:p w:rsidR="00DF1A9E" w:rsidRDefault="00DF1A9E" w:rsidP="00382644">
      <w:pPr>
        <w:pStyle w:val="Default"/>
        <w:spacing w:line="360" w:lineRule="auto"/>
        <w:ind w:left="720"/>
        <w:jc w:val="both"/>
        <w:rPr>
          <w:rFonts w:ascii="Arial" w:hAnsi="Arial" w:cs="Arial"/>
          <w:bCs/>
        </w:rPr>
      </w:pPr>
    </w:p>
    <w:p w:rsidR="00420324" w:rsidRDefault="00420324" w:rsidP="00382644">
      <w:pPr>
        <w:pStyle w:val="Default"/>
        <w:spacing w:line="360" w:lineRule="auto"/>
        <w:ind w:left="720"/>
        <w:jc w:val="both"/>
        <w:rPr>
          <w:rFonts w:ascii="Arial" w:hAnsi="Arial" w:cs="Arial"/>
          <w:bCs/>
        </w:rPr>
      </w:pPr>
      <w:r>
        <w:rPr>
          <w:rFonts w:ascii="Arial" w:hAnsi="Arial" w:cs="Arial"/>
          <w:bCs/>
        </w:rPr>
        <w:t xml:space="preserve"> </w:t>
      </w:r>
      <w:r w:rsidR="00435448">
        <w:rPr>
          <w:rFonts w:ascii="Arial" w:hAnsi="Arial" w:cs="Arial"/>
          <w:bCs/>
        </w:rPr>
        <w:t xml:space="preserve">Las artesanías que producen principalmente en las comunidades nativas son muy apreciados en el extranjero pero que deben mejorar el acabo de sus productos y buscar un buen mercado para que puedan exportar directamente sin pasar por muchos intermediarios, pero también requiere </w:t>
      </w:r>
      <w:r w:rsidR="00435448">
        <w:rPr>
          <w:rFonts w:ascii="Arial" w:hAnsi="Arial" w:cs="Arial"/>
          <w:bCs/>
        </w:rPr>
        <w:lastRenderedPageBreak/>
        <w:t>que se apoye el proceso de cultivar las plantas de las que extraen la materia prima para mantener su producción en el largo plazo es decir sea sostenible.</w:t>
      </w:r>
    </w:p>
    <w:p w:rsidR="00435448" w:rsidRDefault="00435448" w:rsidP="00382644">
      <w:pPr>
        <w:pStyle w:val="Default"/>
        <w:spacing w:line="360" w:lineRule="auto"/>
        <w:ind w:left="720"/>
        <w:jc w:val="both"/>
        <w:rPr>
          <w:rFonts w:ascii="Arial" w:hAnsi="Arial" w:cs="Arial"/>
          <w:bCs/>
        </w:rPr>
      </w:pPr>
    </w:p>
    <w:p w:rsidR="00464230" w:rsidRDefault="00464230" w:rsidP="00382644">
      <w:pPr>
        <w:pStyle w:val="Default"/>
        <w:spacing w:line="360" w:lineRule="auto"/>
        <w:ind w:left="720"/>
        <w:jc w:val="both"/>
        <w:rPr>
          <w:rFonts w:ascii="Arial" w:hAnsi="Arial" w:cs="Arial"/>
          <w:bCs/>
        </w:rPr>
      </w:pPr>
      <w:r>
        <w:rPr>
          <w:rFonts w:ascii="Arial" w:hAnsi="Arial" w:cs="Arial"/>
          <w:bCs/>
        </w:rPr>
        <w:t>En cuanto al turismo, es una actividad emergente que debe ser potencializado y aprovechar las ventajas comparativas que tiene la zona para ofrecer los diferentes tipos de turismo: de aventura, ecológico, vivencial, de observación, de deporte ente otros.</w:t>
      </w:r>
    </w:p>
    <w:p w:rsidR="00464230" w:rsidRDefault="00464230" w:rsidP="00382644">
      <w:pPr>
        <w:pStyle w:val="Default"/>
        <w:spacing w:line="360" w:lineRule="auto"/>
        <w:ind w:left="720"/>
        <w:jc w:val="both"/>
        <w:rPr>
          <w:rFonts w:ascii="Arial" w:hAnsi="Arial" w:cs="Arial"/>
          <w:bCs/>
        </w:rPr>
      </w:pPr>
    </w:p>
    <w:p w:rsidR="002C70F5" w:rsidRDefault="00464230" w:rsidP="00382644">
      <w:pPr>
        <w:pStyle w:val="Default"/>
        <w:spacing w:line="360" w:lineRule="auto"/>
        <w:ind w:left="720"/>
        <w:jc w:val="both"/>
        <w:rPr>
          <w:rFonts w:ascii="Arial" w:hAnsi="Arial" w:cs="Arial"/>
          <w:bCs/>
        </w:rPr>
      </w:pPr>
      <w:r>
        <w:rPr>
          <w:rFonts w:ascii="Arial" w:hAnsi="Arial" w:cs="Arial"/>
          <w:bCs/>
        </w:rPr>
        <w:t xml:space="preserve">En relación al uso de los recursos naturales, continúa siendo extractiva y cada vez se hace más difícil conseguir por que tiene que desplazar a grandes distancias para conseguir y esto sino se toma decisiones rápidas para el manejo de las especies tanto forestales como de fauna silvestre los recurso se agotarán </w:t>
      </w:r>
      <w:r w:rsidR="002C70F5">
        <w:rPr>
          <w:rFonts w:ascii="Arial" w:hAnsi="Arial" w:cs="Arial"/>
          <w:bCs/>
        </w:rPr>
        <w:t>en los próximos diez años por dos razones básicas la extracción y la destrucción de los hábitats, referidos a los recursos naturales renovables.</w:t>
      </w:r>
    </w:p>
    <w:p w:rsidR="002C70F5" w:rsidRDefault="002C70F5" w:rsidP="00382644">
      <w:pPr>
        <w:pStyle w:val="Default"/>
        <w:spacing w:line="360" w:lineRule="auto"/>
        <w:ind w:left="720"/>
        <w:jc w:val="both"/>
        <w:rPr>
          <w:rFonts w:ascii="Arial" w:hAnsi="Arial" w:cs="Arial"/>
          <w:bCs/>
        </w:rPr>
      </w:pPr>
    </w:p>
    <w:p w:rsidR="002C70F5" w:rsidRDefault="002C70F5" w:rsidP="00382644">
      <w:pPr>
        <w:pStyle w:val="Default"/>
        <w:spacing w:line="360" w:lineRule="auto"/>
        <w:ind w:left="720"/>
        <w:jc w:val="both"/>
        <w:rPr>
          <w:rFonts w:ascii="Arial" w:hAnsi="Arial" w:cs="Arial"/>
          <w:bCs/>
        </w:rPr>
      </w:pPr>
      <w:r>
        <w:rPr>
          <w:rFonts w:ascii="Arial" w:hAnsi="Arial" w:cs="Arial"/>
          <w:bCs/>
        </w:rPr>
        <w:t xml:space="preserve">Si no se actúa ahora la migración a las ciudades en busca de oportunidades de empleo será mayor y la </w:t>
      </w:r>
      <w:proofErr w:type="spellStart"/>
      <w:r>
        <w:rPr>
          <w:rFonts w:ascii="Arial" w:hAnsi="Arial" w:cs="Arial"/>
          <w:bCs/>
        </w:rPr>
        <w:t>tugurización</w:t>
      </w:r>
      <w:proofErr w:type="spellEnd"/>
      <w:r>
        <w:rPr>
          <w:rFonts w:ascii="Arial" w:hAnsi="Arial" w:cs="Arial"/>
          <w:bCs/>
        </w:rPr>
        <w:t xml:space="preserve"> de la ciudad de Iquitos principal urbe de selva baja será cada vez peor y atender con los servicios costará a la larga más que planificar e implementar un plan de desarrollo sostenible del área de estudio que sería una experiencia muy buena que puede ser replicado en diferentes lugares de la </w:t>
      </w:r>
      <w:proofErr w:type="spellStart"/>
      <w:r>
        <w:rPr>
          <w:rFonts w:ascii="Arial" w:hAnsi="Arial" w:cs="Arial"/>
          <w:bCs/>
        </w:rPr>
        <w:t>amazonía</w:t>
      </w:r>
      <w:proofErr w:type="spellEnd"/>
      <w:r>
        <w:rPr>
          <w:rFonts w:ascii="Arial" w:hAnsi="Arial" w:cs="Arial"/>
          <w:bCs/>
        </w:rPr>
        <w:t xml:space="preserve"> peruana especialmente en selva baja, claro está teniendo las particularidades de cada zona.</w:t>
      </w:r>
    </w:p>
    <w:p w:rsidR="002C70F5" w:rsidRDefault="002C70F5" w:rsidP="00382644">
      <w:pPr>
        <w:pStyle w:val="Default"/>
        <w:spacing w:line="360" w:lineRule="auto"/>
        <w:ind w:left="720"/>
        <w:jc w:val="both"/>
        <w:rPr>
          <w:rFonts w:ascii="Arial" w:hAnsi="Arial" w:cs="Arial"/>
          <w:bCs/>
        </w:rPr>
      </w:pPr>
    </w:p>
    <w:p w:rsidR="002C70F5" w:rsidRDefault="002C70F5" w:rsidP="00382644">
      <w:pPr>
        <w:pStyle w:val="Default"/>
        <w:spacing w:line="360" w:lineRule="auto"/>
        <w:ind w:left="720"/>
        <w:jc w:val="both"/>
        <w:rPr>
          <w:rFonts w:ascii="Arial" w:hAnsi="Arial" w:cs="Arial"/>
          <w:bCs/>
        </w:rPr>
      </w:pPr>
    </w:p>
    <w:p w:rsidR="000A5FB5" w:rsidRDefault="000A5FB5" w:rsidP="00382644">
      <w:pPr>
        <w:pStyle w:val="Default"/>
        <w:spacing w:line="360" w:lineRule="auto"/>
        <w:ind w:left="720"/>
        <w:jc w:val="both"/>
        <w:rPr>
          <w:rFonts w:ascii="Arial" w:hAnsi="Arial" w:cs="Arial"/>
          <w:bCs/>
        </w:rPr>
      </w:pPr>
    </w:p>
    <w:p w:rsidR="002C70F5" w:rsidRDefault="002C70F5" w:rsidP="00382644">
      <w:pPr>
        <w:pStyle w:val="Default"/>
        <w:spacing w:line="360" w:lineRule="auto"/>
        <w:ind w:left="720"/>
        <w:jc w:val="both"/>
        <w:rPr>
          <w:rFonts w:ascii="Arial" w:hAnsi="Arial" w:cs="Arial"/>
          <w:bCs/>
        </w:rPr>
      </w:pPr>
      <w:r>
        <w:rPr>
          <w:rFonts w:ascii="Arial" w:hAnsi="Arial" w:cs="Arial"/>
          <w:bCs/>
        </w:rPr>
        <w:t xml:space="preserve"> </w:t>
      </w:r>
    </w:p>
    <w:p w:rsidR="00435448" w:rsidRDefault="00464230" w:rsidP="00382644">
      <w:pPr>
        <w:pStyle w:val="Default"/>
        <w:spacing w:line="360" w:lineRule="auto"/>
        <w:ind w:left="720"/>
        <w:jc w:val="both"/>
        <w:rPr>
          <w:rFonts w:ascii="Arial" w:hAnsi="Arial" w:cs="Arial"/>
          <w:bCs/>
        </w:rPr>
      </w:pPr>
      <w:r>
        <w:rPr>
          <w:rFonts w:ascii="Arial" w:hAnsi="Arial" w:cs="Arial"/>
          <w:bCs/>
        </w:rPr>
        <w:t xml:space="preserve">  </w:t>
      </w:r>
    </w:p>
    <w:p w:rsidR="003F2BA7" w:rsidRPr="00382644" w:rsidRDefault="003F2BA7" w:rsidP="005F6DAE">
      <w:pPr>
        <w:pStyle w:val="Default"/>
        <w:numPr>
          <w:ilvl w:val="0"/>
          <w:numId w:val="9"/>
        </w:numPr>
        <w:spacing w:line="360" w:lineRule="auto"/>
        <w:jc w:val="both"/>
        <w:rPr>
          <w:rFonts w:ascii="Arial" w:hAnsi="Arial" w:cs="Arial"/>
          <w:b/>
          <w:bCs/>
        </w:rPr>
      </w:pPr>
      <w:r w:rsidRPr="00382644">
        <w:rPr>
          <w:rFonts w:ascii="Arial" w:hAnsi="Arial" w:cs="Arial"/>
          <w:b/>
          <w:bCs/>
        </w:rPr>
        <w:lastRenderedPageBreak/>
        <w:t>Conclusiones</w:t>
      </w:r>
    </w:p>
    <w:p w:rsidR="002C70F5" w:rsidRDefault="002C70F5" w:rsidP="00382644">
      <w:pPr>
        <w:pStyle w:val="Default"/>
        <w:spacing w:line="360" w:lineRule="auto"/>
        <w:ind w:left="720"/>
        <w:jc w:val="both"/>
        <w:rPr>
          <w:rFonts w:ascii="Arial" w:hAnsi="Arial" w:cs="Arial"/>
          <w:bCs/>
        </w:rPr>
      </w:pPr>
      <w:r>
        <w:rPr>
          <w:rFonts w:ascii="Arial" w:hAnsi="Arial" w:cs="Arial"/>
          <w:bCs/>
        </w:rPr>
        <w:t>La zona de estudio presenta una pluralidad de poblaciones: colonos migrantes de zonas andinas y de selva baja, comunidades campesinas y comunidades nativas.</w:t>
      </w:r>
    </w:p>
    <w:p w:rsidR="002C70F5" w:rsidRDefault="002C70F5" w:rsidP="00382644">
      <w:pPr>
        <w:pStyle w:val="Default"/>
        <w:spacing w:line="360" w:lineRule="auto"/>
        <w:ind w:left="720"/>
        <w:jc w:val="both"/>
        <w:rPr>
          <w:rFonts w:ascii="Arial" w:hAnsi="Arial" w:cs="Arial"/>
          <w:bCs/>
        </w:rPr>
      </w:pPr>
    </w:p>
    <w:p w:rsidR="002C70F5" w:rsidRDefault="002C70F5" w:rsidP="00382644">
      <w:pPr>
        <w:pStyle w:val="Default"/>
        <w:spacing w:line="360" w:lineRule="auto"/>
        <w:ind w:left="720"/>
        <w:jc w:val="both"/>
        <w:rPr>
          <w:rFonts w:ascii="Arial" w:hAnsi="Arial" w:cs="Arial"/>
          <w:bCs/>
        </w:rPr>
      </w:pPr>
      <w:r>
        <w:rPr>
          <w:rFonts w:ascii="Arial" w:hAnsi="Arial" w:cs="Arial"/>
          <w:bCs/>
        </w:rPr>
        <w:t>La población de la zona de estudio es una población joven, con los cuales se puede establecer planes para el mediano y largo plazo</w:t>
      </w:r>
    </w:p>
    <w:p w:rsidR="002C70F5" w:rsidRDefault="002C70F5" w:rsidP="00382644">
      <w:pPr>
        <w:pStyle w:val="Default"/>
        <w:spacing w:line="360" w:lineRule="auto"/>
        <w:ind w:left="720"/>
        <w:jc w:val="both"/>
        <w:rPr>
          <w:rFonts w:ascii="Arial" w:hAnsi="Arial" w:cs="Arial"/>
          <w:bCs/>
        </w:rPr>
      </w:pPr>
    </w:p>
    <w:p w:rsidR="002C70F5" w:rsidRDefault="002C70F5" w:rsidP="00382644">
      <w:pPr>
        <w:pStyle w:val="Default"/>
        <w:spacing w:line="360" w:lineRule="auto"/>
        <w:ind w:left="720"/>
        <w:jc w:val="both"/>
        <w:rPr>
          <w:rFonts w:ascii="Arial" w:hAnsi="Arial" w:cs="Arial"/>
          <w:bCs/>
        </w:rPr>
      </w:pPr>
      <w:r>
        <w:rPr>
          <w:rFonts w:ascii="Arial" w:hAnsi="Arial" w:cs="Arial"/>
          <w:bCs/>
        </w:rPr>
        <w:t>Los niveles de instrucción son bajos</w:t>
      </w:r>
    </w:p>
    <w:p w:rsidR="002C70F5" w:rsidRDefault="002C70F5" w:rsidP="00382644">
      <w:pPr>
        <w:pStyle w:val="Default"/>
        <w:spacing w:line="360" w:lineRule="auto"/>
        <w:ind w:left="720"/>
        <w:jc w:val="both"/>
        <w:rPr>
          <w:rFonts w:ascii="Arial" w:hAnsi="Arial" w:cs="Arial"/>
          <w:bCs/>
        </w:rPr>
      </w:pPr>
    </w:p>
    <w:p w:rsidR="002C70F5" w:rsidRDefault="002C70F5" w:rsidP="00382644">
      <w:pPr>
        <w:pStyle w:val="Default"/>
        <w:spacing w:line="360" w:lineRule="auto"/>
        <w:ind w:left="720"/>
        <w:jc w:val="both"/>
        <w:rPr>
          <w:rFonts w:ascii="Arial" w:hAnsi="Arial" w:cs="Arial"/>
          <w:bCs/>
        </w:rPr>
      </w:pPr>
      <w:r>
        <w:rPr>
          <w:rFonts w:ascii="Arial" w:hAnsi="Arial" w:cs="Arial"/>
          <w:bCs/>
        </w:rPr>
        <w:t>Las actividades económicas en las zonas rurales son en su mayoría de subsistencia con  pocos excedentes</w:t>
      </w:r>
    </w:p>
    <w:p w:rsidR="00076CBD" w:rsidRDefault="00076CBD" w:rsidP="00382644">
      <w:pPr>
        <w:pStyle w:val="Default"/>
        <w:spacing w:line="360" w:lineRule="auto"/>
        <w:ind w:left="720"/>
        <w:jc w:val="both"/>
        <w:rPr>
          <w:rFonts w:ascii="Arial" w:hAnsi="Arial" w:cs="Arial"/>
          <w:bCs/>
        </w:rPr>
      </w:pPr>
    </w:p>
    <w:p w:rsidR="002C70F5" w:rsidRDefault="002C70F5" w:rsidP="00382644">
      <w:pPr>
        <w:pStyle w:val="Default"/>
        <w:spacing w:line="360" w:lineRule="auto"/>
        <w:ind w:left="720"/>
        <w:jc w:val="both"/>
        <w:rPr>
          <w:rFonts w:ascii="Arial" w:hAnsi="Arial" w:cs="Arial"/>
          <w:bCs/>
        </w:rPr>
      </w:pPr>
      <w:r>
        <w:rPr>
          <w:rFonts w:ascii="Arial" w:hAnsi="Arial" w:cs="Arial"/>
          <w:bCs/>
        </w:rPr>
        <w:t>Existe un potencial para el uso de los recursos naturales renovables</w:t>
      </w:r>
      <w:r w:rsidR="00076CBD">
        <w:rPr>
          <w:rFonts w:ascii="Arial" w:hAnsi="Arial" w:cs="Arial"/>
          <w:bCs/>
        </w:rPr>
        <w:t>, especialmente n lo que se refiere al recurso forestal, de fauna silvestre e hidrobiológico.</w:t>
      </w:r>
    </w:p>
    <w:p w:rsidR="00076CBD" w:rsidRDefault="00076CBD" w:rsidP="00382644">
      <w:pPr>
        <w:pStyle w:val="Default"/>
        <w:spacing w:line="360" w:lineRule="auto"/>
        <w:ind w:left="720"/>
        <w:jc w:val="both"/>
        <w:rPr>
          <w:rFonts w:ascii="Arial" w:hAnsi="Arial" w:cs="Arial"/>
          <w:bCs/>
        </w:rPr>
      </w:pPr>
    </w:p>
    <w:p w:rsidR="00076CBD" w:rsidRDefault="00076CBD" w:rsidP="00382644">
      <w:pPr>
        <w:pStyle w:val="Default"/>
        <w:spacing w:line="360" w:lineRule="auto"/>
        <w:ind w:left="720"/>
        <w:jc w:val="both"/>
        <w:rPr>
          <w:rFonts w:ascii="Arial" w:hAnsi="Arial" w:cs="Arial"/>
          <w:bCs/>
        </w:rPr>
      </w:pPr>
      <w:proofErr w:type="gramStart"/>
      <w:r>
        <w:rPr>
          <w:rFonts w:ascii="Arial" w:hAnsi="Arial" w:cs="Arial"/>
          <w:bCs/>
        </w:rPr>
        <w:t>Existe</w:t>
      </w:r>
      <w:proofErr w:type="gramEnd"/>
      <w:r>
        <w:rPr>
          <w:rFonts w:ascii="Arial" w:hAnsi="Arial" w:cs="Arial"/>
          <w:bCs/>
        </w:rPr>
        <w:t xml:space="preserve"> algunas actividades económicas emergentes como el turismo que debe merecer mucha atención para su desarrollo en esta zona.</w:t>
      </w:r>
    </w:p>
    <w:p w:rsidR="00076CBD" w:rsidRDefault="00076CBD" w:rsidP="00382644">
      <w:pPr>
        <w:pStyle w:val="Default"/>
        <w:spacing w:line="360" w:lineRule="auto"/>
        <w:ind w:left="720"/>
        <w:jc w:val="both"/>
        <w:rPr>
          <w:rFonts w:ascii="Arial" w:hAnsi="Arial" w:cs="Arial"/>
          <w:bCs/>
        </w:rPr>
      </w:pPr>
    </w:p>
    <w:p w:rsidR="00076CBD" w:rsidRDefault="00076CBD" w:rsidP="00382644">
      <w:pPr>
        <w:pStyle w:val="Default"/>
        <w:spacing w:line="360" w:lineRule="auto"/>
        <w:ind w:left="720"/>
        <w:jc w:val="both"/>
        <w:rPr>
          <w:rFonts w:ascii="Arial" w:hAnsi="Arial" w:cs="Arial"/>
          <w:bCs/>
        </w:rPr>
      </w:pPr>
      <w:r>
        <w:rPr>
          <w:rFonts w:ascii="Arial" w:hAnsi="Arial" w:cs="Arial"/>
          <w:bCs/>
        </w:rPr>
        <w:t xml:space="preserve">Existen tecnologías de Información y Comunicación que debe implementarse en el corto plazo </w:t>
      </w:r>
      <w:r w:rsidR="002C70F5">
        <w:rPr>
          <w:rFonts w:ascii="Arial" w:hAnsi="Arial" w:cs="Arial"/>
          <w:bCs/>
        </w:rPr>
        <w:t xml:space="preserve"> </w:t>
      </w:r>
      <w:r>
        <w:rPr>
          <w:rFonts w:ascii="Arial" w:hAnsi="Arial" w:cs="Arial"/>
          <w:bCs/>
        </w:rPr>
        <w:t>para mejorar la educación en la zona.</w:t>
      </w:r>
    </w:p>
    <w:p w:rsidR="00076CBD" w:rsidRDefault="00076CBD" w:rsidP="00382644">
      <w:pPr>
        <w:pStyle w:val="Default"/>
        <w:spacing w:line="360" w:lineRule="auto"/>
        <w:ind w:left="720"/>
        <w:jc w:val="both"/>
        <w:rPr>
          <w:rFonts w:ascii="Arial" w:hAnsi="Arial" w:cs="Arial"/>
          <w:bCs/>
        </w:rPr>
      </w:pPr>
    </w:p>
    <w:p w:rsidR="00382644" w:rsidRDefault="00076CBD" w:rsidP="00382644">
      <w:pPr>
        <w:pStyle w:val="Default"/>
        <w:spacing w:line="360" w:lineRule="auto"/>
        <w:ind w:left="720"/>
        <w:jc w:val="both"/>
        <w:rPr>
          <w:rFonts w:ascii="Arial" w:hAnsi="Arial" w:cs="Arial"/>
          <w:bCs/>
        </w:rPr>
      </w:pPr>
      <w:r>
        <w:rPr>
          <w:rFonts w:ascii="Arial" w:hAnsi="Arial" w:cs="Arial"/>
          <w:bCs/>
        </w:rPr>
        <w:t xml:space="preserve">Se requiere concientizar a la población en los temas de desarrollo sostenible con el uso y conservación de la biodiversidad. </w:t>
      </w:r>
    </w:p>
    <w:p w:rsidR="00076CBD" w:rsidRDefault="00076CBD" w:rsidP="00382644">
      <w:pPr>
        <w:pStyle w:val="Default"/>
        <w:spacing w:line="360" w:lineRule="auto"/>
        <w:ind w:left="720"/>
        <w:jc w:val="both"/>
        <w:rPr>
          <w:rFonts w:ascii="Arial" w:hAnsi="Arial" w:cs="Arial"/>
          <w:bCs/>
        </w:rPr>
      </w:pPr>
    </w:p>
    <w:p w:rsidR="00076CBD" w:rsidRDefault="00076CBD" w:rsidP="00382644">
      <w:pPr>
        <w:pStyle w:val="Default"/>
        <w:spacing w:line="360" w:lineRule="auto"/>
        <w:ind w:left="720"/>
        <w:jc w:val="both"/>
        <w:rPr>
          <w:rFonts w:ascii="Arial" w:hAnsi="Arial" w:cs="Arial"/>
          <w:bCs/>
        </w:rPr>
      </w:pPr>
    </w:p>
    <w:p w:rsidR="00076CBD" w:rsidRDefault="00076CBD" w:rsidP="00382644">
      <w:pPr>
        <w:pStyle w:val="Default"/>
        <w:spacing w:line="360" w:lineRule="auto"/>
        <w:ind w:left="720"/>
        <w:jc w:val="both"/>
        <w:rPr>
          <w:rFonts w:ascii="Arial" w:hAnsi="Arial" w:cs="Arial"/>
          <w:bCs/>
        </w:rPr>
      </w:pPr>
    </w:p>
    <w:p w:rsidR="00076CBD" w:rsidRDefault="00076CBD" w:rsidP="00382644">
      <w:pPr>
        <w:pStyle w:val="Default"/>
        <w:spacing w:line="360" w:lineRule="auto"/>
        <w:ind w:left="720"/>
        <w:jc w:val="both"/>
        <w:rPr>
          <w:rFonts w:ascii="Arial" w:hAnsi="Arial" w:cs="Arial"/>
          <w:bCs/>
        </w:rPr>
      </w:pPr>
    </w:p>
    <w:p w:rsidR="00076CBD" w:rsidRDefault="00076CBD" w:rsidP="00382644">
      <w:pPr>
        <w:pStyle w:val="Default"/>
        <w:spacing w:line="360" w:lineRule="auto"/>
        <w:ind w:left="720"/>
        <w:jc w:val="both"/>
        <w:rPr>
          <w:rFonts w:ascii="Arial" w:hAnsi="Arial" w:cs="Arial"/>
          <w:bCs/>
        </w:rPr>
      </w:pPr>
    </w:p>
    <w:p w:rsidR="003F2BA7" w:rsidRPr="00382644" w:rsidRDefault="003F2BA7" w:rsidP="005F6DAE">
      <w:pPr>
        <w:pStyle w:val="Default"/>
        <w:numPr>
          <w:ilvl w:val="0"/>
          <w:numId w:val="9"/>
        </w:numPr>
        <w:spacing w:line="360" w:lineRule="auto"/>
        <w:jc w:val="both"/>
        <w:rPr>
          <w:rFonts w:ascii="Arial" w:hAnsi="Arial" w:cs="Arial"/>
          <w:b/>
          <w:bCs/>
        </w:rPr>
      </w:pPr>
      <w:r w:rsidRPr="00382644">
        <w:rPr>
          <w:rFonts w:ascii="Arial" w:hAnsi="Arial" w:cs="Arial"/>
          <w:b/>
          <w:bCs/>
        </w:rPr>
        <w:lastRenderedPageBreak/>
        <w:t>Referencias Bibliográficas</w:t>
      </w:r>
    </w:p>
    <w:p w:rsidR="00382644" w:rsidRDefault="00382644" w:rsidP="00382644">
      <w:pPr>
        <w:pStyle w:val="ListParagraph"/>
        <w:rPr>
          <w:rFonts w:ascii="Arial" w:hAnsi="Arial" w:cs="Arial"/>
          <w:bCs/>
        </w:rPr>
      </w:pPr>
    </w:p>
    <w:p w:rsidR="000A5FB5" w:rsidRPr="009E3B2D" w:rsidRDefault="000A5FB5" w:rsidP="00382644">
      <w:pPr>
        <w:pStyle w:val="Default"/>
        <w:spacing w:line="360" w:lineRule="auto"/>
        <w:ind w:left="993" w:hanging="567"/>
        <w:jc w:val="both"/>
        <w:rPr>
          <w:rFonts w:ascii="Arial" w:hAnsi="Arial" w:cs="Arial"/>
          <w:bCs/>
        </w:rPr>
      </w:pPr>
      <w:r w:rsidRPr="009E3B2D">
        <w:rPr>
          <w:rFonts w:ascii="Arial" w:hAnsi="Arial" w:cs="Arial"/>
          <w:bCs/>
        </w:rPr>
        <w:t>BIODAMAZ. (2005) Evaluación Social y Económica de la zona de San Miguel, r</w:t>
      </w:r>
      <w:r>
        <w:rPr>
          <w:rFonts w:ascii="Arial" w:hAnsi="Arial" w:cs="Arial"/>
          <w:bCs/>
        </w:rPr>
        <w:t>ío amazonas. Iquitos, Perú. 200pp.</w:t>
      </w:r>
    </w:p>
    <w:p w:rsidR="000A5FB5" w:rsidRPr="009E3B2D" w:rsidRDefault="000A5FB5" w:rsidP="00382644">
      <w:pPr>
        <w:pStyle w:val="Default"/>
        <w:spacing w:line="360" w:lineRule="auto"/>
        <w:ind w:left="993" w:hanging="567"/>
        <w:jc w:val="both"/>
        <w:rPr>
          <w:rFonts w:ascii="Arial" w:hAnsi="Arial" w:cs="Arial"/>
          <w:bCs/>
        </w:rPr>
      </w:pPr>
      <w:proofErr w:type="spellStart"/>
      <w:r>
        <w:rPr>
          <w:rFonts w:ascii="Arial" w:hAnsi="Arial" w:cs="Arial"/>
          <w:bCs/>
        </w:rPr>
        <w:t>Fujita</w:t>
      </w:r>
      <w:proofErr w:type="spellEnd"/>
      <w:r>
        <w:rPr>
          <w:rFonts w:ascii="Arial" w:hAnsi="Arial" w:cs="Arial"/>
          <w:bCs/>
        </w:rPr>
        <w:t xml:space="preserve">, </w:t>
      </w:r>
      <w:proofErr w:type="spellStart"/>
      <w:r>
        <w:rPr>
          <w:rFonts w:ascii="Arial" w:hAnsi="Arial" w:cs="Arial"/>
          <w:bCs/>
        </w:rPr>
        <w:t>krugman</w:t>
      </w:r>
      <w:proofErr w:type="spellEnd"/>
      <w:r>
        <w:rPr>
          <w:rFonts w:ascii="Arial" w:hAnsi="Arial" w:cs="Arial"/>
          <w:bCs/>
        </w:rPr>
        <w:t xml:space="preserve">, y Venables, M. (2001). </w:t>
      </w:r>
      <w:proofErr w:type="spellStart"/>
      <w:r>
        <w:rPr>
          <w:rFonts w:ascii="Arial" w:hAnsi="Arial" w:cs="Arial"/>
          <w:bCs/>
        </w:rPr>
        <w:t>The</w:t>
      </w:r>
      <w:proofErr w:type="spellEnd"/>
      <w:r>
        <w:rPr>
          <w:rFonts w:ascii="Arial" w:hAnsi="Arial" w:cs="Arial"/>
          <w:bCs/>
        </w:rPr>
        <w:t xml:space="preserve"> </w:t>
      </w:r>
      <w:proofErr w:type="spellStart"/>
      <w:r>
        <w:rPr>
          <w:rFonts w:ascii="Arial" w:hAnsi="Arial" w:cs="Arial"/>
          <w:bCs/>
        </w:rPr>
        <w:t>Spatial</w:t>
      </w:r>
      <w:proofErr w:type="spellEnd"/>
      <w:r>
        <w:rPr>
          <w:rFonts w:ascii="Arial" w:hAnsi="Arial" w:cs="Arial"/>
          <w:bCs/>
        </w:rPr>
        <w:t xml:space="preserve"> </w:t>
      </w:r>
      <w:proofErr w:type="spellStart"/>
      <w:r>
        <w:rPr>
          <w:rFonts w:ascii="Arial" w:hAnsi="Arial" w:cs="Arial"/>
          <w:bCs/>
        </w:rPr>
        <w:t>Economy</w:t>
      </w:r>
      <w:proofErr w:type="spellEnd"/>
      <w:r>
        <w:rPr>
          <w:rFonts w:ascii="Arial" w:hAnsi="Arial" w:cs="Arial"/>
          <w:bCs/>
        </w:rPr>
        <w:t xml:space="preserve">. </w:t>
      </w:r>
      <w:r w:rsidRPr="009E3B2D">
        <w:rPr>
          <w:rFonts w:ascii="Arial" w:hAnsi="Arial" w:cs="Arial"/>
          <w:bCs/>
          <w:lang w:val="en-US"/>
        </w:rPr>
        <w:t xml:space="preserve">Cities, Regions and International Trade, The MIT press. </w:t>
      </w:r>
      <w:r w:rsidRPr="009E3B2D">
        <w:rPr>
          <w:rFonts w:ascii="Arial" w:hAnsi="Arial" w:cs="Arial"/>
          <w:bCs/>
        </w:rPr>
        <w:t xml:space="preserve">Cambridge. </w:t>
      </w:r>
      <w:proofErr w:type="spellStart"/>
      <w:r w:rsidRPr="009E3B2D">
        <w:rPr>
          <w:rFonts w:ascii="Arial" w:hAnsi="Arial" w:cs="Arial"/>
          <w:bCs/>
        </w:rPr>
        <w:t>Masachusetts</w:t>
      </w:r>
      <w:proofErr w:type="spellEnd"/>
      <w:r w:rsidRPr="009E3B2D">
        <w:rPr>
          <w:rFonts w:ascii="Arial" w:hAnsi="Arial" w:cs="Arial"/>
          <w:bCs/>
        </w:rPr>
        <w:t>.</w:t>
      </w:r>
    </w:p>
    <w:p w:rsidR="000A5FB5" w:rsidRDefault="000A5FB5" w:rsidP="00382644">
      <w:pPr>
        <w:pStyle w:val="Default"/>
        <w:spacing w:line="360" w:lineRule="auto"/>
        <w:ind w:left="993" w:hanging="567"/>
        <w:jc w:val="both"/>
        <w:rPr>
          <w:rFonts w:ascii="Arial" w:hAnsi="Arial" w:cs="Arial"/>
          <w:bCs/>
        </w:rPr>
      </w:pPr>
      <w:r>
        <w:rPr>
          <w:rFonts w:ascii="Arial" w:hAnsi="Arial" w:cs="Arial"/>
          <w:bCs/>
        </w:rPr>
        <w:t>Instituto Nacional de Estadística e Informática. (2008). Perfil Sociodemográfico del Perú. Lima Perú, 474 págs.</w:t>
      </w:r>
    </w:p>
    <w:p w:rsidR="000A5FB5" w:rsidRDefault="000A5FB5" w:rsidP="00382644">
      <w:pPr>
        <w:pStyle w:val="Default"/>
        <w:spacing w:line="360" w:lineRule="auto"/>
        <w:ind w:left="993" w:hanging="567"/>
        <w:jc w:val="both"/>
        <w:rPr>
          <w:rFonts w:ascii="Arial" w:hAnsi="Arial" w:cs="Arial"/>
          <w:bCs/>
        </w:rPr>
      </w:pPr>
      <w:proofErr w:type="spellStart"/>
      <w:r>
        <w:rPr>
          <w:rFonts w:ascii="Arial" w:hAnsi="Arial" w:cs="Arial"/>
          <w:bCs/>
        </w:rPr>
        <w:t>McKinsey</w:t>
      </w:r>
      <w:proofErr w:type="spellEnd"/>
      <w:r>
        <w:rPr>
          <w:rFonts w:ascii="Arial" w:hAnsi="Arial" w:cs="Arial"/>
          <w:bCs/>
        </w:rPr>
        <w:t xml:space="preserve"> Global </w:t>
      </w:r>
      <w:proofErr w:type="spellStart"/>
      <w:r>
        <w:rPr>
          <w:rFonts w:ascii="Arial" w:hAnsi="Arial" w:cs="Arial"/>
          <w:bCs/>
        </w:rPr>
        <w:t>Institute</w:t>
      </w:r>
      <w:proofErr w:type="spellEnd"/>
      <w:r>
        <w:rPr>
          <w:rFonts w:ascii="Arial" w:hAnsi="Arial" w:cs="Arial"/>
          <w:bCs/>
        </w:rPr>
        <w:t xml:space="preserve"> (MDI). (2011). Construyendo Ciudades Competitivas: la clave para el crecimiento de América Latina. 60 págs.</w:t>
      </w:r>
    </w:p>
    <w:p w:rsidR="003F2BA7" w:rsidRPr="009E3B2D" w:rsidRDefault="003F2BA7" w:rsidP="009B4EBD">
      <w:pPr>
        <w:pStyle w:val="Default"/>
        <w:spacing w:line="360" w:lineRule="auto"/>
        <w:jc w:val="both"/>
        <w:rPr>
          <w:rFonts w:ascii="Arial" w:hAnsi="Arial" w:cs="Arial"/>
          <w:bCs/>
        </w:rPr>
      </w:pPr>
    </w:p>
    <w:p w:rsidR="003F2BA7" w:rsidRDefault="003F2BA7"/>
    <w:p w:rsidR="00C0072B" w:rsidRDefault="00C0072B"/>
    <w:p w:rsidR="00C0072B" w:rsidRDefault="00C0072B"/>
    <w:p w:rsidR="00C0072B" w:rsidRDefault="00C0072B"/>
    <w:p w:rsidR="00C0072B" w:rsidRDefault="00C0072B"/>
    <w:p w:rsidR="00C0072B" w:rsidRDefault="00C0072B"/>
    <w:p w:rsidR="00C0072B" w:rsidRDefault="00C0072B"/>
    <w:p w:rsidR="00C0072B" w:rsidRDefault="00C0072B"/>
    <w:p w:rsidR="00C0072B" w:rsidRDefault="00C0072B"/>
    <w:p w:rsidR="00C0072B" w:rsidRDefault="00C0072B"/>
    <w:p w:rsidR="00C0072B" w:rsidRDefault="00C0072B"/>
    <w:p w:rsidR="00C0072B" w:rsidRDefault="00C0072B"/>
    <w:p w:rsidR="00C0072B" w:rsidRDefault="00C0072B"/>
    <w:p w:rsidR="00C0072B" w:rsidRDefault="00C0072B"/>
    <w:p w:rsidR="00C0072B" w:rsidRDefault="00C0072B"/>
    <w:p w:rsidR="00C0072B" w:rsidRDefault="00C0072B"/>
    <w:p w:rsidR="00C0072B" w:rsidRDefault="00C0072B"/>
    <w:p w:rsidR="00C0072B" w:rsidRDefault="00C0072B" w:rsidP="00C0072B">
      <w:pPr>
        <w:pStyle w:val="ListParagraph"/>
        <w:spacing w:line="360" w:lineRule="auto"/>
        <w:ind w:left="1418" w:hanging="851"/>
        <w:jc w:val="both"/>
        <w:rPr>
          <w:rFonts w:ascii="Arial" w:hAnsi="Arial" w:cs="Arial"/>
          <w:b/>
          <w:sz w:val="24"/>
          <w:szCs w:val="24"/>
        </w:rPr>
      </w:pPr>
      <w:r w:rsidRPr="003309BA">
        <w:rPr>
          <w:rFonts w:ascii="Arial" w:hAnsi="Arial" w:cs="Arial"/>
          <w:b/>
          <w:sz w:val="24"/>
          <w:szCs w:val="24"/>
        </w:rPr>
        <w:t>Lista para revisar por cuenta propia el valor del documento</w:t>
      </w:r>
    </w:p>
    <w:p w:rsidR="00C0072B" w:rsidRDefault="00C0072B" w:rsidP="00C0072B">
      <w:pPr>
        <w:pStyle w:val="ListParagraph"/>
        <w:spacing w:line="360" w:lineRule="auto"/>
        <w:ind w:left="1418" w:hanging="1418"/>
        <w:jc w:val="both"/>
        <w:rPr>
          <w:rFonts w:ascii="Arial" w:hAnsi="Arial" w:cs="Arial"/>
          <w:b/>
          <w:sz w:val="24"/>
          <w:szCs w:val="24"/>
        </w:rPr>
      </w:pPr>
    </w:p>
    <w:p w:rsidR="00C0072B" w:rsidRPr="00F623F1" w:rsidRDefault="00C0072B" w:rsidP="00C0072B">
      <w:pPr>
        <w:pStyle w:val="ListParagraph"/>
        <w:spacing w:line="360" w:lineRule="auto"/>
        <w:ind w:left="1418" w:hanging="1418"/>
        <w:jc w:val="both"/>
        <w:rPr>
          <w:rFonts w:ascii="Arial" w:hAnsi="Arial" w:cs="Arial"/>
          <w:sz w:val="18"/>
          <w:szCs w:val="18"/>
        </w:rPr>
      </w:pPr>
      <w:r w:rsidRPr="00F623F1">
        <w:rPr>
          <w:rFonts w:ascii="Arial" w:hAnsi="Arial" w:cs="Arial"/>
          <w:sz w:val="18"/>
          <w:szCs w:val="18"/>
        </w:rPr>
        <w:t>---X—Yo tengo una página portada similar al ejemplo del Suplemento</w:t>
      </w:r>
    </w:p>
    <w:p w:rsidR="00C0072B" w:rsidRPr="00F623F1" w:rsidRDefault="00C0072B" w:rsidP="00C0072B">
      <w:pPr>
        <w:pStyle w:val="ListParagraph"/>
        <w:spacing w:line="360" w:lineRule="auto"/>
        <w:ind w:left="1418" w:hanging="1418"/>
        <w:jc w:val="both"/>
        <w:rPr>
          <w:rFonts w:ascii="Arial" w:hAnsi="Arial" w:cs="Arial"/>
          <w:sz w:val="18"/>
          <w:szCs w:val="18"/>
        </w:rPr>
      </w:pPr>
      <w:r w:rsidRPr="00F623F1">
        <w:rPr>
          <w:rFonts w:ascii="Arial" w:hAnsi="Arial" w:cs="Arial"/>
          <w:sz w:val="18"/>
          <w:szCs w:val="18"/>
        </w:rPr>
        <w:t xml:space="preserve">---X---Yo he revisado mi trabajo por </w:t>
      </w:r>
      <w:proofErr w:type="spellStart"/>
      <w:r w:rsidRPr="00F623F1">
        <w:rPr>
          <w:rFonts w:ascii="Arial" w:hAnsi="Arial" w:cs="Arial"/>
          <w:sz w:val="18"/>
          <w:szCs w:val="18"/>
        </w:rPr>
        <w:t>Turnitin</w:t>
      </w:r>
      <w:proofErr w:type="spellEnd"/>
      <w:r w:rsidRPr="00F623F1">
        <w:rPr>
          <w:rFonts w:ascii="Arial" w:hAnsi="Arial" w:cs="Arial"/>
          <w:sz w:val="18"/>
          <w:szCs w:val="18"/>
        </w:rPr>
        <w:t xml:space="preserve"> y he obtenido un porcentaje menor del 30%</w:t>
      </w:r>
    </w:p>
    <w:p w:rsidR="00C0072B" w:rsidRPr="00F623F1" w:rsidRDefault="00C0072B" w:rsidP="00C0072B">
      <w:pPr>
        <w:pStyle w:val="ListParagraph"/>
        <w:spacing w:line="360" w:lineRule="auto"/>
        <w:ind w:left="1418" w:hanging="1418"/>
        <w:jc w:val="both"/>
        <w:rPr>
          <w:rFonts w:ascii="Arial" w:hAnsi="Arial" w:cs="Arial"/>
          <w:sz w:val="18"/>
          <w:szCs w:val="18"/>
        </w:rPr>
      </w:pPr>
      <w:r w:rsidRPr="00F623F1">
        <w:rPr>
          <w:rFonts w:ascii="Arial" w:hAnsi="Arial" w:cs="Arial"/>
          <w:sz w:val="18"/>
          <w:szCs w:val="18"/>
        </w:rPr>
        <w:t>---X---Yo incluí una tabla de contenido con la página correspondiente para cada componente</w:t>
      </w:r>
    </w:p>
    <w:p w:rsidR="00C0072B" w:rsidRPr="00F623F1" w:rsidRDefault="00C0072B" w:rsidP="00C0072B">
      <w:pPr>
        <w:pStyle w:val="ListParagraph"/>
        <w:spacing w:line="360" w:lineRule="auto"/>
        <w:ind w:left="1418" w:hanging="1418"/>
        <w:jc w:val="both"/>
        <w:rPr>
          <w:rFonts w:ascii="Arial" w:hAnsi="Arial" w:cs="Arial"/>
          <w:sz w:val="18"/>
          <w:szCs w:val="18"/>
        </w:rPr>
      </w:pPr>
      <w:r w:rsidRPr="00F623F1">
        <w:rPr>
          <w:rFonts w:ascii="Arial" w:hAnsi="Arial" w:cs="Arial"/>
          <w:sz w:val="18"/>
          <w:szCs w:val="18"/>
        </w:rPr>
        <w:t>--------Yo Incluí un abstracto</w:t>
      </w:r>
      <w:r>
        <w:rPr>
          <w:rFonts w:ascii="Arial" w:hAnsi="Arial" w:cs="Arial"/>
          <w:sz w:val="18"/>
          <w:szCs w:val="18"/>
        </w:rPr>
        <w:t xml:space="preserve"> del docu</w:t>
      </w:r>
      <w:r w:rsidRPr="00F623F1">
        <w:rPr>
          <w:rFonts w:ascii="Arial" w:hAnsi="Arial" w:cs="Arial"/>
          <w:sz w:val="18"/>
          <w:szCs w:val="18"/>
        </w:rPr>
        <w:t>m</w:t>
      </w:r>
      <w:r>
        <w:rPr>
          <w:rFonts w:ascii="Arial" w:hAnsi="Arial" w:cs="Arial"/>
          <w:sz w:val="18"/>
          <w:szCs w:val="18"/>
        </w:rPr>
        <w:t>e</w:t>
      </w:r>
      <w:r w:rsidRPr="00F623F1">
        <w:rPr>
          <w:rFonts w:ascii="Arial" w:hAnsi="Arial" w:cs="Arial"/>
          <w:sz w:val="18"/>
          <w:szCs w:val="18"/>
        </w:rPr>
        <w:t>nto (exclusivamente para tesis).</w:t>
      </w:r>
    </w:p>
    <w:p w:rsidR="00C0072B" w:rsidRPr="00F623F1" w:rsidRDefault="00C0072B" w:rsidP="00C0072B">
      <w:pPr>
        <w:pStyle w:val="ListParagraph"/>
        <w:spacing w:line="360" w:lineRule="auto"/>
        <w:ind w:left="1418" w:hanging="1418"/>
        <w:jc w:val="both"/>
        <w:rPr>
          <w:rFonts w:ascii="Arial" w:hAnsi="Arial" w:cs="Arial"/>
          <w:sz w:val="18"/>
          <w:szCs w:val="18"/>
        </w:rPr>
      </w:pPr>
      <w:r w:rsidRPr="00F623F1">
        <w:rPr>
          <w:rFonts w:ascii="Arial" w:hAnsi="Arial" w:cs="Arial"/>
          <w:sz w:val="18"/>
          <w:szCs w:val="18"/>
        </w:rPr>
        <w:t>---X---Yo seguí el contenido propuesto en el Suplemento con casi todos los títulos.</w:t>
      </w:r>
    </w:p>
    <w:p w:rsidR="00C0072B" w:rsidRPr="00F623F1" w:rsidRDefault="00C0072B" w:rsidP="00C0072B">
      <w:pPr>
        <w:pStyle w:val="ListParagraph"/>
        <w:spacing w:line="360" w:lineRule="auto"/>
        <w:ind w:left="1418" w:hanging="1418"/>
        <w:jc w:val="both"/>
        <w:rPr>
          <w:rFonts w:ascii="Arial" w:hAnsi="Arial" w:cs="Arial"/>
          <w:sz w:val="18"/>
          <w:szCs w:val="18"/>
        </w:rPr>
      </w:pPr>
      <w:r w:rsidRPr="00F623F1">
        <w:rPr>
          <w:rFonts w:ascii="Arial" w:hAnsi="Arial" w:cs="Arial"/>
          <w:sz w:val="18"/>
          <w:szCs w:val="18"/>
        </w:rPr>
        <w:t>---X---Yo usé referencias a través de todo el documento según el requisito del Suplemento</w:t>
      </w:r>
    </w:p>
    <w:p w:rsidR="00C0072B" w:rsidRPr="00F623F1" w:rsidRDefault="00C0072B" w:rsidP="00C0072B">
      <w:pPr>
        <w:pStyle w:val="ListParagraph"/>
        <w:spacing w:line="360" w:lineRule="auto"/>
        <w:ind w:left="1418" w:hanging="1418"/>
        <w:jc w:val="both"/>
        <w:rPr>
          <w:rFonts w:ascii="Arial" w:hAnsi="Arial" w:cs="Arial"/>
          <w:sz w:val="18"/>
          <w:szCs w:val="18"/>
        </w:rPr>
      </w:pPr>
      <w:r w:rsidRPr="00F623F1">
        <w:rPr>
          <w:rFonts w:ascii="Arial" w:hAnsi="Arial" w:cs="Arial"/>
          <w:sz w:val="18"/>
          <w:szCs w:val="18"/>
        </w:rPr>
        <w:t>---X---Mis referencias están en orden alfabético al final según el requisito del Suplemento</w:t>
      </w:r>
    </w:p>
    <w:p w:rsidR="00C0072B" w:rsidRPr="00F623F1" w:rsidRDefault="00C0072B" w:rsidP="00C0072B">
      <w:pPr>
        <w:pStyle w:val="ListParagraph"/>
        <w:spacing w:line="360" w:lineRule="auto"/>
        <w:ind w:left="1418" w:hanging="1418"/>
        <w:jc w:val="both"/>
        <w:rPr>
          <w:rFonts w:ascii="Arial" w:hAnsi="Arial" w:cs="Arial"/>
          <w:sz w:val="18"/>
          <w:szCs w:val="18"/>
        </w:rPr>
      </w:pPr>
      <w:r w:rsidRPr="00F623F1">
        <w:rPr>
          <w:rFonts w:ascii="Arial" w:hAnsi="Arial" w:cs="Arial"/>
          <w:sz w:val="18"/>
          <w:szCs w:val="18"/>
        </w:rPr>
        <w:t>---X---Cada referencia que mencioné en el texto se encuentra en mi lista o viceversa</w:t>
      </w:r>
    </w:p>
    <w:p w:rsidR="00C0072B" w:rsidRPr="00F623F1" w:rsidRDefault="00C0072B" w:rsidP="00C0072B">
      <w:pPr>
        <w:pStyle w:val="ListParagraph"/>
        <w:spacing w:line="360" w:lineRule="auto"/>
        <w:ind w:left="1418" w:hanging="1418"/>
        <w:jc w:val="both"/>
        <w:rPr>
          <w:rFonts w:ascii="Arial" w:hAnsi="Arial" w:cs="Arial"/>
          <w:sz w:val="18"/>
          <w:szCs w:val="18"/>
        </w:rPr>
      </w:pPr>
      <w:r w:rsidRPr="00F623F1">
        <w:rPr>
          <w:rFonts w:ascii="Arial" w:hAnsi="Arial" w:cs="Arial"/>
          <w:sz w:val="18"/>
          <w:szCs w:val="18"/>
        </w:rPr>
        <w:t>---X---Yo utilicé una ilustración clara y con detalles para defender mi punto de vista.</w:t>
      </w:r>
    </w:p>
    <w:p w:rsidR="00C0072B" w:rsidRPr="00F623F1" w:rsidRDefault="00C0072B" w:rsidP="00C0072B">
      <w:pPr>
        <w:pStyle w:val="ListParagraph"/>
        <w:spacing w:line="360" w:lineRule="auto"/>
        <w:ind w:left="1418" w:hanging="1418"/>
        <w:jc w:val="both"/>
        <w:rPr>
          <w:rFonts w:ascii="Arial" w:hAnsi="Arial" w:cs="Arial"/>
          <w:sz w:val="18"/>
          <w:szCs w:val="18"/>
        </w:rPr>
      </w:pPr>
      <w:r w:rsidRPr="00F623F1">
        <w:rPr>
          <w:rFonts w:ascii="Arial" w:hAnsi="Arial" w:cs="Arial"/>
          <w:sz w:val="18"/>
          <w:szCs w:val="18"/>
        </w:rPr>
        <w:t>--------Yo utilicé al final apéndices con gráficas y otros tipos de documentos de soporte</w:t>
      </w:r>
    </w:p>
    <w:p w:rsidR="00C0072B" w:rsidRPr="00F623F1" w:rsidRDefault="00C0072B" w:rsidP="00C0072B">
      <w:pPr>
        <w:pStyle w:val="ListParagraph"/>
        <w:spacing w:line="360" w:lineRule="auto"/>
        <w:ind w:left="1418" w:hanging="1418"/>
        <w:jc w:val="both"/>
        <w:rPr>
          <w:rFonts w:ascii="Arial" w:hAnsi="Arial" w:cs="Arial"/>
          <w:sz w:val="18"/>
          <w:szCs w:val="18"/>
        </w:rPr>
      </w:pPr>
      <w:r w:rsidRPr="00F623F1">
        <w:rPr>
          <w:rFonts w:ascii="Arial" w:hAnsi="Arial" w:cs="Arial"/>
          <w:sz w:val="18"/>
          <w:szCs w:val="18"/>
        </w:rPr>
        <w:t>----</w:t>
      </w:r>
      <w:r>
        <w:rPr>
          <w:rFonts w:ascii="Arial" w:hAnsi="Arial" w:cs="Arial"/>
          <w:sz w:val="18"/>
          <w:szCs w:val="18"/>
        </w:rPr>
        <w:t>X</w:t>
      </w:r>
      <w:r w:rsidRPr="00F623F1">
        <w:rPr>
          <w:rFonts w:ascii="Arial" w:hAnsi="Arial" w:cs="Arial"/>
          <w:sz w:val="18"/>
          <w:szCs w:val="18"/>
        </w:rPr>
        <w:t>--Yo utilicé tablas y estadísticas para aclarar mis ideas más científicamente.</w:t>
      </w:r>
    </w:p>
    <w:p w:rsidR="00C0072B" w:rsidRDefault="00C0072B" w:rsidP="00C0072B">
      <w:pPr>
        <w:pStyle w:val="ListParagraph"/>
        <w:spacing w:line="360" w:lineRule="auto"/>
        <w:ind w:left="1418" w:hanging="1418"/>
        <w:jc w:val="both"/>
        <w:rPr>
          <w:rFonts w:ascii="Arial" w:hAnsi="Arial" w:cs="Arial"/>
          <w:sz w:val="18"/>
          <w:szCs w:val="18"/>
        </w:rPr>
      </w:pPr>
      <w:r w:rsidRPr="00F623F1">
        <w:rPr>
          <w:rFonts w:ascii="Arial" w:hAnsi="Arial" w:cs="Arial"/>
          <w:sz w:val="18"/>
          <w:szCs w:val="18"/>
        </w:rPr>
        <w:t>---</w:t>
      </w:r>
      <w:r>
        <w:rPr>
          <w:rFonts w:ascii="Arial" w:hAnsi="Arial" w:cs="Arial"/>
          <w:sz w:val="18"/>
          <w:szCs w:val="18"/>
        </w:rPr>
        <w:t>X</w:t>
      </w:r>
      <w:r w:rsidRPr="00F623F1">
        <w:rPr>
          <w:rFonts w:ascii="Arial" w:hAnsi="Arial" w:cs="Arial"/>
          <w:sz w:val="18"/>
          <w:szCs w:val="18"/>
        </w:rPr>
        <w:t>----Yo tengo por lo menos 50 páginas de texto (15 en ciertos casos) salvo si me pidieron el contrario</w:t>
      </w:r>
    </w:p>
    <w:p w:rsidR="00C0072B" w:rsidRDefault="00C0072B" w:rsidP="00C0072B">
      <w:pPr>
        <w:pStyle w:val="ListParagraph"/>
        <w:spacing w:line="360" w:lineRule="auto"/>
        <w:ind w:left="1418" w:hanging="1418"/>
        <w:jc w:val="both"/>
        <w:rPr>
          <w:rFonts w:ascii="Arial" w:hAnsi="Arial" w:cs="Arial"/>
          <w:sz w:val="18"/>
          <w:szCs w:val="18"/>
        </w:rPr>
      </w:pPr>
      <w:r>
        <w:rPr>
          <w:rFonts w:ascii="Arial" w:hAnsi="Arial" w:cs="Arial"/>
          <w:sz w:val="18"/>
          <w:szCs w:val="18"/>
        </w:rPr>
        <w:t>---X---Cada sección de mi documento sigue una cierta lógica (1,2, 3,…)</w:t>
      </w:r>
    </w:p>
    <w:p w:rsidR="00C0072B" w:rsidRDefault="00C0072B" w:rsidP="00C0072B">
      <w:pPr>
        <w:pStyle w:val="ListParagraph"/>
        <w:spacing w:line="360" w:lineRule="auto"/>
        <w:ind w:left="1418" w:hanging="1418"/>
        <w:jc w:val="both"/>
        <w:rPr>
          <w:rFonts w:ascii="Arial" w:hAnsi="Arial" w:cs="Arial"/>
          <w:sz w:val="18"/>
          <w:szCs w:val="18"/>
        </w:rPr>
      </w:pPr>
      <w:r>
        <w:rPr>
          <w:rFonts w:ascii="Arial" w:hAnsi="Arial" w:cs="Arial"/>
          <w:sz w:val="18"/>
          <w:szCs w:val="18"/>
        </w:rPr>
        <w:t>----X---Yo no utilicé caracteres extravagantes, dibujos o decoraciones</w:t>
      </w:r>
    </w:p>
    <w:p w:rsidR="00C0072B" w:rsidRDefault="00C0072B" w:rsidP="00C0072B">
      <w:pPr>
        <w:pStyle w:val="ListParagraph"/>
        <w:spacing w:line="360" w:lineRule="auto"/>
        <w:ind w:left="1418" w:hanging="1418"/>
        <w:jc w:val="both"/>
        <w:rPr>
          <w:rFonts w:ascii="Arial" w:hAnsi="Arial" w:cs="Arial"/>
          <w:sz w:val="18"/>
          <w:szCs w:val="18"/>
        </w:rPr>
      </w:pPr>
      <w:r>
        <w:rPr>
          <w:rFonts w:ascii="Arial" w:hAnsi="Arial" w:cs="Arial"/>
          <w:sz w:val="18"/>
          <w:szCs w:val="18"/>
        </w:rPr>
        <w:t>---X---Yo utilicé Microsoft Word (u otro programa similar) para revisar y eliminar errores de ortografía</w:t>
      </w:r>
    </w:p>
    <w:p w:rsidR="00C0072B" w:rsidRDefault="00C0072B" w:rsidP="00C0072B">
      <w:pPr>
        <w:pStyle w:val="ListParagraph"/>
        <w:spacing w:line="360" w:lineRule="auto"/>
        <w:ind w:left="1418" w:hanging="1418"/>
        <w:jc w:val="both"/>
        <w:rPr>
          <w:rFonts w:ascii="Arial" w:hAnsi="Arial" w:cs="Arial"/>
          <w:sz w:val="18"/>
          <w:szCs w:val="18"/>
        </w:rPr>
      </w:pPr>
      <w:r>
        <w:rPr>
          <w:rFonts w:ascii="Arial" w:hAnsi="Arial" w:cs="Arial"/>
          <w:sz w:val="18"/>
          <w:szCs w:val="18"/>
        </w:rPr>
        <w:t>---X---Yo utilicé Microsoft Word (u otro programa similar) para revisar y eliminar errores de gramática.</w:t>
      </w:r>
    </w:p>
    <w:p w:rsidR="00C0072B" w:rsidRDefault="00C0072B" w:rsidP="00C0072B">
      <w:pPr>
        <w:pStyle w:val="ListParagraph"/>
        <w:spacing w:line="360" w:lineRule="auto"/>
        <w:ind w:left="1418" w:hanging="1418"/>
        <w:jc w:val="both"/>
        <w:rPr>
          <w:rFonts w:ascii="Arial" w:hAnsi="Arial" w:cs="Arial"/>
          <w:sz w:val="18"/>
          <w:szCs w:val="18"/>
        </w:rPr>
      </w:pPr>
      <w:r>
        <w:rPr>
          <w:rFonts w:ascii="Arial" w:hAnsi="Arial" w:cs="Arial"/>
          <w:sz w:val="18"/>
          <w:szCs w:val="18"/>
        </w:rPr>
        <w:t>---X---Yo no violé ninguna ley de propiedad literaria al acopiar materiales que pertenecen a otra persona.</w:t>
      </w:r>
    </w:p>
    <w:p w:rsidR="00C0072B" w:rsidRPr="00F623F1" w:rsidRDefault="00C0072B" w:rsidP="00C0072B">
      <w:pPr>
        <w:pStyle w:val="ListParagraph"/>
        <w:spacing w:line="360" w:lineRule="auto"/>
        <w:ind w:left="1418" w:hanging="1418"/>
        <w:jc w:val="both"/>
        <w:rPr>
          <w:rFonts w:ascii="Arial" w:hAnsi="Arial" w:cs="Arial"/>
          <w:sz w:val="18"/>
          <w:szCs w:val="18"/>
        </w:rPr>
      </w:pPr>
      <w:r>
        <w:rPr>
          <w:rFonts w:ascii="Arial" w:hAnsi="Arial" w:cs="Arial"/>
          <w:sz w:val="18"/>
          <w:szCs w:val="18"/>
        </w:rPr>
        <w:t>---X---Yo afirmo por este medio que lo que estoy sometiendo es totalmente mi obra propia</w:t>
      </w:r>
    </w:p>
    <w:p w:rsidR="00C0072B" w:rsidRPr="009E3B2D" w:rsidRDefault="00C0072B"/>
    <w:sectPr w:rsidR="00C0072B" w:rsidRPr="009E3B2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F00" w:rsidRDefault="00CD1F00" w:rsidP="003F2BA7">
      <w:pPr>
        <w:spacing w:after="0" w:line="240" w:lineRule="auto"/>
      </w:pPr>
      <w:r>
        <w:separator/>
      </w:r>
    </w:p>
  </w:endnote>
  <w:endnote w:type="continuationSeparator" w:id="0">
    <w:p w:rsidR="00CD1F00" w:rsidRDefault="00CD1F00" w:rsidP="003F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F0E" w:rsidRDefault="00741F0E">
    <w:pPr>
      <w:ind w:right="260"/>
      <w:rPr>
        <w:color w:val="0F243E" w:themeColor="text2" w:themeShade="80"/>
        <w:sz w:val="26"/>
        <w:szCs w:val="26"/>
      </w:rPr>
    </w:pPr>
    <w:r>
      <w:rPr>
        <w:noProof/>
        <w:color w:val="1F497D" w:themeColor="text2"/>
        <w:sz w:val="26"/>
        <w:szCs w:val="26"/>
        <w:lang w:val="en-US"/>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1F0E" w:rsidRDefault="00741F0E">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1C3E46" w:rsidRPr="001C3E46">
                            <w:rPr>
                              <w:noProof/>
                              <w:color w:val="0F243E" w:themeColor="text2" w:themeShade="80"/>
                              <w:sz w:val="26"/>
                              <w:szCs w:val="26"/>
                              <w:lang w:val="es-ES"/>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741F0E" w:rsidRDefault="00741F0E">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1C3E46" w:rsidRPr="001C3E46">
                      <w:rPr>
                        <w:noProof/>
                        <w:color w:val="0F243E" w:themeColor="text2" w:themeShade="80"/>
                        <w:sz w:val="26"/>
                        <w:szCs w:val="26"/>
                        <w:lang w:val="es-ES"/>
                      </w:rPr>
                      <w:t>1</w:t>
                    </w:r>
                    <w:r>
                      <w:rPr>
                        <w:color w:val="0F243E" w:themeColor="text2" w:themeShade="80"/>
                        <w:sz w:val="26"/>
                        <w:szCs w:val="26"/>
                      </w:rPr>
                      <w:fldChar w:fldCharType="end"/>
                    </w:r>
                  </w:p>
                </w:txbxContent>
              </v:textbox>
              <w10:wrap anchorx="page" anchory="page"/>
            </v:shape>
          </w:pict>
        </mc:Fallback>
      </mc:AlternateContent>
    </w:r>
  </w:p>
  <w:p w:rsidR="00741F0E" w:rsidRDefault="00741F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F00" w:rsidRDefault="00CD1F00" w:rsidP="003F2BA7">
      <w:pPr>
        <w:spacing w:after="0" w:line="240" w:lineRule="auto"/>
      </w:pPr>
      <w:r>
        <w:separator/>
      </w:r>
    </w:p>
  </w:footnote>
  <w:footnote w:type="continuationSeparator" w:id="0">
    <w:p w:rsidR="00CD1F00" w:rsidRDefault="00CD1F00" w:rsidP="003F2B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F0E" w:rsidRDefault="00741F0E">
    <w:pPr>
      <w:pStyle w:val="Header"/>
    </w:pPr>
    <w:r>
      <w:rPr>
        <w:noProof/>
        <w:lang w:val="en-US"/>
      </w:rPr>
      <w:drawing>
        <wp:inline distT="0" distB="0" distL="0" distR="0" wp14:anchorId="21EB0E4F" wp14:editId="5190B9F3">
          <wp:extent cx="5610225" cy="4953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495300"/>
                  </a:xfrm>
                  <a:prstGeom prst="rect">
                    <a:avLst/>
                  </a:prstGeom>
                  <a:noFill/>
                  <a:ln>
                    <a:noFill/>
                  </a:ln>
                </pic:spPr>
              </pic:pic>
            </a:graphicData>
          </a:graphic>
        </wp:inline>
      </w:drawing>
    </w:r>
  </w:p>
  <w:p w:rsidR="00741F0E" w:rsidRDefault="00741F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931D0"/>
    <w:multiLevelType w:val="multilevel"/>
    <w:tmpl w:val="4912B7D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1D573EFF"/>
    <w:multiLevelType w:val="hybridMultilevel"/>
    <w:tmpl w:val="1010A508"/>
    <w:lvl w:ilvl="0" w:tplc="2C24E686">
      <w:start w:val="1"/>
      <w:numFmt w:val="lowerLetter"/>
      <w:lvlText w:val="%1."/>
      <w:lvlJc w:val="left"/>
      <w:pPr>
        <w:ind w:left="1381" w:hanging="360"/>
      </w:pPr>
      <w:rPr>
        <w:rFonts w:hint="default"/>
      </w:rPr>
    </w:lvl>
    <w:lvl w:ilvl="1" w:tplc="280A0019" w:tentative="1">
      <w:start w:val="1"/>
      <w:numFmt w:val="lowerLetter"/>
      <w:lvlText w:val="%2."/>
      <w:lvlJc w:val="left"/>
      <w:pPr>
        <w:ind w:left="2101" w:hanging="360"/>
      </w:pPr>
    </w:lvl>
    <w:lvl w:ilvl="2" w:tplc="280A001B" w:tentative="1">
      <w:start w:val="1"/>
      <w:numFmt w:val="lowerRoman"/>
      <w:lvlText w:val="%3."/>
      <w:lvlJc w:val="right"/>
      <w:pPr>
        <w:ind w:left="2821" w:hanging="180"/>
      </w:pPr>
    </w:lvl>
    <w:lvl w:ilvl="3" w:tplc="280A000F" w:tentative="1">
      <w:start w:val="1"/>
      <w:numFmt w:val="decimal"/>
      <w:lvlText w:val="%4."/>
      <w:lvlJc w:val="left"/>
      <w:pPr>
        <w:ind w:left="3541" w:hanging="360"/>
      </w:pPr>
    </w:lvl>
    <w:lvl w:ilvl="4" w:tplc="280A0019" w:tentative="1">
      <w:start w:val="1"/>
      <w:numFmt w:val="lowerLetter"/>
      <w:lvlText w:val="%5."/>
      <w:lvlJc w:val="left"/>
      <w:pPr>
        <w:ind w:left="4261" w:hanging="360"/>
      </w:pPr>
    </w:lvl>
    <w:lvl w:ilvl="5" w:tplc="280A001B" w:tentative="1">
      <w:start w:val="1"/>
      <w:numFmt w:val="lowerRoman"/>
      <w:lvlText w:val="%6."/>
      <w:lvlJc w:val="right"/>
      <w:pPr>
        <w:ind w:left="4981" w:hanging="180"/>
      </w:pPr>
    </w:lvl>
    <w:lvl w:ilvl="6" w:tplc="280A000F" w:tentative="1">
      <w:start w:val="1"/>
      <w:numFmt w:val="decimal"/>
      <w:lvlText w:val="%7."/>
      <w:lvlJc w:val="left"/>
      <w:pPr>
        <w:ind w:left="5701" w:hanging="360"/>
      </w:pPr>
    </w:lvl>
    <w:lvl w:ilvl="7" w:tplc="280A0019" w:tentative="1">
      <w:start w:val="1"/>
      <w:numFmt w:val="lowerLetter"/>
      <w:lvlText w:val="%8."/>
      <w:lvlJc w:val="left"/>
      <w:pPr>
        <w:ind w:left="6421" w:hanging="360"/>
      </w:pPr>
    </w:lvl>
    <w:lvl w:ilvl="8" w:tplc="280A001B" w:tentative="1">
      <w:start w:val="1"/>
      <w:numFmt w:val="lowerRoman"/>
      <w:lvlText w:val="%9."/>
      <w:lvlJc w:val="right"/>
      <w:pPr>
        <w:ind w:left="7141" w:hanging="180"/>
      </w:pPr>
    </w:lvl>
  </w:abstractNum>
  <w:abstractNum w:abstractNumId="2">
    <w:nsid w:val="2DAF4E8D"/>
    <w:multiLevelType w:val="hybridMultilevel"/>
    <w:tmpl w:val="1994C842"/>
    <w:lvl w:ilvl="0" w:tplc="280A000F">
      <w:start w:val="2"/>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345855D7"/>
    <w:multiLevelType w:val="hybridMultilevel"/>
    <w:tmpl w:val="C5A4D342"/>
    <w:lvl w:ilvl="0" w:tplc="86E8E0CC">
      <w:numFmt w:val="bullet"/>
      <w:lvlText w:val="-"/>
      <w:lvlJc w:val="left"/>
      <w:pPr>
        <w:ind w:left="720" w:hanging="360"/>
      </w:pPr>
      <w:rPr>
        <w:rFonts w:ascii="Verdana" w:eastAsia="Times New Roman" w:hAnsi="Verdana" w:cs="Arial" w:hint="default"/>
        <w:color w:val="B7099E"/>
        <w:sz w:val="16"/>
        <w:szCs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42B56467"/>
    <w:multiLevelType w:val="hybridMultilevel"/>
    <w:tmpl w:val="35F6988A"/>
    <w:lvl w:ilvl="0" w:tplc="99FCC6C2">
      <w:start w:val="1"/>
      <w:numFmt w:val="lowerLetter"/>
      <w:lvlText w:val="%1."/>
      <w:lvlJc w:val="left"/>
      <w:pPr>
        <w:ind w:left="1381" w:hanging="360"/>
      </w:pPr>
      <w:rPr>
        <w:rFonts w:hint="default"/>
      </w:rPr>
    </w:lvl>
    <w:lvl w:ilvl="1" w:tplc="280A0019" w:tentative="1">
      <w:start w:val="1"/>
      <w:numFmt w:val="lowerLetter"/>
      <w:lvlText w:val="%2."/>
      <w:lvlJc w:val="left"/>
      <w:pPr>
        <w:ind w:left="2101" w:hanging="360"/>
      </w:pPr>
    </w:lvl>
    <w:lvl w:ilvl="2" w:tplc="280A001B" w:tentative="1">
      <w:start w:val="1"/>
      <w:numFmt w:val="lowerRoman"/>
      <w:lvlText w:val="%3."/>
      <w:lvlJc w:val="right"/>
      <w:pPr>
        <w:ind w:left="2821" w:hanging="180"/>
      </w:pPr>
    </w:lvl>
    <w:lvl w:ilvl="3" w:tplc="280A000F" w:tentative="1">
      <w:start w:val="1"/>
      <w:numFmt w:val="decimal"/>
      <w:lvlText w:val="%4."/>
      <w:lvlJc w:val="left"/>
      <w:pPr>
        <w:ind w:left="3541" w:hanging="360"/>
      </w:pPr>
    </w:lvl>
    <w:lvl w:ilvl="4" w:tplc="280A0019" w:tentative="1">
      <w:start w:val="1"/>
      <w:numFmt w:val="lowerLetter"/>
      <w:lvlText w:val="%5."/>
      <w:lvlJc w:val="left"/>
      <w:pPr>
        <w:ind w:left="4261" w:hanging="360"/>
      </w:pPr>
    </w:lvl>
    <w:lvl w:ilvl="5" w:tplc="280A001B" w:tentative="1">
      <w:start w:val="1"/>
      <w:numFmt w:val="lowerRoman"/>
      <w:lvlText w:val="%6."/>
      <w:lvlJc w:val="right"/>
      <w:pPr>
        <w:ind w:left="4981" w:hanging="180"/>
      </w:pPr>
    </w:lvl>
    <w:lvl w:ilvl="6" w:tplc="280A000F" w:tentative="1">
      <w:start w:val="1"/>
      <w:numFmt w:val="decimal"/>
      <w:lvlText w:val="%7."/>
      <w:lvlJc w:val="left"/>
      <w:pPr>
        <w:ind w:left="5701" w:hanging="360"/>
      </w:pPr>
    </w:lvl>
    <w:lvl w:ilvl="7" w:tplc="280A0019" w:tentative="1">
      <w:start w:val="1"/>
      <w:numFmt w:val="lowerLetter"/>
      <w:lvlText w:val="%8."/>
      <w:lvlJc w:val="left"/>
      <w:pPr>
        <w:ind w:left="6421" w:hanging="360"/>
      </w:pPr>
    </w:lvl>
    <w:lvl w:ilvl="8" w:tplc="280A001B" w:tentative="1">
      <w:start w:val="1"/>
      <w:numFmt w:val="lowerRoman"/>
      <w:lvlText w:val="%9."/>
      <w:lvlJc w:val="right"/>
      <w:pPr>
        <w:ind w:left="7141" w:hanging="180"/>
      </w:pPr>
    </w:lvl>
  </w:abstractNum>
  <w:abstractNum w:abstractNumId="5">
    <w:nsid w:val="4FCC0709"/>
    <w:multiLevelType w:val="multilevel"/>
    <w:tmpl w:val="A6BC2618"/>
    <w:lvl w:ilvl="0">
      <w:start w:val="1"/>
      <w:numFmt w:val="upperRoman"/>
      <w:lvlText w:val="%1"/>
      <w:lvlJc w:val="right"/>
      <w:pPr>
        <w:ind w:left="693" w:hanging="720"/>
      </w:pPr>
      <w:rPr>
        <w:rFonts w:hint="default"/>
        <w:b/>
        <w:i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747" w:hanging="720"/>
      </w:pPr>
      <w:rPr>
        <w:rFonts w:hint="default"/>
        <w:b/>
      </w:rPr>
    </w:lvl>
    <w:lvl w:ilvl="3">
      <w:start w:val="1"/>
      <w:numFmt w:val="decimal"/>
      <w:isLgl/>
      <w:lvlText w:val="%1.%2.%3.%4"/>
      <w:lvlJc w:val="left"/>
      <w:pPr>
        <w:ind w:left="774"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1575" w:hanging="1440"/>
      </w:pPr>
      <w:rPr>
        <w:rFonts w:hint="default"/>
      </w:rPr>
    </w:lvl>
    <w:lvl w:ilvl="7">
      <w:start w:val="1"/>
      <w:numFmt w:val="decimal"/>
      <w:isLgl/>
      <w:lvlText w:val="%1.%2.%3.%4.%5.%6.%7.%8"/>
      <w:lvlJc w:val="left"/>
      <w:pPr>
        <w:ind w:left="1602" w:hanging="1440"/>
      </w:pPr>
      <w:rPr>
        <w:rFonts w:hint="default"/>
      </w:rPr>
    </w:lvl>
    <w:lvl w:ilvl="8">
      <w:start w:val="1"/>
      <w:numFmt w:val="decimal"/>
      <w:isLgl/>
      <w:lvlText w:val="%1.%2.%3.%4.%5.%6.%7.%8.%9"/>
      <w:lvlJc w:val="left"/>
      <w:pPr>
        <w:ind w:left="1989" w:hanging="1800"/>
      </w:pPr>
      <w:rPr>
        <w:rFonts w:hint="default"/>
      </w:rPr>
    </w:lvl>
  </w:abstractNum>
  <w:abstractNum w:abstractNumId="6">
    <w:nsid w:val="5C3D559C"/>
    <w:multiLevelType w:val="hybridMultilevel"/>
    <w:tmpl w:val="8916A79E"/>
    <w:styleLink w:val="Estilo112"/>
    <w:lvl w:ilvl="0" w:tplc="86E8E0CC">
      <w:start w:val="1"/>
      <w:numFmt w:val="bullet"/>
      <w:lvlText w:val=""/>
      <w:lvlJc w:val="left"/>
      <w:pPr>
        <w:ind w:left="786" w:hanging="360"/>
      </w:pPr>
      <w:rPr>
        <w:rFonts w:ascii="Wingdings" w:hAnsi="Wingdings" w:hint="default"/>
        <w:color w:val="B7099E"/>
        <w:sz w:val="20"/>
        <w:szCs w:val="16"/>
      </w:rPr>
    </w:lvl>
    <w:lvl w:ilvl="1" w:tplc="B68E1B0E">
      <w:start w:val="1"/>
      <w:numFmt w:val="bullet"/>
      <w:lvlText w:val=""/>
      <w:lvlJc w:val="left"/>
      <w:pPr>
        <w:ind w:left="1440" w:hanging="360"/>
      </w:pPr>
      <w:rPr>
        <w:rFonts w:ascii="Wingdings" w:hAnsi="Wingdings" w:hint="default"/>
        <w:b/>
        <w:color w:val="B7099E"/>
        <w:sz w:val="18"/>
        <w:szCs w:val="18"/>
        <w:effect w:val="none"/>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75D8360A"/>
    <w:multiLevelType w:val="multilevel"/>
    <w:tmpl w:val="AB7065F8"/>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num w:numId="1">
    <w:abstractNumId w:val="0"/>
  </w:num>
  <w:num w:numId="2">
    <w:abstractNumId w:val="2"/>
  </w:num>
  <w:num w:numId="3">
    <w:abstractNumId w:val="5"/>
  </w:num>
  <w:num w:numId="4">
    <w:abstractNumId w:val="6"/>
    <w:lvlOverride w:ilvl="0">
      <w:lvl w:ilvl="0" w:tplc="86E8E0CC">
        <w:start w:val="1"/>
        <w:numFmt w:val="bullet"/>
        <w:lvlText w:val=""/>
        <w:lvlJc w:val="left"/>
        <w:pPr>
          <w:ind w:left="786" w:hanging="360"/>
        </w:pPr>
        <w:rPr>
          <w:rFonts w:ascii="Wingdings" w:hAnsi="Wingdings" w:hint="default"/>
          <w:color w:val="B7099E"/>
          <w:sz w:val="20"/>
          <w:szCs w:val="16"/>
          <w:lang w:val="es-ES"/>
        </w:rPr>
      </w:lvl>
    </w:lvlOverride>
  </w:num>
  <w:num w:numId="5">
    <w:abstractNumId w:val="6"/>
  </w:num>
  <w:num w:numId="6">
    <w:abstractNumId w:val="1"/>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BA7"/>
    <w:rsid w:val="00076CBD"/>
    <w:rsid w:val="000A5FB5"/>
    <w:rsid w:val="001C3E46"/>
    <w:rsid w:val="0020493D"/>
    <w:rsid w:val="00212F70"/>
    <w:rsid w:val="002C70F5"/>
    <w:rsid w:val="00382644"/>
    <w:rsid w:val="003D0CE6"/>
    <w:rsid w:val="003F2BA7"/>
    <w:rsid w:val="00402EDC"/>
    <w:rsid w:val="00420324"/>
    <w:rsid w:val="00435448"/>
    <w:rsid w:val="00464230"/>
    <w:rsid w:val="004F5A15"/>
    <w:rsid w:val="005F6DAE"/>
    <w:rsid w:val="00622375"/>
    <w:rsid w:val="006463A4"/>
    <w:rsid w:val="00741F0E"/>
    <w:rsid w:val="00816CBD"/>
    <w:rsid w:val="00836E9C"/>
    <w:rsid w:val="009A3949"/>
    <w:rsid w:val="009B4EBD"/>
    <w:rsid w:val="009E3B2D"/>
    <w:rsid w:val="009F7092"/>
    <w:rsid w:val="00B77A60"/>
    <w:rsid w:val="00B83EBF"/>
    <w:rsid w:val="00C0072B"/>
    <w:rsid w:val="00CD1F00"/>
    <w:rsid w:val="00DD10BA"/>
    <w:rsid w:val="00DF1A9E"/>
    <w:rsid w:val="00F3422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B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2BA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F2BA7"/>
    <w:pPr>
      <w:tabs>
        <w:tab w:val="center" w:pos="4419"/>
        <w:tab w:val="right" w:pos="8838"/>
      </w:tabs>
      <w:spacing w:after="0" w:line="240" w:lineRule="auto"/>
    </w:pPr>
  </w:style>
  <w:style w:type="character" w:customStyle="1" w:styleId="HeaderChar">
    <w:name w:val="Header Char"/>
    <w:basedOn w:val="DefaultParagraphFont"/>
    <w:link w:val="Header"/>
    <w:uiPriority w:val="99"/>
    <w:rsid w:val="003F2BA7"/>
  </w:style>
  <w:style w:type="paragraph" w:styleId="Footer">
    <w:name w:val="footer"/>
    <w:basedOn w:val="Normal"/>
    <w:link w:val="FooterChar"/>
    <w:uiPriority w:val="99"/>
    <w:unhideWhenUsed/>
    <w:rsid w:val="003F2BA7"/>
    <w:pPr>
      <w:tabs>
        <w:tab w:val="center" w:pos="4419"/>
        <w:tab w:val="right" w:pos="8838"/>
      </w:tabs>
      <w:spacing w:after="0" w:line="240" w:lineRule="auto"/>
    </w:pPr>
  </w:style>
  <w:style w:type="character" w:customStyle="1" w:styleId="FooterChar">
    <w:name w:val="Footer Char"/>
    <w:basedOn w:val="DefaultParagraphFont"/>
    <w:link w:val="Footer"/>
    <w:uiPriority w:val="99"/>
    <w:rsid w:val="003F2BA7"/>
  </w:style>
  <w:style w:type="paragraph" w:styleId="BalloonText">
    <w:name w:val="Balloon Text"/>
    <w:basedOn w:val="Normal"/>
    <w:link w:val="BalloonTextChar"/>
    <w:uiPriority w:val="99"/>
    <w:semiHidden/>
    <w:unhideWhenUsed/>
    <w:rsid w:val="003F2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BA7"/>
    <w:rPr>
      <w:rFonts w:ascii="Tahoma" w:hAnsi="Tahoma" w:cs="Tahoma"/>
      <w:sz w:val="16"/>
      <w:szCs w:val="16"/>
    </w:rPr>
  </w:style>
  <w:style w:type="numbering" w:customStyle="1" w:styleId="Estilo112">
    <w:name w:val="Estilo112"/>
    <w:uiPriority w:val="99"/>
    <w:rsid w:val="00402EDC"/>
    <w:pPr>
      <w:numPr>
        <w:numId w:val="5"/>
      </w:numPr>
    </w:pPr>
  </w:style>
  <w:style w:type="numbering" w:customStyle="1" w:styleId="Estilo1121">
    <w:name w:val="Estilo1121"/>
    <w:uiPriority w:val="99"/>
    <w:rsid w:val="00402EDC"/>
  </w:style>
  <w:style w:type="numbering" w:customStyle="1" w:styleId="Estilo1122">
    <w:name w:val="Estilo1122"/>
    <w:uiPriority w:val="99"/>
    <w:rsid w:val="004F5A15"/>
  </w:style>
  <w:style w:type="paragraph" w:styleId="ListParagraph">
    <w:name w:val="List Paragraph"/>
    <w:basedOn w:val="Normal"/>
    <w:uiPriority w:val="34"/>
    <w:qFormat/>
    <w:rsid w:val="00382644"/>
    <w:pPr>
      <w:ind w:left="720"/>
      <w:contextualSpacing/>
    </w:pPr>
  </w:style>
  <w:style w:type="table" w:styleId="TableGrid">
    <w:name w:val="Table Grid"/>
    <w:basedOn w:val="TableNormal"/>
    <w:uiPriority w:val="59"/>
    <w:rsid w:val="00816C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B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2BA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F2BA7"/>
    <w:pPr>
      <w:tabs>
        <w:tab w:val="center" w:pos="4419"/>
        <w:tab w:val="right" w:pos="8838"/>
      </w:tabs>
      <w:spacing w:after="0" w:line="240" w:lineRule="auto"/>
    </w:pPr>
  </w:style>
  <w:style w:type="character" w:customStyle="1" w:styleId="HeaderChar">
    <w:name w:val="Header Char"/>
    <w:basedOn w:val="DefaultParagraphFont"/>
    <w:link w:val="Header"/>
    <w:uiPriority w:val="99"/>
    <w:rsid w:val="003F2BA7"/>
  </w:style>
  <w:style w:type="paragraph" w:styleId="Footer">
    <w:name w:val="footer"/>
    <w:basedOn w:val="Normal"/>
    <w:link w:val="FooterChar"/>
    <w:uiPriority w:val="99"/>
    <w:unhideWhenUsed/>
    <w:rsid w:val="003F2BA7"/>
    <w:pPr>
      <w:tabs>
        <w:tab w:val="center" w:pos="4419"/>
        <w:tab w:val="right" w:pos="8838"/>
      </w:tabs>
      <w:spacing w:after="0" w:line="240" w:lineRule="auto"/>
    </w:pPr>
  </w:style>
  <w:style w:type="character" w:customStyle="1" w:styleId="FooterChar">
    <w:name w:val="Footer Char"/>
    <w:basedOn w:val="DefaultParagraphFont"/>
    <w:link w:val="Footer"/>
    <w:uiPriority w:val="99"/>
    <w:rsid w:val="003F2BA7"/>
  </w:style>
  <w:style w:type="paragraph" w:styleId="BalloonText">
    <w:name w:val="Balloon Text"/>
    <w:basedOn w:val="Normal"/>
    <w:link w:val="BalloonTextChar"/>
    <w:uiPriority w:val="99"/>
    <w:semiHidden/>
    <w:unhideWhenUsed/>
    <w:rsid w:val="003F2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BA7"/>
    <w:rPr>
      <w:rFonts w:ascii="Tahoma" w:hAnsi="Tahoma" w:cs="Tahoma"/>
      <w:sz w:val="16"/>
      <w:szCs w:val="16"/>
    </w:rPr>
  </w:style>
  <w:style w:type="numbering" w:customStyle="1" w:styleId="Estilo112">
    <w:name w:val="Estilo112"/>
    <w:uiPriority w:val="99"/>
    <w:rsid w:val="00402EDC"/>
    <w:pPr>
      <w:numPr>
        <w:numId w:val="5"/>
      </w:numPr>
    </w:pPr>
  </w:style>
  <w:style w:type="numbering" w:customStyle="1" w:styleId="Estilo1121">
    <w:name w:val="Estilo1121"/>
    <w:uiPriority w:val="99"/>
    <w:rsid w:val="00402EDC"/>
  </w:style>
  <w:style w:type="numbering" w:customStyle="1" w:styleId="Estilo1122">
    <w:name w:val="Estilo1122"/>
    <w:uiPriority w:val="99"/>
    <w:rsid w:val="004F5A15"/>
  </w:style>
  <w:style w:type="paragraph" w:styleId="ListParagraph">
    <w:name w:val="List Paragraph"/>
    <w:basedOn w:val="Normal"/>
    <w:uiPriority w:val="34"/>
    <w:qFormat/>
    <w:rsid w:val="00382644"/>
    <w:pPr>
      <w:ind w:left="720"/>
      <w:contextualSpacing/>
    </w:pPr>
  </w:style>
  <w:style w:type="table" w:styleId="TableGrid">
    <w:name w:val="Table Grid"/>
    <w:basedOn w:val="TableNormal"/>
    <w:uiPriority w:val="59"/>
    <w:rsid w:val="00816C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9013</Words>
  <Characters>51377</Characters>
  <Application>Microsoft Office Word</Application>
  <DocSecurity>4</DocSecurity>
  <Lines>428</Lines>
  <Paragraphs>120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Miriam Garibaldi</cp:lastModifiedBy>
  <cp:revision>2</cp:revision>
  <dcterms:created xsi:type="dcterms:W3CDTF">2013-07-30T19:31:00Z</dcterms:created>
  <dcterms:modified xsi:type="dcterms:W3CDTF">2013-07-30T19:31:00Z</dcterms:modified>
</cp:coreProperties>
</file>