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AF" w:rsidRDefault="00F666AF" w:rsidP="00F666AF">
      <w:pPr>
        <w:jc w:val="center"/>
      </w:pPr>
      <w:bookmarkStart w:id="0" w:name="_GoBack"/>
      <w:bookmarkEnd w:id="0"/>
    </w:p>
    <w:p w:rsidR="009E26F9" w:rsidRDefault="009E26F9" w:rsidP="00F666AF">
      <w:pPr>
        <w:jc w:val="center"/>
      </w:pPr>
    </w:p>
    <w:p w:rsidR="00E0452C" w:rsidRDefault="00F666AF" w:rsidP="00F666AF">
      <w:pPr>
        <w:jc w:val="center"/>
      </w:pPr>
      <w:r>
        <w:t>JOSE MARÍA GUTIÉRREZ LONDOÑO</w:t>
      </w:r>
    </w:p>
    <w:p w:rsidR="00F666AF" w:rsidRDefault="00F666AF" w:rsidP="00F666AF">
      <w:pPr>
        <w:jc w:val="center"/>
      </w:pPr>
    </w:p>
    <w:p w:rsidR="00F666AF" w:rsidRDefault="009E26F9" w:rsidP="00F666AF">
      <w:pPr>
        <w:jc w:val="center"/>
      </w:pPr>
      <w:r>
        <w:t xml:space="preserve">ID </w:t>
      </w:r>
      <w:r w:rsidR="00F666AF">
        <w:t xml:space="preserve"> </w:t>
      </w:r>
      <w:r w:rsidR="00F666AF" w:rsidRPr="00F666AF">
        <w:t>UD24270BMA32608</w:t>
      </w:r>
    </w:p>
    <w:p w:rsidR="00F666AF" w:rsidRDefault="00F666AF" w:rsidP="00F666AF">
      <w:pPr>
        <w:jc w:val="center"/>
      </w:pPr>
    </w:p>
    <w:p w:rsidR="00F666AF" w:rsidRDefault="00F666AF" w:rsidP="00F666AF">
      <w:pPr>
        <w:jc w:val="center"/>
      </w:pPr>
    </w:p>
    <w:p w:rsidR="00F666AF" w:rsidRDefault="00F666AF" w:rsidP="00F666AF">
      <w:pPr>
        <w:jc w:val="center"/>
      </w:pPr>
    </w:p>
    <w:p w:rsidR="00F666AF" w:rsidRDefault="00F666AF" w:rsidP="00F666AF">
      <w:pPr>
        <w:jc w:val="center"/>
      </w:pPr>
    </w:p>
    <w:p w:rsidR="00F666AF" w:rsidRPr="00127CE6" w:rsidRDefault="003C01DA" w:rsidP="00F666AF">
      <w:pPr>
        <w:jc w:val="center"/>
        <w:rPr>
          <w:lang w:val="en-US"/>
        </w:rPr>
      </w:pPr>
      <w:r w:rsidRPr="00127CE6">
        <w:rPr>
          <w:lang w:val="en-US"/>
        </w:rPr>
        <w:t xml:space="preserve">AIU </w:t>
      </w:r>
      <w:proofErr w:type="spellStart"/>
      <w:r w:rsidR="00C64B77" w:rsidRPr="00127CE6">
        <w:rPr>
          <w:lang w:val="en-US"/>
        </w:rPr>
        <w:t>Fase</w:t>
      </w:r>
      <w:proofErr w:type="spellEnd"/>
      <w:r w:rsidR="00C64B77" w:rsidRPr="00127CE6">
        <w:rPr>
          <w:lang w:val="en-US"/>
        </w:rPr>
        <w:t xml:space="preserve"> II</w:t>
      </w: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roofErr w:type="spellStart"/>
      <w:r w:rsidRPr="00127CE6">
        <w:rPr>
          <w:lang w:val="en-US"/>
        </w:rPr>
        <w:t>Asignatura</w:t>
      </w:r>
      <w:proofErr w:type="spellEnd"/>
      <w:r w:rsidRPr="00127CE6">
        <w:rPr>
          <w:lang w:val="en-US"/>
        </w:rPr>
        <w:t>:</w:t>
      </w:r>
    </w:p>
    <w:p w:rsidR="009A5432" w:rsidRPr="00127CE6" w:rsidRDefault="009A5432" w:rsidP="009A5432">
      <w:pPr>
        <w:pStyle w:val="Default"/>
        <w:rPr>
          <w:lang w:val="en-US"/>
        </w:rPr>
      </w:pPr>
    </w:p>
    <w:p w:rsidR="003562E2" w:rsidRPr="00127CE6" w:rsidRDefault="00643429" w:rsidP="00126970">
      <w:pPr>
        <w:jc w:val="center"/>
        <w:rPr>
          <w:lang w:val="en-US"/>
        </w:rPr>
      </w:pPr>
      <w:r>
        <w:rPr>
          <w:lang w:val="en-US"/>
        </w:rPr>
        <w:t>International Marketing</w:t>
      </w:r>
      <w:r w:rsidR="00861A8D" w:rsidRPr="00127CE6">
        <w:rPr>
          <w:lang w:val="en-US"/>
        </w:rPr>
        <w:t xml:space="preserve"> </w:t>
      </w: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127CE6" w:rsidRDefault="00F666AF" w:rsidP="00F666AF">
      <w:pPr>
        <w:jc w:val="center"/>
        <w:rPr>
          <w:lang w:val="en-US"/>
        </w:rPr>
      </w:pPr>
    </w:p>
    <w:p w:rsidR="00F666AF" w:rsidRPr="00DB49F9" w:rsidRDefault="00F666AF" w:rsidP="00F666AF">
      <w:pPr>
        <w:jc w:val="center"/>
        <w:rPr>
          <w:lang w:val="en-US"/>
        </w:rPr>
      </w:pPr>
      <w:r w:rsidRPr="00DB49F9">
        <w:rPr>
          <w:lang w:val="en-US"/>
        </w:rPr>
        <w:t>ATLANTIC INTERNATIONAL UNIVESRITY</w:t>
      </w:r>
    </w:p>
    <w:p w:rsidR="00F666AF" w:rsidRPr="00127CE6" w:rsidRDefault="00F666AF" w:rsidP="00F666AF">
      <w:pPr>
        <w:jc w:val="center"/>
      </w:pPr>
      <w:r w:rsidRPr="00127CE6">
        <w:t>HONOLULU, HAWII</w:t>
      </w:r>
    </w:p>
    <w:p w:rsidR="00F666AF" w:rsidRPr="00127CE6" w:rsidRDefault="00DD50D4" w:rsidP="00F666AF">
      <w:pPr>
        <w:jc w:val="center"/>
      </w:pPr>
      <w:r>
        <w:t>MAYO</w:t>
      </w:r>
      <w:r w:rsidR="008036E7" w:rsidRPr="00127CE6">
        <w:t xml:space="preserve"> DEL</w:t>
      </w:r>
      <w:r w:rsidR="009E26F9" w:rsidRPr="00127CE6">
        <w:t xml:space="preserve"> 2013</w:t>
      </w:r>
    </w:p>
    <w:p w:rsidR="00E33F4E" w:rsidRPr="00127CE6" w:rsidRDefault="00E33F4E" w:rsidP="00484A9A"/>
    <w:p w:rsidR="007A7332" w:rsidRPr="00127CE6" w:rsidRDefault="007A7332" w:rsidP="003C01DA">
      <w:pPr>
        <w:jc w:val="left"/>
        <w:rPr>
          <w:rFonts w:ascii="Arial" w:hAnsi="Arial" w:cs="Arial"/>
          <w:sz w:val="28"/>
          <w:szCs w:val="28"/>
        </w:rPr>
      </w:pPr>
    </w:p>
    <w:p w:rsidR="007A7332" w:rsidRPr="00127CE6" w:rsidRDefault="007A7332">
      <w:pPr>
        <w:rPr>
          <w:rFonts w:ascii="Arial" w:hAnsi="Arial" w:cs="Arial"/>
          <w:sz w:val="28"/>
          <w:szCs w:val="28"/>
        </w:rPr>
      </w:pPr>
      <w:r w:rsidRPr="00127CE6">
        <w:rPr>
          <w:rFonts w:ascii="Arial" w:hAnsi="Arial" w:cs="Arial"/>
          <w:sz w:val="28"/>
          <w:szCs w:val="28"/>
        </w:rPr>
        <w:br w:type="page"/>
      </w:r>
    </w:p>
    <w:p w:rsidR="007A7332" w:rsidRPr="00127CE6" w:rsidRDefault="007A7332" w:rsidP="007A7332">
      <w:pPr>
        <w:jc w:val="center"/>
        <w:rPr>
          <w:rFonts w:ascii="Arial" w:hAnsi="Arial" w:cs="Arial"/>
          <w:sz w:val="24"/>
          <w:szCs w:val="24"/>
        </w:rPr>
      </w:pPr>
      <w:r w:rsidRPr="00127CE6">
        <w:rPr>
          <w:rFonts w:ascii="Arial" w:hAnsi="Arial" w:cs="Arial"/>
          <w:sz w:val="24"/>
          <w:szCs w:val="24"/>
        </w:rPr>
        <w:lastRenderedPageBreak/>
        <w:t>TABLA DE CONTENIDO</w:t>
      </w:r>
    </w:p>
    <w:p w:rsidR="001E7F7E" w:rsidRDefault="00A3721B">
      <w:pPr>
        <w:pStyle w:val="TOC1"/>
        <w:tabs>
          <w:tab w:val="right" w:leader="dot" w:pos="8828"/>
        </w:tabs>
        <w:rPr>
          <w:rFonts w:eastAsiaTheme="minorEastAsia"/>
          <w:noProof/>
          <w:lang w:eastAsia="es-CO"/>
        </w:rPr>
      </w:pPr>
      <w:r>
        <w:rPr>
          <w:rFonts w:ascii="Arial" w:hAnsi="Arial" w:cs="Arial"/>
          <w:sz w:val="28"/>
          <w:szCs w:val="28"/>
          <w:lang w:val="en-US"/>
        </w:rPr>
        <w:fldChar w:fldCharType="begin"/>
      </w:r>
      <w:r w:rsidR="007A7332">
        <w:rPr>
          <w:rFonts w:ascii="Arial" w:hAnsi="Arial" w:cs="Arial"/>
          <w:sz w:val="28"/>
          <w:szCs w:val="28"/>
          <w:lang w:val="en-US"/>
        </w:rPr>
        <w:instrText xml:space="preserve"> TOC \o "1-4" \h \z \u </w:instrText>
      </w:r>
      <w:r>
        <w:rPr>
          <w:rFonts w:ascii="Arial" w:hAnsi="Arial" w:cs="Arial"/>
          <w:sz w:val="28"/>
          <w:szCs w:val="28"/>
          <w:lang w:val="en-US"/>
        </w:rPr>
        <w:fldChar w:fldCharType="separate"/>
      </w:r>
      <w:hyperlink w:anchor="_Toc355536239" w:history="1">
        <w:r w:rsidR="001E7F7E" w:rsidRPr="00985D2D">
          <w:rPr>
            <w:rStyle w:val="Hyperlink"/>
            <w:rFonts w:ascii="Arial" w:hAnsi="Arial" w:cs="Arial"/>
            <w:noProof/>
          </w:rPr>
          <w:t>Introducción.</w:t>
        </w:r>
        <w:r w:rsidR="001E7F7E">
          <w:rPr>
            <w:noProof/>
            <w:webHidden/>
          </w:rPr>
          <w:tab/>
        </w:r>
        <w:r>
          <w:rPr>
            <w:noProof/>
            <w:webHidden/>
          </w:rPr>
          <w:fldChar w:fldCharType="begin"/>
        </w:r>
        <w:r w:rsidR="001E7F7E">
          <w:rPr>
            <w:noProof/>
            <w:webHidden/>
          </w:rPr>
          <w:instrText xml:space="preserve"> PAGEREF _Toc355536239 \h </w:instrText>
        </w:r>
        <w:r>
          <w:rPr>
            <w:noProof/>
            <w:webHidden/>
          </w:rPr>
        </w:r>
        <w:r>
          <w:rPr>
            <w:noProof/>
            <w:webHidden/>
          </w:rPr>
          <w:fldChar w:fldCharType="separate"/>
        </w:r>
        <w:r w:rsidR="001E7F7E">
          <w:rPr>
            <w:noProof/>
            <w:webHidden/>
          </w:rPr>
          <w:t>1</w:t>
        </w:r>
        <w:r>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40" w:history="1">
        <w:r w:rsidR="001E7F7E" w:rsidRPr="00985D2D">
          <w:rPr>
            <w:rStyle w:val="Hyperlink"/>
            <w:rFonts w:ascii="Arial" w:hAnsi="Arial" w:cs="Arial"/>
            <w:noProof/>
          </w:rPr>
          <w:t>CAPITULO I</w:t>
        </w:r>
      </w:hyperlink>
    </w:p>
    <w:p w:rsidR="001E7F7E" w:rsidRDefault="00C36446">
      <w:pPr>
        <w:pStyle w:val="TOC2"/>
        <w:tabs>
          <w:tab w:val="right" w:leader="dot" w:pos="8828"/>
        </w:tabs>
        <w:rPr>
          <w:rFonts w:eastAsiaTheme="minorEastAsia"/>
          <w:noProof/>
          <w:lang w:eastAsia="es-CO"/>
        </w:rPr>
      </w:pPr>
      <w:hyperlink w:anchor="_Toc355536241" w:history="1">
        <w:r w:rsidR="001E7F7E" w:rsidRPr="00985D2D">
          <w:rPr>
            <w:rStyle w:val="Hyperlink"/>
            <w:rFonts w:ascii="Arial" w:hAnsi="Arial" w:cs="Arial"/>
            <w:noProof/>
          </w:rPr>
          <w:t>International Marketing</w:t>
        </w:r>
        <w:r w:rsidR="001E7F7E">
          <w:rPr>
            <w:noProof/>
            <w:webHidden/>
          </w:rPr>
          <w:tab/>
        </w:r>
        <w:r w:rsidR="00A3721B">
          <w:rPr>
            <w:noProof/>
            <w:webHidden/>
          </w:rPr>
          <w:fldChar w:fldCharType="begin"/>
        </w:r>
        <w:r w:rsidR="001E7F7E">
          <w:rPr>
            <w:noProof/>
            <w:webHidden/>
          </w:rPr>
          <w:instrText xml:space="preserve"> PAGEREF _Toc355536241 \h </w:instrText>
        </w:r>
        <w:r w:rsidR="00A3721B">
          <w:rPr>
            <w:noProof/>
            <w:webHidden/>
          </w:rPr>
        </w:r>
        <w:r w:rsidR="00A3721B">
          <w:rPr>
            <w:noProof/>
            <w:webHidden/>
          </w:rPr>
          <w:fldChar w:fldCharType="separate"/>
        </w:r>
        <w:r w:rsidR="001E7F7E">
          <w:rPr>
            <w:noProof/>
            <w:webHidden/>
          </w:rPr>
          <w:t>2</w:t>
        </w:r>
        <w:r w:rsidR="00A3721B">
          <w:rPr>
            <w:noProof/>
            <w:webHidden/>
          </w:rPr>
          <w:fldChar w:fldCharType="end"/>
        </w:r>
      </w:hyperlink>
    </w:p>
    <w:p w:rsidR="001E7F7E" w:rsidRDefault="00C36446">
      <w:pPr>
        <w:pStyle w:val="TOC3"/>
        <w:tabs>
          <w:tab w:val="left" w:pos="880"/>
          <w:tab w:val="right" w:leader="dot" w:pos="8828"/>
        </w:tabs>
        <w:rPr>
          <w:rFonts w:eastAsiaTheme="minorEastAsia"/>
          <w:noProof/>
          <w:lang w:eastAsia="es-CO"/>
        </w:rPr>
      </w:pPr>
      <w:hyperlink w:anchor="_Toc355536242" w:history="1">
        <w:r w:rsidR="001E7F7E" w:rsidRPr="00985D2D">
          <w:rPr>
            <w:rStyle w:val="Hyperlink"/>
            <w:rFonts w:ascii="Arial" w:hAnsi="Arial" w:cs="Arial"/>
            <w:noProof/>
          </w:rPr>
          <w:t>¿Qué es la mercadotecnia internacional?</w:t>
        </w:r>
        <w:r w:rsidR="001E7F7E">
          <w:rPr>
            <w:noProof/>
            <w:webHidden/>
          </w:rPr>
          <w:tab/>
        </w:r>
        <w:r w:rsidR="00A3721B">
          <w:rPr>
            <w:noProof/>
            <w:webHidden/>
          </w:rPr>
          <w:fldChar w:fldCharType="begin"/>
        </w:r>
        <w:r w:rsidR="001E7F7E">
          <w:rPr>
            <w:noProof/>
            <w:webHidden/>
          </w:rPr>
          <w:instrText xml:space="preserve"> PAGEREF _Toc355536242 \h </w:instrText>
        </w:r>
        <w:r w:rsidR="00A3721B">
          <w:rPr>
            <w:noProof/>
            <w:webHidden/>
          </w:rPr>
        </w:r>
        <w:r w:rsidR="00A3721B">
          <w:rPr>
            <w:noProof/>
            <w:webHidden/>
          </w:rPr>
          <w:fldChar w:fldCharType="separate"/>
        </w:r>
        <w:r w:rsidR="001E7F7E">
          <w:rPr>
            <w:noProof/>
            <w:webHidden/>
          </w:rPr>
          <w:t>2</w:t>
        </w:r>
        <w:r w:rsidR="00A3721B">
          <w:rPr>
            <w:noProof/>
            <w:webHidden/>
          </w:rPr>
          <w:fldChar w:fldCharType="end"/>
        </w:r>
      </w:hyperlink>
    </w:p>
    <w:p w:rsidR="001E7F7E" w:rsidRDefault="00C36446">
      <w:pPr>
        <w:pStyle w:val="TOC3"/>
        <w:tabs>
          <w:tab w:val="left" w:pos="880"/>
          <w:tab w:val="right" w:leader="dot" w:pos="8828"/>
        </w:tabs>
        <w:rPr>
          <w:rFonts w:eastAsiaTheme="minorEastAsia"/>
          <w:noProof/>
          <w:lang w:eastAsia="es-CO"/>
        </w:rPr>
      </w:pPr>
      <w:hyperlink w:anchor="_Toc355536243" w:history="1">
        <w:r w:rsidR="001E7F7E" w:rsidRPr="00985D2D">
          <w:rPr>
            <w:rStyle w:val="Hyperlink"/>
            <w:rFonts w:ascii="Arial" w:hAnsi="Arial" w:cs="Arial"/>
            <w:noProof/>
          </w:rPr>
          <w:t>¿Por qué es importante la mercadotecnia internacional?</w:t>
        </w:r>
        <w:r w:rsidR="001E7F7E">
          <w:rPr>
            <w:noProof/>
            <w:webHidden/>
          </w:rPr>
          <w:tab/>
        </w:r>
        <w:r w:rsidR="00A3721B">
          <w:rPr>
            <w:noProof/>
            <w:webHidden/>
          </w:rPr>
          <w:fldChar w:fldCharType="begin"/>
        </w:r>
        <w:r w:rsidR="001E7F7E">
          <w:rPr>
            <w:noProof/>
            <w:webHidden/>
          </w:rPr>
          <w:instrText xml:space="preserve"> PAGEREF _Toc355536243 \h </w:instrText>
        </w:r>
        <w:r w:rsidR="00A3721B">
          <w:rPr>
            <w:noProof/>
            <w:webHidden/>
          </w:rPr>
        </w:r>
        <w:r w:rsidR="00A3721B">
          <w:rPr>
            <w:noProof/>
            <w:webHidden/>
          </w:rPr>
          <w:fldChar w:fldCharType="separate"/>
        </w:r>
        <w:r w:rsidR="001E7F7E">
          <w:rPr>
            <w:noProof/>
            <w:webHidden/>
          </w:rPr>
          <w:t>2</w:t>
        </w:r>
        <w:r w:rsidR="00A3721B">
          <w:rPr>
            <w:noProof/>
            <w:webHidden/>
          </w:rPr>
          <w:fldChar w:fldCharType="end"/>
        </w:r>
      </w:hyperlink>
    </w:p>
    <w:p w:rsidR="001E7F7E" w:rsidRDefault="00C36446">
      <w:pPr>
        <w:pStyle w:val="TOC3"/>
        <w:tabs>
          <w:tab w:val="left" w:pos="880"/>
          <w:tab w:val="right" w:leader="dot" w:pos="8828"/>
        </w:tabs>
        <w:rPr>
          <w:rFonts w:eastAsiaTheme="minorEastAsia"/>
          <w:noProof/>
          <w:lang w:eastAsia="es-CO"/>
        </w:rPr>
      </w:pPr>
      <w:hyperlink w:anchor="_Toc355536244" w:history="1">
        <w:r w:rsidR="001E7F7E" w:rsidRPr="00985D2D">
          <w:rPr>
            <w:rStyle w:val="Hyperlink"/>
            <w:rFonts w:ascii="Arial" w:hAnsi="Arial" w:cs="Arial"/>
            <w:noProof/>
          </w:rPr>
          <w:t>Análisis de mercados.</w:t>
        </w:r>
        <w:r w:rsidR="001E7F7E">
          <w:rPr>
            <w:noProof/>
            <w:webHidden/>
          </w:rPr>
          <w:tab/>
        </w:r>
        <w:r w:rsidR="00A3721B">
          <w:rPr>
            <w:noProof/>
            <w:webHidden/>
          </w:rPr>
          <w:fldChar w:fldCharType="begin"/>
        </w:r>
        <w:r w:rsidR="001E7F7E">
          <w:rPr>
            <w:noProof/>
            <w:webHidden/>
          </w:rPr>
          <w:instrText xml:space="preserve"> PAGEREF _Toc355536244 \h </w:instrText>
        </w:r>
        <w:r w:rsidR="00A3721B">
          <w:rPr>
            <w:noProof/>
            <w:webHidden/>
          </w:rPr>
        </w:r>
        <w:r w:rsidR="00A3721B">
          <w:rPr>
            <w:noProof/>
            <w:webHidden/>
          </w:rPr>
          <w:fldChar w:fldCharType="separate"/>
        </w:r>
        <w:r w:rsidR="001E7F7E">
          <w:rPr>
            <w:noProof/>
            <w:webHidden/>
          </w:rPr>
          <w:t>3</w:t>
        </w:r>
        <w:r w:rsidR="00A3721B">
          <w:rPr>
            <w:noProof/>
            <w:webHidden/>
          </w:rPr>
          <w:fldChar w:fldCharType="end"/>
        </w:r>
      </w:hyperlink>
    </w:p>
    <w:p w:rsidR="001E7F7E" w:rsidRDefault="00C36446">
      <w:pPr>
        <w:pStyle w:val="TOC3"/>
        <w:tabs>
          <w:tab w:val="left" w:pos="880"/>
          <w:tab w:val="right" w:leader="dot" w:pos="8828"/>
        </w:tabs>
        <w:rPr>
          <w:rFonts w:eastAsiaTheme="minorEastAsia"/>
          <w:noProof/>
          <w:lang w:eastAsia="es-CO"/>
        </w:rPr>
      </w:pPr>
      <w:hyperlink w:anchor="_Toc355536245" w:history="1">
        <w:r w:rsidR="001E7F7E" w:rsidRPr="00985D2D">
          <w:rPr>
            <w:rStyle w:val="Hyperlink"/>
            <w:rFonts w:ascii="Arial" w:hAnsi="Arial" w:cs="Arial"/>
            <w:noProof/>
          </w:rPr>
          <w:t>Proceso de internacionalización</w:t>
        </w:r>
        <w:r w:rsidR="001E7F7E">
          <w:rPr>
            <w:noProof/>
            <w:webHidden/>
          </w:rPr>
          <w:tab/>
        </w:r>
        <w:r w:rsidR="00A3721B">
          <w:rPr>
            <w:noProof/>
            <w:webHidden/>
          </w:rPr>
          <w:fldChar w:fldCharType="begin"/>
        </w:r>
        <w:r w:rsidR="001E7F7E">
          <w:rPr>
            <w:noProof/>
            <w:webHidden/>
          </w:rPr>
          <w:instrText xml:space="preserve"> PAGEREF _Toc355536245 \h </w:instrText>
        </w:r>
        <w:r w:rsidR="00A3721B">
          <w:rPr>
            <w:noProof/>
            <w:webHidden/>
          </w:rPr>
        </w:r>
        <w:r w:rsidR="00A3721B">
          <w:rPr>
            <w:noProof/>
            <w:webHidden/>
          </w:rPr>
          <w:fldChar w:fldCharType="separate"/>
        </w:r>
        <w:r w:rsidR="001E7F7E">
          <w:rPr>
            <w:noProof/>
            <w:webHidden/>
          </w:rPr>
          <w:t>5</w:t>
        </w:r>
        <w:r w:rsidR="00A3721B">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46" w:history="1">
        <w:r w:rsidR="001E7F7E" w:rsidRPr="00985D2D">
          <w:rPr>
            <w:rStyle w:val="Hyperlink"/>
            <w:rFonts w:ascii="Arial" w:hAnsi="Arial" w:cs="Arial"/>
            <w:noProof/>
          </w:rPr>
          <w:t>CAPITULO II</w:t>
        </w:r>
      </w:hyperlink>
    </w:p>
    <w:p w:rsidR="001E7F7E" w:rsidRDefault="00C36446">
      <w:pPr>
        <w:pStyle w:val="TOC2"/>
        <w:tabs>
          <w:tab w:val="right" w:leader="dot" w:pos="8828"/>
        </w:tabs>
        <w:rPr>
          <w:rFonts w:eastAsiaTheme="minorEastAsia"/>
          <w:noProof/>
          <w:lang w:eastAsia="es-CO"/>
        </w:rPr>
      </w:pPr>
      <w:hyperlink w:anchor="_Toc355536247" w:history="1">
        <w:r w:rsidR="001E7F7E" w:rsidRPr="00985D2D">
          <w:rPr>
            <w:rStyle w:val="Hyperlink"/>
            <w:rFonts w:ascii="Arial" w:hAnsi="Arial" w:cs="Arial"/>
            <w:noProof/>
          </w:rPr>
          <w:t>Planeación de la mercadotecnia internacional</w:t>
        </w:r>
        <w:r w:rsidR="001E7F7E">
          <w:rPr>
            <w:noProof/>
            <w:webHidden/>
          </w:rPr>
          <w:tab/>
        </w:r>
        <w:r w:rsidR="00A3721B">
          <w:rPr>
            <w:noProof/>
            <w:webHidden/>
          </w:rPr>
          <w:fldChar w:fldCharType="begin"/>
        </w:r>
        <w:r w:rsidR="001E7F7E">
          <w:rPr>
            <w:noProof/>
            <w:webHidden/>
          </w:rPr>
          <w:instrText xml:space="preserve"> PAGEREF _Toc355536247 \h </w:instrText>
        </w:r>
        <w:r w:rsidR="00A3721B">
          <w:rPr>
            <w:noProof/>
            <w:webHidden/>
          </w:rPr>
        </w:r>
        <w:r w:rsidR="00A3721B">
          <w:rPr>
            <w:noProof/>
            <w:webHidden/>
          </w:rPr>
          <w:fldChar w:fldCharType="separate"/>
        </w:r>
        <w:r w:rsidR="001E7F7E">
          <w:rPr>
            <w:noProof/>
            <w:webHidden/>
          </w:rPr>
          <w:t>7</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48" w:history="1">
        <w:r w:rsidR="001E7F7E" w:rsidRPr="00985D2D">
          <w:rPr>
            <w:rStyle w:val="Hyperlink"/>
            <w:rFonts w:ascii="Arial" w:hAnsi="Arial" w:cs="Arial"/>
            <w:noProof/>
          </w:rPr>
          <w:t>Mercados internacionales</w:t>
        </w:r>
        <w:r w:rsidR="001E7F7E">
          <w:rPr>
            <w:noProof/>
            <w:webHidden/>
          </w:rPr>
          <w:tab/>
        </w:r>
        <w:r w:rsidR="00A3721B">
          <w:rPr>
            <w:noProof/>
            <w:webHidden/>
          </w:rPr>
          <w:fldChar w:fldCharType="begin"/>
        </w:r>
        <w:r w:rsidR="001E7F7E">
          <w:rPr>
            <w:noProof/>
            <w:webHidden/>
          </w:rPr>
          <w:instrText xml:space="preserve"> PAGEREF _Toc355536248 \h </w:instrText>
        </w:r>
        <w:r w:rsidR="00A3721B">
          <w:rPr>
            <w:noProof/>
            <w:webHidden/>
          </w:rPr>
        </w:r>
        <w:r w:rsidR="00A3721B">
          <w:rPr>
            <w:noProof/>
            <w:webHidden/>
          </w:rPr>
          <w:fldChar w:fldCharType="separate"/>
        </w:r>
        <w:r w:rsidR="001E7F7E">
          <w:rPr>
            <w:noProof/>
            <w:webHidden/>
          </w:rPr>
          <w:t>7</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49" w:history="1">
        <w:r w:rsidR="001E7F7E" w:rsidRPr="00985D2D">
          <w:rPr>
            <w:rStyle w:val="Hyperlink"/>
            <w:rFonts w:ascii="Arial" w:hAnsi="Arial" w:cs="Arial"/>
            <w:noProof/>
          </w:rPr>
          <w:t>Tratados de libre comercio</w:t>
        </w:r>
        <w:r w:rsidR="001E7F7E">
          <w:rPr>
            <w:noProof/>
            <w:webHidden/>
          </w:rPr>
          <w:tab/>
        </w:r>
        <w:r w:rsidR="00A3721B">
          <w:rPr>
            <w:noProof/>
            <w:webHidden/>
          </w:rPr>
          <w:fldChar w:fldCharType="begin"/>
        </w:r>
        <w:r w:rsidR="001E7F7E">
          <w:rPr>
            <w:noProof/>
            <w:webHidden/>
          </w:rPr>
          <w:instrText xml:space="preserve"> PAGEREF _Toc355536249 \h </w:instrText>
        </w:r>
        <w:r w:rsidR="00A3721B">
          <w:rPr>
            <w:noProof/>
            <w:webHidden/>
          </w:rPr>
        </w:r>
        <w:r w:rsidR="00A3721B">
          <w:rPr>
            <w:noProof/>
            <w:webHidden/>
          </w:rPr>
          <w:fldChar w:fldCharType="separate"/>
        </w:r>
        <w:r w:rsidR="001E7F7E">
          <w:rPr>
            <w:noProof/>
            <w:webHidden/>
          </w:rPr>
          <w:t>8</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0" w:history="1">
        <w:r w:rsidR="001E7F7E" w:rsidRPr="00985D2D">
          <w:rPr>
            <w:rStyle w:val="Hyperlink"/>
            <w:rFonts w:ascii="Arial" w:hAnsi="Arial" w:cs="Arial"/>
            <w:noProof/>
          </w:rPr>
          <w:t>Acuerdos de libre comercio  vigentes</w:t>
        </w:r>
        <w:r w:rsidR="001E7F7E">
          <w:rPr>
            <w:noProof/>
            <w:webHidden/>
          </w:rPr>
          <w:tab/>
        </w:r>
        <w:r w:rsidR="00A3721B">
          <w:rPr>
            <w:noProof/>
            <w:webHidden/>
          </w:rPr>
          <w:fldChar w:fldCharType="begin"/>
        </w:r>
        <w:r w:rsidR="001E7F7E">
          <w:rPr>
            <w:noProof/>
            <w:webHidden/>
          </w:rPr>
          <w:instrText xml:space="preserve"> PAGEREF _Toc355536250 \h </w:instrText>
        </w:r>
        <w:r w:rsidR="00A3721B">
          <w:rPr>
            <w:noProof/>
            <w:webHidden/>
          </w:rPr>
        </w:r>
        <w:r w:rsidR="00A3721B">
          <w:rPr>
            <w:noProof/>
            <w:webHidden/>
          </w:rPr>
          <w:fldChar w:fldCharType="separate"/>
        </w:r>
        <w:r w:rsidR="001E7F7E">
          <w:rPr>
            <w:noProof/>
            <w:webHidden/>
          </w:rPr>
          <w:t>8</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1" w:history="1">
        <w:r w:rsidR="001E7F7E" w:rsidRPr="00985D2D">
          <w:rPr>
            <w:rStyle w:val="Hyperlink"/>
            <w:rFonts w:ascii="Arial" w:hAnsi="Arial" w:cs="Arial"/>
            <w:noProof/>
          </w:rPr>
          <w:t>Tratados de libre comercio en curso</w:t>
        </w:r>
        <w:r w:rsidR="001E7F7E">
          <w:rPr>
            <w:noProof/>
            <w:webHidden/>
          </w:rPr>
          <w:tab/>
        </w:r>
        <w:r w:rsidR="00A3721B">
          <w:rPr>
            <w:noProof/>
            <w:webHidden/>
          </w:rPr>
          <w:fldChar w:fldCharType="begin"/>
        </w:r>
        <w:r w:rsidR="001E7F7E">
          <w:rPr>
            <w:noProof/>
            <w:webHidden/>
          </w:rPr>
          <w:instrText xml:space="preserve"> PAGEREF _Toc355536251 \h </w:instrText>
        </w:r>
        <w:r w:rsidR="00A3721B">
          <w:rPr>
            <w:noProof/>
            <w:webHidden/>
          </w:rPr>
        </w:r>
        <w:r w:rsidR="00A3721B">
          <w:rPr>
            <w:noProof/>
            <w:webHidden/>
          </w:rPr>
          <w:fldChar w:fldCharType="separate"/>
        </w:r>
        <w:r w:rsidR="001E7F7E">
          <w:rPr>
            <w:noProof/>
            <w:webHidden/>
          </w:rPr>
          <w:t>9</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2" w:history="1">
        <w:r w:rsidR="001E7F7E" w:rsidRPr="00985D2D">
          <w:rPr>
            <w:rStyle w:val="Hyperlink"/>
            <w:rFonts w:ascii="Arial" w:hAnsi="Arial" w:cs="Arial"/>
            <w:noProof/>
            <w:lang w:val="es-ES"/>
          </w:rPr>
          <w:t>Zonas económicas actuales</w:t>
        </w:r>
        <w:r w:rsidR="001E7F7E">
          <w:rPr>
            <w:noProof/>
            <w:webHidden/>
          </w:rPr>
          <w:tab/>
        </w:r>
        <w:r w:rsidR="00A3721B">
          <w:rPr>
            <w:noProof/>
            <w:webHidden/>
          </w:rPr>
          <w:fldChar w:fldCharType="begin"/>
        </w:r>
        <w:r w:rsidR="001E7F7E">
          <w:rPr>
            <w:noProof/>
            <w:webHidden/>
          </w:rPr>
          <w:instrText xml:space="preserve"> PAGEREF _Toc355536252 \h </w:instrText>
        </w:r>
        <w:r w:rsidR="00A3721B">
          <w:rPr>
            <w:noProof/>
            <w:webHidden/>
          </w:rPr>
        </w:r>
        <w:r w:rsidR="00A3721B">
          <w:rPr>
            <w:noProof/>
            <w:webHidden/>
          </w:rPr>
          <w:fldChar w:fldCharType="separate"/>
        </w:r>
        <w:r w:rsidR="001E7F7E">
          <w:rPr>
            <w:noProof/>
            <w:webHidden/>
          </w:rPr>
          <w:t>10</w:t>
        </w:r>
        <w:r w:rsidR="00A3721B">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53" w:history="1">
        <w:r w:rsidR="001E7F7E" w:rsidRPr="00985D2D">
          <w:rPr>
            <w:rStyle w:val="Hyperlink"/>
            <w:rFonts w:ascii="Arial" w:hAnsi="Arial" w:cs="Arial"/>
            <w:noProof/>
          </w:rPr>
          <w:t>CAPITULO III</w:t>
        </w:r>
      </w:hyperlink>
    </w:p>
    <w:p w:rsidR="001E7F7E" w:rsidRDefault="00C36446">
      <w:pPr>
        <w:pStyle w:val="TOC2"/>
        <w:tabs>
          <w:tab w:val="right" w:leader="dot" w:pos="8828"/>
        </w:tabs>
        <w:rPr>
          <w:rFonts w:eastAsiaTheme="minorEastAsia"/>
          <w:noProof/>
          <w:lang w:eastAsia="es-CO"/>
        </w:rPr>
      </w:pPr>
      <w:hyperlink w:anchor="_Toc355536254" w:history="1">
        <w:r w:rsidR="001E7F7E" w:rsidRPr="00985D2D">
          <w:rPr>
            <w:rStyle w:val="Hyperlink"/>
            <w:rFonts w:ascii="Arial" w:hAnsi="Arial" w:cs="Arial"/>
            <w:noProof/>
          </w:rPr>
          <w:t>Comercio exterior</w:t>
        </w:r>
        <w:r w:rsidR="001E7F7E">
          <w:rPr>
            <w:noProof/>
            <w:webHidden/>
          </w:rPr>
          <w:tab/>
        </w:r>
        <w:r w:rsidR="00A3721B">
          <w:rPr>
            <w:noProof/>
            <w:webHidden/>
          </w:rPr>
          <w:fldChar w:fldCharType="begin"/>
        </w:r>
        <w:r w:rsidR="001E7F7E">
          <w:rPr>
            <w:noProof/>
            <w:webHidden/>
          </w:rPr>
          <w:instrText xml:space="preserve"> PAGEREF _Toc355536254 \h </w:instrText>
        </w:r>
        <w:r w:rsidR="00A3721B">
          <w:rPr>
            <w:noProof/>
            <w:webHidden/>
          </w:rPr>
        </w:r>
        <w:r w:rsidR="00A3721B">
          <w:rPr>
            <w:noProof/>
            <w:webHidden/>
          </w:rPr>
          <w:fldChar w:fldCharType="separate"/>
        </w:r>
        <w:r w:rsidR="001E7F7E">
          <w:rPr>
            <w:noProof/>
            <w:webHidden/>
          </w:rPr>
          <w:t>11</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5" w:history="1">
        <w:r w:rsidR="001E7F7E" w:rsidRPr="00985D2D">
          <w:rPr>
            <w:rStyle w:val="Hyperlink"/>
            <w:rFonts w:ascii="Arial" w:hAnsi="Arial" w:cs="Arial"/>
            <w:noProof/>
          </w:rPr>
          <w:t>Ventajas de la internacionalización</w:t>
        </w:r>
        <w:r w:rsidR="001E7F7E">
          <w:rPr>
            <w:noProof/>
            <w:webHidden/>
          </w:rPr>
          <w:tab/>
        </w:r>
        <w:r w:rsidR="00A3721B">
          <w:rPr>
            <w:noProof/>
            <w:webHidden/>
          </w:rPr>
          <w:fldChar w:fldCharType="begin"/>
        </w:r>
        <w:r w:rsidR="001E7F7E">
          <w:rPr>
            <w:noProof/>
            <w:webHidden/>
          </w:rPr>
          <w:instrText xml:space="preserve"> PAGEREF _Toc355536255 \h </w:instrText>
        </w:r>
        <w:r w:rsidR="00A3721B">
          <w:rPr>
            <w:noProof/>
            <w:webHidden/>
          </w:rPr>
        </w:r>
        <w:r w:rsidR="00A3721B">
          <w:rPr>
            <w:noProof/>
            <w:webHidden/>
          </w:rPr>
          <w:fldChar w:fldCharType="separate"/>
        </w:r>
        <w:r w:rsidR="001E7F7E">
          <w:rPr>
            <w:noProof/>
            <w:webHidden/>
          </w:rPr>
          <w:t>11</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6" w:history="1">
        <w:r w:rsidR="001E7F7E" w:rsidRPr="00985D2D">
          <w:rPr>
            <w:rStyle w:val="Hyperlink"/>
            <w:rFonts w:ascii="Arial" w:hAnsi="Arial" w:cs="Arial"/>
            <w:noProof/>
          </w:rPr>
          <w:t>Obstáculos de la internacionalización.</w:t>
        </w:r>
        <w:r w:rsidR="001E7F7E">
          <w:rPr>
            <w:noProof/>
            <w:webHidden/>
          </w:rPr>
          <w:tab/>
        </w:r>
        <w:r w:rsidR="00A3721B">
          <w:rPr>
            <w:noProof/>
            <w:webHidden/>
          </w:rPr>
          <w:fldChar w:fldCharType="begin"/>
        </w:r>
        <w:r w:rsidR="001E7F7E">
          <w:rPr>
            <w:noProof/>
            <w:webHidden/>
          </w:rPr>
          <w:instrText xml:space="preserve"> PAGEREF _Toc355536256 \h </w:instrText>
        </w:r>
        <w:r w:rsidR="00A3721B">
          <w:rPr>
            <w:noProof/>
            <w:webHidden/>
          </w:rPr>
        </w:r>
        <w:r w:rsidR="00A3721B">
          <w:rPr>
            <w:noProof/>
            <w:webHidden/>
          </w:rPr>
          <w:fldChar w:fldCharType="separate"/>
        </w:r>
        <w:r w:rsidR="001E7F7E">
          <w:rPr>
            <w:noProof/>
            <w:webHidden/>
          </w:rPr>
          <w:t>12</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7" w:history="1">
        <w:r w:rsidR="001E7F7E" w:rsidRPr="00985D2D">
          <w:rPr>
            <w:rStyle w:val="Hyperlink"/>
            <w:rFonts w:ascii="Arial" w:hAnsi="Arial" w:cs="Arial"/>
            <w:noProof/>
          </w:rPr>
          <w:t>Medios de transporte</w:t>
        </w:r>
        <w:r w:rsidR="001E7F7E">
          <w:rPr>
            <w:noProof/>
            <w:webHidden/>
          </w:rPr>
          <w:tab/>
        </w:r>
        <w:r w:rsidR="00A3721B">
          <w:rPr>
            <w:noProof/>
            <w:webHidden/>
          </w:rPr>
          <w:fldChar w:fldCharType="begin"/>
        </w:r>
        <w:r w:rsidR="001E7F7E">
          <w:rPr>
            <w:noProof/>
            <w:webHidden/>
          </w:rPr>
          <w:instrText xml:space="preserve"> PAGEREF _Toc355536257 \h </w:instrText>
        </w:r>
        <w:r w:rsidR="00A3721B">
          <w:rPr>
            <w:noProof/>
            <w:webHidden/>
          </w:rPr>
        </w:r>
        <w:r w:rsidR="00A3721B">
          <w:rPr>
            <w:noProof/>
            <w:webHidden/>
          </w:rPr>
          <w:fldChar w:fldCharType="separate"/>
        </w:r>
        <w:r w:rsidR="001E7F7E">
          <w:rPr>
            <w:noProof/>
            <w:webHidden/>
          </w:rPr>
          <w:t>13</w:t>
        </w:r>
        <w:r w:rsidR="00A3721B">
          <w:rPr>
            <w:noProof/>
            <w:webHidden/>
          </w:rPr>
          <w:fldChar w:fldCharType="end"/>
        </w:r>
      </w:hyperlink>
    </w:p>
    <w:p w:rsidR="001E7F7E" w:rsidRDefault="00C36446">
      <w:pPr>
        <w:pStyle w:val="TOC3"/>
        <w:tabs>
          <w:tab w:val="right" w:leader="dot" w:pos="8828"/>
        </w:tabs>
        <w:rPr>
          <w:rFonts w:eastAsiaTheme="minorEastAsia"/>
          <w:noProof/>
          <w:lang w:eastAsia="es-CO"/>
        </w:rPr>
      </w:pPr>
      <w:hyperlink w:anchor="_Toc355536258" w:history="1">
        <w:r w:rsidR="001E7F7E" w:rsidRPr="00985D2D">
          <w:rPr>
            <w:rStyle w:val="Hyperlink"/>
            <w:rFonts w:ascii="Arial" w:hAnsi="Arial" w:cs="Arial"/>
            <w:noProof/>
          </w:rPr>
          <w:t>Prestadores del servicio</w:t>
        </w:r>
        <w:r w:rsidR="001E7F7E">
          <w:rPr>
            <w:noProof/>
            <w:webHidden/>
          </w:rPr>
          <w:tab/>
        </w:r>
        <w:r w:rsidR="00A3721B">
          <w:rPr>
            <w:noProof/>
            <w:webHidden/>
          </w:rPr>
          <w:fldChar w:fldCharType="begin"/>
        </w:r>
        <w:r w:rsidR="001E7F7E">
          <w:rPr>
            <w:noProof/>
            <w:webHidden/>
          </w:rPr>
          <w:instrText xml:space="preserve"> PAGEREF _Toc355536258 \h </w:instrText>
        </w:r>
        <w:r w:rsidR="00A3721B">
          <w:rPr>
            <w:noProof/>
            <w:webHidden/>
          </w:rPr>
        </w:r>
        <w:r w:rsidR="00A3721B">
          <w:rPr>
            <w:noProof/>
            <w:webHidden/>
          </w:rPr>
          <w:fldChar w:fldCharType="separate"/>
        </w:r>
        <w:r w:rsidR="001E7F7E">
          <w:rPr>
            <w:noProof/>
            <w:webHidden/>
          </w:rPr>
          <w:t>14</w:t>
        </w:r>
        <w:r w:rsidR="00A3721B">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59" w:history="1">
        <w:r w:rsidR="001E7F7E" w:rsidRPr="00985D2D">
          <w:rPr>
            <w:rStyle w:val="Hyperlink"/>
            <w:rFonts w:ascii="Arial" w:hAnsi="Arial" w:cs="Arial"/>
            <w:noProof/>
          </w:rPr>
          <w:t>CAPITULO IV</w:t>
        </w:r>
      </w:hyperlink>
    </w:p>
    <w:p w:rsidR="001E7F7E" w:rsidRDefault="00C36446">
      <w:pPr>
        <w:pStyle w:val="TOC2"/>
        <w:tabs>
          <w:tab w:val="right" w:leader="dot" w:pos="8828"/>
        </w:tabs>
        <w:rPr>
          <w:rFonts w:eastAsiaTheme="minorEastAsia"/>
          <w:noProof/>
          <w:lang w:eastAsia="es-CO"/>
        </w:rPr>
      </w:pPr>
      <w:hyperlink w:anchor="_Toc355536260" w:history="1">
        <w:r w:rsidR="001E7F7E" w:rsidRPr="00985D2D">
          <w:rPr>
            <w:rStyle w:val="Hyperlink"/>
            <w:rFonts w:ascii="Arial" w:hAnsi="Arial" w:cs="Arial"/>
            <w:noProof/>
          </w:rPr>
          <w:t>Los Incoterms</w:t>
        </w:r>
        <w:r w:rsidR="001E7F7E">
          <w:rPr>
            <w:noProof/>
            <w:webHidden/>
          </w:rPr>
          <w:tab/>
        </w:r>
        <w:r w:rsidR="00A3721B">
          <w:rPr>
            <w:noProof/>
            <w:webHidden/>
          </w:rPr>
          <w:fldChar w:fldCharType="begin"/>
        </w:r>
        <w:r w:rsidR="001E7F7E">
          <w:rPr>
            <w:noProof/>
            <w:webHidden/>
          </w:rPr>
          <w:instrText xml:space="preserve"> PAGEREF _Toc355536260 \h </w:instrText>
        </w:r>
        <w:r w:rsidR="00A3721B">
          <w:rPr>
            <w:noProof/>
            <w:webHidden/>
          </w:rPr>
        </w:r>
        <w:r w:rsidR="00A3721B">
          <w:rPr>
            <w:noProof/>
            <w:webHidden/>
          </w:rPr>
          <w:fldChar w:fldCharType="separate"/>
        </w:r>
        <w:r w:rsidR="001E7F7E">
          <w:rPr>
            <w:noProof/>
            <w:webHidden/>
          </w:rPr>
          <w:t>17</w:t>
        </w:r>
        <w:r w:rsidR="00A3721B">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61" w:history="1">
        <w:r w:rsidR="001E7F7E" w:rsidRPr="00985D2D">
          <w:rPr>
            <w:rStyle w:val="Hyperlink"/>
            <w:rFonts w:ascii="Arial" w:hAnsi="Arial" w:cs="Arial"/>
            <w:noProof/>
          </w:rPr>
          <w:t>CAPITULO V</w:t>
        </w:r>
      </w:hyperlink>
    </w:p>
    <w:p w:rsidR="001E7F7E" w:rsidRDefault="00C36446">
      <w:pPr>
        <w:pStyle w:val="TOC2"/>
        <w:tabs>
          <w:tab w:val="right" w:leader="dot" w:pos="8828"/>
        </w:tabs>
        <w:rPr>
          <w:rFonts w:eastAsiaTheme="minorEastAsia"/>
          <w:noProof/>
          <w:lang w:eastAsia="es-CO"/>
        </w:rPr>
      </w:pPr>
      <w:hyperlink w:anchor="_Toc355536262" w:history="1">
        <w:r w:rsidR="001E7F7E" w:rsidRPr="00985D2D">
          <w:rPr>
            <w:rStyle w:val="Hyperlink"/>
            <w:rFonts w:ascii="Arial" w:hAnsi="Arial" w:cs="Arial"/>
            <w:noProof/>
          </w:rPr>
          <w:t>Conclusiones</w:t>
        </w:r>
        <w:r w:rsidR="001E7F7E">
          <w:rPr>
            <w:noProof/>
            <w:webHidden/>
          </w:rPr>
          <w:tab/>
        </w:r>
        <w:r w:rsidR="00A3721B">
          <w:rPr>
            <w:noProof/>
            <w:webHidden/>
          </w:rPr>
          <w:fldChar w:fldCharType="begin"/>
        </w:r>
        <w:r w:rsidR="001E7F7E">
          <w:rPr>
            <w:noProof/>
            <w:webHidden/>
          </w:rPr>
          <w:instrText xml:space="preserve"> PAGEREF _Toc355536262 \h </w:instrText>
        </w:r>
        <w:r w:rsidR="00A3721B">
          <w:rPr>
            <w:noProof/>
            <w:webHidden/>
          </w:rPr>
        </w:r>
        <w:r w:rsidR="00A3721B">
          <w:rPr>
            <w:noProof/>
            <w:webHidden/>
          </w:rPr>
          <w:fldChar w:fldCharType="separate"/>
        </w:r>
        <w:r w:rsidR="001E7F7E">
          <w:rPr>
            <w:noProof/>
            <w:webHidden/>
          </w:rPr>
          <w:t>19</w:t>
        </w:r>
        <w:r w:rsidR="00A3721B">
          <w:rPr>
            <w:noProof/>
            <w:webHidden/>
          </w:rPr>
          <w:fldChar w:fldCharType="end"/>
        </w:r>
      </w:hyperlink>
    </w:p>
    <w:p w:rsidR="001E7F7E" w:rsidRDefault="00C36446">
      <w:pPr>
        <w:pStyle w:val="TOC1"/>
        <w:tabs>
          <w:tab w:val="right" w:leader="dot" w:pos="8828"/>
        </w:tabs>
        <w:rPr>
          <w:rFonts w:eastAsiaTheme="minorEastAsia"/>
          <w:noProof/>
          <w:lang w:eastAsia="es-CO"/>
        </w:rPr>
      </w:pPr>
      <w:hyperlink w:anchor="_Toc355536263" w:history="1">
        <w:r w:rsidR="001E7F7E" w:rsidRPr="00985D2D">
          <w:rPr>
            <w:rStyle w:val="Hyperlink"/>
            <w:rFonts w:ascii="Arial" w:hAnsi="Arial" w:cs="Arial"/>
            <w:noProof/>
          </w:rPr>
          <w:t>REFERENCIAS BIBLIOGRÁFICAS</w:t>
        </w:r>
        <w:r w:rsidR="001E7F7E">
          <w:rPr>
            <w:noProof/>
            <w:webHidden/>
          </w:rPr>
          <w:tab/>
        </w:r>
        <w:r w:rsidR="00A3721B">
          <w:rPr>
            <w:noProof/>
            <w:webHidden/>
          </w:rPr>
          <w:fldChar w:fldCharType="begin"/>
        </w:r>
        <w:r w:rsidR="001E7F7E">
          <w:rPr>
            <w:noProof/>
            <w:webHidden/>
          </w:rPr>
          <w:instrText xml:space="preserve"> PAGEREF _Toc355536263 \h </w:instrText>
        </w:r>
        <w:r w:rsidR="00A3721B">
          <w:rPr>
            <w:noProof/>
            <w:webHidden/>
          </w:rPr>
        </w:r>
        <w:r w:rsidR="00A3721B">
          <w:rPr>
            <w:noProof/>
            <w:webHidden/>
          </w:rPr>
          <w:fldChar w:fldCharType="separate"/>
        </w:r>
        <w:r w:rsidR="001E7F7E">
          <w:rPr>
            <w:noProof/>
            <w:webHidden/>
          </w:rPr>
          <w:t>20</w:t>
        </w:r>
        <w:r w:rsidR="00A3721B">
          <w:rPr>
            <w:noProof/>
            <w:webHidden/>
          </w:rPr>
          <w:fldChar w:fldCharType="end"/>
        </w:r>
      </w:hyperlink>
    </w:p>
    <w:p w:rsidR="001E7F7E" w:rsidRDefault="00A3721B" w:rsidP="001E7F7E">
      <w:pPr>
        <w:jc w:val="left"/>
        <w:rPr>
          <w:rFonts w:ascii="Arial" w:hAnsi="Arial" w:cs="Arial"/>
          <w:sz w:val="28"/>
          <w:szCs w:val="28"/>
          <w:lang w:val="en-US"/>
        </w:rPr>
      </w:pPr>
      <w:r>
        <w:rPr>
          <w:rFonts w:ascii="Arial" w:hAnsi="Arial" w:cs="Arial"/>
          <w:sz w:val="28"/>
          <w:szCs w:val="28"/>
          <w:lang w:val="en-US"/>
        </w:rPr>
        <w:lastRenderedPageBreak/>
        <w:fldChar w:fldCharType="end"/>
      </w:r>
    </w:p>
    <w:p w:rsidR="001E7F7E" w:rsidRDefault="001E7F7E" w:rsidP="001E7F7E">
      <w:pPr>
        <w:jc w:val="left"/>
        <w:rPr>
          <w:rFonts w:ascii="Arial" w:hAnsi="Arial" w:cs="Arial"/>
          <w:sz w:val="28"/>
          <w:szCs w:val="28"/>
          <w:lang w:val="en-US"/>
        </w:rPr>
      </w:pPr>
    </w:p>
    <w:p w:rsidR="00C15ACC" w:rsidRPr="001E7F7E" w:rsidRDefault="00430245" w:rsidP="001E7F7E">
      <w:pPr>
        <w:jc w:val="center"/>
        <w:rPr>
          <w:rFonts w:ascii="Arial" w:hAnsi="Arial" w:cs="Arial"/>
          <w:sz w:val="28"/>
          <w:szCs w:val="28"/>
          <w:lang w:val="en-US"/>
        </w:rPr>
      </w:pPr>
      <w:r w:rsidRPr="00C15ACC">
        <w:rPr>
          <w:rFonts w:ascii="Arial" w:hAnsi="Arial" w:cs="Arial"/>
          <w:sz w:val="24"/>
          <w:szCs w:val="24"/>
          <w:lang w:val="en-US"/>
        </w:rPr>
        <w:t>TABLA DE ILUSTRACI</w:t>
      </w:r>
      <w:r w:rsidR="00F50353">
        <w:rPr>
          <w:rFonts w:ascii="Arial" w:hAnsi="Arial" w:cs="Arial"/>
          <w:sz w:val="24"/>
          <w:szCs w:val="24"/>
          <w:lang w:val="en-US"/>
        </w:rPr>
        <w:t>ONES</w:t>
      </w:r>
    </w:p>
    <w:p w:rsidR="00DD50D4" w:rsidRDefault="00A3721B">
      <w:pPr>
        <w:pStyle w:val="TableofFigures"/>
        <w:tabs>
          <w:tab w:val="right" w:leader="dot" w:pos="8828"/>
        </w:tabs>
        <w:rPr>
          <w:rFonts w:eastAsiaTheme="minorEastAsia"/>
          <w:noProof/>
          <w:lang w:eastAsia="es-CO"/>
        </w:rPr>
      </w:pPr>
      <w:r>
        <w:rPr>
          <w:rFonts w:ascii="Arial" w:hAnsi="Arial" w:cs="Arial"/>
          <w:sz w:val="24"/>
          <w:szCs w:val="24"/>
          <w:lang w:val="en-US"/>
        </w:rPr>
        <w:fldChar w:fldCharType="begin"/>
      </w:r>
      <w:r w:rsidR="00C15ACC">
        <w:rPr>
          <w:rFonts w:ascii="Arial" w:hAnsi="Arial" w:cs="Arial"/>
          <w:sz w:val="24"/>
          <w:szCs w:val="24"/>
          <w:lang w:val="en-US"/>
        </w:rPr>
        <w:instrText xml:space="preserve"> TOC \h \z \c "Ilustración" </w:instrText>
      </w:r>
      <w:r>
        <w:rPr>
          <w:rFonts w:ascii="Arial" w:hAnsi="Arial" w:cs="Arial"/>
          <w:sz w:val="24"/>
          <w:szCs w:val="24"/>
          <w:lang w:val="en-US"/>
        </w:rPr>
        <w:fldChar w:fldCharType="separate"/>
      </w:r>
      <w:hyperlink w:anchor="_Toc355536679" w:history="1">
        <w:r w:rsidR="00DD50D4" w:rsidRPr="00580092">
          <w:rPr>
            <w:rStyle w:val="Hyperlink"/>
            <w:rFonts w:ascii="Arial" w:hAnsi="Arial" w:cs="Arial"/>
            <w:noProof/>
          </w:rPr>
          <w:t>Ilustración 1 Proceso del plan de mercadeo internacional</w:t>
        </w:r>
        <w:r w:rsidR="00DD50D4">
          <w:rPr>
            <w:noProof/>
            <w:webHidden/>
          </w:rPr>
          <w:tab/>
        </w:r>
        <w:r>
          <w:rPr>
            <w:noProof/>
            <w:webHidden/>
          </w:rPr>
          <w:fldChar w:fldCharType="begin"/>
        </w:r>
        <w:r w:rsidR="00DD50D4">
          <w:rPr>
            <w:noProof/>
            <w:webHidden/>
          </w:rPr>
          <w:instrText xml:space="preserve"> PAGEREF _Toc355536679 \h </w:instrText>
        </w:r>
        <w:r>
          <w:rPr>
            <w:noProof/>
            <w:webHidden/>
          </w:rPr>
        </w:r>
        <w:r>
          <w:rPr>
            <w:noProof/>
            <w:webHidden/>
          </w:rPr>
          <w:fldChar w:fldCharType="separate"/>
        </w:r>
        <w:r w:rsidR="00DD50D4">
          <w:rPr>
            <w:noProof/>
            <w:webHidden/>
          </w:rPr>
          <w:t>5</w:t>
        </w:r>
        <w:r>
          <w:rPr>
            <w:noProof/>
            <w:webHidden/>
          </w:rPr>
          <w:fldChar w:fldCharType="end"/>
        </w:r>
      </w:hyperlink>
    </w:p>
    <w:p w:rsidR="00DD50D4" w:rsidRDefault="00C36446">
      <w:pPr>
        <w:pStyle w:val="TableofFigures"/>
        <w:tabs>
          <w:tab w:val="right" w:leader="dot" w:pos="8828"/>
        </w:tabs>
        <w:rPr>
          <w:rFonts w:eastAsiaTheme="minorEastAsia"/>
          <w:noProof/>
          <w:lang w:eastAsia="es-CO"/>
        </w:rPr>
      </w:pPr>
      <w:hyperlink w:anchor="_Toc355536680" w:history="1">
        <w:r w:rsidR="00DD50D4" w:rsidRPr="00580092">
          <w:rPr>
            <w:rStyle w:val="Hyperlink"/>
            <w:rFonts w:ascii="Arial" w:hAnsi="Arial" w:cs="Arial"/>
            <w:noProof/>
          </w:rPr>
          <w:t>Ilustración 2 Definición de los iconterms</w:t>
        </w:r>
        <w:r w:rsidR="00DD50D4">
          <w:rPr>
            <w:noProof/>
            <w:webHidden/>
          </w:rPr>
          <w:tab/>
        </w:r>
        <w:r w:rsidR="00A3721B">
          <w:rPr>
            <w:noProof/>
            <w:webHidden/>
          </w:rPr>
          <w:fldChar w:fldCharType="begin"/>
        </w:r>
        <w:r w:rsidR="00DD50D4">
          <w:rPr>
            <w:noProof/>
            <w:webHidden/>
          </w:rPr>
          <w:instrText xml:space="preserve"> PAGEREF _Toc355536680 \h </w:instrText>
        </w:r>
        <w:r w:rsidR="00A3721B">
          <w:rPr>
            <w:noProof/>
            <w:webHidden/>
          </w:rPr>
        </w:r>
        <w:r w:rsidR="00A3721B">
          <w:rPr>
            <w:noProof/>
            <w:webHidden/>
          </w:rPr>
          <w:fldChar w:fldCharType="separate"/>
        </w:r>
        <w:r w:rsidR="00DD50D4">
          <w:rPr>
            <w:noProof/>
            <w:webHidden/>
          </w:rPr>
          <w:t>18</w:t>
        </w:r>
        <w:r w:rsidR="00A3721B">
          <w:rPr>
            <w:noProof/>
            <w:webHidden/>
          </w:rPr>
          <w:fldChar w:fldCharType="end"/>
        </w:r>
      </w:hyperlink>
    </w:p>
    <w:p w:rsidR="00C15ACC" w:rsidRPr="00C15ACC" w:rsidRDefault="00A3721B" w:rsidP="00C15ACC">
      <w:pPr>
        <w:jc w:val="center"/>
        <w:rPr>
          <w:rFonts w:ascii="Arial" w:hAnsi="Arial" w:cs="Arial"/>
          <w:sz w:val="24"/>
          <w:szCs w:val="24"/>
          <w:lang w:val="en-US"/>
        </w:rPr>
      </w:pPr>
      <w:r>
        <w:rPr>
          <w:rFonts w:ascii="Arial" w:hAnsi="Arial" w:cs="Arial"/>
          <w:sz w:val="24"/>
          <w:szCs w:val="24"/>
          <w:lang w:val="en-US"/>
        </w:rPr>
        <w:fldChar w:fldCharType="end"/>
      </w:r>
    </w:p>
    <w:p w:rsidR="00861A8D" w:rsidRDefault="00C15ACC" w:rsidP="003C01DA">
      <w:pPr>
        <w:jc w:val="left"/>
        <w:rPr>
          <w:rFonts w:ascii="Arial" w:hAnsi="Arial" w:cs="Arial"/>
          <w:sz w:val="28"/>
          <w:szCs w:val="28"/>
          <w:lang w:val="en-US"/>
        </w:rPr>
        <w:sectPr w:rsidR="00861A8D" w:rsidSect="00861A8D">
          <w:headerReference w:type="default" r:id="rId9"/>
          <w:footerReference w:type="default" r:id="rId10"/>
          <w:pgSz w:w="12240" w:h="15840"/>
          <w:pgMar w:top="1417" w:right="1701" w:bottom="1417" w:left="1701" w:header="708" w:footer="708" w:gutter="0"/>
          <w:pgNumType w:fmt="lowerRoman" w:start="1"/>
          <w:cols w:space="708"/>
          <w:docGrid w:linePitch="360"/>
        </w:sectPr>
      </w:pPr>
      <w:r>
        <w:rPr>
          <w:rFonts w:ascii="Arial" w:hAnsi="Arial" w:cs="Arial"/>
          <w:sz w:val="28"/>
          <w:szCs w:val="28"/>
          <w:lang w:val="en-US"/>
        </w:rPr>
        <w:t xml:space="preserve">   </w:t>
      </w:r>
    </w:p>
    <w:p w:rsidR="003C01DA" w:rsidRPr="00861A8D" w:rsidRDefault="003C01DA" w:rsidP="00F50353">
      <w:pPr>
        <w:pStyle w:val="Heading1"/>
        <w:spacing w:before="0" w:line="480" w:lineRule="auto"/>
        <w:ind w:firstLine="340"/>
        <w:jc w:val="center"/>
        <w:rPr>
          <w:rFonts w:ascii="Arial" w:hAnsi="Arial" w:cs="Arial"/>
          <w:color w:val="auto"/>
          <w:sz w:val="24"/>
          <w:szCs w:val="24"/>
        </w:rPr>
      </w:pPr>
      <w:bookmarkStart w:id="1" w:name="_Toc355536239"/>
      <w:r w:rsidRPr="00861A8D">
        <w:rPr>
          <w:rFonts w:ascii="Arial" w:hAnsi="Arial" w:cs="Arial"/>
          <w:color w:val="auto"/>
          <w:sz w:val="24"/>
          <w:szCs w:val="24"/>
        </w:rPr>
        <w:lastRenderedPageBreak/>
        <w:t>Introducción.</w:t>
      </w:r>
      <w:bookmarkEnd w:id="1"/>
    </w:p>
    <w:p w:rsidR="004A723D" w:rsidRDefault="004A723D" w:rsidP="00F50353">
      <w:pPr>
        <w:rPr>
          <w:rFonts w:ascii="Arial" w:hAnsi="Arial" w:cs="Arial"/>
          <w:sz w:val="24"/>
          <w:szCs w:val="24"/>
        </w:rPr>
      </w:pPr>
      <w:r>
        <w:rPr>
          <w:rFonts w:ascii="Arial" w:hAnsi="Arial" w:cs="Arial"/>
          <w:sz w:val="24"/>
          <w:szCs w:val="24"/>
        </w:rPr>
        <w:t xml:space="preserve">Como consecuencia de la globalización producto de los convenios de tratados de libre comercio suscrito entre algunos países, las fronteras se abrieron  para permitir la entrada y salida de bienes y/o servicios  con bajos  o nada del pago de impuestos vía   aranceles. </w:t>
      </w:r>
    </w:p>
    <w:p w:rsidR="00F50353" w:rsidRDefault="00F50353" w:rsidP="00F50353">
      <w:pPr>
        <w:rPr>
          <w:rFonts w:ascii="Arial" w:hAnsi="Arial" w:cs="Arial"/>
          <w:sz w:val="24"/>
          <w:szCs w:val="24"/>
        </w:rPr>
      </w:pPr>
    </w:p>
    <w:p w:rsidR="00F50353" w:rsidRDefault="00430245" w:rsidP="004A723D">
      <w:pPr>
        <w:rPr>
          <w:rFonts w:ascii="Arial" w:hAnsi="Arial" w:cs="Arial"/>
          <w:sz w:val="24"/>
          <w:szCs w:val="24"/>
        </w:rPr>
      </w:pPr>
      <w:r>
        <w:rPr>
          <w:rFonts w:ascii="Arial" w:hAnsi="Arial" w:cs="Arial"/>
          <w:sz w:val="24"/>
          <w:szCs w:val="24"/>
        </w:rPr>
        <w:t>Con la apertura económica estructurada en el año de 1990, por la Organización Mundial del Comercio (OMC) y que tuvo además algunos otros protagonistas como el Fondo Monetario Internacional (FMI) y el Banco Mundial (BM), facilitaron el proceso para que varios países evolucionaran de una fron</w:t>
      </w:r>
      <w:r w:rsidR="00F50353">
        <w:rPr>
          <w:rFonts w:ascii="Arial" w:hAnsi="Arial" w:cs="Arial"/>
          <w:sz w:val="24"/>
          <w:szCs w:val="24"/>
        </w:rPr>
        <w:t>tera  cerrada y sobreprotectora</w:t>
      </w:r>
      <w:r>
        <w:rPr>
          <w:rFonts w:ascii="Arial" w:hAnsi="Arial" w:cs="Arial"/>
          <w:sz w:val="24"/>
          <w:szCs w:val="24"/>
        </w:rPr>
        <w:t xml:space="preserve"> de la industria nacional,  a un mercad</w:t>
      </w:r>
      <w:r w:rsidR="00F50353">
        <w:rPr>
          <w:rFonts w:ascii="Arial" w:hAnsi="Arial" w:cs="Arial"/>
          <w:sz w:val="24"/>
          <w:szCs w:val="24"/>
        </w:rPr>
        <w:t xml:space="preserve">o globalizado donde se le da la oportunidad </w:t>
      </w:r>
      <w:r>
        <w:rPr>
          <w:rFonts w:ascii="Arial" w:hAnsi="Arial" w:cs="Arial"/>
          <w:sz w:val="24"/>
          <w:szCs w:val="24"/>
        </w:rPr>
        <w:t xml:space="preserve"> a la industria doméstica ser más competitiva, productiva e eficiente y de esta forma </w:t>
      </w:r>
      <w:r w:rsidR="00F50353">
        <w:rPr>
          <w:rFonts w:ascii="Arial" w:hAnsi="Arial" w:cs="Arial"/>
          <w:sz w:val="24"/>
          <w:szCs w:val="24"/>
        </w:rPr>
        <w:t xml:space="preserve">incrementar las ventas mediante la apertura de nuevos </w:t>
      </w:r>
      <w:r>
        <w:rPr>
          <w:rFonts w:ascii="Arial" w:hAnsi="Arial" w:cs="Arial"/>
          <w:sz w:val="24"/>
          <w:szCs w:val="24"/>
        </w:rPr>
        <w:t xml:space="preserve"> mercad</w:t>
      </w:r>
      <w:r w:rsidR="00F50353">
        <w:rPr>
          <w:rFonts w:ascii="Arial" w:hAnsi="Arial" w:cs="Arial"/>
          <w:sz w:val="24"/>
          <w:szCs w:val="24"/>
        </w:rPr>
        <w:t>os.</w:t>
      </w:r>
    </w:p>
    <w:p w:rsidR="00F50353" w:rsidRDefault="00F50353" w:rsidP="004A723D">
      <w:pPr>
        <w:rPr>
          <w:rFonts w:ascii="Arial" w:hAnsi="Arial" w:cs="Arial"/>
          <w:sz w:val="24"/>
          <w:szCs w:val="24"/>
        </w:rPr>
      </w:pPr>
    </w:p>
    <w:p w:rsidR="004A723D" w:rsidRDefault="004A723D" w:rsidP="004A723D">
      <w:pPr>
        <w:rPr>
          <w:rFonts w:ascii="Arial" w:hAnsi="Arial" w:cs="Arial"/>
          <w:sz w:val="24"/>
          <w:szCs w:val="24"/>
        </w:rPr>
      </w:pPr>
      <w:r>
        <w:rPr>
          <w:rFonts w:ascii="Arial" w:hAnsi="Arial" w:cs="Arial"/>
          <w:sz w:val="24"/>
          <w:szCs w:val="24"/>
        </w:rPr>
        <w:t xml:space="preserve">Sin embargo, existen preguntas obvias sobre la prosperidad desarrollada por las naciones que se involucraron en este sistema comercial de apertura económica, o del fracaso que han tenido otros países, como consecuencia de una crisis industrial y comercial doméstica que se </w:t>
      </w:r>
      <w:proofErr w:type="spellStart"/>
      <w:r>
        <w:rPr>
          <w:rFonts w:ascii="Arial" w:hAnsi="Arial" w:cs="Arial"/>
          <w:sz w:val="24"/>
          <w:szCs w:val="24"/>
        </w:rPr>
        <w:t>presento</w:t>
      </w:r>
      <w:proofErr w:type="spellEnd"/>
      <w:r>
        <w:rPr>
          <w:rFonts w:ascii="Arial" w:hAnsi="Arial" w:cs="Arial"/>
          <w:sz w:val="24"/>
          <w:szCs w:val="24"/>
        </w:rPr>
        <w:t xml:space="preserve"> al interior de las fronteras. Estas son preguntas que se desarrollan con este trabajo sobre la importancia </w:t>
      </w:r>
      <w:r w:rsidR="00F50189">
        <w:rPr>
          <w:rFonts w:ascii="Arial" w:hAnsi="Arial" w:cs="Arial"/>
          <w:sz w:val="24"/>
          <w:szCs w:val="24"/>
        </w:rPr>
        <w:t xml:space="preserve">de realizar un </w:t>
      </w:r>
      <w:r>
        <w:rPr>
          <w:rFonts w:ascii="Arial" w:hAnsi="Arial" w:cs="Arial"/>
          <w:sz w:val="24"/>
          <w:szCs w:val="24"/>
        </w:rPr>
        <w:t xml:space="preserve"> International Marketing.  </w:t>
      </w:r>
    </w:p>
    <w:p w:rsidR="00F50353" w:rsidRDefault="00F50353" w:rsidP="004A723D">
      <w:pPr>
        <w:rPr>
          <w:rFonts w:ascii="Arial" w:hAnsi="Arial" w:cs="Arial"/>
          <w:sz w:val="24"/>
          <w:szCs w:val="24"/>
        </w:rPr>
      </w:pPr>
    </w:p>
    <w:p w:rsidR="004A723D" w:rsidRDefault="004A723D" w:rsidP="004A723D">
      <w:r>
        <w:rPr>
          <w:rFonts w:ascii="Arial" w:hAnsi="Arial" w:cs="Arial"/>
          <w:sz w:val="24"/>
          <w:szCs w:val="24"/>
        </w:rPr>
        <w:t xml:space="preserve">Con el desarrollo de este trabajo académico se considera varios temas </w:t>
      </w:r>
      <w:r w:rsidRPr="00671FFB">
        <w:rPr>
          <w:rFonts w:ascii="Arial" w:hAnsi="Arial" w:cs="Arial"/>
          <w:sz w:val="24"/>
          <w:szCs w:val="24"/>
        </w:rPr>
        <w:t xml:space="preserve"> a saber: </w:t>
      </w:r>
      <w:r w:rsidR="00F50189">
        <w:rPr>
          <w:rFonts w:ascii="Arial" w:hAnsi="Arial" w:cs="Arial"/>
          <w:sz w:val="24"/>
          <w:szCs w:val="24"/>
        </w:rPr>
        <w:t xml:space="preserve">Capitulo I Qué es el </w:t>
      </w:r>
      <w:proofErr w:type="spellStart"/>
      <w:r w:rsidR="00F50189">
        <w:rPr>
          <w:rFonts w:ascii="Arial" w:hAnsi="Arial" w:cs="Arial"/>
          <w:sz w:val="24"/>
          <w:szCs w:val="24"/>
        </w:rPr>
        <w:t>international</w:t>
      </w:r>
      <w:proofErr w:type="spellEnd"/>
      <w:r w:rsidR="00F50189">
        <w:rPr>
          <w:rFonts w:ascii="Arial" w:hAnsi="Arial" w:cs="Arial"/>
          <w:sz w:val="24"/>
          <w:szCs w:val="24"/>
        </w:rPr>
        <w:t xml:space="preserve"> marketing</w:t>
      </w:r>
      <w:r>
        <w:rPr>
          <w:rFonts w:ascii="Arial" w:hAnsi="Arial" w:cs="Arial"/>
          <w:sz w:val="24"/>
          <w:szCs w:val="24"/>
        </w:rPr>
        <w:t>. Capítulo I</w:t>
      </w:r>
      <w:r w:rsidR="00F50189">
        <w:rPr>
          <w:rFonts w:ascii="Arial" w:hAnsi="Arial" w:cs="Arial"/>
          <w:sz w:val="24"/>
          <w:szCs w:val="24"/>
        </w:rPr>
        <w:t xml:space="preserve">I La planeación del </w:t>
      </w:r>
      <w:proofErr w:type="spellStart"/>
      <w:r w:rsidR="00F50189">
        <w:rPr>
          <w:rFonts w:ascii="Arial" w:hAnsi="Arial" w:cs="Arial"/>
          <w:sz w:val="24"/>
          <w:szCs w:val="24"/>
        </w:rPr>
        <w:t>international</w:t>
      </w:r>
      <w:proofErr w:type="spellEnd"/>
      <w:r w:rsidR="00F50189">
        <w:rPr>
          <w:rFonts w:ascii="Arial" w:hAnsi="Arial" w:cs="Arial"/>
          <w:sz w:val="24"/>
          <w:szCs w:val="24"/>
        </w:rPr>
        <w:t xml:space="preserve"> marketing</w:t>
      </w:r>
      <w:r>
        <w:rPr>
          <w:rFonts w:ascii="Arial" w:hAnsi="Arial" w:cs="Arial"/>
          <w:sz w:val="24"/>
          <w:szCs w:val="24"/>
        </w:rPr>
        <w:t xml:space="preserve">. Capítulo III </w:t>
      </w:r>
      <w:r w:rsidR="00F50189">
        <w:rPr>
          <w:rFonts w:ascii="Arial" w:hAnsi="Arial" w:cs="Arial"/>
          <w:sz w:val="24"/>
          <w:szCs w:val="24"/>
        </w:rPr>
        <w:t xml:space="preserve">El comercio exterior. </w:t>
      </w:r>
      <w:r w:rsidR="00430245">
        <w:rPr>
          <w:rFonts w:ascii="Arial" w:hAnsi="Arial" w:cs="Arial"/>
          <w:sz w:val="24"/>
          <w:szCs w:val="24"/>
        </w:rPr>
        <w:t>Capítulo</w:t>
      </w:r>
      <w:r w:rsidR="00F50189">
        <w:rPr>
          <w:rFonts w:ascii="Arial" w:hAnsi="Arial" w:cs="Arial"/>
          <w:sz w:val="24"/>
          <w:szCs w:val="24"/>
        </w:rPr>
        <w:t xml:space="preserve"> IV Los </w:t>
      </w:r>
      <w:proofErr w:type="spellStart"/>
      <w:r w:rsidR="00F50189">
        <w:rPr>
          <w:rFonts w:ascii="Arial" w:hAnsi="Arial" w:cs="Arial"/>
          <w:sz w:val="24"/>
          <w:szCs w:val="24"/>
        </w:rPr>
        <w:t>incoterms</w:t>
      </w:r>
      <w:proofErr w:type="spellEnd"/>
      <w:r w:rsidR="00F50189">
        <w:rPr>
          <w:rFonts w:ascii="Arial" w:hAnsi="Arial" w:cs="Arial"/>
          <w:sz w:val="24"/>
          <w:szCs w:val="24"/>
        </w:rPr>
        <w:t xml:space="preserve">. </w:t>
      </w:r>
      <w:proofErr w:type="spellStart"/>
      <w:r w:rsidR="00F50189">
        <w:rPr>
          <w:rFonts w:ascii="Arial" w:hAnsi="Arial" w:cs="Arial"/>
          <w:sz w:val="24"/>
          <w:szCs w:val="24"/>
        </w:rPr>
        <w:t>Capitulo</w:t>
      </w:r>
      <w:proofErr w:type="spellEnd"/>
      <w:r w:rsidR="00F50189">
        <w:rPr>
          <w:rFonts w:ascii="Arial" w:hAnsi="Arial" w:cs="Arial"/>
          <w:sz w:val="24"/>
          <w:szCs w:val="24"/>
        </w:rPr>
        <w:t xml:space="preserve"> V </w:t>
      </w:r>
      <w:r w:rsidR="00430245">
        <w:rPr>
          <w:rFonts w:ascii="Arial" w:hAnsi="Arial" w:cs="Arial"/>
          <w:sz w:val="24"/>
          <w:szCs w:val="24"/>
        </w:rPr>
        <w:t>Conclusiones</w:t>
      </w:r>
      <w:r w:rsidR="00F50189">
        <w:rPr>
          <w:rFonts w:ascii="Arial" w:hAnsi="Arial" w:cs="Arial"/>
          <w:sz w:val="24"/>
          <w:szCs w:val="24"/>
        </w:rPr>
        <w:t>.</w:t>
      </w:r>
    </w:p>
    <w:p w:rsidR="00F50353" w:rsidRDefault="00F50353" w:rsidP="00F50353">
      <w:pPr>
        <w:pStyle w:val="Heading1"/>
        <w:rPr>
          <w:rFonts w:ascii="Arial" w:hAnsi="Arial" w:cs="Arial"/>
          <w:color w:val="auto"/>
          <w:sz w:val="24"/>
          <w:szCs w:val="24"/>
        </w:rPr>
      </w:pPr>
      <w:bookmarkStart w:id="2" w:name="_Toc355536240"/>
    </w:p>
    <w:p w:rsidR="002C500F" w:rsidRDefault="00F805D6" w:rsidP="001E7F7E">
      <w:pPr>
        <w:pStyle w:val="Heading1"/>
        <w:jc w:val="center"/>
        <w:rPr>
          <w:rFonts w:ascii="Arial" w:hAnsi="Arial" w:cs="Arial"/>
          <w:color w:val="auto"/>
          <w:sz w:val="24"/>
          <w:szCs w:val="24"/>
        </w:rPr>
      </w:pPr>
      <w:r w:rsidRPr="00F805D6">
        <w:rPr>
          <w:rFonts w:ascii="Arial" w:hAnsi="Arial" w:cs="Arial"/>
          <w:color w:val="auto"/>
          <w:sz w:val="24"/>
          <w:szCs w:val="24"/>
        </w:rPr>
        <w:t>CAPITULO I</w:t>
      </w:r>
      <w:bookmarkEnd w:id="2"/>
    </w:p>
    <w:p w:rsidR="00F06A50" w:rsidRPr="007F6DC7" w:rsidRDefault="00127CE6" w:rsidP="007F6DC7">
      <w:pPr>
        <w:pStyle w:val="Heading2"/>
        <w:jc w:val="center"/>
        <w:rPr>
          <w:rFonts w:ascii="Arial" w:hAnsi="Arial" w:cs="Arial"/>
          <w:color w:val="auto"/>
          <w:sz w:val="24"/>
          <w:szCs w:val="24"/>
        </w:rPr>
      </w:pPr>
      <w:bookmarkStart w:id="3" w:name="_Toc355536241"/>
      <w:r w:rsidRPr="007F6DC7">
        <w:rPr>
          <w:rFonts w:ascii="Arial" w:hAnsi="Arial" w:cs="Arial"/>
          <w:color w:val="auto"/>
          <w:sz w:val="24"/>
          <w:szCs w:val="24"/>
        </w:rPr>
        <w:t>International Marketing</w:t>
      </w:r>
      <w:bookmarkEnd w:id="3"/>
    </w:p>
    <w:p w:rsidR="007F6DC7" w:rsidRDefault="007F6DC7" w:rsidP="00562140">
      <w:pPr>
        <w:pStyle w:val="ListParagraph"/>
        <w:numPr>
          <w:ilvl w:val="0"/>
          <w:numId w:val="19"/>
        </w:numPr>
        <w:ind w:left="0" w:firstLine="340"/>
        <w:rPr>
          <w:rFonts w:ascii="Arial" w:hAnsi="Arial" w:cs="Arial"/>
          <w:sz w:val="24"/>
          <w:szCs w:val="24"/>
        </w:rPr>
      </w:pPr>
      <w:bookmarkStart w:id="4" w:name="_Toc355536242"/>
      <w:r>
        <w:rPr>
          <w:rStyle w:val="Heading3Char"/>
          <w:rFonts w:ascii="Arial" w:hAnsi="Arial" w:cs="Arial"/>
          <w:color w:val="auto"/>
          <w:sz w:val="24"/>
          <w:szCs w:val="24"/>
        </w:rPr>
        <w:t>¿Qué es la mercadotecnia</w:t>
      </w:r>
      <w:r w:rsidR="00127CE6" w:rsidRPr="007F6DC7">
        <w:rPr>
          <w:rStyle w:val="Heading3Char"/>
          <w:rFonts w:ascii="Arial" w:hAnsi="Arial" w:cs="Arial"/>
          <w:color w:val="auto"/>
          <w:sz w:val="24"/>
          <w:szCs w:val="24"/>
        </w:rPr>
        <w:t xml:space="preserve"> internacional?</w:t>
      </w:r>
      <w:bookmarkEnd w:id="4"/>
      <w:r w:rsidR="00127CE6">
        <w:rPr>
          <w:rFonts w:ascii="Arial" w:hAnsi="Arial" w:cs="Arial"/>
          <w:sz w:val="24"/>
          <w:szCs w:val="24"/>
        </w:rPr>
        <w:t xml:space="preserve"> </w:t>
      </w:r>
    </w:p>
    <w:p w:rsidR="00FF09DD" w:rsidRDefault="00430245" w:rsidP="007F6DC7">
      <w:pPr>
        <w:pStyle w:val="ListParagraph"/>
        <w:ind w:left="0" w:firstLine="340"/>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Atlantic</w:t>
      </w:r>
      <w:proofErr w:type="spellEnd"/>
      <w:r>
        <w:rPr>
          <w:rFonts w:ascii="Arial" w:hAnsi="Arial" w:cs="Arial"/>
          <w:sz w:val="24"/>
          <w:szCs w:val="24"/>
        </w:rPr>
        <w:t xml:space="preserve"> International </w:t>
      </w:r>
      <w:proofErr w:type="spellStart"/>
      <w:r>
        <w:rPr>
          <w:rFonts w:ascii="Arial" w:hAnsi="Arial" w:cs="Arial"/>
          <w:sz w:val="24"/>
          <w:szCs w:val="24"/>
        </w:rPr>
        <w:t>Universtiy</w:t>
      </w:r>
      <w:proofErr w:type="spellEnd"/>
      <w:r>
        <w:rPr>
          <w:rFonts w:ascii="Arial" w:hAnsi="Arial" w:cs="Arial"/>
          <w:sz w:val="24"/>
          <w:szCs w:val="24"/>
        </w:rPr>
        <w:t xml:space="preserve"> (</w:t>
      </w:r>
      <w:proofErr w:type="spellStart"/>
      <w:r>
        <w:rPr>
          <w:rFonts w:ascii="Arial" w:hAnsi="Arial" w:cs="Arial"/>
          <w:sz w:val="24"/>
          <w:szCs w:val="24"/>
        </w:rPr>
        <w:t>sf</w:t>
      </w:r>
      <w:proofErr w:type="spellEnd"/>
      <w:r>
        <w:rPr>
          <w:rFonts w:ascii="Arial" w:hAnsi="Arial" w:cs="Arial"/>
          <w:sz w:val="24"/>
          <w:szCs w:val="24"/>
        </w:rPr>
        <w:t xml:space="preserve">), se refiere al tránsito (comercialización) de bienes y/o servicios a través de las fronteras de los países, con quien se tiene convenios comerciales, cuyo propósito es llegar a nuevos mercados en otros países y de esta forma las empresas del país de origen incrementan el volumen actual de ventas. </w:t>
      </w:r>
    </w:p>
    <w:p w:rsidR="00FF09DD" w:rsidRPr="007F6DC7" w:rsidRDefault="00FF09DD" w:rsidP="007F6DC7">
      <w:pPr>
        <w:pStyle w:val="ListParagraph"/>
        <w:ind w:left="0" w:firstLine="340"/>
        <w:rPr>
          <w:rFonts w:ascii="Arial" w:hAnsi="Arial" w:cs="Arial"/>
          <w:sz w:val="24"/>
          <w:szCs w:val="24"/>
        </w:rPr>
      </w:pPr>
      <w:r>
        <w:rPr>
          <w:rFonts w:ascii="Arial" w:hAnsi="Arial" w:cs="Arial"/>
          <w:sz w:val="24"/>
          <w:szCs w:val="24"/>
        </w:rPr>
        <w:t>El proceso de la mercadotecnia internacional se da a través</w:t>
      </w:r>
      <w:r w:rsidR="00127CE6">
        <w:rPr>
          <w:rFonts w:ascii="Arial" w:hAnsi="Arial" w:cs="Arial"/>
          <w:sz w:val="24"/>
          <w:szCs w:val="24"/>
        </w:rPr>
        <w:t xml:space="preserve"> </w:t>
      </w:r>
      <w:r>
        <w:rPr>
          <w:rFonts w:ascii="Arial" w:hAnsi="Arial" w:cs="Arial"/>
          <w:sz w:val="24"/>
          <w:szCs w:val="24"/>
        </w:rPr>
        <w:t>de las importaciones y exportaciones de bienes y/o servicios.</w:t>
      </w:r>
    </w:p>
    <w:p w:rsidR="00FF09DD" w:rsidRPr="007F6DC7" w:rsidRDefault="00FF09DD" w:rsidP="007F6DC7">
      <w:pPr>
        <w:pStyle w:val="Heading3"/>
        <w:numPr>
          <w:ilvl w:val="0"/>
          <w:numId w:val="19"/>
        </w:numPr>
        <w:rPr>
          <w:rFonts w:ascii="Arial" w:hAnsi="Arial" w:cs="Arial"/>
          <w:color w:val="auto"/>
          <w:sz w:val="24"/>
          <w:szCs w:val="24"/>
        </w:rPr>
      </w:pPr>
      <w:bookmarkStart w:id="5" w:name="_Toc355536243"/>
      <w:r w:rsidRPr="007F6DC7">
        <w:rPr>
          <w:rFonts w:ascii="Arial" w:hAnsi="Arial" w:cs="Arial"/>
          <w:color w:val="auto"/>
          <w:sz w:val="24"/>
          <w:szCs w:val="24"/>
        </w:rPr>
        <w:t>¿Por qué es importante la mercadotecnia internacional?</w:t>
      </w:r>
      <w:bookmarkEnd w:id="5"/>
    </w:p>
    <w:p w:rsidR="00FF09DD" w:rsidRDefault="00FF09DD" w:rsidP="00562140">
      <w:pPr>
        <w:pStyle w:val="ListParagraph"/>
        <w:numPr>
          <w:ilvl w:val="0"/>
          <w:numId w:val="20"/>
        </w:numPr>
        <w:ind w:left="0" w:firstLine="340"/>
        <w:rPr>
          <w:rFonts w:ascii="Arial" w:hAnsi="Arial" w:cs="Arial"/>
          <w:sz w:val="24"/>
          <w:szCs w:val="24"/>
        </w:rPr>
      </w:pPr>
      <w:r>
        <w:rPr>
          <w:rFonts w:ascii="Arial" w:hAnsi="Arial" w:cs="Arial"/>
          <w:sz w:val="24"/>
          <w:szCs w:val="24"/>
        </w:rPr>
        <w:t xml:space="preserve">Se aprovecha las ventajas comparativas que tienen los países para comercializar aquellos bienes donde se tiene eficiencia en los  procesos productivos. Con la especialización de la mano de obra y con la disposición de </w:t>
      </w:r>
      <w:r w:rsidR="00430245">
        <w:rPr>
          <w:rFonts w:ascii="Arial" w:hAnsi="Arial" w:cs="Arial"/>
          <w:sz w:val="24"/>
          <w:szCs w:val="24"/>
        </w:rPr>
        <w:t>tecnología</w:t>
      </w:r>
      <w:r>
        <w:rPr>
          <w:rFonts w:ascii="Arial" w:hAnsi="Arial" w:cs="Arial"/>
          <w:sz w:val="24"/>
          <w:szCs w:val="24"/>
        </w:rPr>
        <w:t xml:space="preserve"> de punta se logra que los países se especialicen en la producción de ciertos bienes y/o servicios. </w:t>
      </w:r>
    </w:p>
    <w:p w:rsidR="00FF09DD" w:rsidRDefault="00FF09DD" w:rsidP="00562140">
      <w:pPr>
        <w:pStyle w:val="ListParagraph"/>
        <w:numPr>
          <w:ilvl w:val="0"/>
          <w:numId w:val="20"/>
        </w:numPr>
        <w:ind w:left="0" w:firstLine="340"/>
        <w:rPr>
          <w:rFonts w:ascii="Arial" w:hAnsi="Arial" w:cs="Arial"/>
          <w:sz w:val="24"/>
          <w:szCs w:val="24"/>
        </w:rPr>
      </w:pPr>
      <w:r>
        <w:rPr>
          <w:rFonts w:ascii="Arial" w:hAnsi="Arial" w:cs="Arial"/>
          <w:sz w:val="24"/>
          <w:szCs w:val="24"/>
        </w:rPr>
        <w:t xml:space="preserve">Las empresas multinacionales expanden los procesos de producción a otros países y </w:t>
      </w:r>
      <w:r w:rsidR="00430245">
        <w:rPr>
          <w:rFonts w:ascii="Arial" w:hAnsi="Arial" w:cs="Arial"/>
          <w:sz w:val="24"/>
          <w:szCs w:val="24"/>
        </w:rPr>
        <w:t>allí</w:t>
      </w:r>
      <w:r>
        <w:rPr>
          <w:rFonts w:ascii="Arial" w:hAnsi="Arial" w:cs="Arial"/>
          <w:sz w:val="24"/>
          <w:szCs w:val="24"/>
        </w:rPr>
        <w:t xml:space="preserve"> implementan las bases de fabricación y producción, generando con esto nuevos empleos, pago de impuestos que los gobiernos aprovechan para</w:t>
      </w:r>
      <w:r w:rsidR="00440B0E">
        <w:rPr>
          <w:rFonts w:ascii="Arial" w:hAnsi="Arial" w:cs="Arial"/>
          <w:sz w:val="24"/>
          <w:szCs w:val="24"/>
        </w:rPr>
        <w:t xml:space="preserve"> invertir en </w:t>
      </w:r>
      <w:r>
        <w:rPr>
          <w:rFonts w:ascii="Arial" w:hAnsi="Arial" w:cs="Arial"/>
          <w:sz w:val="24"/>
          <w:szCs w:val="24"/>
        </w:rPr>
        <w:t xml:space="preserve"> obras sociales, incrementa el producto interno bruto del país de destino. </w:t>
      </w:r>
    </w:p>
    <w:p w:rsidR="00FF09DD" w:rsidRDefault="00FF09DD" w:rsidP="00562140">
      <w:pPr>
        <w:pStyle w:val="ListParagraph"/>
        <w:numPr>
          <w:ilvl w:val="0"/>
          <w:numId w:val="20"/>
        </w:numPr>
        <w:ind w:left="0" w:firstLine="340"/>
        <w:rPr>
          <w:rFonts w:ascii="Arial" w:hAnsi="Arial" w:cs="Arial"/>
          <w:sz w:val="24"/>
          <w:szCs w:val="24"/>
        </w:rPr>
      </w:pPr>
      <w:r>
        <w:rPr>
          <w:rFonts w:ascii="Arial" w:hAnsi="Arial" w:cs="Arial"/>
          <w:sz w:val="24"/>
          <w:szCs w:val="24"/>
        </w:rPr>
        <w:t>Se incrementa l</w:t>
      </w:r>
      <w:r w:rsidR="00440B0E">
        <w:rPr>
          <w:rFonts w:ascii="Arial" w:hAnsi="Arial" w:cs="Arial"/>
          <w:sz w:val="24"/>
          <w:szCs w:val="24"/>
        </w:rPr>
        <w:t xml:space="preserve">a inversión extranjera, como consecuencia </w:t>
      </w:r>
      <w:r>
        <w:rPr>
          <w:rFonts w:ascii="Arial" w:hAnsi="Arial" w:cs="Arial"/>
          <w:sz w:val="24"/>
          <w:szCs w:val="24"/>
        </w:rPr>
        <w:t>de los convenios que se tienen entre los países participantes</w:t>
      </w:r>
    </w:p>
    <w:p w:rsidR="00E91748" w:rsidRDefault="00E91748" w:rsidP="00562140">
      <w:pPr>
        <w:pStyle w:val="ListParagraph"/>
        <w:numPr>
          <w:ilvl w:val="0"/>
          <w:numId w:val="20"/>
        </w:numPr>
        <w:ind w:left="0" w:firstLine="340"/>
        <w:rPr>
          <w:rFonts w:ascii="Arial" w:hAnsi="Arial" w:cs="Arial"/>
          <w:sz w:val="24"/>
          <w:szCs w:val="24"/>
        </w:rPr>
      </w:pPr>
      <w:r>
        <w:rPr>
          <w:rFonts w:ascii="Arial" w:hAnsi="Arial" w:cs="Arial"/>
          <w:sz w:val="24"/>
          <w:szCs w:val="24"/>
        </w:rPr>
        <w:t xml:space="preserve">Se fortalece la industria nacional, cuando esta debe considerar el fortalecimiento de los procesos administrativos y operativos y así competir con las importaciones de bienes, o cuando se presenta compras de empresas por parte de algunas multinacionales, o </w:t>
      </w:r>
      <w:r w:rsidR="00440B0E">
        <w:rPr>
          <w:rFonts w:ascii="Arial" w:hAnsi="Arial" w:cs="Arial"/>
          <w:sz w:val="24"/>
          <w:szCs w:val="24"/>
        </w:rPr>
        <w:t xml:space="preserve">por </w:t>
      </w:r>
      <w:r>
        <w:rPr>
          <w:rFonts w:ascii="Arial" w:hAnsi="Arial" w:cs="Arial"/>
          <w:sz w:val="24"/>
          <w:szCs w:val="24"/>
        </w:rPr>
        <w:t>la fusión con otras empresas nacionales.</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lastRenderedPageBreak/>
        <w:t>Las empresas multinacionales crecen en el sector fuera de los mercados domésticos.</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t xml:space="preserve">Ampliar la capacidad </w:t>
      </w:r>
      <w:r w:rsidR="00430245">
        <w:rPr>
          <w:rFonts w:ascii="Arial" w:hAnsi="Arial" w:cs="Arial"/>
          <w:sz w:val="24"/>
          <w:szCs w:val="24"/>
        </w:rPr>
        <w:t>ociosa</w:t>
      </w:r>
      <w:r>
        <w:rPr>
          <w:rFonts w:ascii="Arial" w:hAnsi="Arial" w:cs="Arial"/>
          <w:sz w:val="24"/>
          <w:szCs w:val="24"/>
        </w:rPr>
        <w:t xml:space="preserve"> y aumentar la productividad.</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t>Diversificar el riesgo y no concentrarse en un solo mercado.</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t>Ganar y enfrentar competitividad.</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t>Obtener mejor rentabilidad</w:t>
      </w:r>
      <w:r w:rsidR="00440B0E">
        <w:rPr>
          <w:rFonts w:ascii="Arial" w:hAnsi="Arial" w:cs="Arial"/>
          <w:sz w:val="24"/>
          <w:szCs w:val="24"/>
        </w:rPr>
        <w:t xml:space="preserve"> y utilidad </w:t>
      </w:r>
      <w:r>
        <w:rPr>
          <w:rFonts w:ascii="Arial" w:hAnsi="Arial" w:cs="Arial"/>
          <w:sz w:val="24"/>
          <w:szCs w:val="24"/>
        </w:rPr>
        <w:t xml:space="preserve"> por la exportación de los bienes.</w:t>
      </w:r>
    </w:p>
    <w:p w:rsidR="00083180" w:rsidRDefault="00083180" w:rsidP="00562140">
      <w:pPr>
        <w:pStyle w:val="ListParagraph"/>
        <w:numPr>
          <w:ilvl w:val="0"/>
          <w:numId w:val="20"/>
        </w:numPr>
        <w:ind w:left="0" w:firstLine="340"/>
        <w:rPr>
          <w:rFonts w:ascii="Arial" w:hAnsi="Arial" w:cs="Arial"/>
          <w:sz w:val="24"/>
          <w:szCs w:val="24"/>
        </w:rPr>
      </w:pPr>
      <w:r>
        <w:rPr>
          <w:rFonts w:ascii="Arial" w:hAnsi="Arial" w:cs="Arial"/>
          <w:sz w:val="24"/>
          <w:szCs w:val="24"/>
        </w:rPr>
        <w:t xml:space="preserve">Compensar crisis que puedan subsistir en los </w:t>
      </w:r>
      <w:r w:rsidR="00430245">
        <w:rPr>
          <w:rFonts w:ascii="Arial" w:hAnsi="Arial" w:cs="Arial"/>
          <w:sz w:val="24"/>
          <w:szCs w:val="24"/>
        </w:rPr>
        <w:t>países</w:t>
      </w:r>
      <w:r>
        <w:rPr>
          <w:rFonts w:ascii="Arial" w:hAnsi="Arial" w:cs="Arial"/>
          <w:sz w:val="24"/>
          <w:szCs w:val="24"/>
        </w:rPr>
        <w:t xml:space="preserve"> de origen. </w:t>
      </w:r>
    </w:p>
    <w:p w:rsidR="00E91748" w:rsidRDefault="00E91748" w:rsidP="00562140">
      <w:pPr>
        <w:pStyle w:val="ListParagraph"/>
        <w:ind w:left="0" w:firstLine="340"/>
        <w:rPr>
          <w:rFonts w:ascii="Arial" w:hAnsi="Arial" w:cs="Arial"/>
          <w:sz w:val="24"/>
          <w:szCs w:val="24"/>
        </w:rPr>
      </w:pPr>
    </w:p>
    <w:p w:rsidR="007F6DC7" w:rsidRPr="007F6DC7" w:rsidRDefault="00E91748" w:rsidP="00562140">
      <w:pPr>
        <w:pStyle w:val="ListParagraph"/>
        <w:numPr>
          <w:ilvl w:val="0"/>
          <w:numId w:val="19"/>
        </w:numPr>
        <w:ind w:left="0" w:firstLine="340"/>
        <w:rPr>
          <w:rStyle w:val="Heading3Char"/>
          <w:rFonts w:ascii="Arial" w:eastAsiaTheme="minorHAnsi" w:hAnsi="Arial" w:cs="Arial"/>
          <w:b w:val="0"/>
          <w:bCs w:val="0"/>
          <w:color w:val="auto"/>
          <w:sz w:val="24"/>
          <w:szCs w:val="24"/>
        </w:rPr>
      </w:pPr>
      <w:bookmarkStart w:id="6" w:name="_Toc355536244"/>
      <w:r w:rsidRPr="007F6DC7">
        <w:rPr>
          <w:rStyle w:val="Heading3Char"/>
          <w:rFonts w:ascii="Arial" w:hAnsi="Arial" w:cs="Arial"/>
          <w:color w:val="auto"/>
          <w:sz w:val="24"/>
          <w:szCs w:val="24"/>
        </w:rPr>
        <w:t>Análisis de mercados.</w:t>
      </w:r>
      <w:bookmarkEnd w:id="6"/>
    </w:p>
    <w:p w:rsidR="00E91748" w:rsidRDefault="00E91748" w:rsidP="007F6DC7">
      <w:pPr>
        <w:pStyle w:val="ListParagraph"/>
        <w:ind w:left="0" w:firstLine="340"/>
        <w:rPr>
          <w:rFonts w:ascii="Arial" w:hAnsi="Arial" w:cs="Arial"/>
          <w:sz w:val="24"/>
          <w:szCs w:val="24"/>
        </w:rPr>
      </w:pPr>
      <w:r>
        <w:rPr>
          <w:rFonts w:ascii="Arial" w:hAnsi="Arial" w:cs="Arial"/>
          <w:sz w:val="24"/>
          <w:szCs w:val="24"/>
        </w:rPr>
        <w:t xml:space="preserve"> Las multinacionales que pretenden entrar a otros países con tratados de libre comercio, deben realizar un análisis del entorno interno y externo del mercado en los siguientes términos: </w:t>
      </w:r>
    </w:p>
    <w:p w:rsidR="00E91748" w:rsidRPr="00562140" w:rsidRDefault="00E91748" w:rsidP="00562140">
      <w:pPr>
        <w:pStyle w:val="ListParagraph"/>
        <w:numPr>
          <w:ilvl w:val="0"/>
          <w:numId w:val="21"/>
        </w:numPr>
        <w:ind w:left="0" w:firstLine="340"/>
        <w:rPr>
          <w:rFonts w:ascii="Arial" w:hAnsi="Arial" w:cs="Arial"/>
          <w:i/>
          <w:sz w:val="24"/>
          <w:szCs w:val="24"/>
        </w:rPr>
      </w:pPr>
      <w:r w:rsidRPr="00562140">
        <w:rPr>
          <w:rFonts w:ascii="Arial" w:hAnsi="Arial" w:cs="Arial"/>
          <w:i/>
          <w:sz w:val="24"/>
          <w:szCs w:val="24"/>
        </w:rPr>
        <w:t>Interno.</w:t>
      </w:r>
    </w:p>
    <w:p w:rsidR="00F37DAE" w:rsidRDefault="00E91748" w:rsidP="00562140">
      <w:pPr>
        <w:pStyle w:val="ListParagraph"/>
        <w:numPr>
          <w:ilvl w:val="0"/>
          <w:numId w:val="22"/>
        </w:numPr>
        <w:ind w:left="0" w:firstLine="340"/>
        <w:rPr>
          <w:rFonts w:ascii="Arial" w:hAnsi="Arial" w:cs="Arial"/>
          <w:sz w:val="24"/>
          <w:szCs w:val="24"/>
        </w:rPr>
      </w:pPr>
      <w:r>
        <w:rPr>
          <w:rFonts w:ascii="Arial" w:hAnsi="Arial" w:cs="Arial"/>
          <w:sz w:val="24"/>
          <w:szCs w:val="24"/>
        </w:rPr>
        <w:t>Entorno económico. Se determina cómo ha sido el desarrollo económico de los países en</w:t>
      </w:r>
      <w:r w:rsidR="00440B0E">
        <w:rPr>
          <w:rFonts w:ascii="Arial" w:hAnsi="Arial" w:cs="Arial"/>
          <w:sz w:val="24"/>
          <w:szCs w:val="24"/>
        </w:rPr>
        <w:t xml:space="preserve"> vía de desarrollo o emergentes;</w:t>
      </w:r>
      <w:r>
        <w:rPr>
          <w:rFonts w:ascii="Arial" w:hAnsi="Arial" w:cs="Arial"/>
          <w:sz w:val="24"/>
          <w:szCs w:val="24"/>
        </w:rPr>
        <w:t xml:space="preserve"> cómo ha evolucionado los sectores </w:t>
      </w:r>
      <w:r w:rsidR="00430245">
        <w:rPr>
          <w:rFonts w:ascii="Arial" w:hAnsi="Arial" w:cs="Arial"/>
          <w:sz w:val="24"/>
          <w:szCs w:val="24"/>
        </w:rPr>
        <w:t>agrícolas</w:t>
      </w:r>
      <w:r>
        <w:rPr>
          <w:rFonts w:ascii="Arial" w:hAnsi="Arial" w:cs="Arial"/>
          <w:sz w:val="24"/>
          <w:szCs w:val="24"/>
        </w:rPr>
        <w:t xml:space="preserve"> y el industrial de manufactura</w:t>
      </w:r>
      <w:r w:rsidR="00440B0E">
        <w:rPr>
          <w:rFonts w:ascii="Arial" w:hAnsi="Arial" w:cs="Arial"/>
          <w:sz w:val="24"/>
          <w:szCs w:val="24"/>
        </w:rPr>
        <w:t>,</w:t>
      </w:r>
      <w:r>
        <w:rPr>
          <w:rFonts w:ascii="Arial" w:hAnsi="Arial" w:cs="Arial"/>
          <w:sz w:val="24"/>
          <w:szCs w:val="24"/>
        </w:rPr>
        <w:t xml:space="preserve"> </w:t>
      </w:r>
      <w:r w:rsidR="00440B0E">
        <w:rPr>
          <w:rFonts w:ascii="Arial" w:hAnsi="Arial" w:cs="Arial"/>
          <w:sz w:val="24"/>
          <w:szCs w:val="24"/>
        </w:rPr>
        <w:t xml:space="preserve">y cómo </w:t>
      </w:r>
      <w:r w:rsidR="00D91336">
        <w:rPr>
          <w:rFonts w:ascii="Arial" w:hAnsi="Arial" w:cs="Arial"/>
          <w:sz w:val="24"/>
          <w:szCs w:val="24"/>
        </w:rPr>
        <w:t>ha sido la evolución de</w:t>
      </w:r>
      <w:r w:rsidR="00440B0E">
        <w:rPr>
          <w:rFonts w:ascii="Arial" w:hAnsi="Arial" w:cs="Arial"/>
          <w:sz w:val="24"/>
          <w:szCs w:val="24"/>
        </w:rPr>
        <w:t xml:space="preserve"> los procesos tecnológicos que le generan  valor agregado a los bienes y/o servicios que </w:t>
      </w:r>
      <w:r w:rsidR="00F37DAE">
        <w:rPr>
          <w:rFonts w:ascii="Arial" w:hAnsi="Arial" w:cs="Arial"/>
          <w:sz w:val="24"/>
          <w:szCs w:val="24"/>
        </w:rPr>
        <w:t>competir</w:t>
      </w:r>
      <w:r w:rsidR="00440B0E">
        <w:rPr>
          <w:rFonts w:ascii="Arial" w:hAnsi="Arial" w:cs="Arial"/>
          <w:sz w:val="24"/>
          <w:szCs w:val="24"/>
        </w:rPr>
        <w:t xml:space="preserve">án </w:t>
      </w:r>
      <w:r w:rsidR="00F37DAE">
        <w:rPr>
          <w:rFonts w:ascii="Arial" w:hAnsi="Arial" w:cs="Arial"/>
          <w:sz w:val="24"/>
          <w:szCs w:val="24"/>
        </w:rPr>
        <w:t xml:space="preserve"> en mercados internacionales. La urbanización de las ciudades se acrecienta, como consecuencia de una mano de obra más calificada y competitiva. El sistema de distribución</w:t>
      </w:r>
      <w:r w:rsidR="00D91336">
        <w:rPr>
          <w:rFonts w:ascii="Arial" w:hAnsi="Arial" w:cs="Arial"/>
          <w:sz w:val="24"/>
          <w:szCs w:val="24"/>
        </w:rPr>
        <w:t xml:space="preserve"> y comercialización de los productos </w:t>
      </w:r>
      <w:r w:rsidR="00F37DAE">
        <w:rPr>
          <w:rFonts w:ascii="Arial" w:hAnsi="Arial" w:cs="Arial"/>
          <w:sz w:val="24"/>
          <w:szCs w:val="24"/>
        </w:rPr>
        <w:t xml:space="preserve"> se desarrolla con la aparición </w:t>
      </w:r>
      <w:r w:rsidR="00643429">
        <w:rPr>
          <w:rFonts w:ascii="Arial" w:hAnsi="Arial" w:cs="Arial"/>
          <w:sz w:val="24"/>
          <w:szCs w:val="24"/>
        </w:rPr>
        <w:t>de los autoservicios</w:t>
      </w:r>
      <w:r w:rsidR="00F37DAE">
        <w:rPr>
          <w:rFonts w:ascii="Arial" w:hAnsi="Arial" w:cs="Arial"/>
          <w:sz w:val="24"/>
          <w:szCs w:val="24"/>
        </w:rPr>
        <w:t xml:space="preserve">. </w:t>
      </w:r>
    </w:p>
    <w:p w:rsidR="00E91748" w:rsidRDefault="00F37DAE" w:rsidP="00562140">
      <w:pPr>
        <w:pStyle w:val="ListParagraph"/>
        <w:numPr>
          <w:ilvl w:val="0"/>
          <w:numId w:val="22"/>
        </w:numPr>
        <w:ind w:left="0" w:firstLine="340"/>
        <w:rPr>
          <w:rFonts w:ascii="Arial" w:hAnsi="Arial" w:cs="Arial"/>
          <w:sz w:val="24"/>
          <w:szCs w:val="24"/>
        </w:rPr>
      </w:pPr>
      <w:r>
        <w:rPr>
          <w:rFonts w:ascii="Arial" w:hAnsi="Arial" w:cs="Arial"/>
          <w:sz w:val="24"/>
          <w:szCs w:val="24"/>
        </w:rPr>
        <w:t xml:space="preserve">Entorno competitivo.  Las empresas multinacionales adquieren un desarrollo importante en el comercio de los bienes y/o servicios, cuando realizan convenios de </w:t>
      </w:r>
      <w:proofErr w:type="spellStart"/>
      <w:r>
        <w:rPr>
          <w:rFonts w:ascii="Arial" w:hAnsi="Arial" w:cs="Arial"/>
          <w:sz w:val="24"/>
          <w:szCs w:val="24"/>
        </w:rPr>
        <w:t>contracomercio</w:t>
      </w:r>
      <w:proofErr w:type="spellEnd"/>
      <w:r>
        <w:rPr>
          <w:rFonts w:ascii="Arial" w:hAnsi="Arial" w:cs="Arial"/>
          <w:sz w:val="24"/>
          <w:szCs w:val="24"/>
        </w:rPr>
        <w:t xml:space="preserve">, donde opera el crédito </w:t>
      </w:r>
      <w:r w:rsidR="00D91336">
        <w:rPr>
          <w:rFonts w:ascii="Arial" w:hAnsi="Arial" w:cs="Arial"/>
          <w:sz w:val="24"/>
          <w:szCs w:val="24"/>
        </w:rPr>
        <w:t xml:space="preserve">monetario </w:t>
      </w:r>
      <w:r>
        <w:rPr>
          <w:rFonts w:ascii="Arial" w:hAnsi="Arial" w:cs="Arial"/>
          <w:sz w:val="24"/>
          <w:szCs w:val="24"/>
        </w:rPr>
        <w:t xml:space="preserve">como mecanismo de negociación y sin que medie dinero alguno. Este sistema opera como un trueque de </w:t>
      </w:r>
      <w:r w:rsidR="00430245">
        <w:rPr>
          <w:rFonts w:ascii="Arial" w:hAnsi="Arial" w:cs="Arial"/>
          <w:sz w:val="24"/>
          <w:szCs w:val="24"/>
        </w:rPr>
        <w:t>mercancías</w:t>
      </w:r>
      <w:r>
        <w:rPr>
          <w:rFonts w:ascii="Arial" w:hAnsi="Arial" w:cs="Arial"/>
          <w:sz w:val="24"/>
          <w:szCs w:val="24"/>
        </w:rPr>
        <w:t xml:space="preserve"> entre empresas para atender los mercados de origen y destino de las </w:t>
      </w:r>
      <w:r w:rsidR="00430245">
        <w:rPr>
          <w:rFonts w:ascii="Arial" w:hAnsi="Arial" w:cs="Arial"/>
          <w:sz w:val="24"/>
          <w:szCs w:val="24"/>
        </w:rPr>
        <w:t>mercancías</w:t>
      </w:r>
      <w:r>
        <w:rPr>
          <w:rFonts w:ascii="Arial" w:hAnsi="Arial" w:cs="Arial"/>
          <w:sz w:val="24"/>
          <w:szCs w:val="24"/>
        </w:rPr>
        <w:t>. De otra parte,  ta</w:t>
      </w:r>
      <w:r w:rsidR="00D91336">
        <w:rPr>
          <w:rFonts w:ascii="Arial" w:hAnsi="Arial" w:cs="Arial"/>
          <w:sz w:val="24"/>
          <w:szCs w:val="24"/>
        </w:rPr>
        <w:t>mbién aparece un sistema llamado</w:t>
      </w:r>
      <w:r>
        <w:rPr>
          <w:rFonts w:ascii="Arial" w:hAnsi="Arial" w:cs="Arial"/>
          <w:sz w:val="24"/>
          <w:szCs w:val="24"/>
        </w:rPr>
        <w:t xml:space="preserve"> de compra recíproca, en donde una multi</w:t>
      </w:r>
      <w:r w:rsidR="00E54F69">
        <w:rPr>
          <w:rFonts w:ascii="Arial" w:hAnsi="Arial" w:cs="Arial"/>
          <w:sz w:val="24"/>
          <w:szCs w:val="24"/>
        </w:rPr>
        <w:t xml:space="preserve">nacional </w:t>
      </w:r>
      <w:r>
        <w:rPr>
          <w:rFonts w:ascii="Arial" w:hAnsi="Arial" w:cs="Arial"/>
          <w:sz w:val="24"/>
          <w:szCs w:val="24"/>
        </w:rPr>
        <w:t xml:space="preserve"> vende cie</w:t>
      </w:r>
      <w:r w:rsidR="00E54F69">
        <w:rPr>
          <w:rFonts w:ascii="Arial" w:hAnsi="Arial" w:cs="Arial"/>
          <w:sz w:val="24"/>
          <w:szCs w:val="24"/>
        </w:rPr>
        <w:t>r</w:t>
      </w:r>
      <w:r>
        <w:rPr>
          <w:rFonts w:ascii="Arial" w:hAnsi="Arial" w:cs="Arial"/>
          <w:sz w:val="24"/>
          <w:szCs w:val="24"/>
        </w:rPr>
        <w:t>tos bienes y/o</w:t>
      </w:r>
      <w:r w:rsidR="00D91336">
        <w:rPr>
          <w:rFonts w:ascii="Arial" w:hAnsi="Arial" w:cs="Arial"/>
          <w:sz w:val="24"/>
          <w:szCs w:val="24"/>
        </w:rPr>
        <w:t xml:space="preserve"> servicios y como contraprestación,  </w:t>
      </w:r>
      <w:r w:rsidR="00E54F69">
        <w:rPr>
          <w:rFonts w:ascii="Arial" w:hAnsi="Arial" w:cs="Arial"/>
          <w:sz w:val="24"/>
          <w:szCs w:val="24"/>
        </w:rPr>
        <w:t xml:space="preserve">la otra empresa multinacional le entrega otros productos para que  realice </w:t>
      </w:r>
      <w:r w:rsidR="00D91336">
        <w:rPr>
          <w:rFonts w:ascii="Arial" w:hAnsi="Arial" w:cs="Arial"/>
          <w:sz w:val="24"/>
          <w:szCs w:val="24"/>
        </w:rPr>
        <w:t xml:space="preserve">la operación comercial  </w:t>
      </w:r>
      <w:r w:rsidR="00E54F69">
        <w:rPr>
          <w:rFonts w:ascii="Arial" w:hAnsi="Arial" w:cs="Arial"/>
          <w:sz w:val="24"/>
          <w:szCs w:val="24"/>
        </w:rPr>
        <w:t xml:space="preserve"> en el país nativo.</w:t>
      </w:r>
    </w:p>
    <w:p w:rsidR="00E54F69" w:rsidRDefault="00E54F69" w:rsidP="00562140">
      <w:pPr>
        <w:pStyle w:val="ListParagraph"/>
        <w:numPr>
          <w:ilvl w:val="0"/>
          <w:numId w:val="22"/>
        </w:numPr>
        <w:ind w:left="0" w:firstLine="340"/>
        <w:rPr>
          <w:rFonts w:ascii="Arial" w:hAnsi="Arial" w:cs="Arial"/>
          <w:sz w:val="24"/>
          <w:szCs w:val="24"/>
        </w:rPr>
      </w:pPr>
      <w:r>
        <w:rPr>
          <w:rFonts w:ascii="Arial" w:hAnsi="Arial" w:cs="Arial"/>
          <w:sz w:val="24"/>
          <w:szCs w:val="24"/>
        </w:rPr>
        <w:lastRenderedPageBreak/>
        <w:t xml:space="preserve">Entorno sociocultural y ético. En el proceso de investigación de los mercados foráneos, se debe considerar algunas variables importantes de estudio como: El lenguaje, la estética, la religión,  los valores, la </w:t>
      </w:r>
      <w:r w:rsidR="00430245">
        <w:rPr>
          <w:rFonts w:ascii="Arial" w:hAnsi="Arial" w:cs="Arial"/>
          <w:sz w:val="24"/>
          <w:szCs w:val="24"/>
        </w:rPr>
        <w:t>estructura</w:t>
      </w:r>
      <w:r>
        <w:rPr>
          <w:rFonts w:ascii="Arial" w:hAnsi="Arial" w:cs="Arial"/>
          <w:sz w:val="24"/>
          <w:szCs w:val="24"/>
        </w:rPr>
        <w:t xml:space="preserve"> social, las costumbres, los hábitos, los preceptos, las actitudes.</w:t>
      </w:r>
    </w:p>
    <w:p w:rsidR="00E54F69" w:rsidRDefault="00E54F69" w:rsidP="00562140">
      <w:pPr>
        <w:pStyle w:val="ListParagraph"/>
        <w:numPr>
          <w:ilvl w:val="0"/>
          <w:numId w:val="22"/>
        </w:numPr>
        <w:ind w:left="0" w:firstLine="340"/>
        <w:rPr>
          <w:rFonts w:ascii="Arial" w:hAnsi="Arial" w:cs="Arial"/>
          <w:sz w:val="24"/>
          <w:szCs w:val="24"/>
        </w:rPr>
      </w:pPr>
      <w:r>
        <w:rPr>
          <w:rFonts w:ascii="Arial" w:hAnsi="Arial" w:cs="Arial"/>
          <w:sz w:val="24"/>
          <w:szCs w:val="24"/>
        </w:rPr>
        <w:t xml:space="preserve">Estudio tecnológico. El desarrollo tecnológico de un país aumenta la productividad y eficiencia, y para ello es importante conocer los aspectos relacionados con la comunicación y la información de datos, el nivel de transporte que se tiene y que </w:t>
      </w:r>
      <w:r w:rsidR="00D91336">
        <w:rPr>
          <w:rFonts w:ascii="Arial" w:hAnsi="Arial" w:cs="Arial"/>
          <w:sz w:val="24"/>
          <w:szCs w:val="24"/>
        </w:rPr>
        <w:t xml:space="preserve">incidencia tiene sobre los costes con </w:t>
      </w:r>
      <w:r>
        <w:rPr>
          <w:rFonts w:ascii="Arial" w:hAnsi="Arial" w:cs="Arial"/>
          <w:sz w:val="24"/>
          <w:szCs w:val="24"/>
        </w:rPr>
        <w:t xml:space="preserve"> el traslado de la </w:t>
      </w:r>
      <w:r w:rsidR="00430245">
        <w:rPr>
          <w:rFonts w:ascii="Arial" w:hAnsi="Arial" w:cs="Arial"/>
          <w:sz w:val="24"/>
          <w:szCs w:val="24"/>
        </w:rPr>
        <w:t>mercancía</w:t>
      </w:r>
      <w:r>
        <w:rPr>
          <w:rFonts w:ascii="Arial" w:hAnsi="Arial" w:cs="Arial"/>
          <w:sz w:val="24"/>
          <w:szCs w:val="24"/>
        </w:rPr>
        <w:t xml:space="preserve"> de un lugar a otro,</w:t>
      </w:r>
      <w:r w:rsidR="00D91336">
        <w:rPr>
          <w:rFonts w:ascii="Arial" w:hAnsi="Arial" w:cs="Arial"/>
          <w:sz w:val="24"/>
          <w:szCs w:val="24"/>
        </w:rPr>
        <w:t xml:space="preserve"> como </w:t>
      </w:r>
      <w:r>
        <w:rPr>
          <w:rFonts w:ascii="Arial" w:hAnsi="Arial" w:cs="Arial"/>
          <w:sz w:val="24"/>
          <w:szCs w:val="24"/>
        </w:rPr>
        <w:t xml:space="preserve"> la disposición de </w:t>
      </w:r>
      <w:r w:rsidR="00430245">
        <w:rPr>
          <w:rFonts w:ascii="Arial" w:hAnsi="Arial" w:cs="Arial"/>
          <w:sz w:val="24"/>
          <w:szCs w:val="24"/>
        </w:rPr>
        <w:t>energía</w:t>
      </w:r>
      <w:r>
        <w:rPr>
          <w:rFonts w:ascii="Arial" w:hAnsi="Arial" w:cs="Arial"/>
          <w:sz w:val="24"/>
          <w:szCs w:val="24"/>
        </w:rPr>
        <w:t xml:space="preserve"> que se tiene para mantener las operaciones. </w:t>
      </w:r>
    </w:p>
    <w:p w:rsidR="00E54F69" w:rsidRDefault="00E54F69" w:rsidP="00562140">
      <w:pPr>
        <w:pStyle w:val="ListParagraph"/>
        <w:numPr>
          <w:ilvl w:val="0"/>
          <w:numId w:val="22"/>
        </w:numPr>
        <w:ind w:left="0" w:firstLine="340"/>
        <w:rPr>
          <w:rFonts w:ascii="Arial" w:hAnsi="Arial" w:cs="Arial"/>
          <w:sz w:val="24"/>
          <w:szCs w:val="24"/>
        </w:rPr>
      </w:pPr>
      <w:r>
        <w:rPr>
          <w:rFonts w:ascii="Arial" w:hAnsi="Arial" w:cs="Arial"/>
          <w:sz w:val="24"/>
          <w:szCs w:val="24"/>
        </w:rPr>
        <w:t>Entorno político. En el estudio que se realiza en los países objetos del acuerdo comercial</w:t>
      </w:r>
      <w:r w:rsidR="00D91336">
        <w:rPr>
          <w:rFonts w:ascii="Arial" w:hAnsi="Arial" w:cs="Arial"/>
          <w:sz w:val="24"/>
          <w:szCs w:val="24"/>
        </w:rPr>
        <w:t xml:space="preserve">, </w:t>
      </w:r>
      <w:r>
        <w:rPr>
          <w:rFonts w:ascii="Arial" w:hAnsi="Arial" w:cs="Arial"/>
          <w:sz w:val="24"/>
          <w:szCs w:val="24"/>
        </w:rPr>
        <w:t xml:space="preserve"> se debe estudiar el nive</w:t>
      </w:r>
      <w:r w:rsidR="00D91336">
        <w:rPr>
          <w:rFonts w:ascii="Arial" w:hAnsi="Arial" w:cs="Arial"/>
          <w:sz w:val="24"/>
          <w:szCs w:val="24"/>
        </w:rPr>
        <w:t>l de protección que se tiene para</w:t>
      </w:r>
      <w:r>
        <w:rPr>
          <w:rFonts w:ascii="Arial" w:hAnsi="Arial" w:cs="Arial"/>
          <w:sz w:val="24"/>
          <w:szCs w:val="24"/>
        </w:rPr>
        <w:t xml:space="preserve"> la industria doméstica, si existe</w:t>
      </w:r>
      <w:r w:rsidR="00D91336">
        <w:rPr>
          <w:rFonts w:ascii="Arial" w:hAnsi="Arial" w:cs="Arial"/>
          <w:sz w:val="24"/>
          <w:szCs w:val="24"/>
        </w:rPr>
        <w:t>n</w:t>
      </w:r>
      <w:r>
        <w:rPr>
          <w:rFonts w:ascii="Arial" w:hAnsi="Arial" w:cs="Arial"/>
          <w:sz w:val="24"/>
          <w:szCs w:val="24"/>
        </w:rPr>
        <w:t xml:space="preserve"> políticas subsidiarias </w:t>
      </w:r>
      <w:r w:rsidR="00DA32DC">
        <w:rPr>
          <w:rFonts w:ascii="Arial" w:hAnsi="Arial" w:cs="Arial"/>
          <w:sz w:val="24"/>
          <w:szCs w:val="24"/>
        </w:rPr>
        <w:t xml:space="preserve">para el fomento </w:t>
      </w:r>
      <w:r w:rsidR="00D91336">
        <w:rPr>
          <w:rFonts w:ascii="Arial" w:hAnsi="Arial" w:cs="Arial"/>
          <w:sz w:val="24"/>
          <w:szCs w:val="24"/>
        </w:rPr>
        <w:t>de los productos nacionales, qué</w:t>
      </w:r>
      <w:r w:rsidR="00DA32DC">
        <w:rPr>
          <w:rFonts w:ascii="Arial" w:hAnsi="Arial" w:cs="Arial"/>
          <w:sz w:val="24"/>
          <w:szCs w:val="24"/>
        </w:rPr>
        <w:t xml:space="preserve"> políticas de </w:t>
      </w:r>
      <w:r w:rsidR="00D91336">
        <w:rPr>
          <w:rFonts w:ascii="Arial" w:hAnsi="Arial" w:cs="Arial"/>
          <w:sz w:val="24"/>
          <w:szCs w:val="24"/>
        </w:rPr>
        <w:t xml:space="preserve">licitación y </w:t>
      </w:r>
      <w:r w:rsidR="00DA32DC">
        <w:rPr>
          <w:rFonts w:ascii="Arial" w:hAnsi="Arial" w:cs="Arial"/>
          <w:sz w:val="24"/>
          <w:szCs w:val="24"/>
        </w:rPr>
        <w:t>contratación se tiene frente a los proveedores extran</w:t>
      </w:r>
      <w:r w:rsidR="00D91336">
        <w:rPr>
          <w:rFonts w:ascii="Arial" w:hAnsi="Arial" w:cs="Arial"/>
          <w:sz w:val="24"/>
          <w:szCs w:val="24"/>
        </w:rPr>
        <w:t>jeros versus los nacionales, qué</w:t>
      </w:r>
      <w:r w:rsidR="00DA32DC">
        <w:rPr>
          <w:rFonts w:ascii="Arial" w:hAnsi="Arial" w:cs="Arial"/>
          <w:sz w:val="24"/>
          <w:szCs w:val="24"/>
        </w:rPr>
        <w:t xml:space="preserve"> nivel de restricción se tiene para las importaciones de bienes y la in</w:t>
      </w:r>
      <w:r w:rsidR="00D91336">
        <w:rPr>
          <w:rFonts w:ascii="Arial" w:hAnsi="Arial" w:cs="Arial"/>
          <w:sz w:val="24"/>
          <w:szCs w:val="24"/>
        </w:rPr>
        <w:t>versión extranjera, có</w:t>
      </w:r>
      <w:r w:rsidR="00DA32DC">
        <w:rPr>
          <w:rFonts w:ascii="Arial" w:hAnsi="Arial" w:cs="Arial"/>
          <w:sz w:val="24"/>
          <w:szCs w:val="24"/>
        </w:rPr>
        <w:t>mo opera las leyes del comercio interno en los países. Se debe analizar también el entorno político y legal frente a los</w:t>
      </w:r>
      <w:r w:rsidR="00D91336">
        <w:rPr>
          <w:rFonts w:ascii="Arial" w:hAnsi="Arial" w:cs="Arial"/>
          <w:sz w:val="24"/>
          <w:szCs w:val="24"/>
        </w:rPr>
        <w:t xml:space="preserve"> procesos que pueden incidir en</w:t>
      </w:r>
      <w:r w:rsidR="00DA32DC">
        <w:rPr>
          <w:rFonts w:ascii="Arial" w:hAnsi="Arial" w:cs="Arial"/>
          <w:sz w:val="24"/>
          <w:szCs w:val="24"/>
        </w:rPr>
        <w:t xml:space="preserve"> las empresas multinacionales al momento de constituirse en un país con acuerdos comerciales como son: La confiscación, la expropiación, la </w:t>
      </w:r>
      <w:proofErr w:type="spellStart"/>
      <w:r w:rsidR="00DA32DC">
        <w:rPr>
          <w:rFonts w:ascii="Arial" w:hAnsi="Arial" w:cs="Arial"/>
          <w:sz w:val="24"/>
          <w:szCs w:val="24"/>
        </w:rPr>
        <w:t>interaciación</w:t>
      </w:r>
      <w:proofErr w:type="spellEnd"/>
      <w:r w:rsidR="00DA32DC">
        <w:rPr>
          <w:rFonts w:ascii="Arial" w:hAnsi="Arial" w:cs="Arial"/>
          <w:sz w:val="24"/>
          <w:szCs w:val="24"/>
        </w:rPr>
        <w:t xml:space="preserve"> y la nacionalización.</w:t>
      </w:r>
    </w:p>
    <w:p w:rsidR="00DA32DC" w:rsidRDefault="00430245" w:rsidP="00562140">
      <w:pPr>
        <w:pStyle w:val="ListParagraph"/>
        <w:numPr>
          <w:ilvl w:val="0"/>
          <w:numId w:val="22"/>
        </w:numPr>
        <w:ind w:left="0" w:firstLine="340"/>
        <w:rPr>
          <w:rFonts w:ascii="Arial" w:hAnsi="Arial" w:cs="Arial"/>
          <w:sz w:val="24"/>
          <w:szCs w:val="24"/>
        </w:rPr>
      </w:pPr>
      <w:r>
        <w:rPr>
          <w:rFonts w:ascii="Arial" w:hAnsi="Arial" w:cs="Arial"/>
          <w:sz w:val="24"/>
          <w:szCs w:val="24"/>
        </w:rPr>
        <w:t xml:space="preserve">Se debe  considerar otros factores como: Nivel y control de impuestos y tarifas para las importaciones de productos, las cuotas de importación de bienes, las prohibiciones que se tienen para ciertos productos, políticas cambiarias, políticas de procuración gubernamental que tiene los proveedores nacionales frente a los extranjeros, reglamentos y patrones gubernamentales para la producción y comercialización de los productos, los procedimiento aduaneros para la inspección, nacionalización y comercialización de los productos. </w:t>
      </w:r>
    </w:p>
    <w:p w:rsidR="00083180" w:rsidRDefault="00083180" w:rsidP="00562140">
      <w:pPr>
        <w:pStyle w:val="ListParagraph"/>
        <w:numPr>
          <w:ilvl w:val="0"/>
          <w:numId w:val="22"/>
        </w:numPr>
        <w:ind w:left="0" w:firstLine="340"/>
        <w:rPr>
          <w:rFonts w:ascii="Arial" w:hAnsi="Arial" w:cs="Arial"/>
          <w:sz w:val="24"/>
          <w:szCs w:val="24"/>
        </w:rPr>
      </w:pPr>
      <w:r>
        <w:rPr>
          <w:rFonts w:ascii="Arial" w:hAnsi="Arial" w:cs="Arial"/>
          <w:sz w:val="24"/>
          <w:szCs w:val="24"/>
        </w:rPr>
        <w:t xml:space="preserve">Investigación al potencial consumidor. Se debe conocer cuál es el comportamiento de compra del consumidor frente a ciertos criterios como: Capacidad de compra, lugar y frecuencia de compra, quién decide la compra, cantidad de compras, nivel de exigencia del servicio post-venta. </w:t>
      </w:r>
    </w:p>
    <w:p w:rsidR="001E12AE" w:rsidRDefault="001E12AE" w:rsidP="00562140">
      <w:pPr>
        <w:pStyle w:val="ListParagraph"/>
        <w:ind w:left="0" w:firstLine="340"/>
        <w:rPr>
          <w:rFonts w:ascii="Arial" w:hAnsi="Arial" w:cs="Arial"/>
          <w:sz w:val="24"/>
          <w:szCs w:val="24"/>
        </w:rPr>
      </w:pPr>
    </w:p>
    <w:p w:rsidR="00B34421" w:rsidRPr="00B34421" w:rsidRDefault="00B34421" w:rsidP="00562140">
      <w:pPr>
        <w:ind w:firstLine="340"/>
        <w:rPr>
          <w:rFonts w:ascii="Arial" w:hAnsi="Arial" w:cs="Arial"/>
          <w:sz w:val="24"/>
          <w:szCs w:val="24"/>
        </w:rPr>
      </w:pPr>
      <w:r w:rsidRPr="00B34421">
        <w:rPr>
          <w:rFonts w:ascii="Arial" w:hAnsi="Arial" w:cs="Arial"/>
          <w:sz w:val="24"/>
          <w:szCs w:val="24"/>
        </w:rPr>
        <w:t>En la figura 1, se esquematiza el proceso de</w:t>
      </w:r>
      <w:r>
        <w:rPr>
          <w:rFonts w:ascii="Arial" w:hAnsi="Arial" w:cs="Arial"/>
          <w:sz w:val="24"/>
          <w:szCs w:val="24"/>
        </w:rPr>
        <w:t xml:space="preserve"> elaboración del plan de mercadeo y </w:t>
      </w:r>
      <w:r w:rsidRPr="00B34421">
        <w:rPr>
          <w:rFonts w:ascii="Arial" w:hAnsi="Arial" w:cs="Arial"/>
          <w:sz w:val="24"/>
          <w:szCs w:val="24"/>
        </w:rPr>
        <w:t xml:space="preserve"> comercialización de las </w:t>
      </w:r>
      <w:r w:rsidR="00430245" w:rsidRPr="00B34421">
        <w:rPr>
          <w:rFonts w:ascii="Arial" w:hAnsi="Arial" w:cs="Arial"/>
          <w:sz w:val="24"/>
          <w:szCs w:val="24"/>
        </w:rPr>
        <w:t>mercancías</w:t>
      </w:r>
      <w:r w:rsidR="003C1C02">
        <w:rPr>
          <w:rFonts w:ascii="Arial" w:hAnsi="Arial" w:cs="Arial"/>
          <w:sz w:val="24"/>
          <w:szCs w:val="24"/>
        </w:rPr>
        <w:t xml:space="preserve"> a nivel internacional en los siguientes términos: </w:t>
      </w:r>
    </w:p>
    <w:p w:rsidR="00B34421" w:rsidRPr="00B34421" w:rsidRDefault="00B34421" w:rsidP="00562140">
      <w:pPr>
        <w:pStyle w:val="ListParagraph"/>
        <w:numPr>
          <w:ilvl w:val="0"/>
          <w:numId w:val="41"/>
        </w:numPr>
        <w:ind w:left="0" w:firstLine="340"/>
        <w:rPr>
          <w:rFonts w:ascii="Arial" w:hAnsi="Arial" w:cs="Arial"/>
          <w:sz w:val="24"/>
          <w:szCs w:val="24"/>
        </w:rPr>
      </w:pPr>
      <w:r w:rsidRPr="00B34421">
        <w:rPr>
          <w:rFonts w:ascii="Arial" w:hAnsi="Arial" w:cs="Arial"/>
          <w:sz w:val="24"/>
          <w:szCs w:val="24"/>
        </w:rPr>
        <w:t>Investigación de mercados para conocer las expectativas del potencial cliente y determinar las oportunidades de mercado.</w:t>
      </w:r>
    </w:p>
    <w:p w:rsidR="00B34421" w:rsidRPr="00B34421" w:rsidRDefault="00B34421" w:rsidP="00562140">
      <w:pPr>
        <w:pStyle w:val="ListParagraph"/>
        <w:numPr>
          <w:ilvl w:val="0"/>
          <w:numId w:val="41"/>
        </w:numPr>
        <w:ind w:left="0" w:firstLine="340"/>
        <w:rPr>
          <w:rFonts w:ascii="Arial" w:hAnsi="Arial" w:cs="Arial"/>
          <w:sz w:val="24"/>
          <w:szCs w:val="24"/>
        </w:rPr>
      </w:pPr>
      <w:r w:rsidRPr="00B34421">
        <w:rPr>
          <w:rFonts w:ascii="Arial" w:hAnsi="Arial" w:cs="Arial"/>
          <w:sz w:val="24"/>
          <w:szCs w:val="24"/>
        </w:rPr>
        <w:t xml:space="preserve">Desarrollo del plan de mercadeo con la </w:t>
      </w:r>
      <w:r w:rsidR="00430245" w:rsidRPr="00B34421">
        <w:rPr>
          <w:rFonts w:ascii="Arial" w:hAnsi="Arial" w:cs="Arial"/>
          <w:sz w:val="24"/>
          <w:szCs w:val="24"/>
        </w:rPr>
        <w:t>definición</w:t>
      </w:r>
      <w:r w:rsidRPr="00B34421">
        <w:rPr>
          <w:rFonts w:ascii="Arial" w:hAnsi="Arial" w:cs="Arial"/>
          <w:sz w:val="24"/>
          <w:szCs w:val="24"/>
        </w:rPr>
        <w:t xml:space="preserve"> de las  diferentes </w:t>
      </w:r>
      <w:r w:rsidR="00430245" w:rsidRPr="00B34421">
        <w:rPr>
          <w:rFonts w:ascii="Arial" w:hAnsi="Arial" w:cs="Arial"/>
          <w:sz w:val="24"/>
          <w:szCs w:val="24"/>
        </w:rPr>
        <w:t>estrategias</w:t>
      </w:r>
      <w:r w:rsidRPr="00B34421">
        <w:rPr>
          <w:rFonts w:ascii="Arial" w:hAnsi="Arial" w:cs="Arial"/>
          <w:sz w:val="24"/>
          <w:szCs w:val="24"/>
        </w:rPr>
        <w:t xml:space="preserve"> para cada una de las </w:t>
      </w:r>
      <w:proofErr w:type="spellStart"/>
      <w:r w:rsidRPr="00B34421">
        <w:rPr>
          <w:rFonts w:ascii="Arial" w:hAnsi="Arial" w:cs="Arial"/>
          <w:sz w:val="24"/>
          <w:szCs w:val="24"/>
        </w:rPr>
        <w:t>macrovariables</w:t>
      </w:r>
      <w:proofErr w:type="spellEnd"/>
      <w:r w:rsidRPr="00B34421">
        <w:rPr>
          <w:rFonts w:ascii="Arial" w:hAnsi="Arial" w:cs="Arial"/>
          <w:sz w:val="24"/>
          <w:szCs w:val="24"/>
        </w:rPr>
        <w:t xml:space="preserve"> del mercadeo como son: producto, precio, distribución y posicionamiento (promoción) y apoyo.</w:t>
      </w:r>
    </w:p>
    <w:p w:rsidR="00B34421" w:rsidRDefault="00B34421" w:rsidP="00562140">
      <w:pPr>
        <w:pStyle w:val="ListParagraph"/>
        <w:numPr>
          <w:ilvl w:val="0"/>
          <w:numId w:val="41"/>
        </w:numPr>
        <w:ind w:left="0" w:firstLine="340"/>
        <w:rPr>
          <w:rFonts w:ascii="Arial" w:hAnsi="Arial" w:cs="Arial"/>
          <w:sz w:val="24"/>
          <w:szCs w:val="24"/>
        </w:rPr>
      </w:pPr>
      <w:r w:rsidRPr="00B34421">
        <w:rPr>
          <w:rFonts w:ascii="Arial" w:hAnsi="Arial" w:cs="Arial"/>
          <w:sz w:val="24"/>
          <w:szCs w:val="24"/>
        </w:rPr>
        <w:t>La ejecución del plan por parte de los vendedores y   la aplicación  de las estrategias de posicionamiento del producto en el mercado y la distribución física internacional (DFI)</w:t>
      </w:r>
    </w:p>
    <w:p w:rsidR="00B34421" w:rsidRDefault="00B34421" w:rsidP="00B34421">
      <w:pPr>
        <w:pStyle w:val="ListParagraph"/>
        <w:ind w:left="700"/>
        <w:jc w:val="left"/>
        <w:rPr>
          <w:rFonts w:ascii="Arial" w:hAnsi="Arial" w:cs="Arial"/>
          <w:sz w:val="24"/>
          <w:szCs w:val="24"/>
        </w:rPr>
      </w:pPr>
    </w:p>
    <w:p w:rsidR="001E7F7E" w:rsidRDefault="001E7F7E" w:rsidP="00B34421">
      <w:pPr>
        <w:pStyle w:val="ListParagraph"/>
        <w:ind w:left="700"/>
        <w:jc w:val="left"/>
        <w:rPr>
          <w:rFonts w:ascii="Arial" w:hAnsi="Arial" w:cs="Arial"/>
          <w:sz w:val="24"/>
          <w:szCs w:val="24"/>
        </w:rPr>
      </w:pPr>
    </w:p>
    <w:p w:rsidR="001E7F7E" w:rsidRPr="001E7F7E" w:rsidRDefault="001E7F7E" w:rsidP="001E7F7E">
      <w:pPr>
        <w:jc w:val="left"/>
        <w:rPr>
          <w:rFonts w:ascii="Arial" w:hAnsi="Arial" w:cs="Arial"/>
          <w:sz w:val="24"/>
          <w:szCs w:val="24"/>
        </w:rPr>
      </w:pPr>
    </w:p>
    <w:p w:rsidR="00B34421" w:rsidRDefault="00B34421" w:rsidP="00B34421">
      <w:pPr>
        <w:pStyle w:val="ListParagraph"/>
        <w:ind w:left="700"/>
        <w:jc w:val="left"/>
        <w:rPr>
          <w:rFonts w:ascii="Arial" w:hAnsi="Arial" w:cs="Arial"/>
          <w:sz w:val="24"/>
          <w:szCs w:val="24"/>
        </w:rPr>
      </w:pPr>
      <w:r w:rsidRPr="00B34421">
        <w:rPr>
          <w:rFonts w:ascii="Arial" w:hAnsi="Arial" w:cs="Arial"/>
          <w:noProof/>
          <w:sz w:val="24"/>
          <w:szCs w:val="24"/>
          <w:lang w:val="en-US"/>
        </w:rPr>
        <w:drawing>
          <wp:inline distT="0" distB="0" distL="0" distR="0">
            <wp:extent cx="5612130" cy="2137388"/>
            <wp:effectExtent l="19050" t="0" r="762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2130" cy="2137388"/>
                    </a:xfrm>
                    <a:prstGeom prst="rect">
                      <a:avLst/>
                    </a:prstGeom>
                    <a:noFill/>
                    <a:ln w="9525">
                      <a:noFill/>
                      <a:miter lim="800000"/>
                      <a:headEnd/>
                      <a:tailEnd/>
                    </a:ln>
                  </pic:spPr>
                </pic:pic>
              </a:graphicData>
            </a:graphic>
          </wp:inline>
        </w:drawing>
      </w:r>
    </w:p>
    <w:p w:rsidR="001E7F7E" w:rsidRDefault="001E7F7E" w:rsidP="001E7F7E">
      <w:pPr>
        <w:pStyle w:val="Caption"/>
        <w:rPr>
          <w:rFonts w:ascii="Arial" w:hAnsi="Arial" w:cs="Arial"/>
          <w:b w:val="0"/>
          <w:color w:val="auto"/>
          <w:sz w:val="24"/>
          <w:szCs w:val="24"/>
        </w:rPr>
      </w:pPr>
      <w:bookmarkStart w:id="7" w:name="_Toc355536679"/>
      <w:r w:rsidRPr="001E7F7E">
        <w:rPr>
          <w:rFonts w:ascii="Arial" w:hAnsi="Arial" w:cs="Arial"/>
          <w:b w:val="0"/>
          <w:color w:val="auto"/>
          <w:sz w:val="24"/>
          <w:szCs w:val="24"/>
        </w:rPr>
        <w:t xml:space="preserve">Ilustración </w:t>
      </w:r>
      <w:r w:rsidR="00A3721B" w:rsidRPr="001E7F7E">
        <w:rPr>
          <w:rFonts w:ascii="Arial" w:hAnsi="Arial" w:cs="Arial"/>
          <w:b w:val="0"/>
          <w:color w:val="auto"/>
          <w:sz w:val="24"/>
          <w:szCs w:val="24"/>
        </w:rPr>
        <w:fldChar w:fldCharType="begin"/>
      </w:r>
      <w:r w:rsidRPr="001E7F7E">
        <w:rPr>
          <w:rFonts w:ascii="Arial" w:hAnsi="Arial" w:cs="Arial"/>
          <w:b w:val="0"/>
          <w:color w:val="auto"/>
          <w:sz w:val="24"/>
          <w:szCs w:val="24"/>
        </w:rPr>
        <w:instrText xml:space="preserve"> SEQ Ilustración \* ARABIC </w:instrText>
      </w:r>
      <w:r w:rsidR="00A3721B" w:rsidRPr="001E7F7E">
        <w:rPr>
          <w:rFonts w:ascii="Arial" w:hAnsi="Arial" w:cs="Arial"/>
          <w:b w:val="0"/>
          <w:color w:val="auto"/>
          <w:sz w:val="24"/>
          <w:szCs w:val="24"/>
        </w:rPr>
        <w:fldChar w:fldCharType="separate"/>
      </w:r>
      <w:r>
        <w:rPr>
          <w:rFonts w:ascii="Arial" w:hAnsi="Arial" w:cs="Arial"/>
          <w:b w:val="0"/>
          <w:noProof/>
          <w:color w:val="auto"/>
          <w:sz w:val="24"/>
          <w:szCs w:val="24"/>
        </w:rPr>
        <w:t>1</w:t>
      </w:r>
      <w:r w:rsidR="00A3721B" w:rsidRPr="001E7F7E">
        <w:rPr>
          <w:rFonts w:ascii="Arial" w:hAnsi="Arial" w:cs="Arial"/>
          <w:b w:val="0"/>
          <w:color w:val="auto"/>
          <w:sz w:val="24"/>
          <w:szCs w:val="24"/>
        </w:rPr>
        <w:fldChar w:fldCharType="end"/>
      </w:r>
      <w:r w:rsidRPr="001E7F7E">
        <w:rPr>
          <w:rFonts w:ascii="Arial" w:hAnsi="Arial" w:cs="Arial"/>
          <w:b w:val="0"/>
          <w:color w:val="auto"/>
          <w:sz w:val="24"/>
          <w:szCs w:val="24"/>
        </w:rPr>
        <w:t xml:space="preserve"> Proceso del plan de mercadeo internacional</w:t>
      </w:r>
      <w:bookmarkEnd w:id="7"/>
    </w:p>
    <w:p w:rsidR="001E7F7E" w:rsidRPr="001E7F7E" w:rsidRDefault="001E7F7E" w:rsidP="001E7F7E"/>
    <w:p w:rsidR="001E12AE" w:rsidRPr="007F6DC7" w:rsidRDefault="001E12AE" w:rsidP="007F6DC7">
      <w:pPr>
        <w:pStyle w:val="Heading3"/>
        <w:numPr>
          <w:ilvl w:val="0"/>
          <w:numId w:val="41"/>
        </w:numPr>
        <w:rPr>
          <w:rFonts w:ascii="Arial" w:hAnsi="Arial" w:cs="Arial"/>
          <w:color w:val="auto"/>
          <w:sz w:val="24"/>
          <w:szCs w:val="24"/>
        </w:rPr>
      </w:pPr>
      <w:bookmarkStart w:id="8" w:name="_Toc355536245"/>
      <w:r w:rsidRPr="007F6DC7">
        <w:rPr>
          <w:rFonts w:ascii="Arial" w:hAnsi="Arial" w:cs="Arial"/>
          <w:color w:val="auto"/>
          <w:sz w:val="24"/>
          <w:szCs w:val="24"/>
        </w:rPr>
        <w:t>Proceso de internacionalización</w:t>
      </w:r>
      <w:bookmarkEnd w:id="8"/>
    </w:p>
    <w:p w:rsidR="00127CE6" w:rsidRDefault="001E12AE" w:rsidP="00B34421">
      <w:pPr>
        <w:ind w:firstLine="340"/>
        <w:rPr>
          <w:rFonts w:ascii="Arial" w:hAnsi="Arial" w:cs="Arial"/>
          <w:sz w:val="24"/>
          <w:szCs w:val="24"/>
        </w:rPr>
      </w:pPr>
      <w:r w:rsidRPr="001E12AE">
        <w:rPr>
          <w:rFonts w:ascii="Arial" w:hAnsi="Arial" w:cs="Arial"/>
          <w:sz w:val="24"/>
          <w:szCs w:val="24"/>
        </w:rPr>
        <w:t>El grado de internacionalización de una empresa se determina en función de la proporción de las actividades que desarrolla en el exterior</w:t>
      </w:r>
      <w:r>
        <w:rPr>
          <w:rFonts w:ascii="Arial" w:hAnsi="Arial" w:cs="Arial"/>
          <w:sz w:val="24"/>
          <w:szCs w:val="24"/>
        </w:rPr>
        <w:t>. Las empresas proyectan incrementar las ventas mediante la aplicación de las siguientes estrategias:</w:t>
      </w:r>
    </w:p>
    <w:p w:rsidR="001E12AE" w:rsidRDefault="001E12AE" w:rsidP="00562140">
      <w:pPr>
        <w:pStyle w:val="ListParagraph"/>
        <w:numPr>
          <w:ilvl w:val="0"/>
          <w:numId w:val="30"/>
        </w:numPr>
        <w:ind w:left="0" w:firstLine="340"/>
        <w:rPr>
          <w:rFonts w:ascii="Arial" w:hAnsi="Arial" w:cs="Arial"/>
          <w:sz w:val="24"/>
          <w:szCs w:val="24"/>
        </w:rPr>
      </w:pPr>
      <w:r>
        <w:rPr>
          <w:rFonts w:ascii="Arial" w:hAnsi="Arial" w:cs="Arial"/>
          <w:sz w:val="24"/>
          <w:szCs w:val="24"/>
        </w:rPr>
        <w:lastRenderedPageBreak/>
        <w:t>Mantenerse en el mercado nacional, ampliando el portafolio de productos, mediante e</w:t>
      </w:r>
      <w:r w:rsidR="003C1C02">
        <w:rPr>
          <w:rFonts w:ascii="Arial" w:hAnsi="Arial" w:cs="Arial"/>
          <w:sz w:val="24"/>
          <w:szCs w:val="24"/>
        </w:rPr>
        <w:t>l desarrollo de nuevos bienes</w:t>
      </w:r>
      <w:r>
        <w:rPr>
          <w:rFonts w:ascii="Arial" w:hAnsi="Arial" w:cs="Arial"/>
          <w:sz w:val="24"/>
          <w:szCs w:val="24"/>
        </w:rPr>
        <w:t xml:space="preserve">  o </w:t>
      </w:r>
      <w:r w:rsidR="00430245">
        <w:rPr>
          <w:rFonts w:ascii="Arial" w:hAnsi="Arial" w:cs="Arial"/>
          <w:sz w:val="24"/>
          <w:szCs w:val="24"/>
        </w:rPr>
        <w:t>intensificando</w:t>
      </w:r>
      <w:r>
        <w:rPr>
          <w:rFonts w:ascii="Arial" w:hAnsi="Arial" w:cs="Arial"/>
          <w:sz w:val="24"/>
          <w:szCs w:val="24"/>
        </w:rPr>
        <w:t xml:space="preserve"> el consumo interno entre los actuales </w:t>
      </w:r>
      <w:r w:rsidR="003518CD">
        <w:rPr>
          <w:rFonts w:ascii="Arial" w:hAnsi="Arial" w:cs="Arial"/>
          <w:sz w:val="24"/>
          <w:szCs w:val="24"/>
        </w:rPr>
        <w:t xml:space="preserve">clientes. Este proceso </w:t>
      </w:r>
      <w:r>
        <w:rPr>
          <w:rFonts w:ascii="Arial" w:hAnsi="Arial" w:cs="Arial"/>
          <w:sz w:val="24"/>
          <w:szCs w:val="24"/>
        </w:rPr>
        <w:t xml:space="preserve"> se conoce c</w:t>
      </w:r>
      <w:r w:rsidR="003518CD">
        <w:rPr>
          <w:rFonts w:ascii="Arial" w:hAnsi="Arial" w:cs="Arial"/>
          <w:sz w:val="24"/>
          <w:szCs w:val="24"/>
        </w:rPr>
        <w:t>on el nombre de</w:t>
      </w:r>
      <w:r>
        <w:rPr>
          <w:rFonts w:ascii="Arial" w:hAnsi="Arial" w:cs="Arial"/>
          <w:sz w:val="24"/>
          <w:szCs w:val="24"/>
        </w:rPr>
        <w:t xml:space="preserve"> integración vertical.</w:t>
      </w:r>
    </w:p>
    <w:p w:rsidR="003518CD" w:rsidRDefault="003518CD" w:rsidP="00562140">
      <w:pPr>
        <w:pStyle w:val="ListParagraph"/>
        <w:numPr>
          <w:ilvl w:val="0"/>
          <w:numId w:val="30"/>
        </w:numPr>
        <w:ind w:left="0" w:firstLine="340"/>
        <w:rPr>
          <w:rFonts w:ascii="Arial" w:hAnsi="Arial" w:cs="Arial"/>
          <w:sz w:val="24"/>
          <w:szCs w:val="24"/>
        </w:rPr>
      </w:pPr>
      <w:r>
        <w:rPr>
          <w:rFonts w:ascii="Arial" w:hAnsi="Arial" w:cs="Arial"/>
          <w:sz w:val="24"/>
          <w:szCs w:val="24"/>
        </w:rPr>
        <w:t xml:space="preserve">Desarrollar nuevos mercados en otros países, aprovechando los tratados de libre comercio suscripto entre los </w:t>
      </w:r>
      <w:r w:rsidR="00430245">
        <w:rPr>
          <w:rFonts w:ascii="Arial" w:hAnsi="Arial" w:cs="Arial"/>
          <w:sz w:val="24"/>
          <w:szCs w:val="24"/>
        </w:rPr>
        <w:t>países</w:t>
      </w:r>
      <w:r>
        <w:rPr>
          <w:rFonts w:ascii="Arial" w:hAnsi="Arial" w:cs="Arial"/>
          <w:sz w:val="24"/>
          <w:szCs w:val="24"/>
        </w:rPr>
        <w:t xml:space="preserve"> </w:t>
      </w:r>
      <w:r w:rsidR="00430245">
        <w:rPr>
          <w:rFonts w:ascii="Arial" w:hAnsi="Arial" w:cs="Arial"/>
          <w:sz w:val="24"/>
          <w:szCs w:val="24"/>
        </w:rPr>
        <w:t>miembros. Este</w:t>
      </w:r>
      <w:r>
        <w:rPr>
          <w:rFonts w:ascii="Arial" w:hAnsi="Arial" w:cs="Arial"/>
          <w:sz w:val="24"/>
          <w:szCs w:val="24"/>
        </w:rPr>
        <w:t xml:space="preserve"> proceso se conoce con el nombre de integración horizontal.</w:t>
      </w:r>
    </w:p>
    <w:p w:rsidR="003518CD" w:rsidRDefault="003518CD" w:rsidP="00562140">
      <w:pPr>
        <w:pStyle w:val="ListParagraph"/>
        <w:ind w:left="0" w:firstLine="340"/>
        <w:rPr>
          <w:rFonts w:ascii="Arial" w:hAnsi="Arial" w:cs="Arial"/>
          <w:sz w:val="24"/>
          <w:szCs w:val="24"/>
        </w:rPr>
      </w:pPr>
      <w:r>
        <w:rPr>
          <w:rFonts w:ascii="Arial" w:hAnsi="Arial" w:cs="Arial"/>
          <w:sz w:val="24"/>
          <w:szCs w:val="24"/>
        </w:rPr>
        <w:t xml:space="preserve">Para el desarrollo de nuevos mercados en otros países, los empresarios del país de origen deben tener presente los siguientes parámetros: </w:t>
      </w:r>
    </w:p>
    <w:p w:rsidR="003518CD" w:rsidRDefault="003518CD" w:rsidP="00562140">
      <w:pPr>
        <w:pStyle w:val="ListParagraph"/>
        <w:numPr>
          <w:ilvl w:val="0"/>
          <w:numId w:val="31"/>
        </w:numPr>
        <w:ind w:left="0" w:firstLine="340"/>
        <w:rPr>
          <w:rFonts w:ascii="Arial" w:hAnsi="Arial" w:cs="Arial"/>
          <w:sz w:val="24"/>
          <w:szCs w:val="24"/>
        </w:rPr>
      </w:pPr>
      <w:r>
        <w:rPr>
          <w:rFonts w:ascii="Arial" w:hAnsi="Arial" w:cs="Arial"/>
          <w:sz w:val="24"/>
          <w:szCs w:val="24"/>
        </w:rPr>
        <w:t xml:space="preserve">Investigar los mercados, relacionado con el comportamiento de compra de los potenciales clientes, conociendo cuáles son los hábitos, las costumbres, la cultura, capacidad de compra, lugar y frecuencia de compra, reacciones frente al precio. </w:t>
      </w:r>
    </w:p>
    <w:p w:rsidR="00186501" w:rsidRDefault="00186501" w:rsidP="00562140">
      <w:pPr>
        <w:pStyle w:val="ListParagraph"/>
        <w:numPr>
          <w:ilvl w:val="0"/>
          <w:numId w:val="31"/>
        </w:numPr>
        <w:ind w:left="0" w:firstLine="340"/>
        <w:rPr>
          <w:rFonts w:ascii="Arial" w:hAnsi="Arial" w:cs="Arial"/>
          <w:sz w:val="24"/>
          <w:szCs w:val="24"/>
        </w:rPr>
      </w:pPr>
      <w:r>
        <w:rPr>
          <w:rFonts w:ascii="Arial" w:hAnsi="Arial" w:cs="Arial"/>
          <w:sz w:val="24"/>
          <w:szCs w:val="24"/>
        </w:rPr>
        <w:t xml:space="preserve">Investigar sobre la rentabilidad del producto y el riesgo </w:t>
      </w:r>
    </w:p>
    <w:p w:rsidR="003518CD" w:rsidRDefault="003518CD" w:rsidP="00562140">
      <w:pPr>
        <w:pStyle w:val="ListParagraph"/>
        <w:numPr>
          <w:ilvl w:val="0"/>
          <w:numId w:val="31"/>
        </w:numPr>
        <w:ind w:left="0" w:firstLine="340"/>
        <w:rPr>
          <w:rFonts w:ascii="Arial" w:hAnsi="Arial" w:cs="Arial"/>
          <w:sz w:val="24"/>
          <w:szCs w:val="24"/>
        </w:rPr>
      </w:pPr>
      <w:r>
        <w:rPr>
          <w:rFonts w:ascii="Arial" w:hAnsi="Arial" w:cs="Arial"/>
          <w:sz w:val="24"/>
          <w:szCs w:val="24"/>
        </w:rPr>
        <w:t>Investigar la competencia.</w:t>
      </w:r>
    </w:p>
    <w:p w:rsidR="003518CD" w:rsidRDefault="003518CD" w:rsidP="00562140">
      <w:pPr>
        <w:pStyle w:val="ListParagraph"/>
        <w:numPr>
          <w:ilvl w:val="0"/>
          <w:numId w:val="31"/>
        </w:numPr>
        <w:ind w:left="0" w:firstLine="340"/>
        <w:rPr>
          <w:rFonts w:ascii="Arial" w:hAnsi="Arial" w:cs="Arial"/>
          <w:sz w:val="24"/>
          <w:szCs w:val="24"/>
        </w:rPr>
      </w:pPr>
      <w:r>
        <w:rPr>
          <w:rFonts w:ascii="Arial" w:hAnsi="Arial" w:cs="Arial"/>
          <w:sz w:val="24"/>
          <w:szCs w:val="24"/>
        </w:rPr>
        <w:t xml:space="preserve">Investigar sobre  el tipo de estado que opera (democrático, </w:t>
      </w:r>
      <w:r w:rsidR="00430245">
        <w:rPr>
          <w:rFonts w:ascii="Arial" w:hAnsi="Arial" w:cs="Arial"/>
          <w:sz w:val="24"/>
          <w:szCs w:val="24"/>
        </w:rPr>
        <w:t>socialistas</w:t>
      </w:r>
      <w:r>
        <w:rPr>
          <w:rFonts w:ascii="Arial" w:hAnsi="Arial" w:cs="Arial"/>
          <w:sz w:val="24"/>
          <w:szCs w:val="24"/>
        </w:rPr>
        <w:t xml:space="preserve">, comunistas), los aspectos  económicos del país como el producto interno bruto (PIB) y el nacional (PNB), ingreso </w:t>
      </w:r>
      <w:proofErr w:type="spellStart"/>
      <w:r>
        <w:rPr>
          <w:rFonts w:ascii="Arial" w:hAnsi="Arial" w:cs="Arial"/>
          <w:sz w:val="24"/>
          <w:szCs w:val="24"/>
        </w:rPr>
        <w:t>percápita</w:t>
      </w:r>
      <w:proofErr w:type="spellEnd"/>
      <w:r>
        <w:rPr>
          <w:rFonts w:ascii="Arial" w:hAnsi="Arial" w:cs="Arial"/>
          <w:sz w:val="24"/>
          <w:szCs w:val="24"/>
        </w:rPr>
        <w:t xml:space="preserve"> de las personas, estado de la balanza comercial. </w:t>
      </w:r>
      <w:r w:rsidR="00186501">
        <w:rPr>
          <w:rFonts w:ascii="Arial" w:hAnsi="Arial" w:cs="Arial"/>
          <w:sz w:val="24"/>
          <w:szCs w:val="24"/>
        </w:rPr>
        <w:t>De otra parte,  investigar sobre los diferentes de impuestos que se cobran</w:t>
      </w:r>
      <w:r w:rsidR="003C1C02">
        <w:rPr>
          <w:rFonts w:ascii="Arial" w:hAnsi="Arial" w:cs="Arial"/>
          <w:sz w:val="24"/>
          <w:szCs w:val="24"/>
        </w:rPr>
        <w:t xml:space="preserve"> a los clientes  por</w:t>
      </w:r>
      <w:r w:rsidR="00186501">
        <w:rPr>
          <w:rFonts w:ascii="Arial" w:hAnsi="Arial" w:cs="Arial"/>
          <w:sz w:val="24"/>
          <w:szCs w:val="24"/>
        </w:rPr>
        <w:t xml:space="preserve"> las c</w:t>
      </w:r>
      <w:r w:rsidR="003C1C02">
        <w:rPr>
          <w:rFonts w:ascii="Arial" w:hAnsi="Arial" w:cs="Arial"/>
          <w:sz w:val="24"/>
          <w:szCs w:val="24"/>
        </w:rPr>
        <w:t>ompras de productos</w:t>
      </w:r>
      <w:r w:rsidR="00186501">
        <w:rPr>
          <w:rFonts w:ascii="Arial" w:hAnsi="Arial" w:cs="Arial"/>
          <w:sz w:val="24"/>
          <w:szCs w:val="24"/>
        </w:rPr>
        <w:t xml:space="preserve">. Políticas de </w:t>
      </w:r>
      <w:r w:rsidR="003C1C02">
        <w:rPr>
          <w:rFonts w:ascii="Arial" w:hAnsi="Arial" w:cs="Arial"/>
          <w:sz w:val="24"/>
          <w:szCs w:val="24"/>
        </w:rPr>
        <w:t xml:space="preserve">nacionalización de las </w:t>
      </w:r>
      <w:proofErr w:type="spellStart"/>
      <w:r w:rsidR="003C1C02">
        <w:rPr>
          <w:rFonts w:ascii="Arial" w:hAnsi="Arial" w:cs="Arial"/>
          <w:sz w:val="24"/>
          <w:szCs w:val="24"/>
        </w:rPr>
        <w:t>mercancias</w:t>
      </w:r>
      <w:proofErr w:type="spellEnd"/>
      <w:r w:rsidR="00186501">
        <w:rPr>
          <w:rFonts w:ascii="Arial" w:hAnsi="Arial" w:cs="Arial"/>
          <w:sz w:val="24"/>
          <w:szCs w:val="24"/>
        </w:rPr>
        <w:t>, como del</w:t>
      </w:r>
      <w:r w:rsidR="003C1C02">
        <w:rPr>
          <w:rFonts w:ascii="Arial" w:hAnsi="Arial" w:cs="Arial"/>
          <w:sz w:val="24"/>
          <w:szCs w:val="24"/>
        </w:rPr>
        <w:t xml:space="preserve"> estado en que se encuentra el</w:t>
      </w:r>
      <w:r w:rsidR="00186501">
        <w:rPr>
          <w:rFonts w:ascii="Arial" w:hAnsi="Arial" w:cs="Arial"/>
          <w:sz w:val="24"/>
          <w:szCs w:val="24"/>
        </w:rPr>
        <w:t xml:space="preserve"> sistema nacional de puertos aéreos y </w:t>
      </w:r>
      <w:r w:rsidR="00430245">
        <w:rPr>
          <w:rFonts w:ascii="Arial" w:hAnsi="Arial" w:cs="Arial"/>
          <w:sz w:val="24"/>
          <w:szCs w:val="24"/>
        </w:rPr>
        <w:t>marítimos</w:t>
      </w:r>
      <w:r w:rsidR="00186501">
        <w:rPr>
          <w:rFonts w:ascii="Arial" w:hAnsi="Arial" w:cs="Arial"/>
          <w:sz w:val="24"/>
          <w:szCs w:val="24"/>
        </w:rPr>
        <w:t xml:space="preserve">, </w:t>
      </w:r>
      <w:r w:rsidR="00430245">
        <w:rPr>
          <w:rFonts w:ascii="Arial" w:hAnsi="Arial" w:cs="Arial"/>
          <w:sz w:val="24"/>
          <w:szCs w:val="24"/>
        </w:rPr>
        <w:t>vías</w:t>
      </w:r>
      <w:r w:rsidR="00186501">
        <w:rPr>
          <w:rFonts w:ascii="Arial" w:hAnsi="Arial" w:cs="Arial"/>
          <w:sz w:val="24"/>
          <w:szCs w:val="24"/>
        </w:rPr>
        <w:t xml:space="preserve"> </w:t>
      </w:r>
      <w:r w:rsidR="00430245">
        <w:rPr>
          <w:rFonts w:ascii="Arial" w:hAnsi="Arial" w:cs="Arial"/>
          <w:sz w:val="24"/>
          <w:szCs w:val="24"/>
        </w:rPr>
        <w:t>férreas</w:t>
      </w:r>
      <w:r w:rsidR="00186501">
        <w:rPr>
          <w:rFonts w:ascii="Arial" w:hAnsi="Arial" w:cs="Arial"/>
          <w:sz w:val="24"/>
          <w:szCs w:val="24"/>
        </w:rPr>
        <w:t xml:space="preserve">, </w:t>
      </w:r>
      <w:proofErr w:type="spellStart"/>
      <w:r w:rsidR="00186501">
        <w:rPr>
          <w:rFonts w:ascii="Arial" w:hAnsi="Arial" w:cs="Arial"/>
          <w:sz w:val="24"/>
          <w:szCs w:val="24"/>
        </w:rPr>
        <w:t>carreteables</w:t>
      </w:r>
      <w:proofErr w:type="spellEnd"/>
      <w:r w:rsidR="00186501">
        <w:rPr>
          <w:rFonts w:ascii="Arial" w:hAnsi="Arial" w:cs="Arial"/>
          <w:sz w:val="24"/>
          <w:szCs w:val="24"/>
        </w:rPr>
        <w:t>.</w:t>
      </w:r>
    </w:p>
    <w:p w:rsidR="00186501" w:rsidRDefault="003C1C02" w:rsidP="00562140">
      <w:pPr>
        <w:pStyle w:val="ListParagraph"/>
        <w:numPr>
          <w:ilvl w:val="0"/>
          <w:numId w:val="31"/>
        </w:numPr>
        <w:ind w:left="0" w:firstLine="340"/>
        <w:rPr>
          <w:rFonts w:ascii="Arial" w:hAnsi="Arial" w:cs="Arial"/>
          <w:sz w:val="24"/>
          <w:szCs w:val="24"/>
        </w:rPr>
      </w:pPr>
      <w:r>
        <w:rPr>
          <w:rFonts w:ascii="Arial" w:hAnsi="Arial" w:cs="Arial"/>
          <w:sz w:val="24"/>
          <w:szCs w:val="24"/>
        </w:rPr>
        <w:t>Definir có</w:t>
      </w:r>
      <w:r w:rsidR="00186501">
        <w:rPr>
          <w:rFonts w:ascii="Arial" w:hAnsi="Arial" w:cs="Arial"/>
          <w:sz w:val="24"/>
          <w:szCs w:val="24"/>
        </w:rPr>
        <w:t xml:space="preserve">mo </w:t>
      </w:r>
      <w:r>
        <w:rPr>
          <w:rFonts w:ascii="Arial" w:hAnsi="Arial" w:cs="Arial"/>
          <w:sz w:val="24"/>
          <w:szCs w:val="24"/>
        </w:rPr>
        <w:t xml:space="preserve">se </w:t>
      </w:r>
      <w:r w:rsidR="00186501">
        <w:rPr>
          <w:rFonts w:ascii="Arial" w:hAnsi="Arial" w:cs="Arial"/>
          <w:sz w:val="24"/>
          <w:szCs w:val="24"/>
        </w:rPr>
        <w:t xml:space="preserve">desarrollará la distribución </w:t>
      </w:r>
      <w:r>
        <w:rPr>
          <w:rFonts w:ascii="Arial" w:hAnsi="Arial" w:cs="Arial"/>
          <w:sz w:val="24"/>
          <w:szCs w:val="24"/>
        </w:rPr>
        <w:t>(</w:t>
      </w:r>
      <w:r w:rsidR="00186501">
        <w:rPr>
          <w:rFonts w:ascii="Arial" w:hAnsi="Arial" w:cs="Arial"/>
          <w:sz w:val="24"/>
          <w:szCs w:val="24"/>
        </w:rPr>
        <w:t>directa o indirecta</w:t>
      </w:r>
      <w:r>
        <w:rPr>
          <w:rFonts w:ascii="Arial" w:hAnsi="Arial" w:cs="Arial"/>
          <w:sz w:val="24"/>
          <w:szCs w:val="24"/>
        </w:rPr>
        <w:t>)</w:t>
      </w:r>
      <w:r w:rsidR="00186501">
        <w:rPr>
          <w:rFonts w:ascii="Arial" w:hAnsi="Arial" w:cs="Arial"/>
          <w:sz w:val="24"/>
          <w:szCs w:val="24"/>
        </w:rPr>
        <w:t>.</w:t>
      </w:r>
    </w:p>
    <w:p w:rsidR="00186501" w:rsidRDefault="00186501" w:rsidP="00562140">
      <w:pPr>
        <w:pStyle w:val="ListParagraph"/>
        <w:numPr>
          <w:ilvl w:val="0"/>
          <w:numId w:val="31"/>
        </w:numPr>
        <w:ind w:left="0" w:firstLine="340"/>
        <w:rPr>
          <w:rFonts w:ascii="Arial" w:hAnsi="Arial" w:cs="Arial"/>
          <w:sz w:val="24"/>
          <w:szCs w:val="24"/>
        </w:rPr>
      </w:pPr>
      <w:r>
        <w:rPr>
          <w:rFonts w:ascii="Arial" w:hAnsi="Arial" w:cs="Arial"/>
          <w:sz w:val="24"/>
          <w:szCs w:val="24"/>
        </w:rPr>
        <w:t xml:space="preserve">Definir contacto con los clientes posibles intermediarios </w:t>
      </w:r>
    </w:p>
    <w:p w:rsidR="00186501" w:rsidRDefault="00186501" w:rsidP="00562140">
      <w:pPr>
        <w:pStyle w:val="ListParagraph"/>
        <w:numPr>
          <w:ilvl w:val="0"/>
          <w:numId w:val="31"/>
        </w:numPr>
        <w:ind w:left="0" w:firstLine="340"/>
        <w:rPr>
          <w:rFonts w:ascii="Arial" w:hAnsi="Arial" w:cs="Arial"/>
          <w:sz w:val="24"/>
          <w:szCs w:val="24"/>
        </w:rPr>
      </w:pPr>
      <w:r>
        <w:rPr>
          <w:rFonts w:ascii="Arial" w:hAnsi="Arial" w:cs="Arial"/>
          <w:sz w:val="24"/>
          <w:szCs w:val="24"/>
        </w:rPr>
        <w:t>Formas de pago</w:t>
      </w:r>
    </w:p>
    <w:p w:rsidR="00186501" w:rsidRDefault="00186501" w:rsidP="00562140">
      <w:pPr>
        <w:pStyle w:val="ListParagraph"/>
        <w:numPr>
          <w:ilvl w:val="0"/>
          <w:numId w:val="31"/>
        </w:numPr>
        <w:ind w:left="0" w:firstLine="340"/>
        <w:rPr>
          <w:rFonts w:ascii="Arial" w:hAnsi="Arial" w:cs="Arial"/>
          <w:sz w:val="24"/>
          <w:szCs w:val="24"/>
        </w:rPr>
      </w:pPr>
      <w:r>
        <w:rPr>
          <w:rFonts w:ascii="Arial" w:hAnsi="Arial" w:cs="Arial"/>
          <w:sz w:val="24"/>
          <w:szCs w:val="24"/>
        </w:rPr>
        <w:t>Soporte servicio post-venta.</w:t>
      </w:r>
    </w:p>
    <w:p w:rsidR="00186501" w:rsidRPr="001E12AE" w:rsidRDefault="00186501" w:rsidP="00562140">
      <w:pPr>
        <w:pStyle w:val="ListParagraph"/>
        <w:ind w:left="0" w:firstLine="340"/>
        <w:rPr>
          <w:rFonts w:ascii="Arial" w:hAnsi="Arial" w:cs="Arial"/>
          <w:sz w:val="24"/>
          <w:szCs w:val="24"/>
        </w:rPr>
      </w:pPr>
    </w:p>
    <w:p w:rsidR="001A025A" w:rsidRPr="001E12AE" w:rsidRDefault="001A025A" w:rsidP="00562140">
      <w:pPr>
        <w:ind w:firstLine="340"/>
        <w:rPr>
          <w:rFonts w:ascii="Arial" w:hAnsi="Arial" w:cs="Arial"/>
          <w:sz w:val="24"/>
          <w:szCs w:val="24"/>
        </w:rPr>
      </w:pPr>
    </w:p>
    <w:p w:rsidR="001A025A" w:rsidRDefault="001A025A" w:rsidP="00562140">
      <w:pPr>
        <w:ind w:firstLine="340"/>
        <w:rPr>
          <w:rFonts w:ascii="Arial" w:hAnsi="Arial" w:cs="Arial"/>
          <w:b/>
          <w:sz w:val="24"/>
          <w:szCs w:val="24"/>
        </w:rPr>
      </w:pPr>
    </w:p>
    <w:p w:rsidR="001E7F7E" w:rsidRDefault="001E7F7E" w:rsidP="003C1C02">
      <w:pPr>
        <w:pStyle w:val="Heading1"/>
        <w:rPr>
          <w:rFonts w:ascii="Arial" w:hAnsi="Arial" w:cs="Arial"/>
          <w:color w:val="auto"/>
          <w:sz w:val="24"/>
          <w:szCs w:val="24"/>
        </w:rPr>
      </w:pPr>
      <w:bookmarkStart w:id="9" w:name="_Toc355536246"/>
    </w:p>
    <w:p w:rsidR="0023194B" w:rsidRPr="007F6DC7" w:rsidRDefault="00083180" w:rsidP="007F6DC7">
      <w:pPr>
        <w:pStyle w:val="Heading1"/>
        <w:jc w:val="center"/>
        <w:rPr>
          <w:rFonts w:ascii="Arial" w:hAnsi="Arial" w:cs="Arial"/>
          <w:color w:val="auto"/>
          <w:sz w:val="24"/>
          <w:szCs w:val="24"/>
        </w:rPr>
      </w:pPr>
      <w:r w:rsidRPr="007F6DC7">
        <w:rPr>
          <w:rFonts w:ascii="Arial" w:hAnsi="Arial" w:cs="Arial"/>
          <w:color w:val="auto"/>
          <w:sz w:val="24"/>
          <w:szCs w:val="24"/>
        </w:rPr>
        <w:t>CAPITULO II</w:t>
      </w:r>
      <w:bookmarkEnd w:id="9"/>
    </w:p>
    <w:p w:rsidR="00D65688" w:rsidRPr="00083180" w:rsidRDefault="00D65688" w:rsidP="00083180">
      <w:pPr>
        <w:ind w:firstLine="340"/>
        <w:jc w:val="center"/>
        <w:rPr>
          <w:rFonts w:ascii="Arial" w:hAnsi="Arial" w:cs="Arial"/>
          <w:b/>
          <w:sz w:val="24"/>
          <w:szCs w:val="24"/>
        </w:rPr>
      </w:pPr>
    </w:p>
    <w:p w:rsidR="00083180" w:rsidRPr="007F6DC7" w:rsidRDefault="00D65688" w:rsidP="007F6DC7">
      <w:pPr>
        <w:pStyle w:val="Heading2"/>
        <w:jc w:val="center"/>
        <w:rPr>
          <w:rFonts w:ascii="Arial" w:hAnsi="Arial" w:cs="Arial"/>
          <w:color w:val="auto"/>
          <w:sz w:val="24"/>
          <w:szCs w:val="24"/>
        </w:rPr>
      </w:pPr>
      <w:bookmarkStart w:id="10" w:name="_Toc355536247"/>
      <w:r w:rsidRPr="007F6DC7">
        <w:rPr>
          <w:rFonts w:ascii="Arial" w:hAnsi="Arial" w:cs="Arial"/>
          <w:color w:val="auto"/>
          <w:sz w:val="24"/>
          <w:szCs w:val="24"/>
        </w:rPr>
        <w:t>Planeación de la mercadotecnia internacional</w:t>
      </w:r>
      <w:bookmarkEnd w:id="10"/>
    </w:p>
    <w:p w:rsidR="00083180" w:rsidRPr="007F6DC7" w:rsidRDefault="00083180" w:rsidP="007F6DC7">
      <w:pPr>
        <w:pStyle w:val="Heading3"/>
        <w:jc w:val="center"/>
        <w:rPr>
          <w:rFonts w:ascii="Arial" w:hAnsi="Arial" w:cs="Arial"/>
          <w:color w:val="auto"/>
          <w:sz w:val="24"/>
          <w:szCs w:val="24"/>
        </w:rPr>
      </w:pPr>
      <w:bookmarkStart w:id="11" w:name="_Toc355536248"/>
      <w:r w:rsidRPr="007F6DC7">
        <w:rPr>
          <w:rFonts w:ascii="Arial" w:hAnsi="Arial" w:cs="Arial"/>
          <w:color w:val="auto"/>
          <w:sz w:val="24"/>
          <w:szCs w:val="24"/>
        </w:rPr>
        <w:t>Mercados internacionales</w:t>
      </w:r>
      <w:bookmarkEnd w:id="11"/>
    </w:p>
    <w:p w:rsidR="00D65688" w:rsidRPr="00D65688" w:rsidRDefault="00D65688" w:rsidP="00B34421">
      <w:pPr>
        <w:ind w:firstLine="340"/>
        <w:rPr>
          <w:rFonts w:ascii="Arial" w:hAnsi="Arial" w:cs="Arial"/>
          <w:sz w:val="24"/>
          <w:szCs w:val="24"/>
        </w:rPr>
      </w:pPr>
      <w:r w:rsidRPr="00D65688">
        <w:rPr>
          <w:rFonts w:ascii="Arial" w:hAnsi="Arial" w:cs="Arial"/>
          <w:sz w:val="24"/>
          <w:szCs w:val="24"/>
        </w:rPr>
        <w:t xml:space="preserve">Para la </w:t>
      </w:r>
      <w:proofErr w:type="spellStart"/>
      <w:r w:rsidRPr="00D65688">
        <w:rPr>
          <w:rFonts w:ascii="Arial" w:hAnsi="Arial" w:cs="Arial"/>
          <w:sz w:val="24"/>
          <w:szCs w:val="24"/>
        </w:rPr>
        <w:t>Atlantic</w:t>
      </w:r>
      <w:proofErr w:type="spellEnd"/>
      <w:r w:rsidRPr="00D65688">
        <w:rPr>
          <w:rFonts w:ascii="Arial" w:hAnsi="Arial" w:cs="Arial"/>
          <w:sz w:val="24"/>
          <w:szCs w:val="24"/>
        </w:rPr>
        <w:t xml:space="preserve"> International </w:t>
      </w:r>
      <w:proofErr w:type="spellStart"/>
      <w:r w:rsidRPr="00D65688">
        <w:rPr>
          <w:rFonts w:ascii="Arial" w:hAnsi="Arial" w:cs="Arial"/>
          <w:sz w:val="24"/>
          <w:szCs w:val="24"/>
        </w:rPr>
        <w:t>Unversity</w:t>
      </w:r>
      <w:proofErr w:type="spellEnd"/>
      <w:r w:rsidRPr="00D65688">
        <w:rPr>
          <w:rFonts w:ascii="Arial" w:hAnsi="Arial" w:cs="Arial"/>
          <w:sz w:val="24"/>
          <w:szCs w:val="24"/>
        </w:rPr>
        <w:t xml:space="preserve"> (</w:t>
      </w:r>
      <w:proofErr w:type="spellStart"/>
      <w:r w:rsidRPr="00D65688">
        <w:rPr>
          <w:rFonts w:ascii="Arial" w:hAnsi="Arial" w:cs="Arial"/>
          <w:sz w:val="24"/>
          <w:szCs w:val="24"/>
        </w:rPr>
        <w:t>sf</w:t>
      </w:r>
      <w:proofErr w:type="spellEnd"/>
      <w:r w:rsidRPr="00D65688">
        <w:rPr>
          <w:rFonts w:ascii="Arial" w:hAnsi="Arial" w:cs="Arial"/>
          <w:sz w:val="24"/>
          <w:szCs w:val="24"/>
        </w:rPr>
        <w:t>), los tratados de libre comercio consisten en un acuerdo comercial regional o bilateral para ampliar el mercado de bienes y/o servicios entre los países participantes. En los tratados de libre comercio existe la rebaja sustancial de los aranceles para los bienes que se comercializan entre los países y se establece acuerdos en materia de servicios.</w:t>
      </w:r>
    </w:p>
    <w:p w:rsidR="00D65688" w:rsidRDefault="00D65688" w:rsidP="00B34421">
      <w:pPr>
        <w:ind w:firstLine="340"/>
        <w:rPr>
          <w:rFonts w:ascii="Arial" w:hAnsi="Arial" w:cs="Arial"/>
          <w:sz w:val="24"/>
          <w:szCs w:val="24"/>
        </w:rPr>
      </w:pPr>
      <w:r>
        <w:rPr>
          <w:rFonts w:ascii="Arial" w:hAnsi="Arial" w:cs="Arial"/>
          <w:b/>
          <w:sz w:val="24"/>
          <w:szCs w:val="24"/>
        </w:rPr>
        <w:tab/>
      </w:r>
      <w:r w:rsidRPr="00D65688">
        <w:rPr>
          <w:rFonts w:ascii="Arial" w:hAnsi="Arial" w:cs="Arial"/>
          <w:sz w:val="24"/>
          <w:szCs w:val="24"/>
        </w:rPr>
        <w:t>Los tratados de libre comercio se rigen por las normas de la Organización Mundial del Comercio (OMC)</w:t>
      </w:r>
    </w:p>
    <w:p w:rsidR="00D65688" w:rsidRDefault="00D65688" w:rsidP="00B34421">
      <w:pPr>
        <w:ind w:firstLine="340"/>
        <w:rPr>
          <w:rFonts w:ascii="Arial" w:hAnsi="Arial" w:cs="Arial"/>
          <w:sz w:val="24"/>
          <w:szCs w:val="24"/>
        </w:rPr>
      </w:pPr>
      <w:r>
        <w:rPr>
          <w:rFonts w:ascii="Arial" w:hAnsi="Arial" w:cs="Arial"/>
          <w:sz w:val="24"/>
          <w:szCs w:val="24"/>
        </w:rPr>
        <w:t xml:space="preserve">La OMC que </w:t>
      </w:r>
      <w:r w:rsidR="00430245">
        <w:rPr>
          <w:rFonts w:ascii="Arial" w:hAnsi="Arial" w:cs="Arial"/>
          <w:sz w:val="24"/>
          <w:szCs w:val="24"/>
        </w:rPr>
        <w:t>nació</w:t>
      </w:r>
      <w:r>
        <w:rPr>
          <w:rFonts w:ascii="Arial" w:hAnsi="Arial" w:cs="Arial"/>
          <w:sz w:val="24"/>
          <w:szCs w:val="24"/>
        </w:rPr>
        <w:t xml:space="preserve"> en el año 1995, administra los acuerdos comerciales de los países miembros y dispone de los términos para hacerlos cumplir</w:t>
      </w:r>
      <w:r w:rsidR="001A025A">
        <w:rPr>
          <w:rFonts w:ascii="Arial" w:hAnsi="Arial" w:cs="Arial"/>
          <w:sz w:val="24"/>
          <w:szCs w:val="24"/>
        </w:rPr>
        <w:t xml:space="preserve"> y para </w:t>
      </w:r>
      <w:r w:rsidR="00430245">
        <w:rPr>
          <w:rFonts w:ascii="Arial" w:hAnsi="Arial" w:cs="Arial"/>
          <w:sz w:val="24"/>
          <w:szCs w:val="24"/>
        </w:rPr>
        <w:t>dirimir</w:t>
      </w:r>
      <w:r w:rsidR="001A025A">
        <w:rPr>
          <w:rFonts w:ascii="Arial" w:hAnsi="Arial" w:cs="Arial"/>
          <w:sz w:val="24"/>
          <w:szCs w:val="24"/>
        </w:rPr>
        <w:t xml:space="preserve"> las disputas comerciales. Con la OMC coopera el banco Mundial (BM) y el Fondo Monetario Internacional (FMI).</w:t>
      </w:r>
    </w:p>
    <w:p w:rsidR="001A025A" w:rsidRDefault="001A025A" w:rsidP="00B34421">
      <w:pPr>
        <w:ind w:firstLine="340"/>
        <w:rPr>
          <w:rFonts w:ascii="Arial" w:hAnsi="Arial" w:cs="Arial"/>
          <w:sz w:val="24"/>
          <w:szCs w:val="24"/>
        </w:rPr>
      </w:pPr>
      <w:r>
        <w:rPr>
          <w:rFonts w:ascii="Arial" w:hAnsi="Arial" w:cs="Arial"/>
          <w:sz w:val="24"/>
          <w:szCs w:val="24"/>
        </w:rPr>
        <w:t>Los objetivos de los tratados de libre comercio (TLC) son los siguientes:</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Eliminar las barreras arancelarias y de impuestos entre los países que establecen los acuerdos comerciales.</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Desarrollar una competencia justa y competente.</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 xml:space="preserve">Permitir la libre inversión de capital extranjero, </w:t>
      </w:r>
      <w:r w:rsidR="00430245">
        <w:rPr>
          <w:rFonts w:ascii="Arial" w:hAnsi="Arial" w:cs="Arial"/>
          <w:sz w:val="24"/>
          <w:szCs w:val="24"/>
        </w:rPr>
        <w:t>siempre</w:t>
      </w:r>
      <w:r>
        <w:rPr>
          <w:rFonts w:ascii="Arial" w:hAnsi="Arial" w:cs="Arial"/>
          <w:sz w:val="24"/>
          <w:szCs w:val="24"/>
        </w:rPr>
        <w:t xml:space="preserve"> y cuando se ajuste a los parámetros de legalidad.</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Respetar los derechos de la propiedad intelectual.</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Desarrollar políticas de cooperación comercial en los términos acordados según las leyes y regímenes de cada país participante.</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Es un sistema comercial eficaz para acceder a  los mercados de otros países.</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Se incrementa la productividad y comercialización en los países objeto del tratado comercial.</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lastRenderedPageBreak/>
        <w:t>Surgen nuevas empresas o se potencializan otras.</w:t>
      </w:r>
    </w:p>
    <w:p w:rsidR="001A025A" w:rsidRDefault="001A025A" w:rsidP="00B34421">
      <w:pPr>
        <w:pStyle w:val="ListParagraph"/>
        <w:numPr>
          <w:ilvl w:val="0"/>
          <w:numId w:val="23"/>
        </w:numPr>
        <w:ind w:left="0" w:firstLine="340"/>
        <w:rPr>
          <w:rFonts w:ascii="Arial" w:hAnsi="Arial" w:cs="Arial"/>
          <w:sz w:val="24"/>
          <w:szCs w:val="24"/>
        </w:rPr>
      </w:pPr>
      <w:r>
        <w:rPr>
          <w:rFonts w:ascii="Arial" w:hAnsi="Arial" w:cs="Arial"/>
          <w:sz w:val="24"/>
          <w:szCs w:val="24"/>
        </w:rPr>
        <w:t xml:space="preserve">Se </w:t>
      </w:r>
      <w:r w:rsidR="00430245">
        <w:rPr>
          <w:rFonts w:ascii="Arial" w:hAnsi="Arial" w:cs="Arial"/>
          <w:sz w:val="24"/>
          <w:szCs w:val="24"/>
        </w:rPr>
        <w:t>amplían</w:t>
      </w:r>
      <w:r>
        <w:rPr>
          <w:rFonts w:ascii="Arial" w:hAnsi="Arial" w:cs="Arial"/>
          <w:sz w:val="24"/>
          <w:szCs w:val="24"/>
        </w:rPr>
        <w:t xml:space="preserve"> los mercados producto de las políticas acordadas para la disminución de los aranceles.</w:t>
      </w:r>
    </w:p>
    <w:p w:rsidR="0029124F" w:rsidRDefault="0029124F" w:rsidP="0029124F">
      <w:pPr>
        <w:pStyle w:val="ListParagraph"/>
        <w:spacing w:line="480" w:lineRule="auto"/>
        <w:ind w:left="1060"/>
        <w:rPr>
          <w:rFonts w:ascii="Arial" w:hAnsi="Arial" w:cs="Arial"/>
          <w:sz w:val="24"/>
          <w:szCs w:val="24"/>
        </w:rPr>
      </w:pPr>
    </w:p>
    <w:p w:rsidR="001A025A" w:rsidRPr="007F6DC7" w:rsidRDefault="00234130" w:rsidP="007F6DC7">
      <w:pPr>
        <w:pStyle w:val="Heading3"/>
        <w:jc w:val="center"/>
        <w:rPr>
          <w:rFonts w:ascii="Arial" w:hAnsi="Arial" w:cs="Arial"/>
          <w:color w:val="auto"/>
          <w:sz w:val="24"/>
          <w:szCs w:val="24"/>
        </w:rPr>
      </w:pPr>
      <w:bookmarkStart w:id="12" w:name="_Toc355536249"/>
      <w:r w:rsidRPr="007F6DC7">
        <w:rPr>
          <w:rFonts w:ascii="Arial" w:hAnsi="Arial" w:cs="Arial"/>
          <w:color w:val="auto"/>
          <w:sz w:val="24"/>
          <w:szCs w:val="24"/>
        </w:rPr>
        <w:t>Tratados de libre comercio</w:t>
      </w:r>
      <w:bookmarkEnd w:id="12"/>
    </w:p>
    <w:p w:rsidR="005309AA" w:rsidRDefault="005309AA" w:rsidP="00B34421">
      <w:pPr>
        <w:ind w:firstLine="340"/>
        <w:rPr>
          <w:rFonts w:ascii="Arial" w:hAnsi="Arial" w:cs="Arial"/>
          <w:sz w:val="24"/>
          <w:szCs w:val="24"/>
        </w:rPr>
      </w:pPr>
      <w:r w:rsidRPr="0029124F">
        <w:rPr>
          <w:rFonts w:ascii="Arial" w:hAnsi="Arial" w:cs="Arial"/>
          <w:sz w:val="24"/>
          <w:szCs w:val="24"/>
        </w:rPr>
        <w:t>El éxito que se obtuvo co</w:t>
      </w:r>
      <w:r w:rsidR="00643429" w:rsidRPr="0029124F">
        <w:rPr>
          <w:rFonts w:ascii="Arial" w:hAnsi="Arial" w:cs="Arial"/>
          <w:sz w:val="24"/>
          <w:szCs w:val="24"/>
        </w:rPr>
        <w:t>n el tratado de libre comercio entre</w:t>
      </w:r>
      <w:r w:rsidRPr="0029124F">
        <w:rPr>
          <w:rFonts w:ascii="Arial" w:hAnsi="Arial" w:cs="Arial"/>
          <w:sz w:val="24"/>
          <w:szCs w:val="24"/>
        </w:rPr>
        <w:t xml:space="preserve"> </w:t>
      </w:r>
      <w:r w:rsidR="00430245" w:rsidRPr="0029124F">
        <w:rPr>
          <w:rFonts w:ascii="Arial" w:hAnsi="Arial" w:cs="Arial"/>
          <w:sz w:val="24"/>
          <w:szCs w:val="24"/>
        </w:rPr>
        <w:t>Canadá</w:t>
      </w:r>
      <w:r w:rsidR="00206E57">
        <w:rPr>
          <w:rFonts w:ascii="Arial" w:hAnsi="Arial" w:cs="Arial"/>
          <w:sz w:val="24"/>
          <w:szCs w:val="24"/>
        </w:rPr>
        <w:t>, Estados Unidos y México (TLCAN</w:t>
      </w:r>
      <w:r w:rsidR="00643429" w:rsidRPr="0029124F">
        <w:rPr>
          <w:rFonts w:ascii="Arial" w:hAnsi="Arial" w:cs="Arial"/>
          <w:sz w:val="24"/>
          <w:szCs w:val="24"/>
        </w:rPr>
        <w:t xml:space="preserve">) </w:t>
      </w:r>
      <w:r w:rsidRPr="0029124F">
        <w:rPr>
          <w:rFonts w:ascii="Arial" w:hAnsi="Arial" w:cs="Arial"/>
          <w:sz w:val="24"/>
          <w:szCs w:val="24"/>
        </w:rPr>
        <w:t>sobre aspectos de comercio e inversiones, se ha considerado como un modelo de implementar en otras regiones del mundo</w:t>
      </w:r>
      <w:r w:rsidR="00327E5E" w:rsidRPr="0029124F">
        <w:rPr>
          <w:rFonts w:ascii="Arial" w:hAnsi="Arial" w:cs="Arial"/>
          <w:sz w:val="24"/>
          <w:szCs w:val="24"/>
        </w:rPr>
        <w:t xml:space="preserve">. </w:t>
      </w:r>
      <w:r w:rsidR="00430245" w:rsidRPr="0029124F">
        <w:rPr>
          <w:rFonts w:ascii="Arial" w:hAnsi="Arial" w:cs="Arial"/>
          <w:sz w:val="24"/>
          <w:szCs w:val="24"/>
        </w:rPr>
        <w:t xml:space="preserve">Gracias </w:t>
      </w:r>
      <w:r w:rsidR="00206E57">
        <w:rPr>
          <w:rFonts w:ascii="Arial" w:hAnsi="Arial" w:cs="Arial"/>
          <w:sz w:val="24"/>
          <w:szCs w:val="24"/>
        </w:rPr>
        <w:t>al TLCAN</w:t>
      </w:r>
      <w:r w:rsidR="00430245" w:rsidRPr="0029124F">
        <w:rPr>
          <w:rFonts w:ascii="Arial" w:hAnsi="Arial" w:cs="Arial"/>
          <w:sz w:val="24"/>
          <w:szCs w:val="24"/>
        </w:rPr>
        <w:t xml:space="preserve"> Canadá</w:t>
      </w:r>
      <w:r w:rsidR="00430245">
        <w:rPr>
          <w:rFonts w:ascii="Arial" w:hAnsi="Arial" w:cs="Arial"/>
          <w:sz w:val="24"/>
          <w:szCs w:val="24"/>
        </w:rPr>
        <w:t xml:space="preserve"> y México entra</w:t>
      </w:r>
      <w:r w:rsidR="00430245" w:rsidRPr="0029124F">
        <w:rPr>
          <w:rFonts w:ascii="Arial" w:hAnsi="Arial" w:cs="Arial"/>
          <w:sz w:val="24"/>
          <w:szCs w:val="24"/>
        </w:rPr>
        <w:t xml:space="preserve">ron en  un contacto comercial más estrecho, a pesar de las situaciones puntuales de desempleo presentado en el Canadá; pero que a finales de los años 90 este país había recuperado los costos iníciales de liberalización con tasas de crecimiento positivo, superávit comerciales y disminución en la tasa general de desempleo. </w:t>
      </w:r>
      <w:r w:rsidR="00327E5E" w:rsidRPr="0029124F">
        <w:rPr>
          <w:rFonts w:ascii="Arial" w:hAnsi="Arial" w:cs="Arial"/>
          <w:sz w:val="24"/>
          <w:szCs w:val="24"/>
        </w:rPr>
        <w:t xml:space="preserve">Algo parecido sucedió con los Estados Unidos donde hubo dificultades con los productores </w:t>
      </w:r>
      <w:r w:rsidR="00430245" w:rsidRPr="0029124F">
        <w:rPr>
          <w:rFonts w:ascii="Arial" w:hAnsi="Arial" w:cs="Arial"/>
          <w:sz w:val="24"/>
          <w:szCs w:val="24"/>
        </w:rPr>
        <w:t>agrícolas</w:t>
      </w:r>
      <w:r w:rsidR="00327E5E" w:rsidRPr="0029124F">
        <w:rPr>
          <w:rFonts w:ascii="Arial" w:hAnsi="Arial" w:cs="Arial"/>
          <w:sz w:val="24"/>
          <w:szCs w:val="24"/>
        </w:rPr>
        <w:t xml:space="preserve"> y la pérdida de empleo en este sector. Sin embargo,  con este </w:t>
      </w:r>
      <w:r w:rsidR="00206E57">
        <w:rPr>
          <w:rFonts w:ascii="Arial" w:hAnsi="Arial" w:cs="Arial"/>
          <w:sz w:val="24"/>
          <w:szCs w:val="24"/>
        </w:rPr>
        <w:t>tratado de libre comercio (TLCAN</w:t>
      </w:r>
      <w:r w:rsidR="00327E5E" w:rsidRPr="0029124F">
        <w:rPr>
          <w:rFonts w:ascii="Arial" w:hAnsi="Arial" w:cs="Arial"/>
          <w:sz w:val="24"/>
          <w:szCs w:val="24"/>
        </w:rPr>
        <w:t xml:space="preserve">) los tres países obtuvieron un balance positivo en las </w:t>
      </w:r>
      <w:r w:rsidR="00430245" w:rsidRPr="0029124F">
        <w:rPr>
          <w:rFonts w:ascii="Arial" w:hAnsi="Arial" w:cs="Arial"/>
          <w:sz w:val="24"/>
          <w:szCs w:val="24"/>
        </w:rPr>
        <w:t>balanzas</w:t>
      </w:r>
      <w:r w:rsidR="00327E5E" w:rsidRPr="0029124F">
        <w:rPr>
          <w:rFonts w:ascii="Arial" w:hAnsi="Arial" w:cs="Arial"/>
          <w:sz w:val="24"/>
          <w:szCs w:val="24"/>
        </w:rPr>
        <w:t xml:space="preserve"> comerciales.</w:t>
      </w:r>
    </w:p>
    <w:p w:rsidR="000A2803" w:rsidRPr="0029124F" w:rsidRDefault="000A2803" w:rsidP="00B34421">
      <w:pPr>
        <w:rPr>
          <w:rFonts w:ascii="Arial" w:hAnsi="Arial" w:cs="Arial"/>
          <w:sz w:val="24"/>
          <w:szCs w:val="24"/>
        </w:rPr>
      </w:pPr>
    </w:p>
    <w:p w:rsidR="00880029" w:rsidRPr="007F6DC7" w:rsidRDefault="00880029" w:rsidP="007F6DC7">
      <w:pPr>
        <w:pStyle w:val="Heading3"/>
        <w:jc w:val="center"/>
        <w:rPr>
          <w:rFonts w:ascii="Arial" w:hAnsi="Arial" w:cs="Arial"/>
          <w:color w:val="auto"/>
          <w:sz w:val="24"/>
          <w:szCs w:val="24"/>
        </w:rPr>
      </w:pPr>
      <w:bookmarkStart w:id="13" w:name="_Toc355536250"/>
      <w:r w:rsidRPr="007F6DC7">
        <w:rPr>
          <w:rFonts w:ascii="Arial" w:hAnsi="Arial" w:cs="Arial"/>
          <w:color w:val="auto"/>
          <w:sz w:val="24"/>
          <w:szCs w:val="24"/>
        </w:rPr>
        <w:t>Acuer</w:t>
      </w:r>
      <w:r w:rsidR="00B34421" w:rsidRPr="007F6DC7">
        <w:rPr>
          <w:rFonts w:ascii="Arial" w:hAnsi="Arial" w:cs="Arial"/>
          <w:color w:val="auto"/>
          <w:sz w:val="24"/>
          <w:szCs w:val="24"/>
        </w:rPr>
        <w:t>dos de libre comercio  vigentes</w:t>
      </w:r>
      <w:bookmarkEnd w:id="13"/>
    </w:p>
    <w:p w:rsidR="00880029" w:rsidRPr="000A2803" w:rsidRDefault="00880029" w:rsidP="00B34421">
      <w:pPr>
        <w:pStyle w:val="ListParagraph"/>
        <w:numPr>
          <w:ilvl w:val="0"/>
          <w:numId w:val="29"/>
        </w:numPr>
        <w:autoSpaceDE w:val="0"/>
        <w:autoSpaceDN w:val="0"/>
        <w:adjustRightInd w:val="0"/>
        <w:ind w:left="0" w:firstLine="340"/>
        <w:rPr>
          <w:rFonts w:ascii="Arial" w:hAnsi="Arial" w:cs="Arial"/>
          <w:sz w:val="23"/>
          <w:szCs w:val="23"/>
        </w:rPr>
      </w:pPr>
      <w:r w:rsidRPr="00880029">
        <w:rPr>
          <w:rFonts w:ascii="Arial" w:hAnsi="Arial" w:cs="Arial"/>
          <w:b/>
          <w:bCs/>
          <w:sz w:val="23"/>
          <w:szCs w:val="23"/>
        </w:rPr>
        <w:t xml:space="preserve">Acuerdo Colombia Chile: </w:t>
      </w:r>
      <w:r w:rsidRPr="00880029">
        <w:rPr>
          <w:rFonts w:ascii="Arial" w:hAnsi="Arial" w:cs="Arial"/>
          <w:bCs/>
          <w:sz w:val="23"/>
          <w:szCs w:val="23"/>
        </w:rPr>
        <w:t xml:space="preserve">Acuerdo de libre comercio entre Colombia y Chile que entró en vigencia el ocho de mayo del </w:t>
      </w:r>
      <w:r>
        <w:rPr>
          <w:rFonts w:ascii="Arial" w:hAnsi="Arial" w:cs="Arial"/>
          <w:bCs/>
          <w:sz w:val="23"/>
          <w:szCs w:val="23"/>
        </w:rPr>
        <w:t>ocho de mayo del 2009.</w:t>
      </w:r>
    </w:p>
    <w:p w:rsidR="00880029" w:rsidRPr="000A2803" w:rsidRDefault="00880029" w:rsidP="00B34421">
      <w:pPr>
        <w:pStyle w:val="ListParagraph"/>
        <w:numPr>
          <w:ilvl w:val="0"/>
          <w:numId w:val="29"/>
        </w:numPr>
        <w:autoSpaceDE w:val="0"/>
        <w:autoSpaceDN w:val="0"/>
        <w:adjustRightInd w:val="0"/>
        <w:ind w:left="0" w:firstLine="340"/>
        <w:rPr>
          <w:rFonts w:ascii="Arial" w:hAnsi="Arial" w:cs="Arial"/>
          <w:sz w:val="23"/>
          <w:szCs w:val="23"/>
        </w:rPr>
      </w:pPr>
      <w:r w:rsidRPr="000A2803">
        <w:rPr>
          <w:rFonts w:ascii="Arial" w:hAnsi="Arial" w:cs="Arial"/>
          <w:b/>
          <w:bCs/>
          <w:sz w:val="23"/>
          <w:szCs w:val="23"/>
        </w:rPr>
        <w:t>Colombia - El Salvador, Guatemala y Honduras</w:t>
      </w:r>
      <w:r w:rsidRPr="000A2803">
        <w:rPr>
          <w:rFonts w:ascii="Arial" w:hAnsi="Arial" w:cs="Arial"/>
          <w:sz w:val="23"/>
          <w:szCs w:val="23"/>
        </w:rPr>
        <w:t xml:space="preserve">: Conformado por el </w:t>
      </w:r>
      <w:proofErr w:type="spellStart"/>
      <w:r w:rsidRPr="000A2803">
        <w:rPr>
          <w:rFonts w:ascii="Arial" w:hAnsi="Arial" w:cs="Arial"/>
          <w:sz w:val="23"/>
          <w:szCs w:val="23"/>
        </w:rPr>
        <w:t>triangulo</w:t>
      </w:r>
      <w:proofErr w:type="spellEnd"/>
      <w:r w:rsidRPr="000A2803">
        <w:rPr>
          <w:rFonts w:ascii="Arial" w:hAnsi="Arial" w:cs="Arial"/>
          <w:sz w:val="23"/>
          <w:szCs w:val="23"/>
        </w:rPr>
        <w:t xml:space="preserve"> de los países del norte de </w:t>
      </w:r>
      <w:r w:rsidR="00430245" w:rsidRPr="000A2803">
        <w:rPr>
          <w:rFonts w:ascii="Arial" w:hAnsi="Arial" w:cs="Arial"/>
          <w:sz w:val="23"/>
          <w:szCs w:val="23"/>
        </w:rPr>
        <w:t>Centroamérica</w:t>
      </w:r>
      <w:r w:rsidRPr="000A2803">
        <w:rPr>
          <w:rFonts w:ascii="Arial" w:hAnsi="Arial" w:cs="Arial"/>
          <w:sz w:val="23"/>
          <w:szCs w:val="23"/>
        </w:rPr>
        <w:t xml:space="preserve">, cuyo </w:t>
      </w:r>
      <w:r w:rsidR="00430245" w:rsidRPr="000A2803">
        <w:rPr>
          <w:rFonts w:ascii="Arial" w:hAnsi="Arial" w:cs="Arial"/>
          <w:sz w:val="23"/>
          <w:szCs w:val="23"/>
        </w:rPr>
        <w:t>propósito</w:t>
      </w:r>
      <w:r w:rsidRPr="000A2803">
        <w:rPr>
          <w:rFonts w:ascii="Arial" w:hAnsi="Arial" w:cs="Arial"/>
          <w:sz w:val="23"/>
          <w:szCs w:val="23"/>
        </w:rPr>
        <w:t xml:space="preserve"> de acuerdo </w:t>
      </w:r>
      <w:r w:rsidR="00430245" w:rsidRPr="000A2803">
        <w:rPr>
          <w:rFonts w:ascii="Arial" w:hAnsi="Arial" w:cs="Arial"/>
          <w:sz w:val="23"/>
          <w:szCs w:val="23"/>
        </w:rPr>
        <w:t>comercial</w:t>
      </w:r>
      <w:r w:rsidRPr="000A2803">
        <w:rPr>
          <w:rFonts w:ascii="Arial" w:hAnsi="Arial" w:cs="Arial"/>
          <w:sz w:val="23"/>
          <w:szCs w:val="23"/>
        </w:rPr>
        <w:t xml:space="preserve"> fue aprovechar las complementariedades de las </w:t>
      </w:r>
      <w:r w:rsidR="00430245" w:rsidRPr="000A2803">
        <w:rPr>
          <w:rFonts w:ascii="Arial" w:hAnsi="Arial" w:cs="Arial"/>
          <w:sz w:val="23"/>
          <w:szCs w:val="23"/>
        </w:rPr>
        <w:t>economías</w:t>
      </w:r>
      <w:r w:rsidRPr="000A2803">
        <w:rPr>
          <w:rFonts w:ascii="Arial" w:hAnsi="Arial" w:cs="Arial"/>
          <w:sz w:val="23"/>
          <w:szCs w:val="23"/>
        </w:rPr>
        <w:t xml:space="preserve"> de estos países y aprovechar las inversiones mutuas con el </w:t>
      </w:r>
      <w:r w:rsidR="00430245" w:rsidRPr="000A2803">
        <w:rPr>
          <w:rFonts w:ascii="Arial" w:hAnsi="Arial" w:cs="Arial"/>
          <w:sz w:val="23"/>
          <w:szCs w:val="23"/>
        </w:rPr>
        <w:t>fin</w:t>
      </w:r>
      <w:r w:rsidRPr="000A2803">
        <w:rPr>
          <w:rFonts w:ascii="Arial" w:hAnsi="Arial" w:cs="Arial"/>
          <w:sz w:val="23"/>
          <w:szCs w:val="23"/>
        </w:rPr>
        <w:t xml:space="preserve"> de lograr beneficios para la población.</w:t>
      </w:r>
    </w:p>
    <w:p w:rsidR="001C5508" w:rsidRPr="000A2803" w:rsidRDefault="00880029" w:rsidP="00B34421">
      <w:pPr>
        <w:pStyle w:val="ListParagraph"/>
        <w:numPr>
          <w:ilvl w:val="0"/>
          <w:numId w:val="29"/>
        </w:numPr>
        <w:autoSpaceDE w:val="0"/>
        <w:autoSpaceDN w:val="0"/>
        <w:adjustRightInd w:val="0"/>
        <w:ind w:left="0" w:firstLine="340"/>
        <w:rPr>
          <w:rFonts w:ascii="Arial" w:hAnsi="Arial" w:cs="Arial"/>
          <w:sz w:val="23"/>
          <w:szCs w:val="23"/>
        </w:rPr>
      </w:pPr>
      <w:r>
        <w:rPr>
          <w:rFonts w:ascii="Arial" w:hAnsi="Arial" w:cs="Arial"/>
          <w:b/>
          <w:bCs/>
          <w:sz w:val="23"/>
          <w:szCs w:val="23"/>
        </w:rPr>
        <w:t>TLC grupo de los tres</w:t>
      </w:r>
      <w:r>
        <w:rPr>
          <w:rFonts w:ascii="Arial" w:hAnsi="Arial" w:cs="Arial"/>
          <w:sz w:val="23"/>
          <w:szCs w:val="23"/>
        </w:rPr>
        <w:t xml:space="preserve">: El G-3 </w:t>
      </w:r>
      <w:r w:rsidR="00430245">
        <w:rPr>
          <w:rFonts w:ascii="Arial" w:hAnsi="Arial" w:cs="Arial"/>
          <w:sz w:val="23"/>
          <w:szCs w:val="23"/>
        </w:rPr>
        <w:t>conformado</w:t>
      </w:r>
      <w:r>
        <w:rPr>
          <w:rFonts w:ascii="Arial" w:hAnsi="Arial" w:cs="Arial"/>
          <w:sz w:val="23"/>
          <w:szCs w:val="23"/>
        </w:rPr>
        <w:t xml:space="preserve"> por México</w:t>
      </w:r>
      <w:r w:rsidR="00206E57">
        <w:rPr>
          <w:rFonts w:ascii="Arial" w:hAnsi="Arial" w:cs="Arial"/>
          <w:sz w:val="23"/>
          <w:szCs w:val="23"/>
        </w:rPr>
        <w:t xml:space="preserve">, </w:t>
      </w:r>
      <w:r>
        <w:rPr>
          <w:rFonts w:ascii="Arial" w:hAnsi="Arial" w:cs="Arial"/>
          <w:sz w:val="23"/>
          <w:szCs w:val="23"/>
        </w:rPr>
        <w:t xml:space="preserve"> Venezuela y Colombia fue firmado en junio de 1994 y entró en vigencia </w:t>
      </w:r>
      <w:r w:rsidR="001C5508">
        <w:rPr>
          <w:rFonts w:ascii="Arial" w:hAnsi="Arial" w:cs="Arial"/>
          <w:sz w:val="23"/>
          <w:szCs w:val="23"/>
        </w:rPr>
        <w:t xml:space="preserve">en primero de enero de 1995. El </w:t>
      </w:r>
      <w:r w:rsidR="00430245">
        <w:rPr>
          <w:rFonts w:ascii="Arial" w:hAnsi="Arial" w:cs="Arial"/>
          <w:sz w:val="23"/>
          <w:szCs w:val="23"/>
        </w:rPr>
        <w:t>propósito</w:t>
      </w:r>
      <w:r w:rsidR="001C5508">
        <w:rPr>
          <w:rFonts w:ascii="Arial" w:hAnsi="Arial" w:cs="Arial"/>
          <w:sz w:val="23"/>
          <w:szCs w:val="23"/>
        </w:rPr>
        <w:t xml:space="preserve"> de este tratado es diversificar las exportaciones, genera</w:t>
      </w:r>
      <w:r w:rsidR="00206E57">
        <w:rPr>
          <w:rFonts w:ascii="Arial" w:hAnsi="Arial" w:cs="Arial"/>
          <w:sz w:val="23"/>
          <w:szCs w:val="23"/>
        </w:rPr>
        <w:t>r</w:t>
      </w:r>
      <w:r w:rsidR="001C5508">
        <w:rPr>
          <w:rFonts w:ascii="Arial" w:hAnsi="Arial" w:cs="Arial"/>
          <w:sz w:val="23"/>
          <w:szCs w:val="23"/>
        </w:rPr>
        <w:t xml:space="preserve"> empleo, desarrollar </w:t>
      </w:r>
      <w:r w:rsidR="00430245">
        <w:rPr>
          <w:rFonts w:ascii="Arial" w:hAnsi="Arial" w:cs="Arial"/>
          <w:sz w:val="23"/>
          <w:szCs w:val="23"/>
        </w:rPr>
        <w:t>economías</w:t>
      </w:r>
      <w:r w:rsidR="001C5508">
        <w:rPr>
          <w:rFonts w:ascii="Arial" w:hAnsi="Arial" w:cs="Arial"/>
          <w:sz w:val="23"/>
          <w:szCs w:val="23"/>
        </w:rPr>
        <w:t xml:space="preserve"> de escala a través </w:t>
      </w:r>
      <w:r w:rsidR="00206E57">
        <w:rPr>
          <w:rFonts w:ascii="Arial" w:hAnsi="Arial" w:cs="Arial"/>
          <w:sz w:val="23"/>
          <w:szCs w:val="23"/>
        </w:rPr>
        <w:t xml:space="preserve">de alianzas comerciales, acrecentar la </w:t>
      </w:r>
      <w:r w:rsidR="001C5508">
        <w:rPr>
          <w:rFonts w:ascii="Arial" w:hAnsi="Arial" w:cs="Arial"/>
          <w:sz w:val="23"/>
          <w:szCs w:val="23"/>
        </w:rPr>
        <w:t xml:space="preserve"> inversión y crecimiento.</w:t>
      </w:r>
      <w:r>
        <w:rPr>
          <w:rFonts w:ascii="Arial" w:hAnsi="Arial" w:cs="Arial"/>
          <w:sz w:val="23"/>
          <w:szCs w:val="23"/>
        </w:rPr>
        <w:t xml:space="preserve"> </w:t>
      </w:r>
    </w:p>
    <w:p w:rsidR="001C5508" w:rsidRPr="000A2803" w:rsidRDefault="00880029" w:rsidP="00B34421">
      <w:pPr>
        <w:pStyle w:val="ListParagraph"/>
        <w:numPr>
          <w:ilvl w:val="0"/>
          <w:numId w:val="29"/>
        </w:numPr>
        <w:autoSpaceDE w:val="0"/>
        <w:autoSpaceDN w:val="0"/>
        <w:adjustRightInd w:val="0"/>
        <w:ind w:left="0" w:firstLine="340"/>
        <w:rPr>
          <w:rFonts w:ascii="Arial" w:hAnsi="Arial" w:cs="Arial"/>
          <w:bCs/>
          <w:sz w:val="23"/>
          <w:szCs w:val="23"/>
        </w:rPr>
      </w:pPr>
      <w:r>
        <w:rPr>
          <w:rFonts w:ascii="Arial" w:hAnsi="Arial" w:cs="Arial"/>
          <w:b/>
          <w:bCs/>
          <w:sz w:val="23"/>
          <w:szCs w:val="23"/>
        </w:rPr>
        <w:lastRenderedPageBreak/>
        <w:t>TLC Colombia Canadá</w:t>
      </w:r>
      <w:r w:rsidR="001C5508">
        <w:rPr>
          <w:rFonts w:ascii="Arial" w:hAnsi="Arial" w:cs="Arial"/>
          <w:b/>
          <w:bCs/>
          <w:sz w:val="23"/>
          <w:szCs w:val="23"/>
        </w:rPr>
        <w:t>: Este</w:t>
      </w:r>
      <w:r w:rsidR="001C5508" w:rsidRPr="001C5508">
        <w:rPr>
          <w:rFonts w:ascii="Arial" w:hAnsi="Arial" w:cs="Arial"/>
          <w:bCs/>
          <w:sz w:val="23"/>
          <w:szCs w:val="23"/>
        </w:rPr>
        <w:t xml:space="preserve"> tratado pretende además de la liberalización del libre tránsito de bienes, es desarrollar estrategias sobre el comercio de servicios, tránsito de personas, compras de estado, inversiones y cooperación ambiental y laboral.</w:t>
      </w:r>
    </w:p>
    <w:p w:rsidR="00880029" w:rsidRPr="007F6DC7" w:rsidRDefault="00880029" w:rsidP="00B34421">
      <w:pPr>
        <w:pStyle w:val="ListParagraph"/>
        <w:numPr>
          <w:ilvl w:val="0"/>
          <w:numId w:val="29"/>
        </w:numPr>
        <w:autoSpaceDE w:val="0"/>
        <w:autoSpaceDN w:val="0"/>
        <w:adjustRightInd w:val="0"/>
        <w:ind w:left="0" w:firstLine="340"/>
        <w:rPr>
          <w:rFonts w:ascii="Arial" w:hAnsi="Arial" w:cs="Arial"/>
          <w:bCs/>
          <w:sz w:val="24"/>
          <w:szCs w:val="24"/>
        </w:rPr>
      </w:pPr>
      <w:r w:rsidRPr="000A2803">
        <w:rPr>
          <w:rFonts w:ascii="Arial" w:hAnsi="Arial" w:cs="Arial"/>
          <w:b/>
          <w:bCs/>
          <w:sz w:val="23"/>
          <w:szCs w:val="23"/>
        </w:rPr>
        <w:t>Acuerdo de Libr</w:t>
      </w:r>
      <w:r w:rsidR="001C5508" w:rsidRPr="000A2803">
        <w:rPr>
          <w:rFonts w:ascii="Arial" w:hAnsi="Arial" w:cs="Arial"/>
          <w:b/>
          <w:bCs/>
          <w:sz w:val="23"/>
          <w:szCs w:val="23"/>
        </w:rPr>
        <w:t xml:space="preserve">e Comercio entre </w:t>
      </w:r>
      <w:r w:rsidRPr="000A2803">
        <w:rPr>
          <w:rFonts w:ascii="Arial" w:hAnsi="Arial" w:cs="Arial"/>
          <w:b/>
          <w:bCs/>
          <w:sz w:val="23"/>
          <w:szCs w:val="23"/>
        </w:rPr>
        <w:t xml:space="preserve"> Colombia y</w:t>
      </w:r>
      <w:r w:rsidR="00557CF0" w:rsidRPr="000A2803">
        <w:rPr>
          <w:rFonts w:ascii="Arial" w:hAnsi="Arial" w:cs="Arial"/>
          <w:b/>
          <w:bCs/>
          <w:sz w:val="23"/>
          <w:szCs w:val="23"/>
        </w:rPr>
        <w:t xml:space="preserve"> </w:t>
      </w:r>
      <w:r w:rsidRPr="000A2803">
        <w:rPr>
          <w:rFonts w:ascii="Arial" w:hAnsi="Arial" w:cs="Arial"/>
          <w:b/>
          <w:bCs/>
          <w:sz w:val="23"/>
          <w:szCs w:val="23"/>
        </w:rPr>
        <w:t>los Estados AELC (EFTA)</w:t>
      </w:r>
      <w:r w:rsidRPr="00557CF0">
        <w:rPr>
          <w:rFonts w:ascii="Arial" w:hAnsi="Arial" w:cs="Arial"/>
          <w:bCs/>
          <w:sz w:val="23"/>
          <w:szCs w:val="23"/>
        </w:rPr>
        <w:t xml:space="preserve"> </w:t>
      </w:r>
      <w:r w:rsidRPr="007F6DC7">
        <w:rPr>
          <w:rFonts w:ascii="Arial" w:hAnsi="Arial" w:cs="Arial"/>
          <w:bCs/>
          <w:sz w:val="24"/>
          <w:szCs w:val="24"/>
        </w:rPr>
        <w:t>(I</w:t>
      </w:r>
      <w:r w:rsidRPr="007F6DC7">
        <w:rPr>
          <w:rFonts w:ascii="Arial" w:hAnsi="Arial" w:cs="Arial"/>
          <w:sz w:val="24"/>
          <w:szCs w:val="24"/>
        </w:rPr>
        <w:t>slandia, Liechtenstein, Noruega, Suiza)</w:t>
      </w:r>
      <w:r w:rsidR="00557CF0" w:rsidRPr="007F6DC7">
        <w:rPr>
          <w:rFonts w:ascii="Arial" w:hAnsi="Arial" w:cs="Arial"/>
          <w:sz w:val="24"/>
          <w:szCs w:val="24"/>
        </w:rPr>
        <w:t>. El primero de julio del 2011 entro en vigencia el tratado de libre comercio entre Colombia y dos de los países de la Asociación Europea de libre comercio (AELC o EFTA), Suiza y Liechtenstein. Suiza lo ratifico el 29 de octubre y Liechtenstein el 26 de noviembre de 2009.</w:t>
      </w:r>
    </w:p>
    <w:p w:rsidR="00880029" w:rsidRPr="007F6DC7" w:rsidRDefault="001C5508" w:rsidP="00B34421">
      <w:pPr>
        <w:autoSpaceDE w:val="0"/>
        <w:autoSpaceDN w:val="0"/>
        <w:adjustRightInd w:val="0"/>
        <w:ind w:firstLine="340"/>
        <w:rPr>
          <w:rFonts w:ascii="Arial" w:hAnsi="Arial" w:cs="Arial"/>
          <w:sz w:val="24"/>
          <w:szCs w:val="24"/>
        </w:rPr>
      </w:pPr>
      <w:r w:rsidRPr="007F6DC7">
        <w:rPr>
          <w:rFonts w:ascii="Arial" w:hAnsi="Arial" w:cs="Arial"/>
          <w:sz w:val="24"/>
          <w:szCs w:val="24"/>
        </w:rPr>
        <w:t>Acuerdos de libre comercio ratificados</w:t>
      </w:r>
    </w:p>
    <w:p w:rsidR="00880029" w:rsidRPr="007F6DC7" w:rsidRDefault="000A2803" w:rsidP="00B34421">
      <w:pPr>
        <w:autoSpaceDE w:val="0"/>
        <w:autoSpaceDN w:val="0"/>
        <w:adjustRightInd w:val="0"/>
        <w:ind w:firstLine="340"/>
        <w:rPr>
          <w:rFonts w:ascii="Arial" w:hAnsi="Arial" w:cs="Arial"/>
          <w:sz w:val="24"/>
          <w:szCs w:val="24"/>
        </w:rPr>
      </w:pPr>
      <w:r>
        <w:rPr>
          <w:rFonts w:ascii="Arial" w:hAnsi="Arial" w:cs="Arial"/>
          <w:b/>
          <w:bCs/>
          <w:sz w:val="23"/>
          <w:szCs w:val="23"/>
        </w:rPr>
        <w:t xml:space="preserve">6. </w:t>
      </w:r>
      <w:r w:rsidR="00880029">
        <w:rPr>
          <w:rFonts w:ascii="Arial" w:hAnsi="Arial" w:cs="Arial"/>
          <w:b/>
          <w:bCs/>
          <w:sz w:val="23"/>
          <w:szCs w:val="23"/>
        </w:rPr>
        <w:t>TLC Colombia - Estados Unidos</w:t>
      </w:r>
      <w:r w:rsidR="001C5508">
        <w:rPr>
          <w:rFonts w:ascii="Arial" w:hAnsi="Arial" w:cs="Arial"/>
          <w:b/>
          <w:bCs/>
          <w:sz w:val="23"/>
          <w:szCs w:val="23"/>
        </w:rPr>
        <w:t xml:space="preserve">. </w:t>
      </w:r>
      <w:r w:rsidR="00E12794" w:rsidRPr="007F6DC7">
        <w:rPr>
          <w:rFonts w:ascii="Arial" w:hAnsi="Arial" w:cs="Arial"/>
          <w:sz w:val="24"/>
          <w:szCs w:val="24"/>
        </w:rPr>
        <w:t>El TLC es la proyección comercial de preferencias arancelarias,  que</w:t>
      </w:r>
      <w:r w:rsidR="00206E57">
        <w:rPr>
          <w:rFonts w:ascii="Arial" w:hAnsi="Arial" w:cs="Arial"/>
          <w:sz w:val="24"/>
          <w:szCs w:val="24"/>
        </w:rPr>
        <w:t xml:space="preserve"> se</w:t>
      </w:r>
      <w:r w:rsidR="00E12794" w:rsidRPr="007F6DC7">
        <w:rPr>
          <w:rFonts w:ascii="Arial" w:hAnsi="Arial" w:cs="Arial"/>
          <w:sz w:val="24"/>
          <w:szCs w:val="24"/>
        </w:rPr>
        <w:t xml:space="preserve"> </w:t>
      </w:r>
      <w:r w:rsidR="00206E57">
        <w:rPr>
          <w:rFonts w:ascii="Arial" w:hAnsi="Arial" w:cs="Arial"/>
          <w:sz w:val="24"/>
          <w:szCs w:val="24"/>
        </w:rPr>
        <w:t>tiene</w:t>
      </w:r>
      <w:r w:rsidR="00E12794" w:rsidRPr="007F6DC7">
        <w:rPr>
          <w:rFonts w:ascii="Arial" w:hAnsi="Arial" w:cs="Arial"/>
          <w:sz w:val="24"/>
          <w:szCs w:val="24"/>
        </w:rPr>
        <w:t xml:space="preserve"> con la entrada en vigencia de la ATDEA (Ley de Promoción Comercial Andina</w:t>
      </w:r>
      <w:r w:rsidR="00206E57">
        <w:rPr>
          <w:rFonts w:ascii="Arial" w:hAnsi="Arial" w:cs="Arial"/>
          <w:sz w:val="24"/>
          <w:szCs w:val="24"/>
        </w:rPr>
        <w:t xml:space="preserve"> y Erradicación de Drogas) y </w:t>
      </w:r>
      <w:r w:rsidR="00E12794" w:rsidRPr="007F6DC7">
        <w:rPr>
          <w:rFonts w:ascii="Arial" w:hAnsi="Arial" w:cs="Arial"/>
          <w:sz w:val="24"/>
          <w:szCs w:val="24"/>
        </w:rPr>
        <w:t xml:space="preserve"> que </w:t>
      </w:r>
      <w:r w:rsidR="00206E57">
        <w:rPr>
          <w:rFonts w:ascii="Arial" w:hAnsi="Arial" w:cs="Arial"/>
          <w:sz w:val="24"/>
          <w:szCs w:val="24"/>
        </w:rPr>
        <w:t>fue</w:t>
      </w:r>
      <w:r w:rsidR="00E12794" w:rsidRPr="007F6DC7">
        <w:rPr>
          <w:rFonts w:ascii="Arial" w:hAnsi="Arial" w:cs="Arial"/>
          <w:sz w:val="24"/>
          <w:szCs w:val="24"/>
        </w:rPr>
        <w:t xml:space="preserve"> creada en el 2001 y se </w:t>
      </w:r>
      <w:proofErr w:type="spellStart"/>
      <w:r w:rsidR="00E12794" w:rsidRPr="007F6DC7">
        <w:rPr>
          <w:rFonts w:ascii="Arial" w:hAnsi="Arial" w:cs="Arial"/>
          <w:sz w:val="24"/>
          <w:szCs w:val="24"/>
        </w:rPr>
        <w:t>inicio</w:t>
      </w:r>
      <w:proofErr w:type="spellEnd"/>
      <w:r w:rsidR="00E12794" w:rsidRPr="007F6DC7">
        <w:rPr>
          <w:rFonts w:ascii="Arial" w:hAnsi="Arial" w:cs="Arial"/>
          <w:sz w:val="24"/>
          <w:szCs w:val="24"/>
        </w:rPr>
        <w:t xml:space="preserve"> en 01 de octubre del 2002,    acuerdo comercial que se firma por  tiempo determinado, y que ahora será indefinido con la firma y puesta en marcha  del TLC.</w:t>
      </w:r>
    </w:p>
    <w:p w:rsidR="0029124F" w:rsidRPr="007F6DC7" w:rsidRDefault="00E12794" w:rsidP="00B34421">
      <w:pPr>
        <w:pStyle w:val="NormalWeb"/>
        <w:spacing w:before="0" w:beforeAutospacing="0" w:after="0" w:afterAutospacing="0" w:line="360" w:lineRule="auto"/>
        <w:ind w:firstLine="340"/>
        <w:jc w:val="both"/>
        <w:rPr>
          <w:rFonts w:ascii="Arial" w:hAnsi="Arial" w:cs="Arial"/>
          <w:lang w:val="es-ES"/>
        </w:rPr>
      </w:pPr>
      <w:r w:rsidRPr="007F6DC7">
        <w:rPr>
          <w:rFonts w:ascii="Arial" w:hAnsi="Arial" w:cs="Arial"/>
          <w:lang w:val="es-ES"/>
        </w:rPr>
        <w:t>El TLC fue firmado en Washington el 27 de febrero del 2006,  pero en entra en vigencia y se materializa a partir del 15 de mayo del 2012.</w:t>
      </w:r>
    </w:p>
    <w:p w:rsidR="000A2803" w:rsidRPr="007F6DC7" w:rsidRDefault="000A2803" w:rsidP="00B34421">
      <w:pPr>
        <w:pStyle w:val="NormalWeb"/>
        <w:spacing w:before="0" w:beforeAutospacing="0" w:after="0" w:afterAutospacing="0" w:line="360" w:lineRule="auto"/>
        <w:ind w:firstLine="340"/>
        <w:jc w:val="both"/>
        <w:rPr>
          <w:rFonts w:ascii="Arial" w:hAnsi="Arial" w:cs="Arial"/>
          <w:lang w:val="es-ES"/>
        </w:rPr>
      </w:pPr>
    </w:p>
    <w:p w:rsidR="00E12794" w:rsidRPr="007F6DC7" w:rsidRDefault="00E12794" w:rsidP="007F6DC7">
      <w:pPr>
        <w:pStyle w:val="Heading3"/>
        <w:jc w:val="center"/>
        <w:rPr>
          <w:rFonts w:ascii="Arial" w:hAnsi="Arial" w:cs="Arial"/>
          <w:color w:val="auto"/>
          <w:sz w:val="24"/>
          <w:szCs w:val="24"/>
        </w:rPr>
      </w:pPr>
      <w:bookmarkStart w:id="14" w:name="_Toc355536251"/>
      <w:r w:rsidRPr="007F6DC7">
        <w:rPr>
          <w:rFonts w:ascii="Arial" w:hAnsi="Arial" w:cs="Arial"/>
          <w:color w:val="auto"/>
          <w:sz w:val="24"/>
          <w:szCs w:val="24"/>
        </w:rPr>
        <w:t>Tratados de libre comercio en curso</w:t>
      </w:r>
      <w:bookmarkEnd w:id="14"/>
    </w:p>
    <w:p w:rsidR="00E12794" w:rsidRPr="0029124F" w:rsidRDefault="00E12794" w:rsidP="00B34421">
      <w:pPr>
        <w:pStyle w:val="ListParagraph"/>
        <w:numPr>
          <w:ilvl w:val="0"/>
          <w:numId w:val="27"/>
        </w:numPr>
        <w:autoSpaceDE w:val="0"/>
        <w:autoSpaceDN w:val="0"/>
        <w:adjustRightInd w:val="0"/>
        <w:ind w:left="0" w:firstLine="340"/>
        <w:rPr>
          <w:rFonts w:ascii="Arial" w:hAnsi="Arial" w:cs="Arial"/>
          <w:bCs/>
          <w:i/>
          <w:iCs/>
          <w:sz w:val="23"/>
          <w:szCs w:val="23"/>
        </w:rPr>
      </w:pPr>
      <w:r w:rsidRPr="0029124F">
        <w:rPr>
          <w:rFonts w:ascii="Arial" w:hAnsi="Arial" w:cs="Arial"/>
          <w:b/>
          <w:bCs/>
          <w:sz w:val="23"/>
          <w:szCs w:val="23"/>
        </w:rPr>
        <w:t xml:space="preserve">Acuerdo comercial Colombia y Corea del Sur: </w:t>
      </w:r>
      <w:r w:rsidRPr="0029124F">
        <w:rPr>
          <w:rFonts w:ascii="Arial" w:hAnsi="Arial" w:cs="Arial"/>
          <w:bCs/>
          <w:sz w:val="23"/>
          <w:szCs w:val="23"/>
        </w:rPr>
        <w:t>Este trat</w:t>
      </w:r>
      <w:r w:rsidR="0029124F" w:rsidRPr="0029124F">
        <w:rPr>
          <w:rFonts w:ascii="Arial" w:hAnsi="Arial" w:cs="Arial"/>
          <w:bCs/>
          <w:sz w:val="23"/>
          <w:szCs w:val="23"/>
        </w:rPr>
        <w:t>a</w:t>
      </w:r>
      <w:r w:rsidRPr="0029124F">
        <w:rPr>
          <w:rFonts w:ascii="Arial" w:hAnsi="Arial" w:cs="Arial"/>
          <w:bCs/>
          <w:sz w:val="23"/>
          <w:szCs w:val="23"/>
        </w:rPr>
        <w:t xml:space="preserve">do que </w:t>
      </w:r>
      <w:r w:rsidR="00430245" w:rsidRPr="0029124F">
        <w:rPr>
          <w:rFonts w:ascii="Arial" w:hAnsi="Arial" w:cs="Arial"/>
          <w:bCs/>
          <w:sz w:val="23"/>
          <w:szCs w:val="23"/>
        </w:rPr>
        <w:t>está</w:t>
      </w:r>
      <w:r w:rsidRPr="0029124F">
        <w:rPr>
          <w:rFonts w:ascii="Arial" w:hAnsi="Arial" w:cs="Arial"/>
          <w:bCs/>
          <w:sz w:val="23"/>
          <w:szCs w:val="23"/>
        </w:rPr>
        <w:t xml:space="preserve"> en proceso de negociación</w:t>
      </w:r>
      <w:r w:rsidR="00206E57">
        <w:rPr>
          <w:rFonts w:ascii="Arial" w:hAnsi="Arial" w:cs="Arial"/>
          <w:bCs/>
          <w:sz w:val="23"/>
          <w:szCs w:val="23"/>
        </w:rPr>
        <w:t xml:space="preserve">, </w:t>
      </w:r>
      <w:r w:rsidRPr="0029124F">
        <w:rPr>
          <w:rFonts w:ascii="Arial" w:hAnsi="Arial" w:cs="Arial"/>
          <w:bCs/>
          <w:sz w:val="23"/>
          <w:szCs w:val="23"/>
        </w:rPr>
        <w:t xml:space="preserve"> tiene como propósito desarrollar estrategias de </w:t>
      </w:r>
      <w:r w:rsidR="0029124F" w:rsidRPr="0029124F">
        <w:rPr>
          <w:rFonts w:ascii="Arial" w:hAnsi="Arial" w:cs="Arial"/>
          <w:bCs/>
          <w:sz w:val="23"/>
          <w:szCs w:val="23"/>
        </w:rPr>
        <w:t>entendimiento en cooperación industrial y comercial, fortalecimiento del comercio, la inversión y la cooperación tecnológica</w:t>
      </w:r>
      <w:r w:rsidRPr="0029124F">
        <w:rPr>
          <w:rFonts w:ascii="Arial" w:hAnsi="Arial" w:cs="Arial"/>
          <w:bCs/>
          <w:sz w:val="23"/>
          <w:szCs w:val="23"/>
        </w:rPr>
        <w:t xml:space="preserve"> </w:t>
      </w:r>
    </w:p>
    <w:p w:rsidR="00E12794" w:rsidRPr="00557CF0" w:rsidRDefault="00E12794" w:rsidP="00B34421">
      <w:pPr>
        <w:pStyle w:val="ListParagraph"/>
        <w:numPr>
          <w:ilvl w:val="0"/>
          <w:numId w:val="27"/>
        </w:numPr>
        <w:autoSpaceDE w:val="0"/>
        <w:autoSpaceDN w:val="0"/>
        <w:adjustRightInd w:val="0"/>
        <w:ind w:left="0" w:firstLine="340"/>
        <w:rPr>
          <w:rFonts w:cstheme="minorHAnsi"/>
          <w:lang w:val="es-ES"/>
        </w:rPr>
      </w:pPr>
      <w:r w:rsidRPr="0029124F">
        <w:rPr>
          <w:rFonts w:ascii="Arial" w:hAnsi="Arial" w:cs="Arial"/>
          <w:b/>
          <w:bCs/>
          <w:sz w:val="23"/>
          <w:szCs w:val="23"/>
        </w:rPr>
        <w:t xml:space="preserve">Acuerdo comercial entre Colombia y Panamá: </w:t>
      </w:r>
      <w:r w:rsidR="0029124F" w:rsidRPr="0029124F">
        <w:rPr>
          <w:rFonts w:ascii="Arial" w:hAnsi="Arial" w:cs="Arial"/>
          <w:bCs/>
          <w:sz w:val="23"/>
          <w:szCs w:val="23"/>
        </w:rPr>
        <w:t xml:space="preserve">Los </w:t>
      </w:r>
      <w:r w:rsidR="00430245" w:rsidRPr="0029124F">
        <w:rPr>
          <w:rFonts w:ascii="Arial" w:hAnsi="Arial" w:cs="Arial"/>
          <w:bCs/>
          <w:sz w:val="23"/>
          <w:szCs w:val="23"/>
        </w:rPr>
        <w:t>aspectos</w:t>
      </w:r>
      <w:r w:rsidR="0029124F" w:rsidRPr="0029124F">
        <w:rPr>
          <w:rFonts w:ascii="Arial" w:hAnsi="Arial" w:cs="Arial"/>
          <w:bCs/>
          <w:sz w:val="23"/>
          <w:szCs w:val="23"/>
        </w:rPr>
        <w:t xml:space="preserve"> fundamentales de este tratado actualmente </w:t>
      </w:r>
      <w:r w:rsidR="00430245" w:rsidRPr="0029124F">
        <w:rPr>
          <w:rFonts w:ascii="Arial" w:hAnsi="Arial" w:cs="Arial"/>
          <w:bCs/>
          <w:sz w:val="23"/>
          <w:szCs w:val="23"/>
        </w:rPr>
        <w:t>está</w:t>
      </w:r>
      <w:r w:rsidR="0029124F" w:rsidRPr="0029124F">
        <w:rPr>
          <w:rFonts w:ascii="Arial" w:hAnsi="Arial" w:cs="Arial"/>
          <w:bCs/>
          <w:sz w:val="23"/>
          <w:szCs w:val="23"/>
        </w:rPr>
        <w:t xml:space="preserve"> en conversaciones.</w:t>
      </w:r>
    </w:p>
    <w:p w:rsidR="00557CF0" w:rsidRDefault="00557CF0" w:rsidP="00B34421">
      <w:pPr>
        <w:pStyle w:val="ListParagraph"/>
        <w:autoSpaceDE w:val="0"/>
        <w:autoSpaceDN w:val="0"/>
        <w:adjustRightInd w:val="0"/>
        <w:ind w:left="0" w:firstLine="340"/>
        <w:rPr>
          <w:rFonts w:cstheme="minorHAnsi"/>
          <w:lang w:val="es-ES"/>
        </w:rPr>
      </w:pPr>
    </w:p>
    <w:p w:rsidR="007F6DC7" w:rsidRDefault="007F6DC7" w:rsidP="00B34421">
      <w:pPr>
        <w:pStyle w:val="ListParagraph"/>
        <w:autoSpaceDE w:val="0"/>
        <w:autoSpaceDN w:val="0"/>
        <w:adjustRightInd w:val="0"/>
        <w:ind w:left="0" w:firstLine="340"/>
        <w:rPr>
          <w:rFonts w:cstheme="minorHAnsi"/>
          <w:lang w:val="es-ES"/>
        </w:rPr>
      </w:pPr>
    </w:p>
    <w:p w:rsidR="007F6DC7" w:rsidRPr="0029124F" w:rsidRDefault="007F6DC7" w:rsidP="00B34421">
      <w:pPr>
        <w:pStyle w:val="ListParagraph"/>
        <w:autoSpaceDE w:val="0"/>
        <w:autoSpaceDN w:val="0"/>
        <w:adjustRightInd w:val="0"/>
        <w:ind w:left="0" w:firstLine="340"/>
        <w:rPr>
          <w:rFonts w:cstheme="minorHAnsi"/>
          <w:lang w:val="es-ES"/>
        </w:rPr>
      </w:pPr>
    </w:p>
    <w:p w:rsidR="00E12794" w:rsidRPr="007F6DC7" w:rsidRDefault="00557CF0" w:rsidP="007F6DC7">
      <w:pPr>
        <w:pStyle w:val="Heading3"/>
        <w:jc w:val="center"/>
        <w:rPr>
          <w:rFonts w:ascii="Arial" w:hAnsi="Arial" w:cs="Arial"/>
          <w:color w:val="auto"/>
          <w:sz w:val="24"/>
          <w:szCs w:val="24"/>
          <w:lang w:val="es-ES"/>
        </w:rPr>
      </w:pPr>
      <w:bookmarkStart w:id="15" w:name="_Toc355536252"/>
      <w:r w:rsidRPr="007F6DC7">
        <w:rPr>
          <w:rFonts w:ascii="Arial" w:hAnsi="Arial" w:cs="Arial"/>
          <w:color w:val="auto"/>
          <w:sz w:val="24"/>
          <w:szCs w:val="24"/>
          <w:lang w:val="es-ES"/>
        </w:rPr>
        <w:lastRenderedPageBreak/>
        <w:t>Zonas económicas</w:t>
      </w:r>
      <w:r w:rsidR="00551C5B" w:rsidRPr="007F6DC7">
        <w:rPr>
          <w:rFonts w:ascii="Arial" w:hAnsi="Arial" w:cs="Arial"/>
          <w:color w:val="auto"/>
          <w:sz w:val="24"/>
          <w:szCs w:val="24"/>
          <w:lang w:val="es-ES"/>
        </w:rPr>
        <w:t xml:space="preserve"> actuales</w:t>
      </w:r>
      <w:bookmarkEnd w:id="15"/>
    </w:p>
    <w:p w:rsidR="00557CF0" w:rsidRPr="00551C5B" w:rsidRDefault="00557CF0" w:rsidP="00B34421">
      <w:pPr>
        <w:pStyle w:val="ListParagraph"/>
        <w:numPr>
          <w:ilvl w:val="0"/>
          <w:numId w:val="28"/>
        </w:numPr>
        <w:autoSpaceDE w:val="0"/>
        <w:autoSpaceDN w:val="0"/>
        <w:adjustRightInd w:val="0"/>
        <w:ind w:left="0" w:firstLine="340"/>
        <w:rPr>
          <w:rFonts w:ascii="Arial" w:hAnsi="Arial" w:cs="Arial"/>
          <w:bCs/>
          <w:sz w:val="24"/>
          <w:szCs w:val="24"/>
          <w:lang w:val="es-ES"/>
        </w:rPr>
      </w:pPr>
      <w:r w:rsidRPr="000A2803">
        <w:rPr>
          <w:rFonts w:ascii="Arial" w:hAnsi="Arial" w:cs="Arial"/>
          <w:b/>
          <w:bCs/>
          <w:sz w:val="23"/>
          <w:szCs w:val="23"/>
          <w:lang w:val="es-ES"/>
        </w:rPr>
        <w:t>ASEAN</w:t>
      </w:r>
      <w:r w:rsidR="00551C5B" w:rsidRPr="000A2803">
        <w:rPr>
          <w:rFonts w:ascii="Arial" w:hAnsi="Arial" w:cs="Arial"/>
          <w:b/>
          <w:bCs/>
          <w:sz w:val="23"/>
          <w:szCs w:val="23"/>
          <w:lang w:val="es-ES"/>
        </w:rPr>
        <w:t>.</w:t>
      </w:r>
      <w:r w:rsidR="00551C5B">
        <w:rPr>
          <w:rFonts w:ascii="Arial" w:hAnsi="Arial" w:cs="Arial"/>
          <w:bCs/>
          <w:sz w:val="23"/>
          <w:szCs w:val="23"/>
          <w:lang w:val="es-ES"/>
        </w:rPr>
        <w:t xml:space="preserve">  </w:t>
      </w:r>
      <w:r w:rsidR="00551C5B" w:rsidRPr="00551C5B">
        <w:rPr>
          <w:rFonts w:ascii="Arial" w:hAnsi="Arial" w:cs="Arial"/>
          <w:bCs/>
          <w:sz w:val="24"/>
          <w:szCs w:val="24"/>
          <w:lang w:val="es-ES"/>
        </w:rPr>
        <w:t xml:space="preserve">La Asociación de Naciones del Sudeste Asiático, se </w:t>
      </w:r>
      <w:proofErr w:type="spellStart"/>
      <w:r w:rsidR="00551C5B" w:rsidRPr="00551C5B">
        <w:rPr>
          <w:rFonts w:ascii="Arial" w:hAnsi="Arial" w:cs="Arial"/>
          <w:bCs/>
          <w:sz w:val="24"/>
          <w:szCs w:val="24"/>
          <w:lang w:val="es-ES"/>
        </w:rPr>
        <w:t>formo</w:t>
      </w:r>
      <w:proofErr w:type="spellEnd"/>
      <w:r w:rsidR="00551C5B" w:rsidRPr="00551C5B">
        <w:rPr>
          <w:rFonts w:ascii="Arial" w:hAnsi="Arial" w:cs="Arial"/>
          <w:bCs/>
          <w:sz w:val="24"/>
          <w:szCs w:val="24"/>
          <w:lang w:val="es-ES"/>
        </w:rPr>
        <w:t xml:space="preserve"> el 8 de agosto de 1967 por Indonesia, Malasia, Filipinas, Singapur y Tailandia, posteriormente se vincularon los siguientes países: Brunei, Birmania,  Camboya, Laos y </w:t>
      </w:r>
      <w:r w:rsidR="00430245" w:rsidRPr="00551C5B">
        <w:rPr>
          <w:rFonts w:ascii="Arial" w:hAnsi="Arial" w:cs="Arial"/>
          <w:bCs/>
          <w:sz w:val="24"/>
          <w:szCs w:val="24"/>
          <w:lang w:val="es-ES"/>
        </w:rPr>
        <w:t>Vietnam</w:t>
      </w:r>
      <w:r w:rsidR="00551C5B" w:rsidRPr="00551C5B">
        <w:rPr>
          <w:rFonts w:ascii="Arial" w:hAnsi="Arial" w:cs="Arial"/>
          <w:bCs/>
          <w:sz w:val="24"/>
          <w:szCs w:val="24"/>
          <w:lang w:val="es-ES"/>
        </w:rPr>
        <w:t xml:space="preserve">. El propósito de esta asociación fue el </w:t>
      </w:r>
      <w:r w:rsidR="00430245" w:rsidRPr="00551C5B">
        <w:rPr>
          <w:rFonts w:ascii="Arial" w:hAnsi="Arial" w:cs="Arial"/>
          <w:bCs/>
          <w:sz w:val="24"/>
          <w:szCs w:val="24"/>
          <w:lang w:val="es-ES"/>
        </w:rPr>
        <w:t>acelerar</w:t>
      </w:r>
      <w:r w:rsidR="00551C5B" w:rsidRPr="00551C5B">
        <w:rPr>
          <w:rFonts w:ascii="Arial" w:hAnsi="Arial" w:cs="Arial"/>
          <w:bCs/>
          <w:sz w:val="24"/>
          <w:szCs w:val="24"/>
          <w:lang w:val="es-ES"/>
        </w:rPr>
        <w:t xml:space="preserve"> el crecimiento económico, el progreso social y cultural, alcanzar la paz y la estabilidad regional y así desarrollar estrategias de entendimiento entre estos países. </w:t>
      </w:r>
    </w:p>
    <w:p w:rsidR="00A1659C" w:rsidRDefault="00557CF0" w:rsidP="00B34421">
      <w:pPr>
        <w:pStyle w:val="ListParagraph"/>
        <w:numPr>
          <w:ilvl w:val="0"/>
          <w:numId w:val="28"/>
        </w:numPr>
        <w:autoSpaceDE w:val="0"/>
        <w:autoSpaceDN w:val="0"/>
        <w:adjustRightInd w:val="0"/>
        <w:ind w:left="0" w:firstLine="340"/>
        <w:rPr>
          <w:rFonts w:ascii="Arial" w:hAnsi="Arial" w:cs="Arial"/>
          <w:bCs/>
          <w:sz w:val="23"/>
          <w:szCs w:val="23"/>
          <w:lang w:val="es-ES"/>
        </w:rPr>
      </w:pPr>
      <w:r w:rsidRPr="000A2803">
        <w:rPr>
          <w:rFonts w:ascii="Arial" w:hAnsi="Arial" w:cs="Arial"/>
          <w:b/>
          <w:bCs/>
          <w:sz w:val="23"/>
          <w:szCs w:val="23"/>
          <w:lang w:val="es-ES"/>
        </w:rPr>
        <w:t>UE</w:t>
      </w:r>
      <w:r w:rsidR="00551C5B" w:rsidRPr="000A2803">
        <w:rPr>
          <w:rFonts w:ascii="Arial" w:hAnsi="Arial" w:cs="Arial"/>
          <w:b/>
          <w:bCs/>
          <w:sz w:val="23"/>
          <w:szCs w:val="23"/>
          <w:lang w:val="es-ES"/>
        </w:rPr>
        <w:t>.</w:t>
      </w:r>
      <w:r w:rsidR="00551C5B" w:rsidRPr="00A1659C">
        <w:rPr>
          <w:rFonts w:ascii="Arial" w:hAnsi="Arial" w:cs="Arial"/>
          <w:bCs/>
          <w:sz w:val="23"/>
          <w:szCs w:val="23"/>
          <w:lang w:val="es-ES"/>
        </w:rPr>
        <w:t xml:space="preserve"> </w:t>
      </w:r>
      <w:r w:rsidR="00CA1555" w:rsidRPr="00A1659C">
        <w:rPr>
          <w:rFonts w:ascii="Arial" w:hAnsi="Arial" w:cs="Arial"/>
          <w:bCs/>
          <w:sz w:val="23"/>
          <w:szCs w:val="23"/>
          <w:lang w:val="es-ES"/>
        </w:rPr>
        <w:t xml:space="preserve">El Tratado de la Unión Europea, es junto con el Tratado de </w:t>
      </w:r>
      <w:proofErr w:type="spellStart"/>
      <w:r w:rsidR="00CA1555" w:rsidRPr="00A1659C">
        <w:rPr>
          <w:rFonts w:ascii="Arial" w:hAnsi="Arial" w:cs="Arial"/>
          <w:bCs/>
          <w:sz w:val="23"/>
          <w:szCs w:val="23"/>
          <w:lang w:val="es-ES"/>
        </w:rPr>
        <w:t>Euratom</w:t>
      </w:r>
      <w:proofErr w:type="spellEnd"/>
      <w:r w:rsidR="00CA1555" w:rsidRPr="00A1659C">
        <w:rPr>
          <w:rFonts w:ascii="Arial" w:hAnsi="Arial" w:cs="Arial"/>
          <w:bCs/>
          <w:sz w:val="23"/>
          <w:szCs w:val="23"/>
          <w:lang w:val="es-ES"/>
        </w:rPr>
        <w:t xml:space="preserve"> el más antiguo de los tratados que fundamentan jurídicamente la Unión Europea. Fue firmado en Roma en 1957 como Tratado CEE, y desde ent</w:t>
      </w:r>
      <w:r w:rsidR="00206E57">
        <w:rPr>
          <w:rFonts w:ascii="Arial" w:hAnsi="Arial" w:cs="Arial"/>
          <w:bCs/>
          <w:sz w:val="23"/>
          <w:szCs w:val="23"/>
          <w:lang w:val="es-ES"/>
        </w:rPr>
        <w:t>onces han tenido modificaciones,  e</w:t>
      </w:r>
      <w:r w:rsidR="00CA1555" w:rsidRPr="00A1659C">
        <w:rPr>
          <w:rFonts w:ascii="Arial" w:hAnsi="Arial" w:cs="Arial"/>
          <w:bCs/>
          <w:sz w:val="23"/>
          <w:szCs w:val="23"/>
          <w:lang w:val="es-ES"/>
        </w:rPr>
        <w:t>n 1992</w:t>
      </w:r>
      <w:r w:rsidR="00206E57">
        <w:rPr>
          <w:rFonts w:ascii="Arial" w:hAnsi="Arial" w:cs="Arial"/>
          <w:bCs/>
          <w:sz w:val="23"/>
          <w:szCs w:val="23"/>
          <w:lang w:val="es-ES"/>
        </w:rPr>
        <w:t xml:space="preserve"> con el </w:t>
      </w:r>
      <w:r w:rsidR="00CA1555" w:rsidRPr="00A1659C">
        <w:rPr>
          <w:rFonts w:ascii="Arial" w:hAnsi="Arial" w:cs="Arial"/>
          <w:bCs/>
          <w:sz w:val="23"/>
          <w:szCs w:val="23"/>
          <w:lang w:val="es-ES"/>
        </w:rPr>
        <w:t xml:space="preserve"> Tratado constitutivo de la Comunidad Económica Europea, </w:t>
      </w:r>
      <w:r w:rsidR="00206E57">
        <w:rPr>
          <w:rFonts w:ascii="Arial" w:hAnsi="Arial" w:cs="Arial"/>
          <w:bCs/>
          <w:sz w:val="23"/>
          <w:szCs w:val="23"/>
          <w:lang w:val="es-ES"/>
        </w:rPr>
        <w:t>vigente hasta el momento</w:t>
      </w:r>
      <w:r w:rsidR="00CA1555" w:rsidRPr="00A1659C">
        <w:rPr>
          <w:rFonts w:ascii="Arial" w:hAnsi="Arial" w:cs="Arial"/>
          <w:bCs/>
          <w:sz w:val="23"/>
          <w:szCs w:val="23"/>
          <w:lang w:val="es-ES"/>
        </w:rPr>
        <w:t>. La CEE lo conforman los siguientes países:</w:t>
      </w:r>
      <w:r w:rsidR="005D60FA" w:rsidRPr="00A1659C">
        <w:rPr>
          <w:rFonts w:ascii="Arial" w:hAnsi="Arial" w:cs="Arial"/>
          <w:bCs/>
          <w:sz w:val="23"/>
          <w:szCs w:val="23"/>
          <w:lang w:val="es-ES"/>
        </w:rPr>
        <w:t xml:space="preserve"> Los </w:t>
      </w:r>
      <w:r w:rsidR="00430245" w:rsidRPr="00A1659C">
        <w:rPr>
          <w:rFonts w:ascii="Arial" w:hAnsi="Arial" w:cs="Arial"/>
          <w:bCs/>
          <w:sz w:val="23"/>
          <w:szCs w:val="23"/>
          <w:lang w:val="es-ES"/>
        </w:rPr>
        <w:t>países</w:t>
      </w:r>
      <w:r w:rsidR="005D60FA" w:rsidRPr="00A1659C">
        <w:rPr>
          <w:rFonts w:ascii="Arial" w:hAnsi="Arial" w:cs="Arial"/>
          <w:bCs/>
          <w:sz w:val="23"/>
          <w:szCs w:val="23"/>
          <w:lang w:val="es-ES"/>
        </w:rPr>
        <w:t xml:space="preserve"> miembros han crecido desde los seis </w:t>
      </w:r>
      <w:r w:rsidR="00430245" w:rsidRPr="00A1659C">
        <w:rPr>
          <w:rFonts w:ascii="Arial" w:hAnsi="Arial" w:cs="Arial"/>
          <w:bCs/>
          <w:sz w:val="23"/>
          <w:szCs w:val="23"/>
          <w:lang w:val="es-ES"/>
        </w:rPr>
        <w:t>países</w:t>
      </w:r>
      <w:r w:rsidR="005D60FA" w:rsidRPr="00A1659C">
        <w:rPr>
          <w:rFonts w:ascii="Arial" w:hAnsi="Arial" w:cs="Arial"/>
          <w:bCs/>
          <w:sz w:val="23"/>
          <w:szCs w:val="23"/>
          <w:lang w:val="es-ES"/>
        </w:rPr>
        <w:t xml:space="preserve"> fundadores (</w:t>
      </w:r>
      <w:r w:rsidR="00A1659C" w:rsidRPr="00A1659C">
        <w:rPr>
          <w:rFonts w:ascii="Arial" w:hAnsi="Arial" w:cs="Arial"/>
          <w:bCs/>
          <w:sz w:val="23"/>
          <w:szCs w:val="23"/>
          <w:lang w:val="es-ES"/>
        </w:rPr>
        <w:t xml:space="preserve">Bélgica, Francia, Italia, Luxemburgo y los países bajos) a los 27 que conforman la Unión Europea: Australia, Bélgica, Bulgaria, Chipre, República Checa, Dinamarca, Eslovaquia, </w:t>
      </w:r>
      <w:r w:rsidR="00430245" w:rsidRPr="00A1659C">
        <w:rPr>
          <w:rFonts w:ascii="Arial" w:hAnsi="Arial" w:cs="Arial"/>
          <w:bCs/>
          <w:sz w:val="23"/>
          <w:szCs w:val="23"/>
          <w:lang w:val="es-ES"/>
        </w:rPr>
        <w:t>Eslovenia</w:t>
      </w:r>
      <w:r w:rsidR="00A1659C" w:rsidRPr="00A1659C">
        <w:rPr>
          <w:rFonts w:ascii="Arial" w:hAnsi="Arial" w:cs="Arial"/>
          <w:bCs/>
          <w:sz w:val="23"/>
          <w:szCs w:val="23"/>
          <w:lang w:val="es-ES"/>
        </w:rPr>
        <w:t xml:space="preserve">, España, Estonia, </w:t>
      </w:r>
      <w:r w:rsidR="00430245" w:rsidRPr="00A1659C">
        <w:rPr>
          <w:rFonts w:ascii="Arial" w:hAnsi="Arial" w:cs="Arial"/>
          <w:bCs/>
          <w:sz w:val="23"/>
          <w:szCs w:val="23"/>
          <w:lang w:val="es-ES"/>
        </w:rPr>
        <w:t>Finlandia</w:t>
      </w:r>
      <w:r w:rsidR="00A1659C" w:rsidRPr="00A1659C">
        <w:rPr>
          <w:rFonts w:ascii="Arial" w:hAnsi="Arial" w:cs="Arial"/>
          <w:bCs/>
          <w:sz w:val="23"/>
          <w:szCs w:val="23"/>
          <w:lang w:val="es-ES"/>
        </w:rPr>
        <w:t xml:space="preserve">, Francia, Alemania, Grecia, Hungría, Irlanda, Italia, Letonia, Lituania, </w:t>
      </w:r>
      <w:r w:rsidR="00430245" w:rsidRPr="00A1659C">
        <w:rPr>
          <w:rFonts w:ascii="Arial" w:hAnsi="Arial" w:cs="Arial"/>
          <w:bCs/>
          <w:sz w:val="23"/>
          <w:szCs w:val="23"/>
          <w:lang w:val="es-ES"/>
        </w:rPr>
        <w:t>Luxemburgo</w:t>
      </w:r>
      <w:r w:rsidR="00A1659C" w:rsidRPr="00A1659C">
        <w:rPr>
          <w:rFonts w:ascii="Arial" w:hAnsi="Arial" w:cs="Arial"/>
          <w:bCs/>
          <w:sz w:val="23"/>
          <w:szCs w:val="23"/>
          <w:lang w:val="es-ES"/>
        </w:rPr>
        <w:t>, Malta, Países Bajos, Polonia, Portugal, Reino Unido, Rumania y Suecia.</w:t>
      </w:r>
      <w:r w:rsidR="00CA1555" w:rsidRPr="00A1659C">
        <w:rPr>
          <w:rFonts w:ascii="Arial" w:hAnsi="Arial" w:cs="Arial"/>
          <w:bCs/>
          <w:sz w:val="23"/>
          <w:szCs w:val="23"/>
          <w:lang w:val="es-ES"/>
        </w:rPr>
        <w:t xml:space="preserve"> </w:t>
      </w:r>
    </w:p>
    <w:p w:rsidR="004976C3" w:rsidRDefault="000A2803" w:rsidP="00B34421">
      <w:pPr>
        <w:pStyle w:val="NormalWeb"/>
        <w:spacing w:before="0" w:beforeAutospacing="0" w:after="0" w:afterAutospacing="0" w:line="360" w:lineRule="auto"/>
        <w:ind w:firstLine="340"/>
        <w:jc w:val="both"/>
        <w:rPr>
          <w:rFonts w:ascii="Arial" w:hAnsi="Arial" w:cs="Arial"/>
          <w:color w:val="666666"/>
          <w:sz w:val="12"/>
          <w:szCs w:val="12"/>
        </w:rPr>
      </w:pPr>
      <w:r>
        <w:rPr>
          <w:rFonts w:ascii="Arial" w:hAnsi="Arial" w:cs="Arial"/>
          <w:bCs/>
          <w:sz w:val="23"/>
          <w:szCs w:val="23"/>
          <w:lang w:val="es-ES"/>
        </w:rPr>
        <w:t xml:space="preserve">3. </w:t>
      </w:r>
      <w:r w:rsidR="00557CF0" w:rsidRPr="000A2803">
        <w:rPr>
          <w:rFonts w:ascii="Arial" w:hAnsi="Arial" w:cs="Arial"/>
          <w:b/>
          <w:bCs/>
          <w:sz w:val="23"/>
          <w:szCs w:val="23"/>
          <w:lang w:val="es-ES"/>
        </w:rPr>
        <w:t>MERCOSUR</w:t>
      </w:r>
      <w:r w:rsidR="004976C3" w:rsidRPr="000A2803">
        <w:rPr>
          <w:rFonts w:ascii="Arial" w:hAnsi="Arial" w:cs="Arial"/>
          <w:b/>
          <w:bCs/>
          <w:sz w:val="23"/>
          <w:szCs w:val="23"/>
          <w:lang w:val="es-ES"/>
        </w:rPr>
        <w:t>.</w:t>
      </w:r>
      <w:r>
        <w:rPr>
          <w:rFonts w:ascii="Arial" w:hAnsi="Arial" w:cs="Arial"/>
          <w:bCs/>
          <w:sz w:val="23"/>
          <w:szCs w:val="23"/>
          <w:lang w:val="es-ES"/>
        </w:rPr>
        <w:t xml:space="preserve"> El proceso de negociación empezó el 26 de marzo de 1991, según el artículo 18 del Tratado de Asunción y se consolido el 31 de diciembre de 1994. </w:t>
      </w:r>
      <w:r w:rsidR="00430245">
        <w:rPr>
          <w:rFonts w:ascii="Arial" w:hAnsi="Arial" w:cs="Arial"/>
          <w:bCs/>
          <w:sz w:val="23"/>
          <w:szCs w:val="23"/>
          <w:lang w:val="es-ES"/>
        </w:rPr>
        <w:t xml:space="preserve">El Mercado Común del Sur está conformado por los siguientes países: Argentina, Brasil, Paraguay, Uruguay, Venezuela y Bolivia. Este tratado tiene como propósitos los siguientes: consolidación de la democracia, la seguridad jurídica, el combate a la pobreza, el desarrollo económico y social con equidad. </w:t>
      </w:r>
    </w:p>
    <w:p w:rsidR="00557CF0" w:rsidRPr="000A2803" w:rsidRDefault="00557CF0" w:rsidP="00B34421">
      <w:pPr>
        <w:autoSpaceDE w:val="0"/>
        <w:autoSpaceDN w:val="0"/>
        <w:adjustRightInd w:val="0"/>
        <w:ind w:firstLine="340"/>
        <w:rPr>
          <w:rFonts w:ascii="Arial" w:hAnsi="Arial" w:cs="Arial"/>
          <w:bCs/>
          <w:sz w:val="23"/>
          <w:szCs w:val="23"/>
          <w:lang w:val="es-ES"/>
        </w:rPr>
      </w:pPr>
    </w:p>
    <w:p w:rsidR="00671FFB" w:rsidRDefault="00671FFB" w:rsidP="00D65688">
      <w:pPr>
        <w:spacing w:line="480" w:lineRule="auto"/>
        <w:ind w:firstLine="340"/>
        <w:rPr>
          <w:rFonts w:ascii="Arial" w:hAnsi="Arial" w:cs="Arial"/>
          <w:sz w:val="24"/>
          <w:szCs w:val="24"/>
        </w:rPr>
      </w:pPr>
    </w:p>
    <w:p w:rsidR="001E12AE" w:rsidRDefault="001E12AE" w:rsidP="00D65688">
      <w:pPr>
        <w:spacing w:line="480" w:lineRule="auto"/>
        <w:ind w:firstLine="340"/>
        <w:rPr>
          <w:rFonts w:ascii="Arial" w:hAnsi="Arial" w:cs="Arial"/>
          <w:sz w:val="24"/>
          <w:szCs w:val="24"/>
        </w:rPr>
      </w:pPr>
    </w:p>
    <w:p w:rsidR="001E12AE" w:rsidRDefault="001E12AE" w:rsidP="00D65688">
      <w:pPr>
        <w:spacing w:line="480" w:lineRule="auto"/>
        <w:ind w:firstLine="340"/>
        <w:rPr>
          <w:rFonts w:ascii="Arial" w:hAnsi="Arial" w:cs="Arial"/>
          <w:sz w:val="24"/>
          <w:szCs w:val="24"/>
        </w:rPr>
      </w:pPr>
    </w:p>
    <w:p w:rsidR="001E12AE" w:rsidRDefault="001E12AE" w:rsidP="00D65688">
      <w:pPr>
        <w:spacing w:line="480" w:lineRule="auto"/>
        <w:ind w:firstLine="340"/>
        <w:rPr>
          <w:rFonts w:ascii="Arial" w:hAnsi="Arial" w:cs="Arial"/>
          <w:sz w:val="24"/>
          <w:szCs w:val="24"/>
        </w:rPr>
      </w:pPr>
    </w:p>
    <w:p w:rsidR="00B34421" w:rsidRDefault="00B34421" w:rsidP="00B34421">
      <w:pPr>
        <w:rPr>
          <w:rFonts w:ascii="Arial" w:hAnsi="Arial" w:cs="Arial"/>
          <w:b/>
          <w:sz w:val="24"/>
          <w:szCs w:val="24"/>
        </w:rPr>
      </w:pPr>
    </w:p>
    <w:p w:rsidR="00206E57" w:rsidRDefault="00206E57" w:rsidP="001E7F7E">
      <w:pPr>
        <w:pStyle w:val="Heading1"/>
        <w:jc w:val="center"/>
        <w:rPr>
          <w:rFonts w:ascii="Arial" w:hAnsi="Arial" w:cs="Arial"/>
          <w:color w:val="auto"/>
          <w:sz w:val="24"/>
          <w:szCs w:val="24"/>
        </w:rPr>
      </w:pPr>
      <w:bookmarkStart w:id="16" w:name="_Toc355536253"/>
    </w:p>
    <w:p w:rsidR="009A0105" w:rsidRPr="001E7F7E" w:rsidRDefault="00186501" w:rsidP="001E7F7E">
      <w:pPr>
        <w:pStyle w:val="Heading1"/>
        <w:jc w:val="center"/>
        <w:rPr>
          <w:rFonts w:ascii="Arial" w:hAnsi="Arial" w:cs="Arial"/>
          <w:color w:val="auto"/>
          <w:sz w:val="24"/>
          <w:szCs w:val="24"/>
        </w:rPr>
      </w:pPr>
      <w:r w:rsidRPr="007F6DC7">
        <w:rPr>
          <w:rFonts w:ascii="Arial" w:hAnsi="Arial" w:cs="Arial"/>
          <w:color w:val="auto"/>
          <w:sz w:val="24"/>
          <w:szCs w:val="24"/>
        </w:rPr>
        <w:t>CAPITULO III</w:t>
      </w:r>
      <w:bookmarkEnd w:id="16"/>
    </w:p>
    <w:p w:rsidR="004A675E" w:rsidRPr="007F6DC7" w:rsidRDefault="009A0105" w:rsidP="007F6DC7">
      <w:pPr>
        <w:pStyle w:val="Heading2"/>
        <w:jc w:val="center"/>
        <w:rPr>
          <w:rFonts w:ascii="Arial" w:hAnsi="Arial" w:cs="Arial"/>
          <w:color w:val="auto"/>
          <w:sz w:val="24"/>
          <w:szCs w:val="24"/>
        </w:rPr>
      </w:pPr>
      <w:bookmarkStart w:id="17" w:name="_Toc355536254"/>
      <w:r w:rsidRPr="007F6DC7">
        <w:rPr>
          <w:rFonts w:ascii="Arial" w:hAnsi="Arial" w:cs="Arial"/>
          <w:color w:val="auto"/>
          <w:sz w:val="24"/>
          <w:szCs w:val="24"/>
        </w:rPr>
        <w:t>Comercio exterior</w:t>
      </w:r>
      <w:bookmarkEnd w:id="17"/>
    </w:p>
    <w:p w:rsidR="00EC5F13" w:rsidRPr="001E7F7E" w:rsidRDefault="00186501" w:rsidP="001E7F7E">
      <w:pPr>
        <w:pStyle w:val="Heading3"/>
        <w:jc w:val="center"/>
        <w:rPr>
          <w:rFonts w:ascii="Arial" w:hAnsi="Arial" w:cs="Arial"/>
          <w:color w:val="auto"/>
          <w:sz w:val="24"/>
          <w:szCs w:val="24"/>
        </w:rPr>
      </w:pPr>
      <w:bookmarkStart w:id="18" w:name="_Toc355536255"/>
      <w:r w:rsidRPr="001E7F7E">
        <w:rPr>
          <w:rFonts w:ascii="Arial" w:hAnsi="Arial" w:cs="Arial"/>
          <w:color w:val="auto"/>
          <w:sz w:val="24"/>
          <w:szCs w:val="24"/>
        </w:rPr>
        <w:t xml:space="preserve">Ventajas de </w:t>
      </w:r>
      <w:r w:rsidR="00EC5F13" w:rsidRPr="001E7F7E">
        <w:rPr>
          <w:rFonts w:ascii="Arial" w:hAnsi="Arial" w:cs="Arial"/>
          <w:color w:val="auto"/>
          <w:sz w:val="24"/>
          <w:szCs w:val="24"/>
        </w:rPr>
        <w:t>la internacionalización</w:t>
      </w:r>
      <w:bookmarkEnd w:id="18"/>
    </w:p>
    <w:p w:rsidR="009A0105" w:rsidRPr="00EC5F13" w:rsidRDefault="00186501" w:rsidP="00B34421">
      <w:pPr>
        <w:ind w:firstLine="340"/>
        <w:rPr>
          <w:rFonts w:ascii="Arial" w:hAnsi="Arial" w:cs="Arial"/>
          <w:sz w:val="24"/>
          <w:szCs w:val="24"/>
        </w:rPr>
      </w:pPr>
      <w:r w:rsidRPr="00EC5F13">
        <w:rPr>
          <w:rFonts w:ascii="Arial" w:hAnsi="Arial" w:cs="Arial"/>
          <w:sz w:val="24"/>
          <w:szCs w:val="24"/>
        </w:rPr>
        <w:t xml:space="preserve"> Las empresas participantes de este proceso de internacionalización y ampliación de mercados </w:t>
      </w:r>
      <w:r w:rsidR="00F22FBD" w:rsidRPr="00EC5F13">
        <w:rPr>
          <w:rFonts w:ascii="Arial" w:hAnsi="Arial" w:cs="Arial"/>
          <w:sz w:val="24"/>
          <w:szCs w:val="24"/>
        </w:rPr>
        <w:t>tienen</w:t>
      </w:r>
      <w:r w:rsidRPr="00EC5F13">
        <w:rPr>
          <w:rFonts w:ascii="Arial" w:hAnsi="Arial" w:cs="Arial"/>
          <w:sz w:val="24"/>
          <w:szCs w:val="24"/>
        </w:rPr>
        <w:t xml:space="preserve"> entre otras las siguientes ventajas:</w:t>
      </w:r>
    </w:p>
    <w:p w:rsidR="00186501" w:rsidRPr="00EC5F13" w:rsidRDefault="00186501"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Dinamizar la producción de los bienes para el mercado externo</w:t>
      </w:r>
      <w:r w:rsidRPr="00EC5F13">
        <w:rPr>
          <w:rFonts w:ascii="Arial" w:hAnsi="Arial" w:cs="Arial"/>
          <w:sz w:val="24"/>
          <w:szCs w:val="24"/>
        </w:rPr>
        <w:t>.</w:t>
      </w:r>
      <w:r w:rsidR="004F35F0" w:rsidRPr="00EC5F13">
        <w:rPr>
          <w:rFonts w:ascii="Arial" w:hAnsi="Arial" w:cs="Arial"/>
          <w:sz w:val="24"/>
          <w:szCs w:val="24"/>
        </w:rPr>
        <w:t xml:space="preserve"> Lo que implica desarrollar procesos productivos eficientes con mano de obra calificada, con </w:t>
      </w:r>
      <w:r w:rsidR="008228FE">
        <w:rPr>
          <w:rFonts w:ascii="Arial" w:hAnsi="Arial" w:cs="Arial"/>
          <w:sz w:val="24"/>
          <w:szCs w:val="24"/>
        </w:rPr>
        <w:t>la</w:t>
      </w:r>
      <w:r w:rsidR="004F35F0" w:rsidRPr="00EC5F13">
        <w:rPr>
          <w:rFonts w:ascii="Arial" w:hAnsi="Arial" w:cs="Arial"/>
          <w:sz w:val="24"/>
          <w:szCs w:val="24"/>
        </w:rPr>
        <w:t xml:space="preserve"> optimización de tecnología y con la  estandarización de actividades a </w:t>
      </w:r>
      <w:r w:rsidR="00430245" w:rsidRPr="00EC5F13">
        <w:rPr>
          <w:rFonts w:ascii="Arial" w:hAnsi="Arial" w:cs="Arial"/>
          <w:sz w:val="24"/>
          <w:szCs w:val="24"/>
        </w:rPr>
        <w:t>través</w:t>
      </w:r>
      <w:r w:rsidR="004F35F0" w:rsidRPr="00EC5F13">
        <w:rPr>
          <w:rFonts w:ascii="Arial" w:hAnsi="Arial" w:cs="Arial"/>
          <w:sz w:val="24"/>
          <w:szCs w:val="24"/>
        </w:rPr>
        <w:t xml:space="preserve"> de la implementación de la norma ISO 9000</w:t>
      </w:r>
    </w:p>
    <w:p w:rsidR="00186501" w:rsidRPr="00EC5F13" w:rsidRDefault="00186501"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 xml:space="preserve">Aprovechar </w:t>
      </w:r>
      <w:r w:rsidR="00430245" w:rsidRPr="00374AA9">
        <w:rPr>
          <w:rFonts w:ascii="Arial" w:hAnsi="Arial" w:cs="Arial"/>
          <w:b/>
          <w:sz w:val="24"/>
          <w:szCs w:val="24"/>
        </w:rPr>
        <w:t>economías</w:t>
      </w:r>
      <w:r w:rsidRPr="00374AA9">
        <w:rPr>
          <w:rFonts w:ascii="Arial" w:hAnsi="Arial" w:cs="Arial"/>
          <w:b/>
          <w:sz w:val="24"/>
          <w:szCs w:val="24"/>
        </w:rPr>
        <w:t xml:space="preserve"> de escala.</w:t>
      </w:r>
      <w:r w:rsidR="004F35F0" w:rsidRPr="00EC5F13">
        <w:rPr>
          <w:rFonts w:ascii="Arial" w:hAnsi="Arial" w:cs="Arial"/>
          <w:sz w:val="24"/>
          <w:szCs w:val="24"/>
        </w:rPr>
        <w:t xml:space="preserve"> En la medida que aumen</w:t>
      </w:r>
      <w:r w:rsidR="00D41672">
        <w:rPr>
          <w:rFonts w:ascii="Arial" w:hAnsi="Arial" w:cs="Arial"/>
          <w:sz w:val="24"/>
          <w:szCs w:val="24"/>
        </w:rPr>
        <w:t>te el volumen de ventas por efectos</w:t>
      </w:r>
      <w:r w:rsidR="004F35F0" w:rsidRPr="00EC5F13">
        <w:rPr>
          <w:rFonts w:ascii="Arial" w:hAnsi="Arial" w:cs="Arial"/>
          <w:sz w:val="24"/>
          <w:szCs w:val="24"/>
        </w:rPr>
        <w:t xml:space="preserve"> de la apertura de nuevos mercados externos, se optimiza los procesos productivos y </w:t>
      </w:r>
      <w:r w:rsidR="00EA1364" w:rsidRPr="00EC5F13">
        <w:rPr>
          <w:rFonts w:ascii="Arial" w:hAnsi="Arial" w:cs="Arial"/>
          <w:sz w:val="24"/>
          <w:szCs w:val="24"/>
        </w:rPr>
        <w:t>existe una mejor</w:t>
      </w:r>
      <w:r w:rsidR="004F35F0" w:rsidRPr="00EC5F13">
        <w:rPr>
          <w:rFonts w:ascii="Arial" w:hAnsi="Arial" w:cs="Arial"/>
          <w:sz w:val="24"/>
          <w:szCs w:val="24"/>
        </w:rPr>
        <w:t xml:space="preserve"> disposición de equipos de producción</w:t>
      </w:r>
      <w:r w:rsidR="00D41672">
        <w:rPr>
          <w:rFonts w:ascii="Arial" w:hAnsi="Arial" w:cs="Arial"/>
          <w:sz w:val="24"/>
          <w:szCs w:val="24"/>
        </w:rPr>
        <w:t>, que como consecuencia se disminuye los costes de  elaboración de los productos, en la medida que aumenta el número de unidades a producir.</w:t>
      </w:r>
    </w:p>
    <w:p w:rsidR="00186501" w:rsidRPr="00EC5F13" w:rsidRDefault="00EA1364"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Desarrollar la comercialización</w:t>
      </w:r>
      <w:r w:rsidRPr="00EC5F13">
        <w:rPr>
          <w:rFonts w:ascii="Arial" w:hAnsi="Arial" w:cs="Arial"/>
          <w:sz w:val="24"/>
          <w:szCs w:val="24"/>
        </w:rPr>
        <w:t xml:space="preserve">. Con la apertura de nuevos mercados se optimiza la fuerza de ventas disponible,  capitalizando los conocimientos que se tienen con los actuales mercados en el país de origen. Este es un aprendizaje que las empresas multinacionales transfieren a otros países cuando pretenden </w:t>
      </w:r>
      <w:r w:rsidR="00430245" w:rsidRPr="00EC5F13">
        <w:rPr>
          <w:rFonts w:ascii="Arial" w:hAnsi="Arial" w:cs="Arial"/>
          <w:sz w:val="24"/>
          <w:szCs w:val="24"/>
        </w:rPr>
        <w:t>expandir</w:t>
      </w:r>
      <w:r w:rsidRPr="00EC5F13">
        <w:rPr>
          <w:rFonts w:ascii="Arial" w:hAnsi="Arial" w:cs="Arial"/>
          <w:sz w:val="24"/>
          <w:szCs w:val="24"/>
        </w:rPr>
        <w:t xml:space="preserve"> el mercado.</w:t>
      </w:r>
    </w:p>
    <w:p w:rsidR="00186501" w:rsidRPr="00EC5F13" w:rsidRDefault="00186501"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Inc</w:t>
      </w:r>
      <w:r w:rsidR="00EA1364" w:rsidRPr="00374AA9">
        <w:rPr>
          <w:rFonts w:ascii="Arial" w:hAnsi="Arial" w:cs="Arial"/>
          <w:b/>
          <w:sz w:val="24"/>
          <w:szCs w:val="24"/>
        </w:rPr>
        <w:t>rementar el volumen  de ventas</w:t>
      </w:r>
      <w:r w:rsidR="00EA1364" w:rsidRPr="00EC5F13">
        <w:rPr>
          <w:rFonts w:ascii="Arial" w:hAnsi="Arial" w:cs="Arial"/>
          <w:sz w:val="24"/>
          <w:szCs w:val="24"/>
        </w:rPr>
        <w:t>. Con</w:t>
      </w:r>
      <w:r w:rsidR="00D179E2" w:rsidRPr="00EC5F13">
        <w:rPr>
          <w:rFonts w:ascii="Arial" w:hAnsi="Arial" w:cs="Arial"/>
          <w:sz w:val="24"/>
          <w:szCs w:val="24"/>
        </w:rPr>
        <w:t xml:space="preserve">  la proyección de ventas de un</w:t>
      </w:r>
      <w:r w:rsidR="00EA1364" w:rsidRPr="00EC5F13">
        <w:rPr>
          <w:rFonts w:ascii="Arial" w:hAnsi="Arial" w:cs="Arial"/>
          <w:sz w:val="24"/>
          <w:szCs w:val="24"/>
        </w:rPr>
        <w:t xml:space="preserve"> país a otro como consecuencia de la firma de un tratado de libre comercio, normalmente se genera un incremento en el volumen actual de ventas, las utilidades </w:t>
      </w:r>
      <w:r w:rsidR="00D41672">
        <w:rPr>
          <w:rFonts w:ascii="Arial" w:hAnsi="Arial" w:cs="Arial"/>
          <w:sz w:val="24"/>
          <w:szCs w:val="24"/>
        </w:rPr>
        <w:t xml:space="preserve">y margen de ganancia </w:t>
      </w:r>
      <w:r w:rsidR="00EA1364" w:rsidRPr="00EC5F13">
        <w:rPr>
          <w:rFonts w:ascii="Arial" w:hAnsi="Arial" w:cs="Arial"/>
          <w:sz w:val="24"/>
          <w:szCs w:val="24"/>
        </w:rPr>
        <w:t>de la</w:t>
      </w:r>
      <w:r w:rsidR="00D41672">
        <w:rPr>
          <w:rFonts w:ascii="Arial" w:hAnsi="Arial" w:cs="Arial"/>
          <w:sz w:val="24"/>
          <w:szCs w:val="24"/>
        </w:rPr>
        <w:t>s</w:t>
      </w:r>
      <w:r w:rsidR="00EA1364" w:rsidRPr="00EC5F13">
        <w:rPr>
          <w:rFonts w:ascii="Arial" w:hAnsi="Arial" w:cs="Arial"/>
          <w:sz w:val="24"/>
          <w:szCs w:val="24"/>
        </w:rPr>
        <w:t xml:space="preserve"> empresa</w:t>
      </w:r>
      <w:r w:rsidR="00D41672">
        <w:rPr>
          <w:rFonts w:ascii="Arial" w:hAnsi="Arial" w:cs="Arial"/>
          <w:sz w:val="24"/>
          <w:szCs w:val="24"/>
        </w:rPr>
        <w:t xml:space="preserve">s aumentan, </w:t>
      </w:r>
      <w:r w:rsidR="00EA1364" w:rsidRPr="00EC5F13">
        <w:rPr>
          <w:rFonts w:ascii="Arial" w:hAnsi="Arial" w:cs="Arial"/>
          <w:sz w:val="24"/>
          <w:szCs w:val="24"/>
        </w:rPr>
        <w:t>como consecuencia de la optimación de los costos y gastos operativos y administrativos.</w:t>
      </w:r>
    </w:p>
    <w:p w:rsidR="00F22FBD" w:rsidRPr="00EC5F13" w:rsidRDefault="00D179E2"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 xml:space="preserve">Contribuye mejorar el bienestar  </w:t>
      </w:r>
      <w:r w:rsidR="00F22FBD" w:rsidRPr="00374AA9">
        <w:rPr>
          <w:rFonts w:ascii="Arial" w:hAnsi="Arial" w:cs="Arial"/>
          <w:b/>
          <w:sz w:val="24"/>
          <w:szCs w:val="24"/>
        </w:rPr>
        <w:t xml:space="preserve"> social</w:t>
      </w:r>
      <w:r w:rsidRPr="00374AA9">
        <w:rPr>
          <w:rFonts w:ascii="Arial" w:hAnsi="Arial" w:cs="Arial"/>
          <w:b/>
          <w:sz w:val="24"/>
          <w:szCs w:val="24"/>
        </w:rPr>
        <w:t xml:space="preserve"> de la comunidad.</w:t>
      </w:r>
      <w:r w:rsidRPr="00EC5F13">
        <w:rPr>
          <w:rFonts w:ascii="Arial" w:hAnsi="Arial" w:cs="Arial"/>
          <w:sz w:val="24"/>
          <w:szCs w:val="24"/>
        </w:rPr>
        <w:t xml:space="preserve"> Si las empresas incrementan el volumen actual de ventas, la producción de productos igualmente aumenta, por ende se requi</w:t>
      </w:r>
      <w:r w:rsidR="00D41672">
        <w:rPr>
          <w:rFonts w:ascii="Arial" w:hAnsi="Arial" w:cs="Arial"/>
          <w:sz w:val="24"/>
          <w:szCs w:val="24"/>
        </w:rPr>
        <w:t>ere de mano de obra adicional para</w:t>
      </w:r>
      <w:r w:rsidRPr="00EC5F13">
        <w:rPr>
          <w:rFonts w:ascii="Arial" w:hAnsi="Arial" w:cs="Arial"/>
          <w:sz w:val="24"/>
          <w:szCs w:val="24"/>
        </w:rPr>
        <w:t xml:space="preserve"> los procesos administrativos y operativos,</w:t>
      </w:r>
      <w:r w:rsidR="00D41672">
        <w:rPr>
          <w:rFonts w:ascii="Arial" w:hAnsi="Arial" w:cs="Arial"/>
          <w:sz w:val="24"/>
          <w:szCs w:val="24"/>
        </w:rPr>
        <w:t xml:space="preserve"> lo que conlleva a un mejor</w:t>
      </w:r>
      <w:r w:rsidRPr="00EC5F13">
        <w:rPr>
          <w:rFonts w:ascii="Arial" w:hAnsi="Arial" w:cs="Arial"/>
          <w:sz w:val="24"/>
          <w:szCs w:val="24"/>
        </w:rPr>
        <w:t xml:space="preserve"> bienestar y </w:t>
      </w:r>
      <w:r w:rsidRPr="00EC5F13">
        <w:rPr>
          <w:rFonts w:ascii="Arial" w:hAnsi="Arial" w:cs="Arial"/>
          <w:sz w:val="24"/>
          <w:szCs w:val="24"/>
        </w:rPr>
        <w:lastRenderedPageBreak/>
        <w:t xml:space="preserve">calidad de vida para las </w:t>
      </w:r>
      <w:r w:rsidR="00430245" w:rsidRPr="00EC5F13">
        <w:rPr>
          <w:rFonts w:ascii="Arial" w:hAnsi="Arial" w:cs="Arial"/>
          <w:sz w:val="24"/>
          <w:szCs w:val="24"/>
        </w:rPr>
        <w:t>familias</w:t>
      </w:r>
      <w:r w:rsidRPr="00EC5F13">
        <w:rPr>
          <w:rFonts w:ascii="Arial" w:hAnsi="Arial" w:cs="Arial"/>
          <w:sz w:val="24"/>
          <w:szCs w:val="24"/>
        </w:rPr>
        <w:t xml:space="preserve"> en la parte de</w:t>
      </w:r>
      <w:r w:rsidR="00D41672">
        <w:rPr>
          <w:rFonts w:ascii="Arial" w:hAnsi="Arial" w:cs="Arial"/>
          <w:sz w:val="24"/>
          <w:szCs w:val="24"/>
        </w:rPr>
        <w:t>:</w:t>
      </w:r>
      <w:r w:rsidRPr="00EC5F13">
        <w:rPr>
          <w:rFonts w:ascii="Arial" w:hAnsi="Arial" w:cs="Arial"/>
          <w:sz w:val="24"/>
          <w:szCs w:val="24"/>
        </w:rPr>
        <w:t xml:space="preserve"> salud, </w:t>
      </w:r>
      <w:r w:rsidR="00D41672">
        <w:rPr>
          <w:rFonts w:ascii="Arial" w:hAnsi="Arial" w:cs="Arial"/>
          <w:sz w:val="24"/>
          <w:szCs w:val="24"/>
        </w:rPr>
        <w:t>educación, vivienda, vestuario.</w:t>
      </w:r>
    </w:p>
    <w:p w:rsidR="00F22FBD" w:rsidRPr="00EC5F13" w:rsidRDefault="00F22FBD"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Generar ingresos para el estado.</w:t>
      </w:r>
      <w:r w:rsidR="00D41672">
        <w:rPr>
          <w:rFonts w:ascii="Arial" w:hAnsi="Arial" w:cs="Arial"/>
          <w:sz w:val="24"/>
          <w:szCs w:val="24"/>
        </w:rPr>
        <w:t xml:space="preserve"> Como consecuencia de un alto</w:t>
      </w:r>
      <w:r w:rsidR="00D179E2" w:rsidRPr="00EC5F13">
        <w:rPr>
          <w:rFonts w:ascii="Arial" w:hAnsi="Arial" w:cs="Arial"/>
          <w:sz w:val="24"/>
          <w:szCs w:val="24"/>
        </w:rPr>
        <w:t xml:space="preserve"> incremento de ventas, que trae con</w:t>
      </w:r>
      <w:r w:rsidR="00D41672">
        <w:rPr>
          <w:rFonts w:ascii="Arial" w:hAnsi="Arial" w:cs="Arial"/>
          <w:sz w:val="24"/>
          <w:szCs w:val="24"/>
        </w:rPr>
        <w:t>sigo mayor producción y por consiguiente</w:t>
      </w:r>
      <w:r w:rsidR="00D179E2" w:rsidRPr="00EC5F13">
        <w:rPr>
          <w:rFonts w:ascii="Arial" w:hAnsi="Arial" w:cs="Arial"/>
          <w:sz w:val="24"/>
          <w:szCs w:val="24"/>
        </w:rPr>
        <w:t xml:space="preserve"> mayor demanda de materias primas e insumos</w:t>
      </w:r>
      <w:r w:rsidR="00977462" w:rsidRPr="00EC5F13">
        <w:rPr>
          <w:rFonts w:ascii="Arial" w:hAnsi="Arial" w:cs="Arial"/>
          <w:sz w:val="24"/>
          <w:szCs w:val="24"/>
        </w:rPr>
        <w:t xml:space="preserve"> para los proveedores</w:t>
      </w:r>
      <w:r w:rsidR="00D179E2" w:rsidRPr="00EC5F13">
        <w:rPr>
          <w:rFonts w:ascii="Arial" w:hAnsi="Arial" w:cs="Arial"/>
          <w:sz w:val="24"/>
          <w:szCs w:val="24"/>
        </w:rPr>
        <w:t xml:space="preserve">, se genera para el gobierno mayor recaudo de </w:t>
      </w:r>
      <w:r w:rsidR="00977462" w:rsidRPr="00EC5F13">
        <w:rPr>
          <w:rFonts w:ascii="Arial" w:hAnsi="Arial" w:cs="Arial"/>
          <w:sz w:val="24"/>
          <w:szCs w:val="24"/>
        </w:rPr>
        <w:t>dinero</w:t>
      </w:r>
      <w:r w:rsidR="00D179E2" w:rsidRPr="00EC5F13">
        <w:rPr>
          <w:rFonts w:ascii="Arial" w:hAnsi="Arial" w:cs="Arial"/>
          <w:sz w:val="24"/>
          <w:szCs w:val="24"/>
        </w:rPr>
        <w:t xml:space="preserve"> vía</w:t>
      </w:r>
      <w:r w:rsidR="00977462" w:rsidRPr="00EC5F13">
        <w:rPr>
          <w:rFonts w:ascii="Arial" w:hAnsi="Arial" w:cs="Arial"/>
          <w:sz w:val="24"/>
          <w:szCs w:val="24"/>
        </w:rPr>
        <w:t xml:space="preserve"> impuestos de ventas, de renta, de timbre o de  consumo. </w:t>
      </w:r>
      <w:r w:rsidR="00D179E2" w:rsidRPr="00EC5F13">
        <w:rPr>
          <w:rFonts w:ascii="Arial" w:hAnsi="Arial" w:cs="Arial"/>
          <w:sz w:val="24"/>
          <w:szCs w:val="24"/>
        </w:rPr>
        <w:t xml:space="preserve"> </w:t>
      </w:r>
    </w:p>
    <w:p w:rsidR="00F22FBD" w:rsidRPr="00EC5F13" w:rsidRDefault="00F22FBD"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Estimular la inversión nacio</w:t>
      </w:r>
      <w:r w:rsidR="004F35F0" w:rsidRPr="00374AA9">
        <w:rPr>
          <w:rFonts w:ascii="Arial" w:hAnsi="Arial" w:cs="Arial"/>
          <w:b/>
          <w:sz w:val="24"/>
          <w:szCs w:val="24"/>
        </w:rPr>
        <w:t>nal y ex</w:t>
      </w:r>
      <w:r w:rsidRPr="00374AA9">
        <w:rPr>
          <w:rFonts w:ascii="Arial" w:hAnsi="Arial" w:cs="Arial"/>
          <w:b/>
          <w:sz w:val="24"/>
          <w:szCs w:val="24"/>
        </w:rPr>
        <w:t>tranjera</w:t>
      </w:r>
      <w:r w:rsidR="00D41672">
        <w:rPr>
          <w:rFonts w:ascii="Arial" w:hAnsi="Arial" w:cs="Arial"/>
          <w:b/>
          <w:sz w:val="24"/>
          <w:szCs w:val="24"/>
        </w:rPr>
        <w:t>,</w:t>
      </w:r>
      <w:r w:rsidRPr="00374AA9">
        <w:rPr>
          <w:rFonts w:ascii="Arial" w:hAnsi="Arial" w:cs="Arial"/>
          <w:b/>
          <w:sz w:val="24"/>
          <w:szCs w:val="24"/>
        </w:rPr>
        <w:t xml:space="preserve"> y la motivación para los actuales socios</w:t>
      </w:r>
      <w:r w:rsidRPr="00EC5F13">
        <w:rPr>
          <w:rFonts w:ascii="Arial" w:hAnsi="Arial" w:cs="Arial"/>
          <w:sz w:val="24"/>
          <w:szCs w:val="24"/>
        </w:rPr>
        <w:t>.</w:t>
      </w:r>
      <w:r w:rsidR="00977462" w:rsidRPr="00EC5F13">
        <w:rPr>
          <w:rFonts w:ascii="Arial" w:hAnsi="Arial" w:cs="Arial"/>
          <w:sz w:val="24"/>
          <w:szCs w:val="24"/>
        </w:rPr>
        <w:t xml:space="preserve"> Además de valorizar las empresas por los activos que posee,</w:t>
      </w:r>
      <w:r w:rsidR="00D41672">
        <w:rPr>
          <w:rFonts w:ascii="Arial" w:hAnsi="Arial" w:cs="Arial"/>
          <w:sz w:val="24"/>
          <w:szCs w:val="24"/>
        </w:rPr>
        <w:t xml:space="preserve"> y por</w:t>
      </w:r>
      <w:r w:rsidR="00977462" w:rsidRPr="00EC5F13">
        <w:rPr>
          <w:rFonts w:ascii="Arial" w:hAnsi="Arial" w:cs="Arial"/>
          <w:sz w:val="24"/>
          <w:szCs w:val="24"/>
        </w:rPr>
        <w:t xml:space="preserve"> l</w:t>
      </w:r>
      <w:r w:rsidR="00297E1F">
        <w:rPr>
          <w:rFonts w:ascii="Arial" w:hAnsi="Arial" w:cs="Arial"/>
          <w:sz w:val="24"/>
          <w:szCs w:val="24"/>
        </w:rPr>
        <w:t>a proyección de la empresa</w:t>
      </w:r>
      <w:r w:rsidR="00D41672">
        <w:rPr>
          <w:rFonts w:ascii="Arial" w:hAnsi="Arial" w:cs="Arial"/>
          <w:sz w:val="24"/>
          <w:szCs w:val="24"/>
        </w:rPr>
        <w:t xml:space="preserve"> dada por </w:t>
      </w:r>
      <w:r w:rsidR="00977462" w:rsidRPr="00EC5F13">
        <w:rPr>
          <w:rFonts w:ascii="Arial" w:hAnsi="Arial" w:cs="Arial"/>
          <w:sz w:val="24"/>
          <w:szCs w:val="24"/>
        </w:rPr>
        <w:t xml:space="preserve"> la apertura de nuevos mercados </w:t>
      </w:r>
      <w:r w:rsidR="00297E1F">
        <w:rPr>
          <w:rFonts w:ascii="Arial" w:hAnsi="Arial" w:cs="Arial"/>
          <w:sz w:val="24"/>
          <w:szCs w:val="24"/>
        </w:rPr>
        <w:t>que conlleva a un incremento en las</w:t>
      </w:r>
      <w:r w:rsidR="00977462" w:rsidRPr="00EC5F13">
        <w:rPr>
          <w:rFonts w:ascii="Arial" w:hAnsi="Arial" w:cs="Arial"/>
          <w:sz w:val="24"/>
          <w:szCs w:val="24"/>
        </w:rPr>
        <w:t xml:space="preserve"> ventas; las organizaciones se valorizan y adquieren un </w:t>
      </w:r>
      <w:proofErr w:type="spellStart"/>
      <w:r w:rsidR="00977462" w:rsidRPr="00EC5F13">
        <w:rPr>
          <w:rFonts w:ascii="Arial" w:hAnsi="Arial" w:cs="Arial"/>
          <w:sz w:val="24"/>
          <w:szCs w:val="24"/>
        </w:rPr>
        <w:t>now</w:t>
      </w:r>
      <w:proofErr w:type="spellEnd"/>
      <w:r w:rsidR="00977462" w:rsidRPr="00EC5F13">
        <w:rPr>
          <w:rFonts w:ascii="Arial" w:hAnsi="Arial" w:cs="Arial"/>
          <w:sz w:val="24"/>
          <w:szCs w:val="24"/>
        </w:rPr>
        <w:t xml:space="preserve"> </w:t>
      </w:r>
      <w:proofErr w:type="spellStart"/>
      <w:r w:rsidR="00977462" w:rsidRPr="00EC5F13">
        <w:rPr>
          <w:rFonts w:ascii="Arial" w:hAnsi="Arial" w:cs="Arial"/>
          <w:sz w:val="24"/>
          <w:szCs w:val="24"/>
        </w:rPr>
        <w:t>how</w:t>
      </w:r>
      <w:proofErr w:type="spellEnd"/>
      <w:r w:rsidR="00977462" w:rsidRPr="00EC5F13">
        <w:rPr>
          <w:rFonts w:ascii="Arial" w:hAnsi="Arial" w:cs="Arial"/>
          <w:sz w:val="24"/>
          <w:szCs w:val="24"/>
        </w:rPr>
        <w:t xml:space="preserve"> en la bolsa de </w:t>
      </w:r>
      <w:r w:rsidR="00430245" w:rsidRPr="00EC5F13">
        <w:rPr>
          <w:rFonts w:ascii="Arial" w:hAnsi="Arial" w:cs="Arial"/>
          <w:sz w:val="24"/>
          <w:szCs w:val="24"/>
        </w:rPr>
        <w:t>valores</w:t>
      </w:r>
      <w:r w:rsidR="00977462" w:rsidRPr="00EC5F13">
        <w:rPr>
          <w:rFonts w:ascii="Arial" w:hAnsi="Arial" w:cs="Arial"/>
          <w:sz w:val="24"/>
          <w:szCs w:val="24"/>
        </w:rPr>
        <w:t>, que motiva a nuevos inversionistas (nacionales o extranjeros) a invertir a ell</w:t>
      </w:r>
      <w:r w:rsidR="00297E1F">
        <w:rPr>
          <w:rFonts w:ascii="Arial" w:hAnsi="Arial" w:cs="Arial"/>
          <w:sz w:val="24"/>
          <w:szCs w:val="24"/>
        </w:rPr>
        <w:t>a, estimula a los actuales socio</w:t>
      </w:r>
      <w:r w:rsidR="00977462" w:rsidRPr="00EC5F13">
        <w:rPr>
          <w:rFonts w:ascii="Arial" w:hAnsi="Arial" w:cs="Arial"/>
          <w:sz w:val="24"/>
          <w:szCs w:val="24"/>
        </w:rPr>
        <w:t xml:space="preserve">s a capitalizar y darle una nueva dinámica administrativa y </w:t>
      </w:r>
      <w:r w:rsidR="00430245" w:rsidRPr="00EC5F13">
        <w:rPr>
          <w:rFonts w:ascii="Arial" w:hAnsi="Arial" w:cs="Arial"/>
          <w:sz w:val="24"/>
          <w:szCs w:val="24"/>
        </w:rPr>
        <w:t>operativa</w:t>
      </w:r>
      <w:r w:rsidR="00977462" w:rsidRPr="00EC5F13">
        <w:rPr>
          <w:rFonts w:ascii="Arial" w:hAnsi="Arial" w:cs="Arial"/>
          <w:sz w:val="24"/>
          <w:szCs w:val="24"/>
        </w:rPr>
        <w:t xml:space="preserve"> a la organización.</w:t>
      </w:r>
    </w:p>
    <w:p w:rsidR="00F22FBD" w:rsidRPr="00EC5F13" w:rsidRDefault="00F22FBD" w:rsidP="00B34421">
      <w:pPr>
        <w:pStyle w:val="ListParagraph"/>
        <w:numPr>
          <w:ilvl w:val="0"/>
          <w:numId w:val="32"/>
        </w:numPr>
        <w:ind w:left="0" w:firstLine="340"/>
        <w:rPr>
          <w:rFonts w:ascii="Arial" w:hAnsi="Arial" w:cs="Arial"/>
          <w:sz w:val="24"/>
          <w:szCs w:val="24"/>
        </w:rPr>
      </w:pPr>
      <w:r w:rsidRPr="00374AA9">
        <w:rPr>
          <w:rFonts w:ascii="Arial" w:hAnsi="Arial" w:cs="Arial"/>
          <w:b/>
          <w:sz w:val="24"/>
          <w:szCs w:val="24"/>
        </w:rPr>
        <w:t>Dinamizar la competencia frente a otras empresas del sector.</w:t>
      </w:r>
      <w:r w:rsidR="00977462" w:rsidRPr="00EC5F13">
        <w:rPr>
          <w:rFonts w:ascii="Arial" w:hAnsi="Arial" w:cs="Arial"/>
          <w:sz w:val="24"/>
          <w:szCs w:val="24"/>
        </w:rPr>
        <w:t xml:space="preserve"> Las empresas del mismo sector industrial se ven motivadas a tomar en consideración las experiencias de las multinacionales que </w:t>
      </w:r>
      <w:r w:rsidR="00430245" w:rsidRPr="00EC5F13">
        <w:rPr>
          <w:rFonts w:ascii="Arial" w:hAnsi="Arial" w:cs="Arial"/>
          <w:sz w:val="24"/>
          <w:szCs w:val="24"/>
        </w:rPr>
        <w:t>están</w:t>
      </w:r>
      <w:r w:rsidR="00977462" w:rsidRPr="00EC5F13">
        <w:rPr>
          <w:rFonts w:ascii="Arial" w:hAnsi="Arial" w:cs="Arial"/>
          <w:sz w:val="24"/>
          <w:szCs w:val="24"/>
        </w:rPr>
        <w:t xml:space="preserve"> exportando a otros </w:t>
      </w:r>
      <w:r w:rsidR="00402A89" w:rsidRPr="00EC5F13">
        <w:rPr>
          <w:rFonts w:ascii="Arial" w:hAnsi="Arial" w:cs="Arial"/>
          <w:sz w:val="24"/>
          <w:szCs w:val="24"/>
        </w:rPr>
        <w:t>países,</w:t>
      </w:r>
      <w:r w:rsidR="00977462" w:rsidRPr="00EC5F13">
        <w:rPr>
          <w:rFonts w:ascii="Arial" w:hAnsi="Arial" w:cs="Arial"/>
          <w:sz w:val="24"/>
          <w:szCs w:val="24"/>
        </w:rPr>
        <w:t xml:space="preserve"> buscando capital</w:t>
      </w:r>
      <w:r w:rsidR="00297E1F">
        <w:rPr>
          <w:rFonts w:ascii="Arial" w:hAnsi="Arial" w:cs="Arial"/>
          <w:sz w:val="24"/>
          <w:szCs w:val="24"/>
        </w:rPr>
        <w:t>ización de conocimiento para mejorar procesos</w:t>
      </w:r>
      <w:r w:rsidR="00977462" w:rsidRPr="00EC5F13">
        <w:rPr>
          <w:rFonts w:ascii="Arial" w:hAnsi="Arial" w:cs="Arial"/>
          <w:sz w:val="24"/>
          <w:szCs w:val="24"/>
        </w:rPr>
        <w:t xml:space="preserve"> y así entrar al mundo de la globalización.</w:t>
      </w:r>
    </w:p>
    <w:p w:rsidR="00F22FBD" w:rsidRPr="00EC5F13" w:rsidRDefault="00F22FBD" w:rsidP="00B34421">
      <w:pPr>
        <w:pStyle w:val="ListParagraph"/>
        <w:ind w:left="0" w:firstLine="340"/>
        <w:rPr>
          <w:rFonts w:ascii="Arial" w:hAnsi="Arial" w:cs="Arial"/>
          <w:sz w:val="24"/>
          <w:szCs w:val="24"/>
        </w:rPr>
      </w:pPr>
    </w:p>
    <w:p w:rsidR="00402A89" w:rsidRPr="001E7F7E" w:rsidRDefault="00F22FBD" w:rsidP="001E7F7E">
      <w:pPr>
        <w:pStyle w:val="Heading3"/>
        <w:jc w:val="center"/>
        <w:rPr>
          <w:rFonts w:ascii="Arial" w:hAnsi="Arial" w:cs="Arial"/>
          <w:color w:val="auto"/>
          <w:sz w:val="24"/>
          <w:szCs w:val="24"/>
        </w:rPr>
      </w:pPr>
      <w:bookmarkStart w:id="19" w:name="_Toc355536256"/>
      <w:r w:rsidRPr="001E7F7E">
        <w:rPr>
          <w:rFonts w:ascii="Arial" w:hAnsi="Arial" w:cs="Arial"/>
          <w:color w:val="auto"/>
          <w:sz w:val="24"/>
          <w:szCs w:val="24"/>
        </w:rPr>
        <w:t>Obstáculos de la internacionalización.</w:t>
      </w:r>
      <w:bookmarkEnd w:id="19"/>
    </w:p>
    <w:p w:rsidR="00F22FBD" w:rsidRPr="00EC5F13" w:rsidRDefault="00F22FBD" w:rsidP="00B34421">
      <w:pPr>
        <w:pStyle w:val="ListParagraph"/>
        <w:ind w:left="0" w:firstLine="340"/>
        <w:rPr>
          <w:rFonts w:ascii="Arial" w:hAnsi="Arial" w:cs="Arial"/>
          <w:sz w:val="24"/>
          <w:szCs w:val="24"/>
        </w:rPr>
      </w:pPr>
      <w:r>
        <w:rPr>
          <w:rFonts w:ascii="Arial" w:hAnsi="Arial" w:cs="Arial"/>
          <w:b/>
          <w:sz w:val="24"/>
          <w:szCs w:val="24"/>
        </w:rPr>
        <w:t xml:space="preserve"> </w:t>
      </w:r>
      <w:r w:rsidRPr="00EC5F13">
        <w:rPr>
          <w:rFonts w:ascii="Arial" w:hAnsi="Arial" w:cs="Arial"/>
          <w:sz w:val="24"/>
          <w:szCs w:val="24"/>
        </w:rPr>
        <w:t>La apertura de nuevos mercados en el extranjero tiene</w:t>
      </w:r>
      <w:r w:rsidR="00C56397">
        <w:rPr>
          <w:rFonts w:ascii="Arial" w:hAnsi="Arial" w:cs="Arial"/>
          <w:sz w:val="24"/>
          <w:szCs w:val="24"/>
        </w:rPr>
        <w:t>,</w:t>
      </w:r>
      <w:r w:rsidRPr="00EC5F13">
        <w:rPr>
          <w:rFonts w:ascii="Arial" w:hAnsi="Arial" w:cs="Arial"/>
          <w:sz w:val="24"/>
          <w:szCs w:val="24"/>
        </w:rPr>
        <w:t xml:space="preserve"> entre otros</w:t>
      </w:r>
      <w:r w:rsidR="00C56397">
        <w:rPr>
          <w:rFonts w:ascii="Arial" w:hAnsi="Arial" w:cs="Arial"/>
          <w:sz w:val="24"/>
          <w:szCs w:val="24"/>
        </w:rPr>
        <w:t>,</w:t>
      </w:r>
      <w:r w:rsidRPr="00EC5F13">
        <w:rPr>
          <w:rFonts w:ascii="Arial" w:hAnsi="Arial" w:cs="Arial"/>
          <w:sz w:val="24"/>
          <w:szCs w:val="24"/>
        </w:rPr>
        <w:t xml:space="preserve"> algunos obstáculos como los siguientes:</w:t>
      </w:r>
    </w:p>
    <w:p w:rsidR="00F22FBD" w:rsidRPr="00EC5F13" w:rsidRDefault="00F22FBD" w:rsidP="00B34421">
      <w:pPr>
        <w:pStyle w:val="ListParagraph"/>
        <w:numPr>
          <w:ilvl w:val="0"/>
          <w:numId w:val="33"/>
        </w:numPr>
        <w:ind w:left="0" w:firstLine="340"/>
        <w:rPr>
          <w:rFonts w:ascii="Arial" w:hAnsi="Arial" w:cs="Arial"/>
          <w:sz w:val="24"/>
          <w:szCs w:val="24"/>
        </w:rPr>
      </w:pPr>
      <w:r w:rsidRPr="00374AA9">
        <w:rPr>
          <w:rFonts w:ascii="Arial" w:hAnsi="Arial" w:cs="Arial"/>
          <w:b/>
          <w:sz w:val="24"/>
          <w:szCs w:val="24"/>
        </w:rPr>
        <w:t>Financieros.</w:t>
      </w:r>
      <w:r w:rsidR="00402A89" w:rsidRPr="00EC5F13">
        <w:rPr>
          <w:rFonts w:ascii="Arial" w:hAnsi="Arial" w:cs="Arial"/>
          <w:sz w:val="24"/>
          <w:szCs w:val="24"/>
        </w:rPr>
        <w:t xml:space="preserve"> La apertura de nuevos mercados implica para las empresas la disposición de recursos financieros y la </w:t>
      </w:r>
      <w:r w:rsidR="00C56397">
        <w:rPr>
          <w:rFonts w:ascii="Arial" w:hAnsi="Arial" w:cs="Arial"/>
          <w:sz w:val="24"/>
          <w:szCs w:val="24"/>
        </w:rPr>
        <w:t xml:space="preserve">elaboración y </w:t>
      </w:r>
      <w:r w:rsidR="00402A89" w:rsidRPr="00EC5F13">
        <w:rPr>
          <w:rFonts w:ascii="Arial" w:hAnsi="Arial" w:cs="Arial"/>
          <w:sz w:val="24"/>
          <w:szCs w:val="24"/>
        </w:rPr>
        <w:t>evaluación de un plan para determinar  la recuperación de la inversión en un determinado tiempo.</w:t>
      </w:r>
    </w:p>
    <w:p w:rsidR="00F22FBD" w:rsidRPr="00EC5F13" w:rsidRDefault="00F22FBD" w:rsidP="00B34421">
      <w:pPr>
        <w:pStyle w:val="ListParagraph"/>
        <w:numPr>
          <w:ilvl w:val="0"/>
          <w:numId w:val="33"/>
        </w:numPr>
        <w:ind w:left="0" w:firstLine="340"/>
        <w:rPr>
          <w:rFonts w:ascii="Arial" w:hAnsi="Arial" w:cs="Arial"/>
          <w:sz w:val="24"/>
          <w:szCs w:val="24"/>
        </w:rPr>
      </w:pPr>
      <w:r w:rsidRPr="00374AA9">
        <w:rPr>
          <w:rFonts w:ascii="Arial" w:hAnsi="Arial" w:cs="Arial"/>
          <w:b/>
          <w:sz w:val="24"/>
          <w:szCs w:val="24"/>
        </w:rPr>
        <w:t>Comerciales</w:t>
      </w:r>
      <w:r w:rsidR="00402A89" w:rsidRPr="00374AA9">
        <w:rPr>
          <w:rFonts w:ascii="Arial" w:hAnsi="Arial" w:cs="Arial"/>
          <w:b/>
          <w:sz w:val="24"/>
          <w:szCs w:val="24"/>
        </w:rPr>
        <w:t>.</w:t>
      </w:r>
      <w:r w:rsidR="00402A89" w:rsidRPr="00EC5F13">
        <w:rPr>
          <w:rFonts w:ascii="Arial" w:hAnsi="Arial" w:cs="Arial"/>
          <w:sz w:val="24"/>
          <w:szCs w:val="24"/>
        </w:rPr>
        <w:t xml:space="preserve"> Todo proyecto de apertura de nuevos mercados implica tiempo,  recursos monetarios y personales para desarrollar una investigación que permita la viabilidad comercial y financiera para vender los productos en los países que suscribieron el tratado de libre comercio.</w:t>
      </w:r>
    </w:p>
    <w:p w:rsidR="00F22FBD" w:rsidRPr="00EC5F13" w:rsidRDefault="00F22FBD" w:rsidP="00B34421">
      <w:pPr>
        <w:pStyle w:val="ListParagraph"/>
        <w:numPr>
          <w:ilvl w:val="0"/>
          <w:numId w:val="33"/>
        </w:numPr>
        <w:ind w:left="0" w:firstLine="340"/>
        <w:rPr>
          <w:rFonts w:ascii="Arial" w:hAnsi="Arial" w:cs="Arial"/>
          <w:sz w:val="24"/>
          <w:szCs w:val="24"/>
        </w:rPr>
      </w:pPr>
      <w:r w:rsidRPr="00374AA9">
        <w:rPr>
          <w:rFonts w:ascii="Arial" w:hAnsi="Arial" w:cs="Arial"/>
          <w:b/>
          <w:sz w:val="24"/>
          <w:szCs w:val="24"/>
        </w:rPr>
        <w:lastRenderedPageBreak/>
        <w:t>Logísticos y de distribución.</w:t>
      </w:r>
      <w:r w:rsidR="00402A89" w:rsidRPr="00EC5F13">
        <w:rPr>
          <w:rFonts w:ascii="Arial" w:hAnsi="Arial" w:cs="Arial"/>
          <w:sz w:val="24"/>
          <w:szCs w:val="24"/>
        </w:rPr>
        <w:t xml:space="preserve"> La entrega de productos dentro de una mercado nacional es sencillo en la medida que se conocen los clientes y se tiene establecido un</w:t>
      </w:r>
      <w:r w:rsidR="00C56397">
        <w:rPr>
          <w:rFonts w:ascii="Arial" w:hAnsi="Arial" w:cs="Arial"/>
          <w:sz w:val="24"/>
          <w:szCs w:val="24"/>
        </w:rPr>
        <w:t xml:space="preserve"> sistema </w:t>
      </w:r>
      <w:proofErr w:type="spellStart"/>
      <w:r w:rsidR="00C56397">
        <w:rPr>
          <w:rFonts w:ascii="Arial" w:hAnsi="Arial" w:cs="Arial"/>
          <w:sz w:val="24"/>
          <w:szCs w:val="24"/>
        </w:rPr>
        <w:t>optimo</w:t>
      </w:r>
      <w:proofErr w:type="spellEnd"/>
      <w:r w:rsidR="00C56397">
        <w:rPr>
          <w:rFonts w:ascii="Arial" w:hAnsi="Arial" w:cs="Arial"/>
          <w:sz w:val="24"/>
          <w:szCs w:val="24"/>
        </w:rPr>
        <w:t xml:space="preserve"> de distribución; pero diferente es cuando se requiere </w:t>
      </w:r>
      <w:r w:rsidR="00402A89" w:rsidRPr="00EC5F13">
        <w:rPr>
          <w:rFonts w:ascii="Arial" w:hAnsi="Arial" w:cs="Arial"/>
          <w:sz w:val="24"/>
          <w:szCs w:val="24"/>
        </w:rPr>
        <w:t xml:space="preserve"> conocer </w:t>
      </w:r>
      <w:r w:rsidR="000077A2" w:rsidRPr="00EC5F13">
        <w:rPr>
          <w:rFonts w:ascii="Arial" w:hAnsi="Arial" w:cs="Arial"/>
          <w:sz w:val="24"/>
          <w:szCs w:val="24"/>
        </w:rPr>
        <w:t>la forma de operar un mercado externo, que implica conocimiento previo de clientes potenciales, de intermediarios, o de implementar un sistema de distribución directo</w:t>
      </w:r>
      <w:r w:rsidR="00C56397">
        <w:rPr>
          <w:rFonts w:ascii="Arial" w:hAnsi="Arial" w:cs="Arial"/>
          <w:sz w:val="24"/>
          <w:szCs w:val="24"/>
        </w:rPr>
        <w:t xml:space="preserve"> o </w:t>
      </w:r>
      <w:proofErr w:type="spellStart"/>
      <w:r w:rsidR="00C56397">
        <w:rPr>
          <w:rFonts w:ascii="Arial" w:hAnsi="Arial" w:cs="Arial"/>
          <w:sz w:val="24"/>
          <w:szCs w:val="24"/>
        </w:rPr>
        <w:t>inidrecto</w:t>
      </w:r>
      <w:proofErr w:type="spellEnd"/>
      <w:r w:rsidR="000077A2" w:rsidRPr="00EC5F13">
        <w:rPr>
          <w:rFonts w:ascii="Arial" w:hAnsi="Arial" w:cs="Arial"/>
          <w:sz w:val="24"/>
          <w:szCs w:val="24"/>
        </w:rPr>
        <w:t>,</w:t>
      </w:r>
      <w:r w:rsidR="00C56397">
        <w:rPr>
          <w:rFonts w:ascii="Arial" w:hAnsi="Arial" w:cs="Arial"/>
          <w:sz w:val="24"/>
          <w:szCs w:val="24"/>
        </w:rPr>
        <w:t xml:space="preserve">  y de dar un soporte </w:t>
      </w:r>
      <w:r w:rsidR="000077A2" w:rsidRPr="00EC5F13">
        <w:rPr>
          <w:rFonts w:ascii="Arial" w:hAnsi="Arial" w:cs="Arial"/>
          <w:sz w:val="24"/>
          <w:szCs w:val="24"/>
        </w:rPr>
        <w:t xml:space="preserve">excelente </w:t>
      </w:r>
      <w:r w:rsidR="00C56397">
        <w:rPr>
          <w:rFonts w:ascii="Arial" w:hAnsi="Arial" w:cs="Arial"/>
          <w:sz w:val="24"/>
          <w:szCs w:val="24"/>
        </w:rPr>
        <w:t xml:space="preserve">de </w:t>
      </w:r>
      <w:r w:rsidR="000077A2" w:rsidRPr="00EC5F13">
        <w:rPr>
          <w:rFonts w:ascii="Arial" w:hAnsi="Arial" w:cs="Arial"/>
          <w:sz w:val="24"/>
          <w:szCs w:val="24"/>
        </w:rPr>
        <w:t>servicio post-venta.</w:t>
      </w:r>
    </w:p>
    <w:p w:rsidR="00EC5F13" w:rsidRPr="00EC5F13" w:rsidRDefault="00F22FBD" w:rsidP="00B34421">
      <w:pPr>
        <w:pStyle w:val="ListParagraph"/>
        <w:numPr>
          <w:ilvl w:val="0"/>
          <w:numId w:val="33"/>
        </w:numPr>
        <w:ind w:left="0" w:firstLine="340"/>
        <w:rPr>
          <w:rFonts w:ascii="Arial" w:hAnsi="Arial" w:cs="Arial"/>
          <w:sz w:val="24"/>
          <w:szCs w:val="24"/>
        </w:rPr>
      </w:pPr>
      <w:r w:rsidRPr="00374AA9">
        <w:rPr>
          <w:rFonts w:ascii="Arial" w:hAnsi="Arial" w:cs="Arial"/>
          <w:b/>
          <w:sz w:val="24"/>
          <w:szCs w:val="24"/>
        </w:rPr>
        <w:t>Culturales</w:t>
      </w:r>
      <w:r w:rsidR="00EC5F13" w:rsidRPr="00EC5F13">
        <w:rPr>
          <w:rFonts w:ascii="Arial" w:hAnsi="Arial" w:cs="Arial"/>
          <w:sz w:val="24"/>
          <w:szCs w:val="24"/>
        </w:rPr>
        <w:t>. Todo proceso de apertura de mercados en otros países,  implica enfrentarse a nuevos retos como el idioma, las preferencias, los hábitos, las costumbres de los potenciales clientes.</w:t>
      </w:r>
    </w:p>
    <w:p w:rsidR="00F22FBD" w:rsidRPr="00EC5F13" w:rsidRDefault="00F22FBD" w:rsidP="00B34421">
      <w:pPr>
        <w:pStyle w:val="ListParagraph"/>
        <w:numPr>
          <w:ilvl w:val="0"/>
          <w:numId w:val="33"/>
        </w:numPr>
        <w:ind w:left="0" w:firstLine="340"/>
        <w:rPr>
          <w:rFonts w:ascii="Arial" w:hAnsi="Arial" w:cs="Arial"/>
          <w:sz w:val="24"/>
          <w:szCs w:val="24"/>
        </w:rPr>
      </w:pPr>
      <w:r w:rsidRPr="00EC5F13">
        <w:rPr>
          <w:rFonts w:ascii="Arial" w:hAnsi="Arial" w:cs="Arial"/>
          <w:sz w:val="24"/>
          <w:szCs w:val="24"/>
        </w:rPr>
        <w:t xml:space="preserve"> </w:t>
      </w:r>
      <w:r w:rsidRPr="00C56397">
        <w:rPr>
          <w:rFonts w:ascii="Arial" w:hAnsi="Arial" w:cs="Arial"/>
          <w:b/>
          <w:sz w:val="24"/>
          <w:szCs w:val="24"/>
        </w:rPr>
        <w:t>Personal de apoyo</w:t>
      </w:r>
      <w:r w:rsidR="00374AA9">
        <w:rPr>
          <w:rFonts w:ascii="Arial" w:hAnsi="Arial" w:cs="Arial"/>
          <w:sz w:val="24"/>
          <w:szCs w:val="24"/>
        </w:rPr>
        <w:t>. Se puede presentar dificultades con el personal de apoyo a las ventas, cuando se requiere personal especializado p</w:t>
      </w:r>
      <w:r w:rsidR="00C56397">
        <w:rPr>
          <w:rFonts w:ascii="Arial" w:hAnsi="Arial" w:cs="Arial"/>
          <w:sz w:val="24"/>
          <w:szCs w:val="24"/>
        </w:rPr>
        <w:t xml:space="preserve">ara comercializar </w:t>
      </w:r>
      <w:r w:rsidR="00374AA9">
        <w:rPr>
          <w:rFonts w:ascii="Arial" w:hAnsi="Arial" w:cs="Arial"/>
          <w:sz w:val="24"/>
          <w:szCs w:val="24"/>
        </w:rPr>
        <w:t xml:space="preserve"> </w:t>
      </w:r>
      <w:r w:rsidR="00430245">
        <w:rPr>
          <w:rFonts w:ascii="Arial" w:hAnsi="Arial" w:cs="Arial"/>
          <w:sz w:val="24"/>
          <w:szCs w:val="24"/>
        </w:rPr>
        <w:t>mercancía</w:t>
      </w:r>
      <w:r w:rsidR="00374AA9">
        <w:rPr>
          <w:rFonts w:ascii="Arial" w:hAnsi="Arial" w:cs="Arial"/>
          <w:sz w:val="24"/>
          <w:szCs w:val="24"/>
        </w:rPr>
        <w:t xml:space="preserve"> </w:t>
      </w:r>
      <w:r w:rsidR="00C56397">
        <w:rPr>
          <w:rFonts w:ascii="Arial" w:hAnsi="Arial" w:cs="Arial"/>
          <w:sz w:val="24"/>
          <w:szCs w:val="24"/>
        </w:rPr>
        <w:t xml:space="preserve">elaborada con ciertos parámetros </w:t>
      </w:r>
      <w:r w:rsidR="00374AA9">
        <w:rPr>
          <w:rFonts w:ascii="Arial" w:hAnsi="Arial" w:cs="Arial"/>
          <w:sz w:val="24"/>
          <w:szCs w:val="24"/>
        </w:rPr>
        <w:t xml:space="preserve"> </w:t>
      </w:r>
      <w:r w:rsidR="00C56397">
        <w:rPr>
          <w:rFonts w:ascii="Arial" w:hAnsi="Arial" w:cs="Arial"/>
          <w:sz w:val="24"/>
          <w:szCs w:val="24"/>
        </w:rPr>
        <w:t xml:space="preserve">tecnológicos </w:t>
      </w:r>
      <w:r w:rsidR="00374AA9">
        <w:rPr>
          <w:rFonts w:ascii="Arial" w:hAnsi="Arial" w:cs="Arial"/>
          <w:sz w:val="24"/>
          <w:szCs w:val="24"/>
        </w:rPr>
        <w:t xml:space="preserve"> o </w:t>
      </w:r>
      <w:r w:rsidR="00C56397">
        <w:rPr>
          <w:rFonts w:ascii="Arial" w:hAnsi="Arial" w:cs="Arial"/>
          <w:sz w:val="24"/>
          <w:szCs w:val="24"/>
        </w:rPr>
        <w:t xml:space="preserve">con la operación de </w:t>
      </w:r>
      <w:proofErr w:type="spellStart"/>
      <w:r w:rsidR="00C56397">
        <w:rPr>
          <w:rFonts w:ascii="Arial" w:hAnsi="Arial" w:cs="Arial"/>
          <w:sz w:val="24"/>
          <w:szCs w:val="24"/>
        </w:rPr>
        <w:t>de</w:t>
      </w:r>
      <w:proofErr w:type="spellEnd"/>
      <w:r w:rsidR="00C56397">
        <w:rPr>
          <w:rFonts w:ascii="Arial" w:hAnsi="Arial" w:cs="Arial"/>
          <w:sz w:val="24"/>
          <w:szCs w:val="24"/>
        </w:rPr>
        <w:t xml:space="preserve"> equipos elaborada con tecnología</w:t>
      </w:r>
      <w:r w:rsidR="00374AA9">
        <w:rPr>
          <w:rFonts w:ascii="Arial" w:hAnsi="Arial" w:cs="Arial"/>
          <w:sz w:val="24"/>
          <w:szCs w:val="24"/>
        </w:rPr>
        <w:t xml:space="preserve"> de punta</w:t>
      </w:r>
      <w:r w:rsidR="00C56397">
        <w:rPr>
          <w:rFonts w:ascii="Arial" w:hAnsi="Arial" w:cs="Arial"/>
          <w:sz w:val="24"/>
          <w:szCs w:val="24"/>
        </w:rPr>
        <w:t>.</w:t>
      </w:r>
    </w:p>
    <w:p w:rsidR="00F22FBD" w:rsidRPr="00EC5F13" w:rsidRDefault="00F22FBD" w:rsidP="00B34421">
      <w:pPr>
        <w:pStyle w:val="ListParagraph"/>
        <w:numPr>
          <w:ilvl w:val="0"/>
          <w:numId w:val="33"/>
        </w:numPr>
        <w:ind w:left="0" w:firstLine="340"/>
        <w:rPr>
          <w:rFonts w:ascii="Arial" w:hAnsi="Arial" w:cs="Arial"/>
          <w:sz w:val="24"/>
          <w:szCs w:val="24"/>
        </w:rPr>
      </w:pPr>
      <w:r w:rsidRPr="00C56397">
        <w:rPr>
          <w:rFonts w:ascii="Arial" w:hAnsi="Arial" w:cs="Arial"/>
          <w:b/>
          <w:sz w:val="24"/>
          <w:szCs w:val="24"/>
        </w:rPr>
        <w:t>Cartera</w:t>
      </w:r>
      <w:r w:rsidR="0074752D">
        <w:rPr>
          <w:rFonts w:ascii="Arial" w:hAnsi="Arial" w:cs="Arial"/>
          <w:b/>
          <w:sz w:val="24"/>
          <w:szCs w:val="24"/>
        </w:rPr>
        <w:t xml:space="preserve"> (Recaudo de facturas)</w:t>
      </w:r>
      <w:r w:rsidRPr="00C56397">
        <w:rPr>
          <w:rFonts w:ascii="Arial" w:hAnsi="Arial" w:cs="Arial"/>
          <w:b/>
          <w:sz w:val="24"/>
          <w:szCs w:val="24"/>
        </w:rPr>
        <w:t>.</w:t>
      </w:r>
      <w:r w:rsidR="00374AA9">
        <w:rPr>
          <w:rFonts w:ascii="Arial" w:hAnsi="Arial" w:cs="Arial"/>
          <w:sz w:val="24"/>
          <w:szCs w:val="24"/>
        </w:rPr>
        <w:t xml:space="preserve"> Se puede presentar dificultades en el pago de las facturas de la</w:t>
      </w:r>
      <w:r w:rsidR="0074752D">
        <w:rPr>
          <w:rFonts w:ascii="Arial" w:hAnsi="Arial" w:cs="Arial"/>
          <w:sz w:val="24"/>
          <w:szCs w:val="24"/>
        </w:rPr>
        <w:t>s</w:t>
      </w:r>
      <w:r w:rsidR="00374AA9">
        <w:rPr>
          <w:rFonts w:ascii="Arial" w:hAnsi="Arial" w:cs="Arial"/>
          <w:sz w:val="24"/>
          <w:szCs w:val="24"/>
        </w:rPr>
        <w:t xml:space="preserve"> </w:t>
      </w:r>
      <w:r w:rsidR="00430245">
        <w:rPr>
          <w:rFonts w:ascii="Arial" w:hAnsi="Arial" w:cs="Arial"/>
          <w:sz w:val="24"/>
          <w:szCs w:val="24"/>
        </w:rPr>
        <w:t>mercancía</w:t>
      </w:r>
      <w:r w:rsidR="0074752D">
        <w:rPr>
          <w:rFonts w:ascii="Arial" w:hAnsi="Arial" w:cs="Arial"/>
          <w:sz w:val="24"/>
          <w:szCs w:val="24"/>
        </w:rPr>
        <w:t>s por parte de algunos intermediarios</w:t>
      </w:r>
      <w:r w:rsidR="00374AA9">
        <w:rPr>
          <w:rFonts w:ascii="Arial" w:hAnsi="Arial" w:cs="Arial"/>
          <w:sz w:val="24"/>
          <w:szCs w:val="24"/>
        </w:rPr>
        <w:t xml:space="preserve">, </w:t>
      </w:r>
      <w:r w:rsidR="0074752D">
        <w:rPr>
          <w:rFonts w:ascii="Arial" w:hAnsi="Arial" w:cs="Arial"/>
          <w:sz w:val="24"/>
          <w:szCs w:val="24"/>
        </w:rPr>
        <w:t xml:space="preserve">especialmente </w:t>
      </w:r>
      <w:r w:rsidR="00374AA9">
        <w:rPr>
          <w:rFonts w:ascii="Arial" w:hAnsi="Arial" w:cs="Arial"/>
          <w:sz w:val="24"/>
          <w:szCs w:val="24"/>
        </w:rPr>
        <w:t xml:space="preserve">si previamente no se </w:t>
      </w:r>
      <w:r w:rsidR="00430245">
        <w:rPr>
          <w:rFonts w:ascii="Arial" w:hAnsi="Arial" w:cs="Arial"/>
          <w:sz w:val="24"/>
          <w:szCs w:val="24"/>
        </w:rPr>
        <w:t>definió</w:t>
      </w:r>
      <w:r w:rsidR="0074752D">
        <w:rPr>
          <w:rFonts w:ascii="Arial" w:hAnsi="Arial" w:cs="Arial"/>
          <w:sz w:val="24"/>
          <w:szCs w:val="24"/>
        </w:rPr>
        <w:t xml:space="preserve"> los mecanismos de pago a través de </w:t>
      </w:r>
      <w:r w:rsidR="00374AA9">
        <w:rPr>
          <w:rFonts w:ascii="Arial" w:hAnsi="Arial" w:cs="Arial"/>
          <w:sz w:val="24"/>
          <w:szCs w:val="24"/>
        </w:rPr>
        <w:t xml:space="preserve"> los corresponsables bancarios</w:t>
      </w:r>
      <w:r w:rsidR="0074752D">
        <w:rPr>
          <w:rFonts w:ascii="Arial" w:hAnsi="Arial" w:cs="Arial"/>
          <w:sz w:val="24"/>
          <w:szCs w:val="24"/>
        </w:rPr>
        <w:t xml:space="preserve"> o por otro sistema  de cancelación</w:t>
      </w:r>
      <w:r w:rsidR="00374AA9">
        <w:rPr>
          <w:rFonts w:ascii="Arial" w:hAnsi="Arial" w:cs="Arial"/>
          <w:sz w:val="24"/>
          <w:szCs w:val="24"/>
        </w:rPr>
        <w:t>.</w:t>
      </w:r>
    </w:p>
    <w:p w:rsidR="00C569B5" w:rsidRDefault="00F22FBD" w:rsidP="00B34421">
      <w:pPr>
        <w:pStyle w:val="ListParagraph"/>
        <w:numPr>
          <w:ilvl w:val="0"/>
          <w:numId w:val="33"/>
        </w:numPr>
        <w:ind w:left="0" w:firstLine="340"/>
        <w:rPr>
          <w:rFonts w:ascii="Arial" w:hAnsi="Arial" w:cs="Arial"/>
          <w:sz w:val="24"/>
          <w:szCs w:val="24"/>
        </w:rPr>
      </w:pPr>
      <w:r w:rsidRPr="0074752D">
        <w:rPr>
          <w:rFonts w:ascii="Arial" w:hAnsi="Arial" w:cs="Arial"/>
          <w:b/>
          <w:sz w:val="24"/>
          <w:szCs w:val="24"/>
        </w:rPr>
        <w:t>Manejo de inventarios.</w:t>
      </w:r>
      <w:r w:rsidR="00374AA9" w:rsidRPr="0074752D">
        <w:rPr>
          <w:rFonts w:ascii="Arial" w:hAnsi="Arial" w:cs="Arial"/>
          <w:b/>
          <w:sz w:val="24"/>
          <w:szCs w:val="24"/>
        </w:rPr>
        <w:t xml:space="preserve"> </w:t>
      </w:r>
      <w:r w:rsidR="00374AA9">
        <w:rPr>
          <w:rFonts w:ascii="Arial" w:hAnsi="Arial" w:cs="Arial"/>
          <w:sz w:val="24"/>
          <w:szCs w:val="24"/>
        </w:rPr>
        <w:t>Cuando no se tiene el proceso productivo</w:t>
      </w:r>
      <w:r w:rsidR="0074752D">
        <w:rPr>
          <w:rFonts w:ascii="Arial" w:hAnsi="Arial" w:cs="Arial"/>
          <w:sz w:val="24"/>
          <w:szCs w:val="24"/>
        </w:rPr>
        <w:t xml:space="preserve"> para la elaboración de los productos </w:t>
      </w:r>
      <w:r w:rsidR="00374AA9">
        <w:rPr>
          <w:rFonts w:ascii="Arial" w:hAnsi="Arial" w:cs="Arial"/>
          <w:sz w:val="24"/>
          <w:szCs w:val="24"/>
        </w:rPr>
        <w:t xml:space="preserve"> en el país de destino, se puede presentar desabastecimiento de </w:t>
      </w:r>
      <w:r w:rsidR="00430245">
        <w:rPr>
          <w:rFonts w:ascii="Arial" w:hAnsi="Arial" w:cs="Arial"/>
          <w:sz w:val="24"/>
          <w:szCs w:val="24"/>
        </w:rPr>
        <w:t>mercancía</w:t>
      </w:r>
      <w:r w:rsidR="0074752D">
        <w:rPr>
          <w:rFonts w:ascii="Arial" w:hAnsi="Arial" w:cs="Arial"/>
          <w:sz w:val="24"/>
          <w:szCs w:val="24"/>
        </w:rPr>
        <w:t xml:space="preserve">, como consecuencia de bajos inventarios en las bodegas de los intermediarios ubicados en el país de destino o porque   los trámites  de </w:t>
      </w:r>
      <w:r w:rsidR="00374AA9">
        <w:rPr>
          <w:rFonts w:ascii="Arial" w:hAnsi="Arial" w:cs="Arial"/>
          <w:sz w:val="24"/>
          <w:szCs w:val="24"/>
        </w:rPr>
        <w:t xml:space="preserve"> importación o nacionalización de </w:t>
      </w:r>
      <w:r w:rsidR="0074752D">
        <w:rPr>
          <w:rFonts w:ascii="Arial" w:hAnsi="Arial" w:cs="Arial"/>
          <w:sz w:val="24"/>
          <w:szCs w:val="24"/>
        </w:rPr>
        <w:t xml:space="preserve">la </w:t>
      </w:r>
      <w:r w:rsidR="00430245">
        <w:rPr>
          <w:rFonts w:ascii="Arial" w:hAnsi="Arial" w:cs="Arial"/>
          <w:sz w:val="24"/>
          <w:szCs w:val="24"/>
        </w:rPr>
        <w:t>mercancía</w:t>
      </w:r>
      <w:r w:rsidR="0074752D">
        <w:rPr>
          <w:rFonts w:ascii="Arial" w:hAnsi="Arial" w:cs="Arial"/>
          <w:sz w:val="24"/>
          <w:szCs w:val="24"/>
        </w:rPr>
        <w:t xml:space="preserve"> está en proceso</w:t>
      </w:r>
      <w:r w:rsidR="00374AA9">
        <w:rPr>
          <w:rFonts w:ascii="Arial" w:hAnsi="Arial" w:cs="Arial"/>
          <w:sz w:val="24"/>
          <w:szCs w:val="24"/>
        </w:rPr>
        <w:t>.</w:t>
      </w:r>
    </w:p>
    <w:p w:rsidR="00C2612D" w:rsidRPr="00C569B5" w:rsidRDefault="00C2612D" w:rsidP="00B34421">
      <w:pPr>
        <w:ind w:firstLine="340"/>
        <w:rPr>
          <w:rFonts w:ascii="Arial" w:hAnsi="Arial" w:cs="Arial"/>
          <w:sz w:val="24"/>
          <w:szCs w:val="24"/>
        </w:rPr>
      </w:pPr>
    </w:p>
    <w:p w:rsidR="001D3F7E" w:rsidRPr="001E7F7E" w:rsidRDefault="001D3F7E" w:rsidP="001E7F7E">
      <w:pPr>
        <w:pStyle w:val="Heading3"/>
        <w:jc w:val="center"/>
        <w:rPr>
          <w:rFonts w:ascii="Arial" w:hAnsi="Arial" w:cs="Arial"/>
          <w:color w:val="auto"/>
          <w:sz w:val="24"/>
          <w:szCs w:val="24"/>
        </w:rPr>
      </w:pPr>
      <w:bookmarkStart w:id="20" w:name="_Toc355536257"/>
      <w:r w:rsidRPr="001E7F7E">
        <w:rPr>
          <w:rFonts w:ascii="Arial" w:hAnsi="Arial" w:cs="Arial"/>
          <w:color w:val="auto"/>
          <w:sz w:val="24"/>
          <w:szCs w:val="24"/>
        </w:rPr>
        <w:t>Medios de transporte</w:t>
      </w:r>
      <w:bookmarkEnd w:id="20"/>
    </w:p>
    <w:p w:rsidR="00C2612D" w:rsidRPr="00374AA9" w:rsidRDefault="00C2612D" w:rsidP="00374AA9">
      <w:pPr>
        <w:pStyle w:val="ListParagraph"/>
        <w:autoSpaceDE w:val="0"/>
        <w:autoSpaceDN w:val="0"/>
        <w:adjustRightInd w:val="0"/>
        <w:ind w:left="0" w:firstLine="340"/>
        <w:rPr>
          <w:rFonts w:ascii="Arial" w:hAnsi="Arial" w:cs="Arial"/>
          <w:bCs/>
          <w:sz w:val="23"/>
          <w:szCs w:val="23"/>
        </w:rPr>
      </w:pPr>
      <w:r w:rsidRPr="00C2612D">
        <w:rPr>
          <w:rFonts w:ascii="Arial" w:hAnsi="Arial" w:cs="Arial"/>
          <w:bCs/>
          <w:sz w:val="23"/>
          <w:szCs w:val="23"/>
        </w:rPr>
        <w:t xml:space="preserve"> </w:t>
      </w:r>
      <w:r>
        <w:rPr>
          <w:rFonts w:ascii="Arial" w:hAnsi="Arial" w:cs="Arial"/>
          <w:bCs/>
          <w:sz w:val="23"/>
          <w:szCs w:val="23"/>
        </w:rPr>
        <w:t xml:space="preserve">A nivel internacional se considera los siguientes medios de transporte para el transporte de las </w:t>
      </w:r>
      <w:r w:rsidR="00430245">
        <w:rPr>
          <w:rFonts w:ascii="Arial" w:hAnsi="Arial" w:cs="Arial"/>
          <w:bCs/>
          <w:sz w:val="23"/>
          <w:szCs w:val="23"/>
        </w:rPr>
        <w:t>mercancías</w:t>
      </w:r>
      <w:r>
        <w:rPr>
          <w:rFonts w:ascii="Arial" w:hAnsi="Arial" w:cs="Arial"/>
          <w:bCs/>
          <w:sz w:val="23"/>
          <w:szCs w:val="23"/>
        </w:rPr>
        <w:t>:</w:t>
      </w:r>
    </w:p>
    <w:p w:rsidR="001D3F7E" w:rsidRDefault="001D3F7E" w:rsidP="00B34421">
      <w:pPr>
        <w:pStyle w:val="ListParagraph"/>
        <w:numPr>
          <w:ilvl w:val="0"/>
          <w:numId w:val="36"/>
        </w:numPr>
        <w:autoSpaceDE w:val="0"/>
        <w:autoSpaceDN w:val="0"/>
        <w:adjustRightInd w:val="0"/>
        <w:ind w:left="0" w:firstLine="340"/>
        <w:rPr>
          <w:rFonts w:ascii="Arial" w:hAnsi="Arial" w:cs="Arial"/>
          <w:bCs/>
          <w:sz w:val="23"/>
          <w:szCs w:val="23"/>
        </w:rPr>
      </w:pPr>
      <w:r w:rsidRPr="00C2612D">
        <w:rPr>
          <w:rFonts w:ascii="Arial" w:hAnsi="Arial" w:cs="Arial"/>
          <w:b/>
          <w:bCs/>
          <w:sz w:val="23"/>
          <w:szCs w:val="23"/>
        </w:rPr>
        <w:t>Transporte marítimo</w:t>
      </w:r>
      <w:r w:rsidR="00C2612D" w:rsidRPr="00C2612D">
        <w:rPr>
          <w:rFonts w:ascii="Arial" w:hAnsi="Arial" w:cs="Arial"/>
          <w:bCs/>
          <w:sz w:val="23"/>
          <w:szCs w:val="23"/>
        </w:rPr>
        <w:t>.</w:t>
      </w:r>
      <w:r w:rsidR="00C2612D">
        <w:rPr>
          <w:rFonts w:ascii="Arial" w:hAnsi="Arial" w:cs="Arial"/>
          <w:bCs/>
          <w:sz w:val="23"/>
          <w:szCs w:val="23"/>
        </w:rPr>
        <w:t xml:space="preserve"> Esta es </w:t>
      </w:r>
      <w:r w:rsidR="00C2612D" w:rsidRPr="00C2612D">
        <w:rPr>
          <w:rFonts w:ascii="Arial" w:hAnsi="Arial" w:cs="Arial"/>
          <w:bCs/>
          <w:sz w:val="23"/>
          <w:szCs w:val="23"/>
        </w:rPr>
        <w:t xml:space="preserve"> </w:t>
      </w:r>
      <w:r w:rsidR="00C2612D">
        <w:rPr>
          <w:rFonts w:ascii="Arial" w:hAnsi="Arial" w:cs="Arial"/>
          <w:bCs/>
          <w:sz w:val="23"/>
          <w:szCs w:val="23"/>
        </w:rPr>
        <w:t>l</w:t>
      </w:r>
      <w:r w:rsidR="00C2612D" w:rsidRPr="00C2612D">
        <w:rPr>
          <w:rFonts w:ascii="Arial" w:hAnsi="Arial" w:cs="Arial"/>
          <w:bCs/>
          <w:sz w:val="23"/>
          <w:szCs w:val="23"/>
        </w:rPr>
        <w:t xml:space="preserve">a </w:t>
      </w:r>
      <w:r w:rsidR="00430245" w:rsidRPr="00C2612D">
        <w:rPr>
          <w:rFonts w:ascii="Arial" w:hAnsi="Arial" w:cs="Arial"/>
          <w:bCs/>
          <w:sz w:val="23"/>
          <w:szCs w:val="23"/>
        </w:rPr>
        <w:t>modalidad</w:t>
      </w:r>
      <w:r w:rsidR="00C2612D" w:rsidRPr="00C2612D">
        <w:rPr>
          <w:rFonts w:ascii="Arial" w:hAnsi="Arial" w:cs="Arial"/>
          <w:bCs/>
          <w:sz w:val="23"/>
          <w:szCs w:val="23"/>
        </w:rPr>
        <w:t xml:space="preserve"> de transporte</w:t>
      </w:r>
      <w:r w:rsidR="00C2612D">
        <w:rPr>
          <w:rFonts w:ascii="Arial" w:hAnsi="Arial" w:cs="Arial"/>
          <w:b/>
          <w:bCs/>
          <w:sz w:val="23"/>
          <w:szCs w:val="23"/>
        </w:rPr>
        <w:t xml:space="preserve"> </w:t>
      </w:r>
      <w:r w:rsidR="00C2612D" w:rsidRPr="0074752D">
        <w:rPr>
          <w:rFonts w:ascii="Arial" w:hAnsi="Arial" w:cs="Arial"/>
          <w:bCs/>
          <w:sz w:val="23"/>
          <w:szCs w:val="23"/>
        </w:rPr>
        <w:t>más utilizada</w:t>
      </w:r>
      <w:r w:rsidR="00C2612D">
        <w:rPr>
          <w:rFonts w:ascii="Arial" w:hAnsi="Arial" w:cs="Arial"/>
          <w:b/>
          <w:bCs/>
          <w:sz w:val="23"/>
          <w:szCs w:val="23"/>
        </w:rPr>
        <w:t xml:space="preserve"> </w:t>
      </w:r>
      <w:r w:rsidR="00C2612D" w:rsidRPr="00C2612D">
        <w:rPr>
          <w:rFonts w:ascii="Arial" w:hAnsi="Arial" w:cs="Arial"/>
          <w:bCs/>
          <w:sz w:val="23"/>
          <w:szCs w:val="23"/>
        </w:rPr>
        <w:t xml:space="preserve">para trasladar </w:t>
      </w:r>
      <w:r w:rsidR="00430245" w:rsidRPr="00C2612D">
        <w:rPr>
          <w:rFonts w:ascii="Arial" w:hAnsi="Arial" w:cs="Arial"/>
          <w:bCs/>
          <w:sz w:val="23"/>
          <w:szCs w:val="23"/>
        </w:rPr>
        <w:t>mercancía</w:t>
      </w:r>
      <w:r w:rsidR="00C2612D" w:rsidRPr="00C2612D">
        <w:rPr>
          <w:rFonts w:ascii="Arial" w:hAnsi="Arial" w:cs="Arial"/>
          <w:bCs/>
          <w:sz w:val="23"/>
          <w:szCs w:val="23"/>
        </w:rPr>
        <w:t xml:space="preserve"> de un país a otro. Con la actual </w:t>
      </w:r>
      <w:r w:rsidR="00430245" w:rsidRPr="00C2612D">
        <w:rPr>
          <w:rFonts w:ascii="Arial" w:hAnsi="Arial" w:cs="Arial"/>
          <w:bCs/>
          <w:sz w:val="23"/>
          <w:szCs w:val="23"/>
        </w:rPr>
        <w:t>tecnología</w:t>
      </w:r>
      <w:r w:rsidR="00C2612D" w:rsidRPr="00C2612D">
        <w:rPr>
          <w:rFonts w:ascii="Arial" w:hAnsi="Arial" w:cs="Arial"/>
          <w:bCs/>
          <w:sz w:val="23"/>
          <w:szCs w:val="23"/>
        </w:rPr>
        <w:t xml:space="preserve"> existente de maquinaria y equipo para el cargue y descargue de los grandes buques, se constituye en uno de los procesos más agiles para el transporte de grandes cantidades de </w:t>
      </w:r>
      <w:r w:rsidR="00430245" w:rsidRPr="00C2612D">
        <w:rPr>
          <w:rFonts w:ascii="Arial" w:hAnsi="Arial" w:cs="Arial"/>
          <w:bCs/>
          <w:sz w:val="23"/>
          <w:szCs w:val="23"/>
        </w:rPr>
        <w:lastRenderedPageBreak/>
        <w:t>mercancías</w:t>
      </w:r>
      <w:r w:rsidR="00C2612D">
        <w:rPr>
          <w:rFonts w:ascii="Arial" w:hAnsi="Arial" w:cs="Arial"/>
          <w:bCs/>
          <w:sz w:val="23"/>
          <w:szCs w:val="23"/>
        </w:rPr>
        <w:t xml:space="preserve">, tanto en contenedor, como a </w:t>
      </w:r>
      <w:r w:rsidR="00430245">
        <w:rPr>
          <w:rFonts w:ascii="Arial" w:hAnsi="Arial" w:cs="Arial"/>
          <w:bCs/>
          <w:sz w:val="23"/>
          <w:szCs w:val="23"/>
        </w:rPr>
        <w:t>gráneles</w:t>
      </w:r>
      <w:r w:rsidR="00C2612D">
        <w:rPr>
          <w:rFonts w:ascii="Arial" w:hAnsi="Arial" w:cs="Arial"/>
          <w:bCs/>
          <w:sz w:val="23"/>
          <w:szCs w:val="23"/>
        </w:rPr>
        <w:t xml:space="preserve"> de sólidos y líquidos. Este proceso de embarque </w:t>
      </w:r>
      <w:r w:rsidR="00430245">
        <w:rPr>
          <w:rFonts w:ascii="Arial" w:hAnsi="Arial" w:cs="Arial"/>
          <w:bCs/>
          <w:sz w:val="23"/>
          <w:szCs w:val="23"/>
        </w:rPr>
        <w:t>está</w:t>
      </w:r>
      <w:r w:rsidR="00C2612D">
        <w:rPr>
          <w:rFonts w:ascii="Arial" w:hAnsi="Arial" w:cs="Arial"/>
          <w:bCs/>
          <w:sz w:val="23"/>
          <w:szCs w:val="23"/>
        </w:rPr>
        <w:t xml:space="preserve"> respaldado por un conocimiento, respaldado en un documento que otorga el </w:t>
      </w:r>
      <w:r w:rsidR="00430245">
        <w:rPr>
          <w:rFonts w:ascii="Arial" w:hAnsi="Arial" w:cs="Arial"/>
          <w:bCs/>
          <w:sz w:val="23"/>
          <w:szCs w:val="23"/>
        </w:rPr>
        <w:t>consignatario</w:t>
      </w:r>
      <w:r w:rsidR="00C2612D">
        <w:rPr>
          <w:rFonts w:ascii="Arial" w:hAnsi="Arial" w:cs="Arial"/>
          <w:bCs/>
          <w:sz w:val="23"/>
          <w:szCs w:val="23"/>
        </w:rPr>
        <w:t xml:space="preserve"> la propiedad y la </w:t>
      </w:r>
      <w:r w:rsidR="00430245">
        <w:rPr>
          <w:rFonts w:ascii="Arial" w:hAnsi="Arial" w:cs="Arial"/>
          <w:bCs/>
          <w:sz w:val="23"/>
          <w:szCs w:val="23"/>
        </w:rPr>
        <w:t>responsabilidad</w:t>
      </w:r>
      <w:r w:rsidR="00C2612D">
        <w:rPr>
          <w:rFonts w:ascii="Arial" w:hAnsi="Arial" w:cs="Arial"/>
          <w:bCs/>
          <w:sz w:val="23"/>
          <w:szCs w:val="23"/>
        </w:rPr>
        <w:t xml:space="preserve"> sobre las </w:t>
      </w:r>
      <w:r w:rsidR="00430245">
        <w:rPr>
          <w:rFonts w:ascii="Arial" w:hAnsi="Arial" w:cs="Arial"/>
          <w:bCs/>
          <w:sz w:val="23"/>
          <w:szCs w:val="23"/>
        </w:rPr>
        <w:t>mercancías</w:t>
      </w:r>
      <w:r w:rsidR="00C2612D">
        <w:rPr>
          <w:rFonts w:ascii="Arial" w:hAnsi="Arial" w:cs="Arial"/>
          <w:bCs/>
          <w:sz w:val="23"/>
          <w:szCs w:val="23"/>
        </w:rPr>
        <w:t xml:space="preserve"> depositadas.</w:t>
      </w:r>
    </w:p>
    <w:p w:rsidR="001D3F7E" w:rsidRDefault="001D3F7E" w:rsidP="00B34421">
      <w:pPr>
        <w:pStyle w:val="ListParagraph"/>
        <w:numPr>
          <w:ilvl w:val="0"/>
          <w:numId w:val="36"/>
        </w:numPr>
        <w:autoSpaceDE w:val="0"/>
        <w:autoSpaceDN w:val="0"/>
        <w:adjustRightInd w:val="0"/>
        <w:ind w:left="0" w:firstLine="340"/>
        <w:rPr>
          <w:rFonts w:ascii="Arial" w:hAnsi="Arial" w:cs="Arial"/>
          <w:bCs/>
          <w:sz w:val="23"/>
          <w:szCs w:val="23"/>
        </w:rPr>
      </w:pPr>
      <w:r w:rsidRPr="00C2612D">
        <w:rPr>
          <w:rFonts w:ascii="Arial" w:hAnsi="Arial" w:cs="Arial"/>
          <w:b/>
          <w:bCs/>
          <w:sz w:val="23"/>
          <w:szCs w:val="23"/>
        </w:rPr>
        <w:t>Transporte aéreo</w:t>
      </w:r>
      <w:r w:rsidR="00C2612D" w:rsidRPr="00C2612D">
        <w:rPr>
          <w:rFonts w:ascii="Arial" w:hAnsi="Arial" w:cs="Arial"/>
          <w:bCs/>
          <w:sz w:val="23"/>
          <w:szCs w:val="23"/>
        </w:rPr>
        <w:t>.</w:t>
      </w:r>
      <w:r w:rsidR="00C2612D">
        <w:rPr>
          <w:rFonts w:ascii="Arial" w:hAnsi="Arial" w:cs="Arial"/>
          <w:bCs/>
          <w:sz w:val="23"/>
          <w:szCs w:val="23"/>
        </w:rPr>
        <w:t xml:space="preserve"> </w:t>
      </w:r>
      <w:r w:rsidR="008D21C9">
        <w:rPr>
          <w:rFonts w:ascii="Arial" w:hAnsi="Arial" w:cs="Arial"/>
          <w:bCs/>
          <w:sz w:val="23"/>
          <w:szCs w:val="23"/>
        </w:rPr>
        <w:t xml:space="preserve">Este medio de transporte es apropiado para el envío urgente de cargas pequeñas y poco voluminosas de </w:t>
      </w:r>
      <w:r w:rsidR="00430245">
        <w:rPr>
          <w:rFonts w:ascii="Arial" w:hAnsi="Arial" w:cs="Arial"/>
          <w:bCs/>
          <w:sz w:val="23"/>
          <w:szCs w:val="23"/>
        </w:rPr>
        <w:t>mercancías</w:t>
      </w:r>
      <w:r w:rsidR="008D21C9">
        <w:rPr>
          <w:rFonts w:ascii="Arial" w:hAnsi="Arial" w:cs="Arial"/>
          <w:bCs/>
          <w:sz w:val="23"/>
          <w:szCs w:val="23"/>
        </w:rPr>
        <w:t xml:space="preserve">. Existen </w:t>
      </w:r>
      <w:r w:rsidR="00430245">
        <w:rPr>
          <w:rFonts w:ascii="Arial" w:hAnsi="Arial" w:cs="Arial"/>
          <w:bCs/>
          <w:sz w:val="23"/>
          <w:szCs w:val="23"/>
        </w:rPr>
        <w:t>aerolíneas</w:t>
      </w:r>
      <w:r w:rsidR="008D21C9">
        <w:rPr>
          <w:rFonts w:ascii="Arial" w:hAnsi="Arial" w:cs="Arial"/>
          <w:bCs/>
          <w:sz w:val="23"/>
          <w:szCs w:val="23"/>
        </w:rPr>
        <w:t xml:space="preserve"> que se especializan en el transporte de carga aérea a precios </w:t>
      </w:r>
      <w:proofErr w:type="spellStart"/>
      <w:r w:rsidR="0074752D">
        <w:rPr>
          <w:rFonts w:ascii="Arial" w:hAnsi="Arial" w:cs="Arial"/>
          <w:bCs/>
          <w:sz w:val="23"/>
          <w:szCs w:val="23"/>
        </w:rPr>
        <w:t>razo</w:t>
      </w:r>
      <w:r w:rsidR="00430245">
        <w:rPr>
          <w:rFonts w:ascii="Arial" w:hAnsi="Arial" w:cs="Arial"/>
          <w:bCs/>
          <w:sz w:val="23"/>
          <w:szCs w:val="23"/>
        </w:rPr>
        <w:t>nales</w:t>
      </w:r>
      <w:proofErr w:type="spellEnd"/>
      <w:r w:rsidR="008D21C9">
        <w:rPr>
          <w:rFonts w:ascii="Arial" w:hAnsi="Arial" w:cs="Arial"/>
          <w:bCs/>
          <w:sz w:val="23"/>
          <w:szCs w:val="23"/>
        </w:rPr>
        <w:t xml:space="preserve">. El documento que respalda la carga es la denominada guía aérea Air Wall Bill, que contiene la información de la </w:t>
      </w:r>
      <w:r w:rsidR="00430245">
        <w:rPr>
          <w:rFonts w:ascii="Arial" w:hAnsi="Arial" w:cs="Arial"/>
          <w:bCs/>
          <w:sz w:val="23"/>
          <w:szCs w:val="23"/>
        </w:rPr>
        <w:t>mercancía</w:t>
      </w:r>
      <w:r w:rsidR="008D21C9">
        <w:rPr>
          <w:rFonts w:ascii="Arial" w:hAnsi="Arial" w:cs="Arial"/>
          <w:bCs/>
          <w:sz w:val="23"/>
          <w:szCs w:val="23"/>
        </w:rPr>
        <w:t xml:space="preserve"> despachada, del vendedor, comprador, origen y destino y descripción.</w:t>
      </w:r>
    </w:p>
    <w:p w:rsidR="001D3F7E" w:rsidRPr="008D21C9" w:rsidRDefault="001D3F7E" w:rsidP="00B34421">
      <w:pPr>
        <w:pStyle w:val="ListParagraph"/>
        <w:numPr>
          <w:ilvl w:val="0"/>
          <w:numId w:val="36"/>
        </w:numPr>
        <w:autoSpaceDE w:val="0"/>
        <w:autoSpaceDN w:val="0"/>
        <w:adjustRightInd w:val="0"/>
        <w:ind w:left="0" w:firstLine="340"/>
        <w:rPr>
          <w:rFonts w:ascii="Arial" w:hAnsi="Arial" w:cs="Arial"/>
          <w:bCs/>
          <w:sz w:val="23"/>
          <w:szCs w:val="23"/>
        </w:rPr>
      </w:pPr>
      <w:r w:rsidRPr="008D21C9">
        <w:rPr>
          <w:rFonts w:ascii="Arial" w:hAnsi="Arial" w:cs="Arial"/>
          <w:b/>
          <w:bCs/>
          <w:sz w:val="23"/>
          <w:szCs w:val="23"/>
        </w:rPr>
        <w:t>Transporte terrestre</w:t>
      </w:r>
      <w:r w:rsidR="008D21C9" w:rsidRPr="008D21C9">
        <w:rPr>
          <w:rFonts w:ascii="Arial" w:hAnsi="Arial" w:cs="Arial"/>
          <w:bCs/>
          <w:sz w:val="23"/>
          <w:szCs w:val="23"/>
        </w:rPr>
        <w:t>.</w:t>
      </w:r>
      <w:r w:rsidR="008D21C9">
        <w:rPr>
          <w:rFonts w:ascii="Arial" w:hAnsi="Arial" w:cs="Arial"/>
          <w:bCs/>
          <w:sz w:val="23"/>
          <w:szCs w:val="23"/>
        </w:rPr>
        <w:t xml:space="preserve"> Esta modalidad de transporte se constituye en el medio más importante para recoger las </w:t>
      </w:r>
      <w:r w:rsidR="00430245">
        <w:rPr>
          <w:rFonts w:ascii="Arial" w:hAnsi="Arial" w:cs="Arial"/>
          <w:bCs/>
          <w:sz w:val="23"/>
          <w:szCs w:val="23"/>
        </w:rPr>
        <w:t>mercancías</w:t>
      </w:r>
      <w:r w:rsidR="008D21C9">
        <w:rPr>
          <w:rFonts w:ascii="Arial" w:hAnsi="Arial" w:cs="Arial"/>
          <w:bCs/>
          <w:sz w:val="23"/>
          <w:szCs w:val="23"/>
        </w:rPr>
        <w:t xml:space="preserve"> en los puertos (marítimos o aéreos) y </w:t>
      </w:r>
      <w:r w:rsidR="0074752D">
        <w:rPr>
          <w:rFonts w:ascii="Arial" w:hAnsi="Arial" w:cs="Arial"/>
          <w:bCs/>
          <w:sz w:val="23"/>
          <w:szCs w:val="23"/>
        </w:rPr>
        <w:t>que permite el transporte</w:t>
      </w:r>
      <w:r w:rsidR="008D21C9">
        <w:rPr>
          <w:rFonts w:ascii="Arial" w:hAnsi="Arial" w:cs="Arial"/>
          <w:bCs/>
          <w:sz w:val="23"/>
          <w:szCs w:val="23"/>
        </w:rPr>
        <w:t xml:space="preserve"> hacia las bodegas de los distribuidores. El documento que soporta el transporte de la </w:t>
      </w:r>
      <w:r w:rsidR="00430245">
        <w:rPr>
          <w:rFonts w:ascii="Arial" w:hAnsi="Arial" w:cs="Arial"/>
          <w:bCs/>
          <w:sz w:val="23"/>
          <w:szCs w:val="23"/>
        </w:rPr>
        <w:t>mercancía</w:t>
      </w:r>
      <w:r w:rsidR="008D21C9">
        <w:rPr>
          <w:rFonts w:ascii="Arial" w:hAnsi="Arial" w:cs="Arial"/>
          <w:bCs/>
          <w:sz w:val="23"/>
          <w:szCs w:val="23"/>
        </w:rPr>
        <w:t xml:space="preserve"> bajo esta modalidad es la carta porte, donde especifica la cantidad, embalaje y descripción.</w:t>
      </w:r>
    </w:p>
    <w:p w:rsidR="008D21C9" w:rsidRDefault="008D21C9" w:rsidP="00B34421">
      <w:pPr>
        <w:autoSpaceDE w:val="0"/>
        <w:autoSpaceDN w:val="0"/>
        <w:adjustRightInd w:val="0"/>
        <w:ind w:firstLine="340"/>
        <w:rPr>
          <w:rFonts w:ascii="Arial" w:hAnsi="Arial" w:cs="Arial"/>
          <w:b/>
          <w:bCs/>
          <w:sz w:val="23"/>
          <w:szCs w:val="23"/>
        </w:rPr>
      </w:pPr>
    </w:p>
    <w:p w:rsidR="00374AA9" w:rsidRPr="001E7F7E" w:rsidRDefault="001E7F7E" w:rsidP="001E7F7E">
      <w:pPr>
        <w:pStyle w:val="Heading3"/>
        <w:jc w:val="center"/>
        <w:rPr>
          <w:rFonts w:ascii="Arial" w:hAnsi="Arial" w:cs="Arial"/>
          <w:color w:val="auto"/>
          <w:sz w:val="24"/>
          <w:szCs w:val="24"/>
        </w:rPr>
      </w:pPr>
      <w:bookmarkStart w:id="21" w:name="_Toc355536258"/>
      <w:r w:rsidRPr="001E7F7E">
        <w:rPr>
          <w:rFonts w:ascii="Arial" w:hAnsi="Arial" w:cs="Arial"/>
          <w:color w:val="auto"/>
          <w:sz w:val="24"/>
          <w:szCs w:val="24"/>
        </w:rPr>
        <w:t>Prestadores del servicio</w:t>
      </w:r>
      <w:bookmarkEnd w:id="21"/>
    </w:p>
    <w:p w:rsidR="00D25A83" w:rsidRPr="00374AA9" w:rsidRDefault="008D21C9" w:rsidP="00B34421">
      <w:pPr>
        <w:autoSpaceDE w:val="0"/>
        <w:autoSpaceDN w:val="0"/>
        <w:adjustRightInd w:val="0"/>
        <w:ind w:firstLine="340"/>
        <w:rPr>
          <w:rFonts w:ascii="Arial" w:hAnsi="Arial" w:cs="Arial"/>
          <w:bCs/>
          <w:sz w:val="23"/>
          <w:szCs w:val="23"/>
        </w:rPr>
      </w:pPr>
      <w:r w:rsidRPr="00374AA9">
        <w:rPr>
          <w:rFonts w:ascii="Arial" w:hAnsi="Arial" w:cs="Arial"/>
          <w:bCs/>
          <w:sz w:val="23"/>
          <w:szCs w:val="23"/>
        </w:rPr>
        <w:t xml:space="preserve">Existen empresas especializadas en la logística y el transporte de </w:t>
      </w:r>
      <w:r w:rsidR="00430245" w:rsidRPr="00374AA9">
        <w:rPr>
          <w:rFonts w:ascii="Arial" w:hAnsi="Arial" w:cs="Arial"/>
          <w:bCs/>
          <w:sz w:val="23"/>
          <w:szCs w:val="23"/>
        </w:rPr>
        <w:t>mercancía</w:t>
      </w:r>
      <w:r w:rsidRPr="00374AA9">
        <w:rPr>
          <w:rFonts w:ascii="Arial" w:hAnsi="Arial" w:cs="Arial"/>
          <w:bCs/>
          <w:sz w:val="23"/>
          <w:szCs w:val="23"/>
        </w:rPr>
        <w:t xml:space="preserve"> entre los países donde se t</w:t>
      </w:r>
      <w:r w:rsidR="0074752D">
        <w:rPr>
          <w:rFonts w:ascii="Arial" w:hAnsi="Arial" w:cs="Arial"/>
          <w:bCs/>
          <w:sz w:val="23"/>
          <w:szCs w:val="23"/>
        </w:rPr>
        <w:t>iene tratados de libre comercio</w:t>
      </w:r>
      <w:r w:rsidRPr="00374AA9">
        <w:rPr>
          <w:rFonts w:ascii="Arial" w:hAnsi="Arial" w:cs="Arial"/>
          <w:bCs/>
          <w:sz w:val="23"/>
          <w:szCs w:val="23"/>
        </w:rPr>
        <w:t xml:space="preserve"> como son:</w:t>
      </w:r>
    </w:p>
    <w:p w:rsidR="008D21C9" w:rsidRDefault="008D21C9" w:rsidP="00B34421">
      <w:pPr>
        <w:pStyle w:val="ListParagraph"/>
        <w:numPr>
          <w:ilvl w:val="0"/>
          <w:numId w:val="37"/>
        </w:numPr>
        <w:autoSpaceDE w:val="0"/>
        <w:autoSpaceDN w:val="0"/>
        <w:adjustRightInd w:val="0"/>
        <w:ind w:left="0" w:firstLine="340"/>
        <w:rPr>
          <w:rFonts w:ascii="Arial" w:hAnsi="Arial" w:cs="Arial"/>
          <w:sz w:val="23"/>
          <w:szCs w:val="23"/>
        </w:rPr>
      </w:pPr>
      <w:r>
        <w:rPr>
          <w:rFonts w:ascii="Arial" w:hAnsi="Arial" w:cs="Arial"/>
          <w:b/>
          <w:bCs/>
          <w:sz w:val="23"/>
          <w:szCs w:val="23"/>
        </w:rPr>
        <w:t xml:space="preserve">Las </w:t>
      </w:r>
      <w:r w:rsidR="00D25A83" w:rsidRPr="008D21C9">
        <w:rPr>
          <w:rFonts w:ascii="Arial" w:hAnsi="Arial" w:cs="Arial"/>
          <w:b/>
          <w:bCs/>
          <w:sz w:val="23"/>
          <w:szCs w:val="23"/>
        </w:rPr>
        <w:t>Navieras</w:t>
      </w:r>
      <w:r w:rsidR="00D25A83" w:rsidRPr="008D21C9">
        <w:rPr>
          <w:rFonts w:ascii="Arial" w:hAnsi="Arial" w:cs="Arial"/>
          <w:sz w:val="23"/>
          <w:szCs w:val="23"/>
        </w:rPr>
        <w:t>.</w:t>
      </w:r>
      <w:r>
        <w:rPr>
          <w:rFonts w:ascii="Arial" w:hAnsi="Arial" w:cs="Arial"/>
          <w:sz w:val="23"/>
          <w:szCs w:val="23"/>
        </w:rPr>
        <w:t xml:space="preserve"> Son aquellas empresas especializadas en el transporte marítimo</w:t>
      </w:r>
      <w:r w:rsidR="00611CD2">
        <w:rPr>
          <w:rFonts w:ascii="Arial" w:hAnsi="Arial" w:cs="Arial"/>
          <w:sz w:val="23"/>
          <w:szCs w:val="23"/>
        </w:rPr>
        <w:t xml:space="preserve">, generalmente son dueñas de flotas de buques, apropiados para el transporte de la </w:t>
      </w:r>
      <w:r w:rsidR="00430245">
        <w:rPr>
          <w:rFonts w:ascii="Arial" w:hAnsi="Arial" w:cs="Arial"/>
          <w:sz w:val="23"/>
          <w:szCs w:val="23"/>
        </w:rPr>
        <w:t>mercancía</w:t>
      </w:r>
      <w:r w:rsidR="00611CD2">
        <w:rPr>
          <w:rFonts w:ascii="Arial" w:hAnsi="Arial" w:cs="Arial"/>
          <w:sz w:val="23"/>
          <w:szCs w:val="23"/>
        </w:rPr>
        <w:t xml:space="preserve"> en contenedores y carga a granel. La función principal de las navieras es representar a los clientes en su nombre,  para el despacho y recibo de </w:t>
      </w:r>
      <w:r w:rsidR="00430245">
        <w:rPr>
          <w:rFonts w:ascii="Arial" w:hAnsi="Arial" w:cs="Arial"/>
          <w:sz w:val="23"/>
          <w:szCs w:val="23"/>
        </w:rPr>
        <w:t>mercancía</w:t>
      </w:r>
      <w:r w:rsidR="00611CD2">
        <w:rPr>
          <w:rFonts w:ascii="Arial" w:hAnsi="Arial" w:cs="Arial"/>
          <w:sz w:val="23"/>
          <w:szCs w:val="23"/>
        </w:rPr>
        <w:t xml:space="preserve"> en los puertos marítimos, este procedimiento se llama “</w:t>
      </w:r>
      <w:proofErr w:type="spellStart"/>
      <w:r w:rsidR="00611CD2">
        <w:rPr>
          <w:rFonts w:ascii="Arial" w:hAnsi="Arial" w:cs="Arial"/>
          <w:sz w:val="23"/>
          <w:szCs w:val="23"/>
        </w:rPr>
        <w:t>Agenciamiento</w:t>
      </w:r>
      <w:proofErr w:type="spellEnd"/>
      <w:r w:rsidR="00611CD2">
        <w:rPr>
          <w:rFonts w:ascii="Arial" w:hAnsi="Arial" w:cs="Arial"/>
          <w:sz w:val="23"/>
          <w:szCs w:val="23"/>
        </w:rPr>
        <w:t>”.</w:t>
      </w:r>
    </w:p>
    <w:p w:rsidR="00611CD2" w:rsidRDefault="00611CD2" w:rsidP="00B34421">
      <w:pPr>
        <w:pStyle w:val="ListParagraph"/>
        <w:autoSpaceDE w:val="0"/>
        <w:autoSpaceDN w:val="0"/>
        <w:adjustRightInd w:val="0"/>
        <w:ind w:left="0" w:firstLine="340"/>
        <w:rPr>
          <w:rFonts w:ascii="Arial" w:hAnsi="Arial" w:cs="Arial"/>
          <w:bCs/>
          <w:sz w:val="23"/>
          <w:szCs w:val="23"/>
        </w:rPr>
      </w:pPr>
      <w:r w:rsidRPr="00611CD2">
        <w:rPr>
          <w:rFonts w:ascii="Arial" w:hAnsi="Arial" w:cs="Arial"/>
          <w:bCs/>
          <w:sz w:val="23"/>
          <w:szCs w:val="23"/>
        </w:rPr>
        <w:t>Las navieras son las encargadas de la fabricación, reformas y mantenimiento de los buques</w:t>
      </w:r>
      <w:r>
        <w:rPr>
          <w:rFonts w:ascii="Arial" w:hAnsi="Arial" w:cs="Arial"/>
          <w:bCs/>
          <w:sz w:val="23"/>
          <w:szCs w:val="23"/>
        </w:rPr>
        <w:t>.</w:t>
      </w:r>
    </w:p>
    <w:p w:rsidR="00611CD2" w:rsidRPr="00611CD2" w:rsidRDefault="00D25A83" w:rsidP="00B34421">
      <w:pPr>
        <w:pStyle w:val="ListParagraph"/>
        <w:numPr>
          <w:ilvl w:val="0"/>
          <w:numId w:val="37"/>
        </w:numPr>
        <w:autoSpaceDE w:val="0"/>
        <w:autoSpaceDN w:val="0"/>
        <w:adjustRightInd w:val="0"/>
        <w:ind w:left="0" w:firstLine="340"/>
        <w:rPr>
          <w:rFonts w:ascii="Arial" w:hAnsi="Arial" w:cs="Arial"/>
          <w:sz w:val="23"/>
          <w:szCs w:val="23"/>
        </w:rPr>
      </w:pPr>
      <w:r w:rsidRPr="00611CD2">
        <w:rPr>
          <w:rFonts w:ascii="Arial" w:hAnsi="Arial" w:cs="Arial"/>
          <w:b/>
          <w:bCs/>
          <w:sz w:val="23"/>
          <w:szCs w:val="23"/>
        </w:rPr>
        <w:t>Aerolíneas.</w:t>
      </w:r>
      <w:r w:rsidR="00611CD2">
        <w:rPr>
          <w:rFonts w:ascii="Arial" w:hAnsi="Arial" w:cs="Arial"/>
          <w:b/>
          <w:bCs/>
          <w:sz w:val="23"/>
          <w:szCs w:val="23"/>
        </w:rPr>
        <w:t xml:space="preserve"> </w:t>
      </w:r>
      <w:r w:rsidR="00611CD2" w:rsidRPr="00611CD2">
        <w:rPr>
          <w:rFonts w:ascii="Arial" w:hAnsi="Arial" w:cs="Arial"/>
          <w:bCs/>
          <w:sz w:val="23"/>
          <w:szCs w:val="23"/>
        </w:rPr>
        <w:t xml:space="preserve">Son aquellas </w:t>
      </w:r>
      <w:r w:rsidR="00430245" w:rsidRPr="00611CD2">
        <w:rPr>
          <w:rFonts w:ascii="Arial" w:hAnsi="Arial" w:cs="Arial"/>
          <w:bCs/>
          <w:sz w:val="23"/>
          <w:szCs w:val="23"/>
        </w:rPr>
        <w:t>compañías</w:t>
      </w:r>
      <w:r w:rsidR="00611CD2" w:rsidRPr="00611CD2">
        <w:rPr>
          <w:rFonts w:ascii="Arial" w:hAnsi="Arial" w:cs="Arial"/>
          <w:bCs/>
          <w:sz w:val="23"/>
          <w:szCs w:val="23"/>
        </w:rPr>
        <w:t xml:space="preserve"> aéreas que se especializan en el transporte de la </w:t>
      </w:r>
      <w:r w:rsidR="00430245" w:rsidRPr="00611CD2">
        <w:rPr>
          <w:rFonts w:ascii="Arial" w:hAnsi="Arial" w:cs="Arial"/>
          <w:bCs/>
          <w:sz w:val="23"/>
          <w:szCs w:val="23"/>
        </w:rPr>
        <w:t>mercancía</w:t>
      </w:r>
      <w:r w:rsidR="00611CD2" w:rsidRPr="00611CD2">
        <w:rPr>
          <w:rFonts w:ascii="Arial" w:hAnsi="Arial" w:cs="Arial"/>
          <w:bCs/>
          <w:sz w:val="23"/>
          <w:szCs w:val="23"/>
        </w:rPr>
        <w:t>, con tripulac</w:t>
      </w:r>
      <w:r w:rsidR="003E6817">
        <w:rPr>
          <w:rFonts w:ascii="Arial" w:hAnsi="Arial" w:cs="Arial"/>
          <w:bCs/>
          <w:sz w:val="23"/>
          <w:szCs w:val="23"/>
        </w:rPr>
        <w:t xml:space="preserve">ión especializada y cuenta con el </w:t>
      </w:r>
      <w:r w:rsidR="00611CD2" w:rsidRPr="00611CD2">
        <w:rPr>
          <w:rFonts w:ascii="Arial" w:hAnsi="Arial" w:cs="Arial"/>
          <w:bCs/>
          <w:sz w:val="23"/>
          <w:szCs w:val="23"/>
        </w:rPr>
        <w:t xml:space="preserve"> personal capacitado en tierra para el manejo de la </w:t>
      </w:r>
      <w:r w:rsidR="00430245" w:rsidRPr="00611CD2">
        <w:rPr>
          <w:rFonts w:ascii="Arial" w:hAnsi="Arial" w:cs="Arial"/>
          <w:bCs/>
          <w:sz w:val="23"/>
          <w:szCs w:val="23"/>
        </w:rPr>
        <w:t>mercancía</w:t>
      </w:r>
      <w:r w:rsidR="00611CD2" w:rsidRPr="00611CD2">
        <w:rPr>
          <w:rFonts w:ascii="Arial" w:hAnsi="Arial" w:cs="Arial"/>
          <w:bCs/>
          <w:sz w:val="23"/>
          <w:szCs w:val="23"/>
        </w:rPr>
        <w:t xml:space="preserve"> tanto en el cargue como en descargue.</w:t>
      </w:r>
    </w:p>
    <w:p w:rsidR="001962C5" w:rsidRPr="001962C5" w:rsidRDefault="003E6817" w:rsidP="00B34421">
      <w:pPr>
        <w:pStyle w:val="ListParagraph"/>
        <w:numPr>
          <w:ilvl w:val="0"/>
          <w:numId w:val="37"/>
        </w:numPr>
        <w:autoSpaceDE w:val="0"/>
        <w:autoSpaceDN w:val="0"/>
        <w:adjustRightInd w:val="0"/>
        <w:ind w:left="0" w:firstLine="340"/>
        <w:rPr>
          <w:rFonts w:ascii="Arial" w:hAnsi="Arial" w:cs="Arial"/>
          <w:b/>
          <w:bCs/>
          <w:sz w:val="23"/>
          <w:szCs w:val="23"/>
        </w:rPr>
      </w:pPr>
      <w:r>
        <w:rPr>
          <w:rFonts w:ascii="Arial" w:hAnsi="Arial" w:cs="Arial"/>
          <w:b/>
          <w:bCs/>
          <w:sz w:val="23"/>
          <w:szCs w:val="23"/>
        </w:rPr>
        <w:lastRenderedPageBreak/>
        <w:t>Transportadores t</w:t>
      </w:r>
      <w:r w:rsidR="00D25A83" w:rsidRPr="00611CD2">
        <w:rPr>
          <w:rFonts w:ascii="Arial" w:hAnsi="Arial" w:cs="Arial"/>
          <w:b/>
          <w:bCs/>
          <w:sz w:val="23"/>
          <w:szCs w:val="23"/>
        </w:rPr>
        <w:t>errestres</w:t>
      </w:r>
      <w:r w:rsidR="00D25A83" w:rsidRPr="00611CD2">
        <w:rPr>
          <w:rFonts w:ascii="Arial" w:hAnsi="Arial" w:cs="Arial"/>
          <w:sz w:val="23"/>
          <w:szCs w:val="23"/>
        </w:rPr>
        <w:t xml:space="preserve">. </w:t>
      </w:r>
      <w:r w:rsidR="00611CD2">
        <w:rPr>
          <w:rFonts w:ascii="Arial" w:hAnsi="Arial" w:cs="Arial"/>
          <w:sz w:val="23"/>
          <w:szCs w:val="23"/>
        </w:rPr>
        <w:t xml:space="preserve">Es el medio de transporte que acerca </w:t>
      </w:r>
      <w:r w:rsidR="001962C5">
        <w:rPr>
          <w:rFonts w:ascii="Arial" w:hAnsi="Arial" w:cs="Arial"/>
          <w:sz w:val="23"/>
          <w:szCs w:val="23"/>
        </w:rPr>
        <w:t xml:space="preserve">a los puertos marítimos, </w:t>
      </w:r>
      <w:r w:rsidR="00611CD2">
        <w:rPr>
          <w:rFonts w:ascii="Arial" w:hAnsi="Arial" w:cs="Arial"/>
          <w:sz w:val="23"/>
          <w:szCs w:val="23"/>
        </w:rPr>
        <w:t xml:space="preserve"> aéreos</w:t>
      </w:r>
      <w:r w:rsidR="001962C5">
        <w:rPr>
          <w:rFonts w:ascii="Arial" w:hAnsi="Arial" w:cs="Arial"/>
          <w:sz w:val="23"/>
          <w:szCs w:val="23"/>
        </w:rPr>
        <w:t xml:space="preserve"> y </w:t>
      </w:r>
      <w:r w:rsidR="00430245">
        <w:rPr>
          <w:rFonts w:ascii="Arial" w:hAnsi="Arial" w:cs="Arial"/>
          <w:sz w:val="23"/>
          <w:szCs w:val="23"/>
        </w:rPr>
        <w:t>ferroviarios</w:t>
      </w:r>
      <w:r w:rsidR="00611CD2">
        <w:rPr>
          <w:rFonts w:ascii="Arial" w:hAnsi="Arial" w:cs="Arial"/>
          <w:sz w:val="23"/>
          <w:szCs w:val="23"/>
        </w:rPr>
        <w:t xml:space="preserve"> con los principales centros de producción</w:t>
      </w:r>
      <w:r w:rsidR="001962C5">
        <w:rPr>
          <w:rFonts w:ascii="Arial" w:hAnsi="Arial" w:cs="Arial"/>
          <w:sz w:val="23"/>
          <w:szCs w:val="23"/>
        </w:rPr>
        <w:t xml:space="preserve"> y distribución de la </w:t>
      </w:r>
      <w:r w:rsidR="00430245">
        <w:rPr>
          <w:rFonts w:ascii="Arial" w:hAnsi="Arial" w:cs="Arial"/>
          <w:sz w:val="23"/>
          <w:szCs w:val="23"/>
        </w:rPr>
        <w:t>mercancía</w:t>
      </w:r>
      <w:r w:rsidR="001962C5">
        <w:rPr>
          <w:rFonts w:ascii="Arial" w:hAnsi="Arial" w:cs="Arial"/>
          <w:sz w:val="23"/>
          <w:szCs w:val="23"/>
        </w:rPr>
        <w:t xml:space="preserve"> en el país de origen y destino. </w:t>
      </w:r>
    </w:p>
    <w:p w:rsidR="001962C5" w:rsidRDefault="001962C5" w:rsidP="00B34421">
      <w:pPr>
        <w:pStyle w:val="ListParagraph"/>
        <w:autoSpaceDE w:val="0"/>
        <w:autoSpaceDN w:val="0"/>
        <w:adjustRightInd w:val="0"/>
        <w:ind w:left="0" w:firstLine="340"/>
        <w:rPr>
          <w:rFonts w:ascii="Arial" w:hAnsi="Arial" w:cs="Arial"/>
          <w:b/>
          <w:bCs/>
          <w:sz w:val="23"/>
          <w:szCs w:val="23"/>
        </w:rPr>
      </w:pPr>
    </w:p>
    <w:p w:rsidR="00374AA9" w:rsidRDefault="003E6817" w:rsidP="003E6817">
      <w:pPr>
        <w:pStyle w:val="ListParagraph"/>
        <w:autoSpaceDE w:val="0"/>
        <w:autoSpaceDN w:val="0"/>
        <w:adjustRightInd w:val="0"/>
        <w:ind w:left="0" w:firstLine="340"/>
        <w:jc w:val="center"/>
        <w:rPr>
          <w:rFonts w:ascii="Arial" w:hAnsi="Arial" w:cs="Arial"/>
          <w:b/>
          <w:bCs/>
          <w:sz w:val="23"/>
          <w:szCs w:val="23"/>
        </w:rPr>
      </w:pPr>
      <w:r>
        <w:rPr>
          <w:rFonts w:ascii="Arial" w:hAnsi="Arial" w:cs="Arial"/>
          <w:b/>
          <w:bCs/>
          <w:sz w:val="23"/>
          <w:szCs w:val="23"/>
        </w:rPr>
        <w:t>Intermediarios</w:t>
      </w:r>
    </w:p>
    <w:p w:rsidR="001962C5" w:rsidRDefault="001962C5" w:rsidP="00B34421">
      <w:pPr>
        <w:pStyle w:val="ListParagraph"/>
        <w:autoSpaceDE w:val="0"/>
        <w:autoSpaceDN w:val="0"/>
        <w:adjustRightInd w:val="0"/>
        <w:ind w:left="0" w:firstLine="340"/>
        <w:rPr>
          <w:rFonts w:ascii="Arial" w:hAnsi="Arial" w:cs="Arial"/>
          <w:bCs/>
          <w:sz w:val="23"/>
          <w:szCs w:val="23"/>
        </w:rPr>
      </w:pPr>
      <w:r w:rsidRPr="001962C5">
        <w:rPr>
          <w:rFonts w:ascii="Arial" w:hAnsi="Arial" w:cs="Arial"/>
          <w:bCs/>
          <w:sz w:val="23"/>
          <w:szCs w:val="23"/>
        </w:rPr>
        <w:t xml:space="preserve">En los diferentes países con quienes se han establecido tratados de libre comercio, existen algunos operadores, que se constituyen en socios estratégicos que ayuden a las operaciones de importación y exportación de las </w:t>
      </w:r>
      <w:r w:rsidR="00430245" w:rsidRPr="001962C5">
        <w:rPr>
          <w:rFonts w:ascii="Arial" w:hAnsi="Arial" w:cs="Arial"/>
          <w:bCs/>
          <w:sz w:val="23"/>
          <w:szCs w:val="23"/>
        </w:rPr>
        <w:t>mercancías</w:t>
      </w:r>
      <w:r w:rsidRPr="001962C5">
        <w:rPr>
          <w:rFonts w:ascii="Arial" w:hAnsi="Arial" w:cs="Arial"/>
          <w:bCs/>
          <w:sz w:val="23"/>
          <w:szCs w:val="23"/>
        </w:rPr>
        <w:t xml:space="preserve">, concebida con normas propias de operación propias de cada país. Estos intermediarios tienen como postulado fundamental de logística mantener el producto en </w:t>
      </w:r>
      <w:r w:rsidR="00AF424A" w:rsidRPr="001962C5">
        <w:rPr>
          <w:rFonts w:ascii="Arial" w:hAnsi="Arial" w:cs="Arial"/>
          <w:bCs/>
          <w:sz w:val="23"/>
          <w:szCs w:val="23"/>
        </w:rPr>
        <w:t>óptimas</w:t>
      </w:r>
      <w:r w:rsidRPr="001962C5">
        <w:rPr>
          <w:rFonts w:ascii="Arial" w:hAnsi="Arial" w:cs="Arial"/>
          <w:bCs/>
          <w:sz w:val="23"/>
          <w:szCs w:val="23"/>
        </w:rPr>
        <w:t xml:space="preserve"> condiciones, llevarlo y recogerlo en el lugar </w:t>
      </w:r>
      <w:r w:rsidR="00430245" w:rsidRPr="001962C5">
        <w:rPr>
          <w:rFonts w:ascii="Arial" w:hAnsi="Arial" w:cs="Arial"/>
          <w:bCs/>
          <w:sz w:val="23"/>
          <w:szCs w:val="23"/>
        </w:rPr>
        <w:t>apropiado</w:t>
      </w:r>
      <w:r w:rsidRPr="001962C5">
        <w:rPr>
          <w:rFonts w:ascii="Arial" w:hAnsi="Arial" w:cs="Arial"/>
          <w:bCs/>
          <w:sz w:val="23"/>
          <w:szCs w:val="23"/>
        </w:rPr>
        <w:t xml:space="preserve">, en el tiempo preciso y costos </w:t>
      </w:r>
      <w:r w:rsidR="00430245" w:rsidRPr="001962C5">
        <w:rPr>
          <w:rFonts w:ascii="Arial" w:hAnsi="Arial" w:cs="Arial"/>
          <w:bCs/>
          <w:sz w:val="23"/>
          <w:szCs w:val="23"/>
        </w:rPr>
        <w:t>razónales</w:t>
      </w:r>
      <w:r w:rsidRPr="001962C5">
        <w:rPr>
          <w:rFonts w:ascii="Arial" w:hAnsi="Arial" w:cs="Arial"/>
          <w:bCs/>
          <w:sz w:val="23"/>
          <w:szCs w:val="23"/>
        </w:rPr>
        <w:t>.</w:t>
      </w:r>
      <w:r>
        <w:rPr>
          <w:rFonts w:ascii="Arial" w:hAnsi="Arial" w:cs="Arial"/>
          <w:bCs/>
          <w:sz w:val="23"/>
          <w:szCs w:val="23"/>
        </w:rPr>
        <w:t xml:space="preserve"> Algunos ejemplos de estos intermediarios son: </w:t>
      </w:r>
    </w:p>
    <w:p w:rsidR="00D25A83" w:rsidRDefault="001962C5" w:rsidP="00B34421">
      <w:pPr>
        <w:pStyle w:val="ListParagraph"/>
        <w:numPr>
          <w:ilvl w:val="0"/>
          <w:numId w:val="38"/>
        </w:numPr>
        <w:autoSpaceDE w:val="0"/>
        <w:autoSpaceDN w:val="0"/>
        <w:adjustRightInd w:val="0"/>
        <w:ind w:left="0" w:firstLine="340"/>
        <w:rPr>
          <w:rFonts w:ascii="Arial" w:hAnsi="Arial" w:cs="Arial"/>
          <w:bCs/>
          <w:sz w:val="23"/>
          <w:szCs w:val="23"/>
        </w:rPr>
      </w:pPr>
      <w:r w:rsidRPr="001962C5">
        <w:rPr>
          <w:rFonts w:ascii="Arial" w:hAnsi="Arial" w:cs="Arial"/>
          <w:b/>
          <w:bCs/>
          <w:sz w:val="23"/>
          <w:szCs w:val="23"/>
        </w:rPr>
        <w:t>Los agentes marítimos</w:t>
      </w:r>
      <w:r>
        <w:rPr>
          <w:rFonts w:ascii="Arial" w:hAnsi="Arial" w:cs="Arial"/>
          <w:bCs/>
          <w:sz w:val="23"/>
          <w:szCs w:val="23"/>
        </w:rPr>
        <w:t xml:space="preserve">. </w:t>
      </w:r>
      <w:r w:rsidR="003E6817">
        <w:rPr>
          <w:rFonts w:ascii="Arial" w:hAnsi="Arial" w:cs="Arial"/>
          <w:bCs/>
          <w:sz w:val="23"/>
          <w:szCs w:val="23"/>
        </w:rPr>
        <w:t>Son q</w:t>
      </w:r>
      <w:r>
        <w:rPr>
          <w:rFonts w:ascii="Arial" w:hAnsi="Arial" w:cs="Arial"/>
          <w:bCs/>
          <w:sz w:val="23"/>
          <w:szCs w:val="23"/>
        </w:rPr>
        <w:t>uienes apoyan con los</w:t>
      </w:r>
      <w:r w:rsidR="003E6817">
        <w:rPr>
          <w:rFonts w:ascii="Arial" w:hAnsi="Arial" w:cs="Arial"/>
          <w:bCs/>
          <w:sz w:val="23"/>
          <w:szCs w:val="23"/>
        </w:rPr>
        <w:t xml:space="preserve"> trámites correspondientes ante los organismos</w:t>
      </w:r>
      <w:r>
        <w:rPr>
          <w:rFonts w:ascii="Arial" w:hAnsi="Arial" w:cs="Arial"/>
          <w:bCs/>
          <w:sz w:val="23"/>
          <w:szCs w:val="23"/>
        </w:rPr>
        <w:t xml:space="preserve"> de co</w:t>
      </w:r>
      <w:r w:rsidR="003E6817">
        <w:rPr>
          <w:rFonts w:ascii="Arial" w:hAnsi="Arial" w:cs="Arial"/>
          <w:bCs/>
          <w:sz w:val="23"/>
          <w:szCs w:val="23"/>
        </w:rPr>
        <w:t>ntrol de cada uno de los países</w:t>
      </w:r>
      <w:r>
        <w:rPr>
          <w:rFonts w:ascii="Arial" w:hAnsi="Arial" w:cs="Arial"/>
          <w:bCs/>
          <w:sz w:val="23"/>
          <w:szCs w:val="23"/>
        </w:rPr>
        <w:t xml:space="preserve"> y ante </w:t>
      </w:r>
      <w:r w:rsidR="003E6817">
        <w:rPr>
          <w:rFonts w:ascii="Arial" w:hAnsi="Arial" w:cs="Arial"/>
          <w:bCs/>
          <w:sz w:val="23"/>
          <w:szCs w:val="23"/>
        </w:rPr>
        <w:t xml:space="preserve">otros </w:t>
      </w:r>
      <w:r>
        <w:rPr>
          <w:rFonts w:ascii="Arial" w:hAnsi="Arial" w:cs="Arial"/>
          <w:bCs/>
          <w:sz w:val="23"/>
          <w:szCs w:val="23"/>
        </w:rPr>
        <w:t xml:space="preserve"> </w:t>
      </w:r>
      <w:r w:rsidR="00430245">
        <w:rPr>
          <w:rFonts w:ascii="Arial" w:hAnsi="Arial" w:cs="Arial"/>
          <w:bCs/>
          <w:sz w:val="23"/>
          <w:szCs w:val="23"/>
        </w:rPr>
        <w:t>usuarios</w:t>
      </w:r>
      <w:r w:rsidR="003E6817">
        <w:rPr>
          <w:rFonts w:ascii="Arial" w:hAnsi="Arial" w:cs="Arial"/>
          <w:bCs/>
          <w:sz w:val="23"/>
          <w:szCs w:val="23"/>
        </w:rPr>
        <w:t xml:space="preserve"> como </w:t>
      </w:r>
      <w:r>
        <w:rPr>
          <w:rFonts w:ascii="Arial" w:hAnsi="Arial" w:cs="Arial"/>
          <w:bCs/>
          <w:sz w:val="23"/>
          <w:szCs w:val="23"/>
        </w:rPr>
        <w:t>el propieta</w:t>
      </w:r>
      <w:r w:rsidR="003E6817">
        <w:rPr>
          <w:rFonts w:ascii="Arial" w:hAnsi="Arial" w:cs="Arial"/>
          <w:bCs/>
          <w:sz w:val="23"/>
          <w:szCs w:val="23"/>
        </w:rPr>
        <w:t>rio de la carga y demás agentes.</w:t>
      </w:r>
    </w:p>
    <w:p w:rsidR="000042C2" w:rsidRPr="000042C2" w:rsidRDefault="00D25A83" w:rsidP="00B34421">
      <w:pPr>
        <w:pStyle w:val="ListParagraph"/>
        <w:numPr>
          <w:ilvl w:val="0"/>
          <w:numId w:val="38"/>
        </w:numPr>
        <w:autoSpaceDE w:val="0"/>
        <w:autoSpaceDN w:val="0"/>
        <w:adjustRightInd w:val="0"/>
        <w:ind w:left="0" w:firstLine="340"/>
        <w:rPr>
          <w:rFonts w:ascii="Arial" w:hAnsi="Arial" w:cs="Arial"/>
          <w:sz w:val="23"/>
          <w:szCs w:val="23"/>
        </w:rPr>
      </w:pPr>
      <w:r w:rsidRPr="000042C2">
        <w:rPr>
          <w:rFonts w:ascii="Arial" w:hAnsi="Arial" w:cs="Arial"/>
          <w:b/>
          <w:bCs/>
          <w:sz w:val="23"/>
          <w:szCs w:val="23"/>
        </w:rPr>
        <w:t xml:space="preserve">Embarcadores - Agente de Carga Internacional (ACI). </w:t>
      </w:r>
      <w:r w:rsidR="000042C2">
        <w:rPr>
          <w:rFonts w:ascii="Arial" w:hAnsi="Arial" w:cs="Arial"/>
          <w:b/>
          <w:bCs/>
          <w:sz w:val="23"/>
          <w:szCs w:val="23"/>
        </w:rPr>
        <w:t xml:space="preserve"> </w:t>
      </w:r>
      <w:r w:rsidR="000042C2" w:rsidRPr="000042C2">
        <w:rPr>
          <w:rFonts w:ascii="Arial" w:hAnsi="Arial" w:cs="Arial"/>
          <w:bCs/>
          <w:sz w:val="23"/>
          <w:szCs w:val="23"/>
        </w:rPr>
        <w:t xml:space="preserve">La función de este tipo de intermediarios es coordinar y </w:t>
      </w:r>
      <w:r w:rsidR="00430245" w:rsidRPr="000042C2">
        <w:rPr>
          <w:rFonts w:ascii="Arial" w:hAnsi="Arial" w:cs="Arial"/>
          <w:bCs/>
          <w:sz w:val="23"/>
          <w:szCs w:val="23"/>
        </w:rPr>
        <w:t>organizar</w:t>
      </w:r>
      <w:r w:rsidR="000042C2" w:rsidRPr="000042C2">
        <w:rPr>
          <w:rFonts w:ascii="Arial" w:hAnsi="Arial" w:cs="Arial"/>
          <w:bCs/>
          <w:sz w:val="23"/>
          <w:szCs w:val="23"/>
        </w:rPr>
        <w:t xml:space="preserve"> embarques, consolidar </w:t>
      </w:r>
      <w:r w:rsidR="003E6817">
        <w:rPr>
          <w:rFonts w:ascii="Arial" w:hAnsi="Arial" w:cs="Arial"/>
          <w:bCs/>
          <w:sz w:val="23"/>
          <w:szCs w:val="23"/>
        </w:rPr>
        <w:t xml:space="preserve">la </w:t>
      </w:r>
      <w:r w:rsidR="000042C2" w:rsidRPr="000042C2">
        <w:rPr>
          <w:rFonts w:ascii="Arial" w:hAnsi="Arial" w:cs="Arial"/>
          <w:bCs/>
          <w:sz w:val="23"/>
          <w:szCs w:val="23"/>
        </w:rPr>
        <w:t xml:space="preserve">carga de exportación y </w:t>
      </w:r>
      <w:proofErr w:type="spellStart"/>
      <w:r w:rsidR="000042C2" w:rsidRPr="000042C2">
        <w:rPr>
          <w:rFonts w:ascii="Arial" w:hAnsi="Arial" w:cs="Arial"/>
          <w:bCs/>
          <w:sz w:val="23"/>
          <w:szCs w:val="23"/>
        </w:rPr>
        <w:t>desconsolidar</w:t>
      </w:r>
      <w:proofErr w:type="spellEnd"/>
      <w:r w:rsidR="000042C2" w:rsidRPr="000042C2">
        <w:rPr>
          <w:rFonts w:ascii="Arial" w:hAnsi="Arial" w:cs="Arial"/>
          <w:bCs/>
          <w:sz w:val="23"/>
          <w:szCs w:val="23"/>
        </w:rPr>
        <w:t xml:space="preserve"> la carga de </w:t>
      </w:r>
      <w:r w:rsidR="00430245" w:rsidRPr="000042C2">
        <w:rPr>
          <w:rFonts w:ascii="Arial" w:hAnsi="Arial" w:cs="Arial"/>
          <w:bCs/>
          <w:sz w:val="23"/>
          <w:szCs w:val="23"/>
        </w:rPr>
        <w:t>importación</w:t>
      </w:r>
      <w:r w:rsidR="000042C2" w:rsidRPr="000042C2">
        <w:rPr>
          <w:rFonts w:ascii="Arial" w:hAnsi="Arial" w:cs="Arial"/>
          <w:bCs/>
          <w:sz w:val="23"/>
          <w:szCs w:val="23"/>
        </w:rPr>
        <w:t>, recibir o emitir  los documentos de transporte</w:t>
      </w:r>
      <w:r w:rsidR="003E6817">
        <w:rPr>
          <w:rFonts w:ascii="Arial" w:hAnsi="Arial" w:cs="Arial"/>
          <w:bCs/>
          <w:sz w:val="23"/>
          <w:szCs w:val="23"/>
        </w:rPr>
        <w:t xml:space="preserve"> que contiene</w:t>
      </w:r>
      <w:r w:rsidR="000042C2">
        <w:rPr>
          <w:rFonts w:ascii="Arial" w:hAnsi="Arial" w:cs="Arial"/>
          <w:bCs/>
          <w:sz w:val="23"/>
          <w:szCs w:val="23"/>
        </w:rPr>
        <w:t xml:space="preserve"> los costes,</w:t>
      </w:r>
      <w:r w:rsidR="003E6817">
        <w:rPr>
          <w:rFonts w:ascii="Arial" w:hAnsi="Arial" w:cs="Arial"/>
          <w:bCs/>
          <w:sz w:val="23"/>
          <w:szCs w:val="23"/>
        </w:rPr>
        <w:t xml:space="preserve"> los seguros y demás tramites</w:t>
      </w:r>
      <w:r w:rsidR="000042C2">
        <w:rPr>
          <w:rFonts w:ascii="Arial" w:hAnsi="Arial" w:cs="Arial"/>
          <w:bCs/>
          <w:sz w:val="23"/>
          <w:szCs w:val="23"/>
        </w:rPr>
        <w:t xml:space="preserve"> especial</w:t>
      </w:r>
      <w:r w:rsidR="003E6817">
        <w:rPr>
          <w:rFonts w:ascii="Arial" w:hAnsi="Arial" w:cs="Arial"/>
          <w:bCs/>
          <w:sz w:val="23"/>
          <w:szCs w:val="23"/>
        </w:rPr>
        <w:t>es</w:t>
      </w:r>
      <w:r w:rsidR="000042C2">
        <w:rPr>
          <w:rFonts w:ascii="Arial" w:hAnsi="Arial" w:cs="Arial"/>
          <w:bCs/>
          <w:sz w:val="23"/>
          <w:szCs w:val="23"/>
        </w:rPr>
        <w:t>.</w:t>
      </w:r>
    </w:p>
    <w:p w:rsidR="000042C2" w:rsidRDefault="00D25A83" w:rsidP="00B34421">
      <w:pPr>
        <w:pStyle w:val="ListParagraph"/>
        <w:numPr>
          <w:ilvl w:val="0"/>
          <w:numId w:val="38"/>
        </w:numPr>
        <w:autoSpaceDE w:val="0"/>
        <w:autoSpaceDN w:val="0"/>
        <w:adjustRightInd w:val="0"/>
        <w:ind w:left="0" w:firstLine="340"/>
        <w:rPr>
          <w:rFonts w:ascii="Arial" w:hAnsi="Arial" w:cs="Arial"/>
          <w:sz w:val="23"/>
          <w:szCs w:val="23"/>
        </w:rPr>
      </w:pPr>
      <w:r w:rsidRPr="000042C2">
        <w:rPr>
          <w:rFonts w:ascii="Arial" w:hAnsi="Arial" w:cs="Arial"/>
          <w:b/>
          <w:bCs/>
          <w:sz w:val="23"/>
          <w:szCs w:val="23"/>
        </w:rPr>
        <w:t>Agencias de Aduana</w:t>
      </w:r>
      <w:r w:rsidRPr="000042C2">
        <w:rPr>
          <w:rFonts w:ascii="Arial" w:hAnsi="Arial" w:cs="Arial"/>
          <w:sz w:val="23"/>
          <w:szCs w:val="23"/>
        </w:rPr>
        <w:t xml:space="preserve">. </w:t>
      </w:r>
      <w:r w:rsidR="000042C2" w:rsidRPr="000042C2">
        <w:rPr>
          <w:rFonts w:ascii="Arial" w:hAnsi="Arial" w:cs="Arial"/>
          <w:sz w:val="23"/>
          <w:szCs w:val="23"/>
        </w:rPr>
        <w:t xml:space="preserve">La función de estos intermediarios es representar al usuario ente las autoridades aduaneras del país de origen o destino, relacionado con los trámites y  documentos </w:t>
      </w:r>
      <w:r w:rsidRPr="000042C2">
        <w:rPr>
          <w:rFonts w:ascii="Arial" w:hAnsi="Arial" w:cs="Arial"/>
          <w:sz w:val="23"/>
          <w:szCs w:val="23"/>
        </w:rPr>
        <w:t xml:space="preserve">de </w:t>
      </w:r>
      <w:r w:rsidR="000042C2" w:rsidRPr="000042C2">
        <w:rPr>
          <w:rFonts w:ascii="Arial" w:hAnsi="Arial" w:cs="Arial"/>
          <w:sz w:val="23"/>
          <w:szCs w:val="23"/>
        </w:rPr>
        <w:t xml:space="preserve">exportación o importación de </w:t>
      </w:r>
      <w:r w:rsidR="00430245" w:rsidRPr="000042C2">
        <w:rPr>
          <w:rFonts w:ascii="Arial" w:hAnsi="Arial" w:cs="Arial"/>
          <w:sz w:val="23"/>
          <w:szCs w:val="23"/>
        </w:rPr>
        <w:t>mercancías</w:t>
      </w:r>
      <w:r w:rsidR="000042C2" w:rsidRPr="000042C2">
        <w:rPr>
          <w:rFonts w:ascii="Arial" w:hAnsi="Arial" w:cs="Arial"/>
          <w:sz w:val="23"/>
          <w:szCs w:val="23"/>
        </w:rPr>
        <w:t>.</w:t>
      </w:r>
    </w:p>
    <w:p w:rsidR="006D582B" w:rsidRDefault="000042C2" w:rsidP="00B34421">
      <w:pPr>
        <w:pStyle w:val="ListParagraph"/>
        <w:numPr>
          <w:ilvl w:val="0"/>
          <w:numId w:val="38"/>
        </w:numPr>
        <w:autoSpaceDE w:val="0"/>
        <w:autoSpaceDN w:val="0"/>
        <w:adjustRightInd w:val="0"/>
        <w:ind w:left="0" w:firstLine="340"/>
        <w:rPr>
          <w:rFonts w:ascii="Arial" w:hAnsi="Arial" w:cs="Arial"/>
          <w:sz w:val="23"/>
          <w:szCs w:val="23"/>
        </w:rPr>
      </w:pPr>
      <w:r w:rsidRPr="000042C2">
        <w:rPr>
          <w:rFonts w:ascii="Arial" w:hAnsi="Arial" w:cs="Arial"/>
          <w:b/>
          <w:bCs/>
          <w:sz w:val="23"/>
          <w:szCs w:val="23"/>
        </w:rPr>
        <w:t xml:space="preserve"> </w:t>
      </w:r>
      <w:r w:rsidR="00D25A83" w:rsidRPr="000042C2">
        <w:rPr>
          <w:rFonts w:ascii="Arial" w:hAnsi="Arial" w:cs="Arial"/>
          <w:b/>
          <w:bCs/>
          <w:sz w:val="23"/>
          <w:szCs w:val="23"/>
        </w:rPr>
        <w:t>Los Operadores Portuarios</w:t>
      </w:r>
      <w:r w:rsidR="00D25A83" w:rsidRPr="000042C2">
        <w:rPr>
          <w:rFonts w:ascii="Arial" w:hAnsi="Arial" w:cs="Arial"/>
          <w:sz w:val="23"/>
          <w:szCs w:val="23"/>
        </w:rPr>
        <w:t xml:space="preserve">. </w:t>
      </w:r>
      <w:r>
        <w:rPr>
          <w:rFonts w:ascii="Arial" w:hAnsi="Arial" w:cs="Arial"/>
          <w:sz w:val="23"/>
          <w:szCs w:val="23"/>
        </w:rPr>
        <w:t xml:space="preserve"> La función de estos intermediarios son los relacionados con la prestación de servicios </w:t>
      </w:r>
      <w:r w:rsidR="006D582B">
        <w:rPr>
          <w:rFonts w:ascii="Arial" w:hAnsi="Arial" w:cs="Arial"/>
          <w:sz w:val="23"/>
          <w:szCs w:val="23"/>
        </w:rPr>
        <w:t xml:space="preserve">que se requiere en el </w:t>
      </w:r>
      <w:r w:rsidR="00430245">
        <w:rPr>
          <w:rFonts w:ascii="Arial" w:hAnsi="Arial" w:cs="Arial"/>
          <w:sz w:val="23"/>
          <w:szCs w:val="23"/>
        </w:rPr>
        <w:t>cargue</w:t>
      </w:r>
      <w:r w:rsidR="006D582B">
        <w:rPr>
          <w:rFonts w:ascii="Arial" w:hAnsi="Arial" w:cs="Arial"/>
          <w:sz w:val="23"/>
          <w:szCs w:val="23"/>
        </w:rPr>
        <w:t xml:space="preserve"> y descargue de los buques. Estos disponen de los equipos requeridos y de la mano de obra especializada para la operación en puertos.</w:t>
      </w:r>
    </w:p>
    <w:p w:rsidR="00D25A83" w:rsidRPr="006D582B" w:rsidRDefault="00D25A83" w:rsidP="00B34421">
      <w:pPr>
        <w:pStyle w:val="ListParagraph"/>
        <w:numPr>
          <w:ilvl w:val="0"/>
          <w:numId w:val="38"/>
        </w:numPr>
        <w:autoSpaceDE w:val="0"/>
        <w:autoSpaceDN w:val="0"/>
        <w:adjustRightInd w:val="0"/>
        <w:ind w:left="0" w:firstLine="340"/>
        <w:rPr>
          <w:rFonts w:ascii="Arial" w:hAnsi="Arial" w:cs="Arial"/>
          <w:sz w:val="23"/>
          <w:szCs w:val="23"/>
        </w:rPr>
      </w:pPr>
      <w:r w:rsidRPr="006D582B">
        <w:rPr>
          <w:rFonts w:ascii="Arial" w:hAnsi="Arial" w:cs="Arial"/>
          <w:b/>
          <w:bCs/>
          <w:sz w:val="23"/>
          <w:szCs w:val="23"/>
        </w:rPr>
        <w:t xml:space="preserve">Sociedad portuaria. </w:t>
      </w:r>
      <w:r w:rsidRPr="006D582B">
        <w:rPr>
          <w:rFonts w:ascii="Arial" w:hAnsi="Arial" w:cs="Arial"/>
          <w:sz w:val="23"/>
          <w:szCs w:val="23"/>
        </w:rPr>
        <w:t>Un puerto puede ser definido como un canal de acceso</w:t>
      </w:r>
      <w:r w:rsidR="006D582B">
        <w:rPr>
          <w:rFonts w:ascii="Arial" w:hAnsi="Arial" w:cs="Arial"/>
          <w:sz w:val="23"/>
          <w:szCs w:val="23"/>
        </w:rPr>
        <w:t xml:space="preserve"> </w:t>
      </w:r>
      <w:r w:rsidRPr="006D582B">
        <w:rPr>
          <w:rFonts w:ascii="Arial" w:hAnsi="Arial" w:cs="Arial"/>
          <w:sz w:val="23"/>
          <w:szCs w:val="23"/>
        </w:rPr>
        <w:t>de aguas profundas y tranquilas, delimitado, señalizado y con facilidades de</w:t>
      </w:r>
      <w:r w:rsidR="006D582B">
        <w:rPr>
          <w:rFonts w:ascii="Arial" w:hAnsi="Arial" w:cs="Arial"/>
          <w:sz w:val="23"/>
          <w:szCs w:val="23"/>
        </w:rPr>
        <w:t xml:space="preserve"> </w:t>
      </w:r>
      <w:r w:rsidR="003E6817">
        <w:rPr>
          <w:rFonts w:ascii="Arial" w:hAnsi="Arial" w:cs="Arial"/>
          <w:sz w:val="23"/>
          <w:szCs w:val="23"/>
        </w:rPr>
        <w:t>navegación. La sociedad portuaria  hace</w:t>
      </w:r>
      <w:r w:rsidRPr="006D582B">
        <w:rPr>
          <w:rFonts w:ascii="Arial" w:hAnsi="Arial" w:cs="Arial"/>
          <w:sz w:val="23"/>
          <w:szCs w:val="23"/>
        </w:rPr>
        <w:t xml:space="preserve"> flexible la conexión física del buque con bodegas,</w:t>
      </w:r>
      <w:r w:rsidR="006D582B">
        <w:rPr>
          <w:rFonts w:ascii="Arial" w:hAnsi="Arial" w:cs="Arial"/>
          <w:sz w:val="23"/>
          <w:szCs w:val="23"/>
        </w:rPr>
        <w:t xml:space="preserve"> </w:t>
      </w:r>
      <w:r w:rsidRPr="006D582B">
        <w:rPr>
          <w:rFonts w:ascii="Arial" w:hAnsi="Arial" w:cs="Arial"/>
          <w:sz w:val="23"/>
          <w:szCs w:val="23"/>
        </w:rPr>
        <w:t>cobertizos y patios para el alm</w:t>
      </w:r>
      <w:r w:rsidR="006D582B">
        <w:rPr>
          <w:rFonts w:ascii="Arial" w:hAnsi="Arial" w:cs="Arial"/>
          <w:sz w:val="23"/>
          <w:szCs w:val="23"/>
        </w:rPr>
        <w:t xml:space="preserve">acenamiento seguro de las </w:t>
      </w:r>
      <w:r w:rsidR="00430245">
        <w:rPr>
          <w:rFonts w:ascii="Arial" w:hAnsi="Arial" w:cs="Arial"/>
          <w:sz w:val="23"/>
          <w:szCs w:val="23"/>
        </w:rPr>
        <w:t>mercancías</w:t>
      </w:r>
      <w:r w:rsidR="003E6817">
        <w:rPr>
          <w:rFonts w:ascii="Arial" w:hAnsi="Arial" w:cs="Arial"/>
          <w:sz w:val="23"/>
          <w:szCs w:val="23"/>
        </w:rPr>
        <w:t xml:space="preserve">.  Los puertos </w:t>
      </w:r>
      <w:r w:rsidRPr="006D582B">
        <w:rPr>
          <w:rFonts w:ascii="Arial" w:hAnsi="Arial" w:cs="Arial"/>
          <w:sz w:val="23"/>
          <w:szCs w:val="23"/>
        </w:rPr>
        <w:t xml:space="preserve"> cuenta con</w:t>
      </w:r>
      <w:r w:rsidR="006D582B">
        <w:rPr>
          <w:rFonts w:ascii="Arial" w:hAnsi="Arial" w:cs="Arial"/>
          <w:sz w:val="23"/>
          <w:szCs w:val="23"/>
        </w:rPr>
        <w:t xml:space="preserve"> </w:t>
      </w:r>
      <w:r w:rsidRPr="006D582B">
        <w:rPr>
          <w:rFonts w:ascii="Arial" w:hAnsi="Arial" w:cs="Arial"/>
          <w:sz w:val="23"/>
          <w:szCs w:val="23"/>
        </w:rPr>
        <w:t>una Infraestructura tecnológica, equipos y mano de obra especializada para el</w:t>
      </w:r>
      <w:r w:rsidR="006D582B">
        <w:rPr>
          <w:rFonts w:ascii="Arial" w:hAnsi="Arial" w:cs="Arial"/>
          <w:sz w:val="23"/>
          <w:szCs w:val="23"/>
        </w:rPr>
        <w:t xml:space="preserve"> </w:t>
      </w:r>
      <w:r w:rsidRPr="006D582B">
        <w:rPr>
          <w:rFonts w:ascii="Arial" w:hAnsi="Arial" w:cs="Arial"/>
          <w:sz w:val="23"/>
          <w:szCs w:val="23"/>
        </w:rPr>
        <w:t xml:space="preserve">cargue y descargue de </w:t>
      </w:r>
      <w:r w:rsidR="006D582B">
        <w:rPr>
          <w:rFonts w:ascii="Arial" w:hAnsi="Arial" w:cs="Arial"/>
          <w:sz w:val="23"/>
          <w:szCs w:val="23"/>
        </w:rPr>
        <w:t xml:space="preserve">las </w:t>
      </w:r>
      <w:r w:rsidR="008B332F">
        <w:rPr>
          <w:rFonts w:ascii="Arial" w:hAnsi="Arial" w:cs="Arial"/>
          <w:sz w:val="23"/>
          <w:szCs w:val="23"/>
        </w:rPr>
        <w:t>mercancías en los buques.</w:t>
      </w:r>
    </w:p>
    <w:p w:rsidR="00D25A83" w:rsidRDefault="00D25A83" w:rsidP="00B34421">
      <w:pPr>
        <w:autoSpaceDE w:val="0"/>
        <w:autoSpaceDN w:val="0"/>
        <w:adjustRightInd w:val="0"/>
        <w:ind w:firstLine="340"/>
        <w:rPr>
          <w:rFonts w:ascii="Arial" w:hAnsi="Arial" w:cs="Arial"/>
          <w:sz w:val="23"/>
          <w:szCs w:val="23"/>
        </w:rPr>
      </w:pPr>
      <w:r>
        <w:rPr>
          <w:rFonts w:ascii="Arial" w:hAnsi="Arial" w:cs="Arial"/>
          <w:sz w:val="23"/>
          <w:szCs w:val="23"/>
        </w:rPr>
        <w:lastRenderedPageBreak/>
        <w:t>Existen diferentes tipos de puertos: comercial, pesquero, deportivo y militar. Los</w:t>
      </w:r>
      <w:r w:rsidR="006D582B">
        <w:rPr>
          <w:rFonts w:ascii="Arial" w:hAnsi="Arial" w:cs="Arial"/>
          <w:sz w:val="23"/>
          <w:szCs w:val="23"/>
        </w:rPr>
        <w:t xml:space="preserve"> </w:t>
      </w:r>
      <w:r>
        <w:rPr>
          <w:rFonts w:ascii="Arial" w:hAnsi="Arial" w:cs="Arial"/>
          <w:sz w:val="23"/>
          <w:szCs w:val="23"/>
        </w:rPr>
        <w:t>puertos comerciales están divididos en puertos secos y puertos marítimos</w:t>
      </w:r>
      <w:r w:rsidR="006D582B">
        <w:rPr>
          <w:rFonts w:ascii="Arial" w:hAnsi="Arial" w:cs="Arial"/>
          <w:sz w:val="23"/>
          <w:szCs w:val="23"/>
        </w:rPr>
        <w:t xml:space="preserve"> </w:t>
      </w:r>
      <w:r>
        <w:rPr>
          <w:rFonts w:ascii="Arial" w:hAnsi="Arial" w:cs="Arial"/>
          <w:sz w:val="23"/>
          <w:szCs w:val="23"/>
        </w:rPr>
        <w:t>especializados en suplir necesidades concretas de los usuarios.</w:t>
      </w:r>
      <w:r w:rsidR="00990D63">
        <w:rPr>
          <w:rFonts w:ascii="Arial" w:hAnsi="Arial" w:cs="Arial"/>
          <w:sz w:val="23"/>
          <w:szCs w:val="23"/>
        </w:rPr>
        <w:t xml:space="preserve"> </w:t>
      </w:r>
      <w:r>
        <w:rPr>
          <w:rFonts w:ascii="Arial" w:hAnsi="Arial" w:cs="Arial"/>
          <w:sz w:val="23"/>
          <w:szCs w:val="23"/>
        </w:rPr>
        <w:t>En general las</w:t>
      </w:r>
      <w:r w:rsidR="006D582B">
        <w:rPr>
          <w:rFonts w:ascii="Arial" w:hAnsi="Arial" w:cs="Arial"/>
          <w:sz w:val="23"/>
          <w:szCs w:val="23"/>
        </w:rPr>
        <w:t xml:space="preserve"> </w:t>
      </w:r>
      <w:r>
        <w:rPr>
          <w:rFonts w:ascii="Arial" w:hAnsi="Arial" w:cs="Arial"/>
          <w:sz w:val="23"/>
          <w:szCs w:val="23"/>
        </w:rPr>
        <w:t>funciones de un puerto son: comercial, intercambio modal del transporte marítimo</w:t>
      </w:r>
      <w:r w:rsidR="006D582B">
        <w:rPr>
          <w:rFonts w:ascii="Arial" w:hAnsi="Arial" w:cs="Arial"/>
          <w:sz w:val="23"/>
          <w:szCs w:val="23"/>
        </w:rPr>
        <w:t xml:space="preserve"> </w:t>
      </w:r>
      <w:r w:rsidR="00D50FBE">
        <w:rPr>
          <w:rFonts w:ascii="Arial" w:hAnsi="Arial" w:cs="Arial"/>
          <w:sz w:val="23"/>
          <w:szCs w:val="23"/>
        </w:rPr>
        <w:t xml:space="preserve">y terrestre. </w:t>
      </w:r>
    </w:p>
    <w:p w:rsidR="00D25A83" w:rsidRPr="006D582B" w:rsidRDefault="00D25A83" w:rsidP="00B34421">
      <w:pPr>
        <w:pStyle w:val="ListParagraph"/>
        <w:numPr>
          <w:ilvl w:val="0"/>
          <w:numId w:val="39"/>
        </w:numPr>
        <w:autoSpaceDE w:val="0"/>
        <w:autoSpaceDN w:val="0"/>
        <w:adjustRightInd w:val="0"/>
        <w:ind w:left="0" w:firstLine="340"/>
        <w:rPr>
          <w:rFonts w:ascii="Calibri" w:hAnsi="Calibri" w:cs="Calibri"/>
          <w:sz w:val="21"/>
          <w:szCs w:val="21"/>
        </w:rPr>
      </w:pPr>
      <w:r w:rsidRPr="006D582B">
        <w:rPr>
          <w:rFonts w:ascii="Arial" w:hAnsi="Arial" w:cs="Arial"/>
          <w:b/>
          <w:bCs/>
          <w:sz w:val="23"/>
          <w:szCs w:val="23"/>
        </w:rPr>
        <w:t xml:space="preserve">Puertos Secos. </w:t>
      </w:r>
      <w:r w:rsidR="00D50FBE">
        <w:rPr>
          <w:rFonts w:ascii="Arial" w:hAnsi="Arial" w:cs="Arial"/>
          <w:sz w:val="23"/>
          <w:szCs w:val="23"/>
        </w:rPr>
        <w:t xml:space="preserve">Un puerto seco es una terminal intermodal interior conectada por carretera o rail con una o varias terminales marítimas, que permite agilizar la salida de las </w:t>
      </w:r>
      <w:proofErr w:type="spellStart"/>
      <w:r w:rsidR="00D50FBE">
        <w:rPr>
          <w:rFonts w:ascii="Arial" w:hAnsi="Arial" w:cs="Arial"/>
          <w:sz w:val="23"/>
          <w:szCs w:val="23"/>
        </w:rPr>
        <w:t>mercancias</w:t>
      </w:r>
      <w:proofErr w:type="spellEnd"/>
      <w:r w:rsidR="00D50FBE">
        <w:rPr>
          <w:rFonts w:ascii="Arial" w:hAnsi="Arial" w:cs="Arial"/>
          <w:sz w:val="23"/>
          <w:szCs w:val="23"/>
        </w:rPr>
        <w:t xml:space="preserve"> de los puertos de origen  hacia otro destino</w:t>
      </w:r>
      <w:r w:rsidR="00D50FBE">
        <w:rPr>
          <w:lang w:val="es-ES"/>
        </w:rPr>
        <w:t xml:space="preserve">. </w:t>
      </w:r>
      <w:r w:rsidR="006D582B" w:rsidRPr="006D582B">
        <w:rPr>
          <w:rFonts w:ascii="Arial" w:hAnsi="Arial" w:cs="Arial"/>
          <w:bCs/>
          <w:sz w:val="23"/>
          <w:szCs w:val="23"/>
        </w:rPr>
        <w:t xml:space="preserve">El objetivo de estos puertos es proporcionar los medios y la organización necesaria, en condiciones </w:t>
      </w:r>
      <w:proofErr w:type="spellStart"/>
      <w:r w:rsidR="006D582B" w:rsidRPr="006D582B">
        <w:rPr>
          <w:rFonts w:ascii="Arial" w:hAnsi="Arial" w:cs="Arial"/>
          <w:bCs/>
          <w:sz w:val="23"/>
          <w:szCs w:val="23"/>
        </w:rPr>
        <w:t>optimas</w:t>
      </w:r>
      <w:proofErr w:type="spellEnd"/>
      <w:r w:rsidR="006D582B" w:rsidRPr="006D582B">
        <w:rPr>
          <w:rFonts w:ascii="Arial" w:hAnsi="Arial" w:cs="Arial"/>
          <w:bCs/>
          <w:sz w:val="23"/>
          <w:szCs w:val="23"/>
        </w:rPr>
        <w:t xml:space="preserve"> de </w:t>
      </w:r>
      <w:r w:rsidR="00430245" w:rsidRPr="006D582B">
        <w:rPr>
          <w:rFonts w:ascii="Arial" w:hAnsi="Arial" w:cs="Arial"/>
          <w:bCs/>
          <w:sz w:val="23"/>
          <w:szCs w:val="23"/>
        </w:rPr>
        <w:t>rapidez</w:t>
      </w:r>
      <w:r w:rsidR="006D582B" w:rsidRPr="006D582B">
        <w:rPr>
          <w:rFonts w:ascii="Arial" w:hAnsi="Arial" w:cs="Arial"/>
          <w:bCs/>
          <w:sz w:val="23"/>
          <w:szCs w:val="23"/>
        </w:rPr>
        <w:t xml:space="preserve">, eficiencia, seguridad, respeto al medio ambiente y a la </w:t>
      </w:r>
      <w:r w:rsidR="00430245" w:rsidRPr="006D582B">
        <w:rPr>
          <w:rFonts w:ascii="Arial" w:hAnsi="Arial" w:cs="Arial"/>
          <w:bCs/>
          <w:sz w:val="23"/>
          <w:szCs w:val="23"/>
        </w:rPr>
        <w:t>economía</w:t>
      </w:r>
      <w:r w:rsidR="006D582B" w:rsidRPr="006D582B">
        <w:rPr>
          <w:rFonts w:ascii="Arial" w:hAnsi="Arial" w:cs="Arial"/>
          <w:bCs/>
          <w:sz w:val="23"/>
          <w:szCs w:val="23"/>
        </w:rPr>
        <w:t xml:space="preserve"> del país,  para el intercambio de contenedores entre los diferentes modos de transporte terrestre y marítimo</w:t>
      </w:r>
    </w:p>
    <w:p w:rsidR="00095548" w:rsidRPr="00095548" w:rsidRDefault="00D25A83" w:rsidP="00B34421">
      <w:pPr>
        <w:pStyle w:val="ListParagraph"/>
        <w:numPr>
          <w:ilvl w:val="0"/>
          <w:numId w:val="39"/>
        </w:numPr>
        <w:autoSpaceDE w:val="0"/>
        <w:autoSpaceDN w:val="0"/>
        <w:adjustRightInd w:val="0"/>
        <w:ind w:left="0" w:firstLine="340"/>
        <w:rPr>
          <w:rFonts w:ascii="Arial" w:hAnsi="Arial" w:cs="Arial"/>
          <w:b/>
          <w:sz w:val="24"/>
          <w:szCs w:val="24"/>
        </w:rPr>
      </w:pPr>
      <w:r w:rsidRPr="00095548">
        <w:rPr>
          <w:rFonts w:ascii="Arial" w:hAnsi="Arial" w:cs="Arial"/>
          <w:b/>
          <w:bCs/>
          <w:sz w:val="23"/>
          <w:szCs w:val="23"/>
        </w:rPr>
        <w:t xml:space="preserve"> Puertos Marítimos.</w:t>
      </w:r>
      <w:r w:rsidR="006D582B" w:rsidRPr="00095548">
        <w:rPr>
          <w:rFonts w:ascii="Arial" w:hAnsi="Arial" w:cs="Arial"/>
          <w:b/>
          <w:bCs/>
          <w:sz w:val="23"/>
          <w:szCs w:val="23"/>
        </w:rPr>
        <w:t xml:space="preserve"> </w:t>
      </w:r>
      <w:r w:rsidR="00D50FBE">
        <w:rPr>
          <w:lang w:val="es-ES"/>
        </w:rPr>
        <w:t>U</w:t>
      </w:r>
      <w:r w:rsidR="00D50FBE" w:rsidRPr="00D50FBE">
        <w:rPr>
          <w:rFonts w:ascii="Arial" w:hAnsi="Arial" w:cs="Arial"/>
          <w:sz w:val="24"/>
          <w:szCs w:val="24"/>
          <w:lang w:val="es-ES"/>
        </w:rPr>
        <w:t>n</w:t>
      </w:r>
      <w:r w:rsidR="00D50FBE">
        <w:rPr>
          <w:lang w:val="es-ES"/>
        </w:rPr>
        <w:t xml:space="preserve"> </w:t>
      </w:r>
      <w:r w:rsidR="00D50FBE" w:rsidRPr="00D50FBE">
        <w:rPr>
          <w:rFonts w:ascii="Arial" w:hAnsi="Arial" w:cs="Arial"/>
          <w:sz w:val="24"/>
          <w:szCs w:val="24"/>
          <w:lang w:val="es-ES"/>
        </w:rPr>
        <w:t>puerto</w:t>
      </w:r>
      <w:r w:rsidR="00D50FBE">
        <w:rPr>
          <w:rFonts w:ascii="Arial" w:hAnsi="Arial" w:cs="Arial"/>
          <w:sz w:val="24"/>
          <w:szCs w:val="24"/>
          <w:lang w:val="es-ES"/>
        </w:rPr>
        <w:t xml:space="preserve"> marítimo es un área de tierra y mar, unida al mar por una conexión navegable.  </w:t>
      </w:r>
      <w:r w:rsidR="006D582B" w:rsidRPr="00095548">
        <w:rPr>
          <w:rFonts w:ascii="Arial" w:hAnsi="Arial" w:cs="Arial"/>
          <w:bCs/>
          <w:sz w:val="23"/>
          <w:szCs w:val="23"/>
        </w:rPr>
        <w:t xml:space="preserve">Estos puertos desempeñan la función de cargue y descargue de las </w:t>
      </w:r>
      <w:r w:rsidR="00430245" w:rsidRPr="00095548">
        <w:rPr>
          <w:rFonts w:ascii="Arial" w:hAnsi="Arial" w:cs="Arial"/>
          <w:bCs/>
          <w:sz w:val="23"/>
          <w:szCs w:val="23"/>
        </w:rPr>
        <w:t>mercancías</w:t>
      </w:r>
      <w:r w:rsidR="006D582B" w:rsidRPr="00095548">
        <w:rPr>
          <w:rFonts w:ascii="Arial" w:hAnsi="Arial" w:cs="Arial"/>
          <w:bCs/>
          <w:sz w:val="23"/>
          <w:szCs w:val="23"/>
        </w:rPr>
        <w:t xml:space="preserve"> en los b</w:t>
      </w:r>
      <w:r w:rsidR="00095548" w:rsidRPr="00095548">
        <w:rPr>
          <w:rFonts w:ascii="Arial" w:hAnsi="Arial" w:cs="Arial"/>
          <w:bCs/>
          <w:sz w:val="23"/>
          <w:szCs w:val="23"/>
        </w:rPr>
        <w:t>u</w:t>
      </w:r>
      <w:r w:rsidR="006D582B" w:rsidRPr="00095548">
        <w:rPr>
          <w:rFonts w:ascii="Arial" w:hAnsi="Arial" w:cs="Arial"/>
          <w:bCs/>
          <w:sz w:val="23"/>
          <w:szCs w:val="23"/>
        </w:rPr>
        <w:t>ques</w:t>
      </w:r>
      <w:r w:rsidR="00095548" w:rsidRPr="00095548">
        <w:rPr>
          <w:rFonts w:ascii="Arial" w:hAnsi="Arial" w:cs="Arial"/>
          <w:bCs/>
          <w:sz w:val="23"/>
          <w:szCs w:val="23"/>
        </w:rPr>
        <w:t xml:space="preserve"> y brindar a lo estos medios de transporte el respaldo y la seguridad pertinente para llevar a cabo esta operación (cargue y </w:t>
      </w:r>
      <w:r w:rsidR="00430245" w:rsidRPr="00095548">
        <w:rPr>
          <w:rFonts w:ascii="Arial" w:hAnsi="Arial" w:cs="Arial"/>
          <w:bCs/>
          <w:sz w:val="23"/>
          <w:szCs w:val="23"/>
        </w:rPr>
        <w:t>descargue</w:t>
      </w:r>
      <w:r w:rsidR="00095548" w:rsidRPr="00095548">
        <w:rPr>
          <w:rFonts w:ascii="Arial" w:hAnsi="Arial" w:cs="Arial"/>
          <w:b/>
          <w:bCs/>
          <w:sz w:val="23"/>
          <w:szCs w:val="23"/>
        </w:rPr>
        <w:t>)</w:t>
      </w:r>
      <w:r w:rsidRPr="00095548">
        <w:rPr>
          <w:rFonts w:ascii="Arial" w:hAnsi="Arial" w:cs="Arial"/>
          <w:b/>
          <w:bCs/>
          <w:sz w:val="23"/>
          <w:szCs w:val="23"/>
        </w:rPr>
        <w:t xml:space="preserve"> </w:t>
      </w:r>
    </w:p>
    <w:p w:rsidR="00095548" w:rsidRDefault="00095548" w:rsidP="00B34421">
      <w:pPr>
        <w:pStyle w:val="ListParagraph"/>
        <w:autoSpaceDE w:val="0"/>
        <w:autoSpaceDN w:val="0"/>
        <w:adjustRightInd w:val="0"/>
        <w:ind w:left="0" w:firstLine="340"/>
        <w:rPr>
          <w:rFonts w:ascii="Arial" w:hAnsi="Arial" w:cs="Arial"/>
          <w:b/>
          <w:sz w:val="24"/>
          <w:szCs w:val="24"/>
        </w:rPr>
      </w:pPr>
    </w:p>
    <w:p w:rsidR="00AF424A" w:rsidRDefault="00AF424A" w:rsidP="00B34421">
      <w:pPr>
        <w:pStyle w:val="ListParagraph"/>
        <w:autoSpaceDE w:val="0"/>
        <w:autoSpaceDN w:val="0"/>
        <w:adjustRightInd w:val="0"/>
        <w:ind w:left="0" w:firstLine="340"/>
        <w:rPr>
          <w:rFonts w:ascii="Arial" w:hAnsi="Arial" w:cs="Arial"/>
          <w:b/>
          <w:sz w:val="24"/>
          <w:szCs w:val="24"/>
        </w:rPr>
      </w:pPr>
    </w:p>
    <w:p w:rsidR="00AF424A" w:rsidRDefault="00AF424A" w:rsidP="00B34421">
      <w:pPr>
        <w:pStyle w:val="ListParagraph"/>
        <w:autoSpaceDE w:val="0"/>
        <w:autoSpaceDN w:val="0"/>
        <w:adjustRightInd w:val="0"/>
        <w:ind w:left="0" w:firstLine="340"/>
        <w:rPr>
          <w:rFonts w:ascii="Arial" w:hAnsi="Arial" w:cs="Arial"/>
          <w:b/>
          <w:sz w:val="24"/>
          <w:szCs w:val="24"/>
        </w:rPr>
      </w:pPr>
    </w:p>
    <w:p w:rsidR="00AF424A" w:rsidRPr="00095548" w:rsidRDefault="00AF424A" w:rsidP="00B34421">
      <w:pPr>
        <w:pStyle w:val="ListParagraph"/>
        <w:autoSpaceDE w:val="0"/>
        <w:autoSpaceDN w:val="0"/>
        <w:adjustRightInd w:val="0"/>
        <w:ind w:left="0" w:firstLine="340"/>
        <w:rPr>
          <w:rFonts w:ascii="Arial" w:hAnsi="Arial" w:cs="Arial"/>
          <w:b/>
          <w:sz w:val="24"/>
          <w:szCs w:val="24"/>
        </w:rPr>
      </w:pPr>
    </w:p>
    <w:p w:rsidR="00095548" w:rsidRDefault="00095548"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Default="00374AA9" w:rsidP="00095548">
      <w:pPr>
        <w:pStyle w:val="ListParagraph"/>
        <w:autoSpaceDE w:val="0"/>
        <w:autoSpaceDN w:val="0"/>
        <w:adjustRightInd w:val="0"/>
        <w:spacing w:line="240" w:lineRule="auto"/>
        <w:ind w:left="1060"/>
        <w:rPr>
          <w:rFonts w:ascii="Arial" w:hAnsi="Arial" w:cs="Arial"/>
          <w:b/>
          <w:sz w:val="24"/>
          <w:szCs w:val="24"/>
        </w:rPr>
      </w:pPr>
    </w:p>
    <w:p w:rsidR="00374AA9" w:rsidRPr="001E7F7E" w:rsidRDefault="00374AA9" w:rsidP="001E7F7E">
      <w:pPr>
        <w:autoSpaceDE w:val="0"/>
        <w:autoSpaceDN w:val="0"/>
        <w:adjustRightInd w:val="0"/>
        <w:spacing w:line="240" w:lineRule="auto"/>
        <w:rPr>
          <w:rFonts w:ascii="Arial" w:hAnsi="Arial" w:cs="Arial"/>
          <w:b/>
          <w:sz w:val="24"/>
          <w:szCs w:val="24"/>
        </w:rPr>
      </w:pPr>
    </w:p>
    <w:p w:rsidR="001E7F7E" w:rsidRPr="001E7F7E" w:rsidRDefault="00EC5F13" w:rsidP="001E7F7E">
      <w:pPr>
        <w:pStyle w:val="Heading1"/>
        <w:jc w:val="center"/>
        <w:rPr>
          <w:rFonts w:ascii="Arial" w:hAnsi="Arial" w:cs="Arial"/>
          <w:color w:val="auto"/>
          <w:sz w:val="24"/>
          <w:szCs w:val="24"/>
        </w:rPr>
      </w:pPr>
      <w:bookmarkStart w:id="22" w:name="_Toc355536259"/>
      <w:r w:rsidRPr="001E7F7E">
        <w:rPr>
          <w:rFonts w:ascii="Arial" w:hAnsi="Arial" w:cs="Arial"/>
          <w:color w:val="auto"/>
          <w:sz w:val="24"/>
          <w:szCs w:val="24"/>
        </w:rPr>
        <w:t>CAPITULO IV</w:t>
      </w:r>
      <w:bookmarkEnd w:id="22"/>
    </w:p>
    <w:p w:rsidR="00EC5F13" w:rsidRPr="001E7F7E" w:rsidRDefault="00EC5F13" w:rsidP="001E7F7E">
      <w:pPr>
        <w:pStyle w:val="Heading2"/>
        <w:jc w:val="center"/>
        <w:rPr>
          <w:rFonts w:ascii="Arial" w:hAnsi="Arial" w:cs="Arial"/>
          <w:color w:val="auto"/>
          <w:sz w:val="24"/>
          <w:szCs w:val="24"/>
        </w:rPr>
      </w:pPr>
      <w:bookmarkStart w:id="23" w:name="_Toc355536260"/>
      <w:r w:rsidRPr="001E7F7E">
        <w:rPr>
          <w:rFonts w:ascii="Arial" w:hAnsi="Arial" w:cs="Arial"/>
          <w:color w:val="auto"/>
          <w:sz w:val="24"/>
          <w:szCs w:val="24"/>
        </w:rPr>
        <w:t xml:space="preserve">Los </w:t>
      </w:r>
      <w:proofErr w:type="spellStart"/>
      <w:r w:rsidRPr="001E7F7E">
        <w:rPr>
          <w:rFonts w:ascii="Arial" w:hAnsi="Arial" w:cs="Arial"/>
          <w:color w:val="auto"/>
          <w:sz w:val="24"/>
          <w:szCs w:val="24"/>
        </w:rPr>
        <w:t>I</w:t>
      </w:r>
      <w:r w:rsidR="008B447C" w:rsidRPr="001E7F7E">
        <w:rPr>
          <w:rFonts w:ascii="Arial" w:hAnsi="Arial" w:cs="Arial"/>
          <w:color w:val="auto"/>
          <w:sz w:val="24"/>
          <w:szCs w:val="24"/>
        </w:rPr>
        <w:t>nco</w:t>
      </w:r>
      <w:r w:rsidRPr="001E7F7E">
        <w:rPr>
          <w:rFonts w:ascii="Arial" w:hAnsi="Arial" w:cs="Arial"/>
          <w:color w:val="auto"/>
          <w:sz w:val="24"/>
          <w:szCs w:val="24"/>
        </w:rPr>
        <w:t>ter</w:t>
      </w:r>
      <w:r w:rsidR="008B447C" w:rsidRPr="001E7F7E">
        <w:rPr>
          <w:rFonts w:ascii="Arial" w:hAnsi="Arial" w:cs="Arial"/>
          <w:color w:val="auto"/>
          <w:sz w:val="24"/>
          <w:szCs w:val="24"/>
        </w:rPr>
        <w:t>m</w:t>
      </w:r>
      <w:r w:rsidRPr="001E7F7E">
        <w:rPr>
          <w:rFonts w:ascii="Arial" w:hAnsi="Arial" w:cs="Arial"/>
          <w:color w:val="auto"/>
          <w:sz w:val="24"/>
          <w:szCs w:val="24"/>
        </w:rPr>
        <w:t>s</w:t>
      </w:r>
      <w:bookmarkEnd w:id="23"/>
      <w:proofErr w:type="spellEnd"/>
    </w:p>
    <w:p w:rsidR="00095548" w:rsidRPr="00806532" w:rsidRDefault="00430245" w:rsidP="00562140">
      <w:pPr>
        <w:pStyle w:val="ListParagraph"/>
        <w:ind w:left="0" w:firstLine="340"/>
        <w:rPr>
          <w:rFonts w:ascii="Arial" w:hAnsi="Arial" w:cs="Arial"/>
          <w:sz w:val="24"/>
          <w:szCs w:val="24"/>
        </w:rPr>
      </w:pPr>
      <w:r w:rsidRPr="00806532">
        <w:rPr>
          <w:rFonts w:ascii="Arial" w:hAnsi="Arial" w:cs="Arial"/>
          <w:sz w:val="24"/>
          <w:szCs w:val="24"/>
        </w:rPr>
        <w:t>La Cámara</w:t>
      </w:r>
      <w:r>
        <w:rPr>
          <w:rFonts w:ascii="Arial" w:hAnsi="Arial" w:cs="Arial"/>
          <w:sz w:val="24"/>
          <w:szCs w:val="24"/>
        </w:rPr>
        <w:t xml:space="preserve"> de Comercio Internacional es la</w:t>
      </w:r>
      <w:r w:rsidRPr="00806532">
        <w:rPr>
          <w:rFonts w:ascii="Arial" w:hAnsi="Arial" w:cs="Arial"/>
          <w:sz w:val="24"/>
          <w:szCs w:val="24"/>
        </w:rPr>
        <w:t xml:space="preserve"> organización que representa los intereses de las empresas. </w:t>
      </w:r>
      <w:r w:rsidR="00095548" w:rsidRPr="00806532">
        <w:rPr>
          <w:rFonts w:ascii="Arial" w:hAnsi="Arial" w:cs="Arial"/>
          <w:sz w:val="24"/>
          <w:szCs w:val="24"/>
        </w:rPr>
        <w:t xml:space="preserve">Se </w:t>
      </w:r>
      <w:r w:rsidRPr="00806532">
        <w:rPr>
          <w:rFonts w:ascii="Arial" w:hAnsi="Arial" w:cs="Arial"/>
          <w:sz w:val="24"/>
          <w:szCs w:val="24"/>
        </w:rPr>
        <w:t>fundó</w:t>
      </w:r>
      <w:r w:rsidR="00095548" w:rsidRPr="00806532">
        <w:rPr>
          <w:rFonts w:ascii="Arial" w:hAnsi="Arial" w:cs="Arial"/>
          <w:sz w:val="24"/>
          <w:szCs w:val="24"/>
        </w:rPr>
        <w:t xml:space="preserve"> en la ciudad de París en 1919 y continúa con la sede en esta capital de Francia.</w:t>
      </w:r>
    </w:p>
    <w:p w:rsidR="00095548" w:rsidRPr="00806532" w:rsidRDefault="00095548" w:rsidP="00562140">
      <w:pPr>
        <w:pStyle w:val="ListParagraph"/>
        <w:ind w:left="0" w:firstLine="340"/>
        <w:rPr>
          <w:rFonts w:ascii="Arial" w:hAnsi="Arial" w:cs="Arial"/>
          <w:sz w:val="24"/>
          <w:szCs w:val="24"/>
        </w:rPr>
      </w:pPr>
      <w:r w:rsidRPr="00806532">
        <w:rPr>
          <w:rFonts w:ascii="Arial" w:hAnsi="Arial" w:cs="Arial"/>
          <w:sz w:val="24"/>
          <w:szCs w:val="24"/>
        </w:rPr>
        <w:t xml:space="preserve">Los fines </w:t>
      </w:r>
      <w:r w:rsidR="00430245" w:rsidRPr="00806532">
        <w:rPr>
          <w:rFonts w:ascii="Arial" w:hAnsi="Arial" w:cs="Arial"/>
          <w:sz w:val="24"/>
          <w:szCs w:val="24"/>
        </w:rPr>
        <w:t>estatutarios</w:t>
      </w:r>
      <w:r w:rsidRPr="00806532">
        <w:rPr>
          <w:rFonts w:ascii="Arial" w:hAnsi="Arial" w:cs="Arial"/>
          <w:sz w:val="24"/>
          <w:szCs w:val="24"/>
        </w:rPr>
        <w:t xml:space="preserve"> son los de actuar en  favor de un sistema de comercio e inversiones abierto;  facilitando  las relaciones internacio</w:t>
      </w:r>
      <w:r w:rsidR="00D857EA">
        <w:rPr>
          <w:rFonts w:ascii="Arial" w:hAnsi="Arial" w:cs="Arial"/>
          <w:sz w:val="24"/>
          <w:szCs w:val="24"/>
        </w:rPr>
        <w:t>nal</w:t>
      </w:r>
      <w:r w:rsidRPr="00806532">
        <w:rPr>
          <w:rFonts w:ascii="Arial" w:hAnsi="Arial" w:cs="Arial"/>
          <w:sz w:val="24"/>
          <w:szCs w:val="24"/>
        </w:rPr>
        <w:t>es entre los países y así contribuir a la prosperidad y la paz.</w:t>
      </w:r>
    </w:p>
    <w:p w:rsidR="00095548" w:rsidRDefault="00095548" w:rsidP="00562140">
      <w:pPr>
        <w:pStyle w:val="ListParagraph"/>
        <w:ind w:left="0" w:firstLine="340"/>
        <w:rPr>
          <w:rFonts w:ascii="Arial" w:hAnsi="Arial" w:cs="Arial"/>
          <w:sz w:val="24"/>
          <w:szCs w:val="24"/>
        </w:rPr>
      </w:pPr>
      <w:r w:rsidRPr="00806532">
        <w:rPr>
          <w:rFonts w:ascii="Arial" w:hAnsi="Arial" w:cs="Arial"/>
          <w:sz w:val="24"/>
          <w:szCs w:val="24"/>
        </w:rPr>
        <w:t xml:space="preserve">Esta Cámara está conformada por empresas que proceden de más de 130 países y se organizan como comités </w:t>
      </w:r>
      <w:r w:rsidR="00430245" w:rsidRPr="00806532">
        <w:rPr>
          <w:rFonts w:ascii="Arial" w:hAnsi="Arial" w:cs="Arial"/>
          <w:sz w:val="24"/>
          <w:szCs w:val="24"/>
        </w:rPr>
        <w:t>nacionales</w:t>
      </w:r>
      <w:r w:rsidRPr="00806532">
        <w:rPr>
          <w:rFonts w:ascii="Arial" w:hAnsi="Arial" w:cs="Arial"/>
          <w:sz w:val="24"/>
          <w:szCs w:val="24"/>
        </w:rPr>
        <w:t xml:space="preserve"> en más de 90 de ellos.  Las empresas que conforman la Cámara de Comercio Internacional, son aquellas que </w:t>
      </w:r>
      <w:r w:rsidR="00430245" w:rsidRPr="00806532">
        <w:rPr>
          <w:rFonts w:ascii="Arial" w:hAnsi="Arial" w:cs="Arial"/>
          <w:sz w:val="24"/>
          <w:szCs w:val="24"/>
        </w:rPr>
        <w:t>realizan</w:t>
      </w:r>
      <w:r w:rsidRPr="00806532">
        <w:rPr>
          <w:rFonts w:ascii="Arial" w:hAnsi="Arial" w:cs="Arial"/>
          <w:sz w:val="24"/>
          <w:szCs w:val="24"/>
        </w:rPr>
        <w:t xml:space="preserve"> operaciones comerciales internacionales.</w:t>
      </w:r>
    </w:p>
    <w:p w:rsidR="00B25E89" w:rsidRDefault="00B25E89" w:rsidP="00562140">
      <w:pPr>
        <w:pStyle w:val="ListParagraph"/>
        <w:ind w:left="0" w:firstLine="340"/>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incoterms</w:t>
      </w:r>
      <w:proofErr w:type="spellEnd"/>
      <w:r>
        <w:rPr>
          <w:rFonts w:ascii="Arial" w:hAnsi="Arial" w:cs="Arial"/>
          <w:sz w:val="24"/>
          <w:szCs w:val="24"/>
        </w:rPr>
        <w:t xml:space="preserve"> (por su significado en ingles </w:t>
      </w:r>
      <w:proofErr w:type="spellStart"/>
      <w:r>
        <w:rPr>
          <w:rFonts w:ascii="Arial" w:hAnsi="Arial" w:cs="Arial"/>
          <w:sz w:val="24"/>
          <w:szCs w:val="24"/>
        </w:rPr>
        <w:t>international</w:t>
      </w:r>
      <w:proofErr w:type="spellEnd"/>
      <w:r>
        <w:rPr>
          <w:rFonts w:ascii="Arial" w:hAnsi="Arial" w:cs="Arial"/>
          <w:sz w:val="24"/>
          <w:szCs w:val="24"/>
        </w:rPr>
        <w:t xml:space="preserve"> </w:t>
      </w:r>
      <w:proofErr w:type="spellStart"/>
      <w:r>
        <w:rPr>
          <w:rFonts w:ascii="Arial" w:hAnsi="Arial" w:cs="Arial"/>
          <w:sz w:val="24"/>
          <w:szCs w:val="24"/>
        </w:rPr>
        <w:t>commercial</w:t>
      </w:r>
      <w:proofErr w:type="spellEnd"/>
      <w:r>
        <w:rPr>
          <w:rFonts w:ascii="Arial" w:hAnsi="Arial" w:cs="Arial"/>
          <w:sz w:val="24"/>
          <w:szCs w:val="24"/>
        </w:rPr>
        <w:t xml:space="preserve"> </w:t>
      </w:r>
      <w:proofErr w:type="spellStart"/>
      <w:r>
        <w:rPr>
          <w:rFonts w:ascii="Arial" w:hAnsi="Arial" w:cs="Arial"/>
          <w:sz w:val="24"/>
          <w:szCs w:val="24"/>
        </w:rPr>
        <w:t>terms</w:t>
      </w:r>
      <w:proofErr w:type="spellEnd"/>
      <w:r>
        <w:rPr>
          <w:rFonts w:ascii="Arial" w:hAnsi="Arial" w:cs="Arial"/>
          <w:sz w:val="24"/>
          <w:szCs w:val="24"/>
        </w:rPr>
        <w:t>), son términos de tres letras</w:t>
      </w:r>
      <w:r w:rsidR="00D857EA">
        <w:rPr>
          <w:rFonts w:ascii="Arial" w:hAnsi="Arial" w:cs="Arial"/>
          <w:sz w:val="24"/>
          <w:szCs w:val="24"/>
        </w:rPr>
        <w:t>,  cada uno  refleja</w:t>
      </w:r>
      <w:r>
        <w:rPr>
          <w:rFonts w:ascii="Arial" w:hAnsi="Arial" w:cs="Arial"/>
          <w:sz w:val="24"/>
          <w:szCs w:val="24"/>
        </w:rPr>
        <w:t xml:space="preserve"> las normas de aceptación voluntaria por las partes (comprador y vendedor), donde se especifi</w:t>
      </w:r>
      <w:r w:rsidR="00D857EA">
        <w:rPr>
          <w:rFonts w:ascii="Arial" w:hAnsi="Arial" w:cs="Arial"/>
          <w:sz w:val="24"/>
          <w:szCs w:val="24"/>
        </w:rPr>
        <w:t xml:space="preserve">can las condiciones de </w:t>
      </w:r>
      <w:r>
        <w:rPr>
          <w:rFonts w:ascii="Arial" w:hAnsi="Arial" w:cs="Arial"/>
          <w:sz w:val="24"/>
          <w:szCs w:val="24"/>
        </w:rPr>
        <w:t xml:space="preserve">las </w:t>
      </w:r>
      <w:r w:rsidR="00430245">
        <w:rPr>
          <w:rFonts w:ascii="Arial" w:hAnsi="Arial" w:cs="Arial"/>
          <w:sz w:val="24"/>
          <w:szCs w:val="24"/>
        </w:rPr>
        <w:t>mercancías</w:t>
      </w:r>
      <w:r w:rsidR="00D857EA">
        <w:rPr>
          <w:rFonts w:ascii="Arial" w:hAnsi="Arial" w:cs="Arial"/>
          <w:sz w:val="24"/>
          <w:szCs w:val="24"/>
        </w:rPr>
        <w:t xml:space="preserve"> transadas</w:t>
      </w:r>
      <w:r>
        <w:rPr>
          <w:rFonts w:ascii="Arial" w:hAnsi="Arial" w:cs="Arial"/>
          <w:sz w:val="24"/>
          <w:szCs w:val="24"/>
        </w:rPr>
        <w:t xml:space="preserve">. Con estos términos se aclaran los costes de las </w:t>
      </w:r>
      <w:r w:rsidR="00430245">
        <w:rPr>
          <w:rFonts w:ascii="Arial" w:hAnsi="Arial" w:cs="Arial"/>
          <w:sz w:val="24"/>
          <w:szCs w:val="24"/>
        </w:rPr>
        <w:t>transacciones</w:t>
      </w:r>
      <w:r>
        <w:rPr>
          <w:rFonts w:ascii="Arial" w:hAnsi="Arial" w:cs="Arial"/>
          <w:sz w:val="24"/>
          <w:szCs w:val="24"/>
        </w:rPr>
        <w:t xml:space="preserve"> comerciales internacionales, delimitando las responsabilidades para cada una de las partes.</w:t>
      </w:r>
    </w:p>
    <w:p w:rsidR="00806532" w:rsidRDefault="00806532" w:rsidP="00562140">
      <w:pPr>
        <w:pStyle w:val="ListParagraph"/>
        <w:ind w:left="0" w:firstLine="340"/>
        <w:rPr>
          <w:rFonts w:ascii="Arial" w:hAnsi="Arial" w:cs="Arial"/>
          <w:sz w:val="24"/>
          <w:szCs w:val="24"/>
        </w:rPr>
      </w:pPr>
      <w:r>
        <w:rPr>
          <w:rFonts w:ascii="Arial" w:hAnsi="Arial" w:cs="Arial"/>
          <w:sz w:val="24"/>
          <w:szCs w:val="24"/>
        </w:rPr>
        <w:t xml:space="preserve">La Cámara de Comercio </w:t>
      </w:r>
      <w:r w:rsidR="00B25E89">
        <w:rPr>
          <w:rFonts w:ascii="Arial" w:hAnsi="Arial" w:cs="Arial"/>
          <w:sz w:val="24"/>
          <w:szCs w:val="24"/>
        </w:rPr>
        <w:t xml:space="preserve">Internacional </w:t>
      </w:r>
      <w:r w:rsidR="00430245">
        <w:rPr>
          <w:rFonts w:ascii="Arial" w:hAnsi="Arial" w:cs="Arial"/>
          <w:sz w:val="24"/>
          <w:szCs w:val="24"/>
        </w:rPr>
        <w:t>aprobó</w:t>
      </w:r>
      <w:r w:rsidR="00B25E89">
        <w:rPr>
          <w:rFonts w:ascii="Arial" w:hAnsi="Arial" w:cs="Arial"/>
          <w:sz w:val="24"/>
          <w:szCs w:val="24"/>
        </w:rPr>
        <w:t xml:space="preserve"> la última versión en julio del 2010, los cuales empezaron a regir a partir del primero de enero del 2011. En la edición del 2010 se puede observar que se redujo el número de </w:t>
      </w:r>
      <w:proofErr w:type="spellStart"/>
      <w:r w:rsidR="00430245">
        <w:rPr>
          <w:rFonts w:ascii="Arial" w:hAnsi="Arial" w:cs="Arial"/>
          <w:sz w:val="24"/>
          <w:szCs w:val="24"/>
        </w:rPr>
        <w:t>incoterms</w:t>
      </w:r>
      <w:proofErr w:type="spellEnd"/>
      <w:r w:rsidR="00B25E89">
        <w:rPr>
          <w:rFonts w:ascii="Arial" w:hAnsi="Arial" w:cs="Arial"/>
          <w:sz w:val="24"/>
          <w:szCs w:val="24"/>
        </w:rPr>
        <w:t>, pasando de 13 a 11 términos.</w:t>
      </w:r>
    </w:p>
    <w:p w:rsidR="00B25E89" w:rsidRDefault="00B25E89" w:rsidP="00562140">
      <w:pPr>
        <w:pStyle w:val="ListParagraph"/>
        <w:ind w:left="0" w:firstLine="340"/>
        <w:rPr>
          <w:rFonts w:ascii="Arial" w:hAnsi="Arial" w:cs="Arial"/>
          <w:sz w:val="24"/>
          <w:szCs w:val="24"/>
        </w:rPr>
      </w:pPr>
      <w:r>
        <w:rPr>
          <w:rFonts w:ascii="Arial" w:hAnsi="Arial" w:cs="Arial"/>
          <w:sz w:val="24"/>
          <w:szCs w:val="24"/>
        </w:rPr>
        <w:t xml:space="preserve">El cambio se </w:t>
      </w:r>
      <w:r w:rsidR="00430245">
        <w:rPr>
          <w:rFonts w:ascii="Arial" w:hAnsi="Arial" w:cs="Arial"/>
          <w:sz w:val="24"/>
          <w:szCs w:val="24"/>
        </w:rPr>
        <w:t>observa</w:t>
      </w:r>
      <w:r>
        <w:rPr>
          <w:rFonts w:ascii="Arial" w:hAnsi="Arial" w:cs="Arial"/>
          <w:sz w:val="24"/>
          <w:szCs w:val="24"/>
        </w:rPr>
        <w:t xml:space="preserve"> en los términos de entrega “D”. </w:t>
      </w:r>
      <w:proofErr w:type="gramStart"/>
      <w:r w:rsidRPr="00F55EDD">
        <w:rPr>
          <w:rFonts w:ascii="Arial" w:hAnsi="Arial" w:cs="Arial"/>
          <w:sz w:val="24"/>
          <w:szCs w:val="24"/>
          <w:lang w:val="en-US"/>
        </w:rPr>
        <w:t xml:space="preserve">Se </w:t>
      </w:r>
      <w:proofErr w:type="spellStart"/>
      <w:r w:rsidRPr="00F55EDD">
        <w:rPr>
          <w:rFonts w:ascii="Arial" w:hAnsi="Arial" w:cs="Arial"/>
          <w:sz w:val="24"/>
          <w:szCs w:val="24"/>
          <w:lang w:val="en-US"/>
        </w:rPr>
        <w:t>elimina</w:t>
      </w:r>
      <w:proofErr w:type="spellEnd"/>
      <w:r w:rsidRPr="00F55EDD">
        <w:rPr>
          <w:rFonts w:ascii="Arial" w:hAnsi="Arial" w:cs="Arial"/>
          <w:sz w:val="24"/>
          <w:szCs w:val="24"/>
          <w:lang w:val="en-US"/>
        </w:rPr>
        <w:t xml:space="preserve"> los incoterms DAF (Delivered at </w:t>
      </w:r>
      <w:proofErr w:type="spellStart"/>
      <w:r w:rsidRPr="00F55EDD">
        <w:rPr>
          <w:rFonts w:ascii="Arial" w:hAnsi="Arial" w:cs="Arial"/>
          <w:sz w:val="24"/>
          <w:szCs w:val="24"/>
          <w:lang w:val="en-US"/>
        </w:rPr>
        <w:t>fontier</w:t>
      </w:r>
      <w:proofErr w:type="spellEnd"/>
      <w:r w:rsidRPr="00F55EDD">
        <w:rPr>
          <w:rFonts w:ascii="Arial" w:hAnsi="Arial" w:cs="Arial"/>
          <w:sz w:val="24"/>
          <w:szCs w:val="24"/>
          <w:lang w:val="en-US"/>
        </w:rPr>
        <w:t>)</w:t>
      </w:r>
      <w:r w:rsidR="00F55EDD" w:rsidRPr="00F55EDD">
        <w:rPr>
          <w:rFonts w:ascii="Arial" w:hAnsi="Arial" w:cs="Arial"/>
          <w:sz w:val="24"/>
          <w:szCs w:val="24"/>
          <w:lang w:val="en-US"/>
        </w:rPr>
        <w:t xml:space="preserve">, DES (Delivered </w:t>
      </w:r>
      <w:proofErr w:type="spellStart"/>
      <w:r w:rsidR="00F55EDD" w:rsidRPr="00F55EDD">
        <w:rPr>
          <w:rFonts w:ascii="Arial" w:hAnsi="Arial" w:cs="Arial"/>
          <w:sz w:val="24"/>
          <w:szCs w:val="24"/>
          <w:lang w:val="en-US"/>
        </w:rPr>
        <w:t>exship</w:t>
      </w:r>
      <w:proofErr w:type="spellEnd"/>
      <w:r w:rsidR="00F55EDD" w:rsidRPr="00F55EDD">
        <w:rPr>
          <w:rFonts w:ascii="Arial" w:hAnsi="Arial" w:cs="Arial"/>
          <w:sz w:val="24"/>
          <w:szCs w:val="24"/>
          <w:lang w:val="en-US"/>
        </w:rPr>
        <w:t>), DEQ (</w:t>
      </w:r>
      <w:proofErr w:type="spellStart"/>
      <w:r w:rsidR="00F55EDD" w:rsidRPr="00F55EDD">
        <w:rPr>
          <w:rFonts w:ascii="Arial" w:hAnsi="Arial" w:cs="Arial"/>
          <w:sz w:val="24"/>
          <w:szCs w:val="24"/>
          <w:lang w:val="en-US"/>
        </w:rPr>
        <w:t>Delñievered</w:t>
      </w:r>
      <w:proofErr w:type="spellEnd"/>
      <w:r w:rsidR="00F55EDD" w:rsidRPr="00F55EDD">
        <w:rPr>
          <w:rFonts w:ascii="Arial" w:hAnsi="Arial" w:cs="Arial"/>
          <w:sz w:val="24"/>
          <w:szCs w:val="24"/>
          <w:lang w:val="en-US"/>
        </w:rPr>
        <w:t xml:space="preserve"> </w:t>
      </w:r>
      <w:proofErr w:type="spellStart"/>
      <w:r w:rsidR="00F55EDD" w:rsidRPr="00F55EDD">
        <w:rPr>
          <w:rFonts w:ascii="Arial" w:hAnsi="Arial" w:cs="Arial"/>
          <w:sz w:val="24"/>
          <w:szCs w:val="24"/>
          <w:lang w:val="en-US"/>
        </w:rPr>
        <w:t>exquay</w:t>
      </w:r>
      <w:proofErr w:type="spellEnd"/>
      <w:r w:rsidR="00F55EDD" w:rsidRPr="00F55EDD">
        <w:rPr>
          <w:rFonts w:ascii="Arial" w:hAnsi="Arial" w:cs="Arial"/>
          <w:sz w:val="24"/>
          <w:szCs w:val="24"/>
          <w:lang w:val="en-US"/>
        </w:rPr>
        <w:t>), DD</w:t>
      </w:r>
      <w:r w:rsidR="00F55EDD">
        <w:rPr>
          <w:rFonts w:ascii="Arial" w:hAnsi="Arial" w:cs="Arial"/>
          <w:sz w:val="24"/>
          <w:szCs w:val="24"/>
          <w:lang w:val="en-US"/>
        </w:rPr>
        <w:t>U</w:t>
      </w:r>
      <w:r w:rsidR="00F55EDD" w:rsidRPr="00F55EDD">
        <w:rPr>
          <w:rFonts w:ascii="Arial" w:hAnsi="Arial" w:cs="Arial"/>
          <w:sz w:val="24"/>
          <w:szCs w:val="24"/>
          <w:lang w:val="en-US"/>
        </w:rPr>
        <w:t xml:space="preserve"> (Delivered duty unpaid).</w:t>
      </w:r>
      <w:proofErr w:type="gramEnd"/>
      <w:r w:rsidR="00F55EDD" w:rsidRPr="00F55EDD">
        <w:rPr>
          <w:rFonts w:ascii="Arial" w:hAnsi="Arial" w:cs="Arial"/>
          <w:sz w:val="24"/>
          <w:szCs w:val="24"/>
          <w:lang w:val="en-US"/>
        </w:rPr>
        <w:t xml:space="preserve"> </w:t>
      </w:r>
      <w:r w:rsidR="00F55EDD" w:rsidRPr="00F55EDD">
        <w:rPr>
          <w:rFonts w:ascii="Arial" w:hAnsi="Arial" w:cs="Arial"/>
          <w:sz w:val="24"/>
          <w:szCs w:val="24"/>
        </w:rPr>
        <w:t xml:space="preserve">Quedan los siguientes </w:t>
      </w:r>
      <w:r w:rsidR="00F55EDD">
        <w:rPr>
          <w:rFonts w:ascii="Arial" w:hAnsi="Arial" w:cs="Arial"/>
          <w:sz w:val="24"/>
          <w:szCs w:val="24"/>
        </w:rPr>
        <w:t>términos:</w:t>
      </w:r>
    </w:p>
    <w:p w:rsidR="00F55EDD" w:rsidRDefault="00F55EDD" w:rsidP="00562140">
      <w:pPr>
        <w:pStyle w:val="ListParagraph"/>
        <w:numPr>
          <w:ilvl w:val="0"/>
          <w:numId w:val="40"/>
        </w:numPr>
        <w:ind w:left="0" w:firstLine="340"/>
        <w:rPr>
          <w:rFonts w:ascii="Arial" w:hAnsi="Arial" w:cs="Arial"/>
          <w:sz w:val="24"/>
          <w:szCs w:val="24"/>
        </w:rPr>
      </w:pPr>
      <w:r w:rsidRPr="004A723D">
        <w:rPr>
          <w:rFonts w:ascii="Arial" w:hAnsi="Arial" w:cs="Arial"/>
          <w:sz w:val="24"/>
          <w:szCs w:val="24"/>
        </w:rPr>
        <w:t>DAT (</w:t>
      </w:r>
      <w:proofErr w:type="spellStart"/>
      <w:r w:rsidRPr="004A723D">
        <w:rPr>
          <w:rFonts w:ascii="Arial" w:hAnsi="Arial" w:cs="Arial"/>
          <w:sz w:val="24"/>
          <w:szCs w:val="24"/>
        </w:rPr>
        <w:t>Delivered</w:t>
      </w:r>
      <w:proofErr w:type="spellEnd"/>
      <w:r w:rsidRPr="004A723D">
        <w:rPr>
          <w:rFonts w:ascii="Arial" w:hAnsi="Arial" w:cs="Arial"/>
          <w:sz w:val="24"/>
          <w:szCs w:val="24"/>
        </w:rPr>
        <w:t xml:space="preserve"> at terminal). </w:t>
      </w:r>
      <w:r w:rsidRPr="00F55EDD">
        <w:rPr>
          <w:rFonts w:ascii="Arial" w:hAnsi="Arial" w:cs="Arial"/>
          <w:sz w:val="24"/>
          <w:szCs w:val="24"/>
        </w:rPr>
        <w:t>Se refiere a la e</w:t>
      </w:r>
      <w:r>
        <w:rPr>
          <w:rFonts w:ascii="Arial" w:hAnsi="Arial" w:cs="Arial"/>
          <w:sz w:val="24"/>
          <w:szCs w:val="24"/>
        </w:rPr>
        <w:t xml:space="preserve">ntrega en el puerto de destino, </w:t>
      </w:r>
      <w:r w:rsidR="00430245">
        <w:rPr>
          <w:rFonts w:ascii="Arial" w:hAnsi="Arial" w:cs="Arial"/>
          <w:sz w:val="24"/>
          <w:szCs w:val="24"/>
        </w:rPr>
        <w:t>después</w:t>
      </w:r>
      <w:r>
        <w:rPr>
          <w:rFonts w:ascii="Arial" w:hAnsi="Arial" w:cs="Arial"/>
          <w:sz w:val="24"/>
          <w:szCs w:val="24"/>
        </w:rPr>
        <w:t xml:space="preserve"> de cargada la </w:t>
      </w:r>
      <w:r w:rsidR="00430245">
        <w:rPr>
          <w:rFonts w:ascii="Arial" w:hAnsi="Arial" w:cs="Arial"/>
          <w:sz w:val="24"/>
          <w:szCs w:val="24"/>
        </w:rPr>
        <w:t>mercancía</w:t>
      </w:r>
      <w:r>
        <w:rPr>
          <w:rFonts w:ascii="Arial" w:hAnsi="Arial" w:cs="Arial"/>
          <w:sz w:val="24"/>
          <w:szCs w:val="24"/>
        </w:rPr>
        <w:t>.</w:t>
      </w:r>
    </w:p>
    <w:p w:rsidR="00F55EDD" w:rsidRDefault="00F55EDD" w:rsidP="00562140">
      <w:pPr>
        <w:pStyle w:val="ListParagraph"/>
        <w:numPr>
          <w:ilvl w:val="0"/>
          <w:numId w:val="40"/>
        </w:numPr>
        <w:ind w:left="0" w:firstLine="340"/>
        <w:rPr>
          <w:rFonts w:ascii="Arial" w:hAnsi="Arial" w:cs="Arial"/>
          <w:sz w:val="24"/>
          <w:szCs w:val="24"/>
        </w:rPr>
      </w:pPr>
      <w:r w:rsidRPr="00F55EDD">
        <w:rPr>
          <w:rFonts w:ascii="Arial" w:hAnsi="Arial" w:cs="Arial"/>
          <w:sz w:val="24"/>
          <w:szCs w:val="24"/>
          <w:lang w:val="en-US"/>
        </w:rPr>
        <w:lastRenderedPageBreak/>
        <w:t>DAP (Delivered at place/p</w:t>
      </w:r>
      <w:r>
        <w:rPr>
          <w:rFonts w:ascii="Arial" w:hAnsi="Arial" w:cs="Arial"/>
          <w:sz w:val="24"/>
          <w:szCs w:val="24"/>
          <w:lang w:val="en-US"/>
        </w:rPr>
        <w:t xml:space="preserve">oint). </w:t>
      </w:r>
      <w:r w:rsidRPr="00F55EDD">
        <w:rPr>
          <w:rFonts w:ascii="Arial" w:hAnsi="Arial" w:cs="Arial"/>
          <w:sz w:val="24"/>
          <w:szCs w:val="24"/>
        </w:rPr>
        <w:t>Remplaza a los términos D</w:t>
      </w:r>
      <w:r>
        <w:rPr>
          <w:rFonts w:ascii="Arial" w:hAnsi="Arial" w:cs="Arial"/>
          <w:sz w:val="24"/>
          <w:szCs w:val="24"/>
        </w:rPr>
        <w:t xml:space="preserve">AF y DDU. Se refiere a las entregas de las </w:t>
      </w:r>
      <w:r w:rsidR="00430245">
        <w:rPr>
          <w:rFonts w:ascii="Arial" w:hAnsi="Arial" w:cs="Arial"/>
          <w:sz w:val="24"/>
          <w:szCs w:val="24"/>
        </w:rPr>
        <w:t>mercancías</w:t>
      </w:r>
      <w:r>
        <w:rPr>
          <w:rFonts w:ascii="Arial" w:hAnsi="Arial" w:cs="Arial"/>
          <w:sz w:val="24"/>
          <w:szCs w:val="24"/>
        </w:rPr>
        <w:t xml:space="preserve"> en el país de destino y en un lugar acordado.</w:t>
      </w:r>
    </w:p>
    <w:p w:rsidR="00F55EDD" w:rsidRDefault="00F55EDD" w:rsidP="00562140">
      <w:pPr>
        <w:pStyle w:val="ListParagraph"/>
        <w:numPr>
          <w:ilvl w:val="0"/>
          <w:numId w:val="40"/>
        </w:numPr>
        <w:ind w:left="0" w:firstLine="340"/>
        <w:rPr>
          <w:rFonts w:ascii="Arial" w:hAnsi="Arial" w:cs="Arial"/>
          <w:sz w:val="24"/>
          <w:szCs w:val="24"/>
        </w:rPr>
      </w:pPr>
      <w:r w:rsidRPr="004A723D">
        <w:rPr>
          <w:rFonts w:ascii="Arial" w:hAnsi="Arial" w:cs="Arial"/>
          <w:sz w:val="24"/>
          <w:szCs w:val="24"/>
        </w:rPr>
        <w:t>DDP (</w:t>
      </w:r>
      <w:proofErr w:type="spellStart"/>
      <w:r w:rsidRPr="004A723D">
        <w:rPr>
          <w:rFonts w:ascii="Arial" w:hAnsi="Arial" w:cs="Arial"/>
          <w:sz w:val="24"/>
          <w:szCs w:val="24"/>
        </w:rPr>
        <w:t>Delivered</w:t>
      </w:r>
      <w:proofErr w:type="spellEnd"/>
      <w:r w:rsidRPr="004A723D">
        <w:rPr>
          <w:rFonts w:ascii="Arial" w:hAnsi="Arial" w:cs="Arial"/>
          <w:sz w:val="24"/>
          <w:szCs w:val="24"/>
        </w:rPr>
        <w:t xml:space="preserve"> </w:t>
      </w:r>
      <w:proofErr w:type="spellStart"/>
      <w:r w:rsidRPr="004A723D">
        <w:rPr>
          <w:rFonts w:ascii="Arial" w:hAnsi="Arial" w:cs="Arial"/>
          <w:sz w:val="24"/>
          <w:szCs w:val="24"/>
        </w:rPr>
        <w:t>duty</w:t>
      </w:r>
      <w:proofErr w:type="spellEnd"/>
      <w:r w:rsidRPr="004A723D">
        <w:rPr>
          <w:rFonts w:ascii="Arial" w:hAnsi="Arial" w:cs="Arial"/>
          <w:sz w:val="24"/>
          <w:szCs w:val="24"/>
        </w:rPr>
        <w:t xml:space="preserve"> </w:t>
      </w:r>
      <w:proofErr w:type="spellStart"/>
      <w:r w:rsidRPr="004A723D">
        <w:rPr>
          <w:rFonts w:ascii="Arial" w:hAnsi="Arial" w:cs="Arial"/>
          <w:sz w:val="24"/>
          <w:szCs w:val="24"/>
        </w:rPr>
        <w:t>paid</w:t>
      </w:r>
      <w:proofErr w:type="spellEnd"/>
      <w:r w:rsidRPr="004A723D">
        <w:rPr>
          <w:rFonts w:ascii="Arial" w:hAnsi="Arial" w:cs="Arial"/>
          <w:sz w:val="24"/>
          <w:szCs w:val="24"/>
        </w:rPr>
        <w:t xml:space="preserve">). </w:t>
      </w:r>
      <w:r w:rsidRPr="00F55EDD">
        <w:rPr>
          <w:rFonts w:ascii="Arial" w:hAnsi="Arial" w:cs="Arial"/>
          <w:sz w:val="24"/>
          <w:szCs w:val="24"/>
        </w:rPr>
        <w:t>Se refiere a la e</w:t>
      </w:r>
      <w:r>
        <w:rPr>
          <w:rFonts w:ascii="Arial" w:hAnsi="Arial" w:cs="Arial"/>
          <w:sz w:val="24"/>
          <w:szCs w:val="24"/>
        </w:rPr>
        <w:t xml:space="preserve">ntrega en el punto final </w:t>
      </w:r>
      <w:r w:rsidR="00430245">
        <w:rPr>
          <w:rFonts w:ascii="Arial" w:hAnsi="Arial" w:cs="Arial"/>
          <w:sz w:val="24"/>
          <w:szCs w:val="24"/>
        </w:rPr>
        <w:t>requerido</w:t>
      </w:r>
      <w:r>
        <w:rPr>
          <w:rFonts w:ascii="Arial" w:hAnsi="Arial" w:cs="Arial"/>
          <w:sz w:val="24"/>
          <w:szCs w:val="24"/>
        </w:rPr>
        <w:t xml:space="preserve"> por el cliente con los impuestos pagados.</w:t>
      </w:r>
    </w:p>
    <w:p w:rsidR="00A04474" w:rsidRDefault="00F55EDD" w:rsidP="00562140">
      <w:pPr>
        <w:ind w:firstLine="340"/>
        <w:rPr>
          <w:rFonts w:ascii="Arial" w:hAnsi="Arial" w:cs="Arial"/>
          <w:sz w:val="24"/>
          <w:szCs w:val="24"/>
          <w:lang w:val="en-US"/>
        </w:rPr>
      </w:pPr>
      <w:r w:rsidRPr="00F55EDD">
        <w:rPr>
          <w:rFonts w:ascii="Arial" w:hAnsi="Arial" w:cs="Arial"/>
          <w:sz w:val="24"/>
          <w:szCs w:val="24"/>
          <w:lang w:val="en-US"/>
        </w:rPr>
        <w:t xml:space="preserve">Los </w:t>
      </w:r>
      <w:proofErr w:type="spellStart"/>
      <w:r w:rsidRPr="00F55EDD">
        <w:rPr>
          <w:rFonts w:ascii="Arial" w:hAnsi="Arial" w:cs="Arial"/>
          <w:sz w:val="24"/>
          <w:szCs w:val="24"/>
          <w:lang w:val="en-US"/>
        </w:rPr>
        <w:t>demás</w:t>
      </w:r>
      <w:proofErr w:type="spellEnd"/>
      <w:r w:rsidRPr="00F55EDD">
        <w:rPr>
          <w:rFonts w:ascii="Arial" w:hAnsi="Arial" w:cs="Arial"/>
          <w:sz w:val="24"/>
          <w:szCs w:val="24"/>
          <w:lang w:val="en-US"/>
        </w:rPr>
        <w:t xml:space="preserve"> </w:t>
      </w:r>
      <w:proofErr w:type="spellStart"/>
      <w:r w:rsidRPr="00F55EDD">
        <w:rPr>
          <w:rFonts w:ascii="Arial" w:hAnsi="Arial" w:cs="Arial"/>
          <w:sz w:val="24"/>
          <w:szCs w:val="24"/>
          <w:lang w:val="en-US"/>
        </w:rPr>
        <w:t>términos</w:t>
      </w:r>
      <w:proofErr w:type="spellEnd"/>
      <w:r w:rsidRPr="00F55EDD">
        <w:rPr>
          <w:rFonts w:ascii="Arial" w:hAnsi="Arial" w:cs="Arial"/>
          <w:sz w:val="24"/>
          <w:szCs w:val="24"/>
          <w:lang w:val="en-US"/>
        </w:rPr>
        <w:t xml:space="preserve"> se </w:t>
      </w:r>
      <w:proofErr w:type="spellStart"/>
      <w:r w:rsidRPr="00F55EDD">
        <w:rPr>
          <w:rFonts w:ascii="Arial" w:hAnsi="Arial" w:cs="Arial"/>
          <w:sz w:val="24"/>
          <w:szCs w:val="24"/>
          <w:lang w:val="en-US"/>
        </w:rPr>
        <w:t>mantienen</w:t>
      </w:r>
      <w:proofErr w:type="spellEnd"/>
      <w:r w:rsidR="00BA01BB">
        <w:rPr>
          <w:rFonts w:ascii="Arial" w:hAnsi="Arial" w:cs="Arial"/>
          <w:sz w:val="24"/>
          <w:szCs w:val="24"/>
          <w:lang w:val="en-US"/>
        </w:rPr>
        <w:t xml:space="preserve">, </w:t>
      </w:r>
      <w:r w:rsidR="00A04474">
        <w:rPr>
          <w:rFonts w:ascii="Arial" w:hAnsi="Arial" w:cs="Arial"/>
          <w:sz w:val="24"/>
          <w:szCs w:val="24"/>
          <w:lang w:val="en-US"/>
        </w:rPr>
        <w:t>Como</w:t>
      </w:r>
      <w:r w:rsidRPr="00F55EDD">
        <w:rPr>
          <w:rFonts w:ascii="Arial" w:hAnsi="Arial" w:cs="Arial"/>
          <w:sz w:val="24"/>
          <w:szCs w:val="24"/>
          <w:lang w:val="en-US"/>
        </w:rPr>
        <w:t xml:space="preserve"> son: EXW (</w:t>
      </w:r>
      <w:proofErr w:type="spellStart"/>
      <w:r w:rsidRPr="00F55EDD">
        <w:rPr>
          <w:rFonts w:ascii="Arial" w:hAnsi="Arial" w:cs="Arial"/>
          <w:sz w:val="24"/>
          <w:szCs w:val="24"/>
          <w:lang w:val="en-US"/>
        </w:rPr>
        <w:t>Exworks</w:t>
      </w:r>
      <w:proofErr w:type="spellEnd"/>
      <w:r w:rsidRPr="00F55EDD">
        <w:rPr>
          <w:rFonts w:ascii="Arial" w:hAnsi="Arial" w:cs="Arial"/>
          <w:sz w:val="24"/>
          <w:szCs w:val="24"/>
          <w:lang w:val="en-US"/>
        </w:rPr>
        <w:t>), FAS (Free alongside ship), FOB (Free on board), FCA (Free carrier), CFR (Cost an</w:t>
      </w:r>
      <w:r>
        <w:rPr>
          <w:rFonts w:ascii="Arial" w:hAnsi="Arial" w:cs="Arial"/>
          <w:sz w:val="24"/>
          <w:szCs w:val="24"/>
          <w:lang w:val="en-US"/>
        </w:rPr>
        <w:t xml:space="preserve">d freight), CIF (Cost, insurance and </w:t>
      </w:r>
      <w:proofErr w:type="spellStart"/>
      <w:r>
        <w:rPr>
          <w:rFonts w:ascii="Arial" w:hAnsi="Arial" w:cs="Arial"/>
          <w:sz w:val="24"/>
          <w:szCs w:val="24"/>
          <w:lang w:val="en-US"/>
        </w:rPr>
        <w:t>freignht</w:t>
      </w:r>
      <w:proofErr w:type="spellEnd"/>
      <w:r>
        <w:rPr>
          <w:rFonts w:ascii="Arial" w:hAnsi="Arial" w:cs="Arial"/>
          <w:sz w:val="24"/>
          <w:szCs w:val="24"/>
          <w:lang w:val="en-US"/>
        </w:rPr>
        <w:t>), CPT (Carriage paid to) y CIP</w:t>
      </w:r>
      <w:r w:rsidR="00BA01BB">
        <w:rPr>
          <w:rFonts w:ascii="Arial" w:hAnsi="Arial" w:cs="Arial"/>
          <w:sz w:val="24"/>
          <w:szCs w:val="24"/>
          <w:lang w:val="en-US"/>
        </w:rPr>
        <w:t xml:space="preserve"> (Carriage insurance paid to)</w:t>
      </w:r>
    </w:p>
    <w:p w:rsidR="00F50189" w:rsidRDefault="00F50189" w:rsidP="00562140">
      <w:pPr>
        <w:ind w:firstLine="340"/>
        <w:rPr>
          <w:rFonts w:ascii="Arial" w:hAnsi="Arial" w:cs="Arial"/>
          <w:sz w:val="24"/>
          <w:szCs w:val="24"/>
          <w:lang w:val="en-US"/>
        </w:rPr>
      </w:pPr>
    </w:p>
    <w:p w:rsidR="00F50189" w:rsidRDefault="00F50189" w:rsidP="00562140">
      <w:pPr>
        <w:ind w:firstLine="340"/>
        <w:rPr>
          <w:rFonts w:ascii="Arial" w:hAnsi="Arial" w:cs="Arial"/>
          <w:sz w:val="24"/>
          <w:szCs w:val="24"/>
          <w:lang w:val="en-US"/>
        </w:rPr>
      </w:pPr>
    </w:p>
    <w:p w:rsidR="00F50189" w:rsidRPr="00F55EDD" w:rsidRDefault="00F50189" w:rsidP="00562140">
      <w:pPr>
        <w:ind w:firstLine="340"/>
        <w:rPr>
          <w:rFonts w:ascii="Arial" w:hAnsi="Arial" w:cs="Arial"/>
          <w:sz w:val="24"/>
          <w:szCs w:val="24"/>
          <w:lang w:val="en-US"/>
        </w:rPr>
      </w:pPr>
    </w:p>
    <w:p w:rsidR="00A04474" w:rsidRPr="00F50353" w:rsidRDefault="00F50189" w:rsidP="00A04474">
      <w:pPr>
        <w:pStyle w:val="ListParagraph"/>
        <w:ind w:left="1060"/>
        <w:rPr>
          <w:rFonts w:ascii="Arial" w:hAnsi="Arial" w:cs="Arial"/>
          <w:b/>
          <w:sz w:val="24"/>
          <w:szCs w:val="24"/>
          <w:lang w:val="en-US"/>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97155</wp:posOffset>
            </wp:positionH>
            <wp:positionV relativeFrom="paragraph">
              <wp:posOffset>17526</wp:posOffset>
            </wp:positionV>
            <wp:extent cx="5625846" cy="2054352"/>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25846" cy="2054352"/>
                    </a:xfrm>
                    <a:prstGeom prst="rect">
                      <a:avLst/>
                    </a:prstGeom>
                    <a:noFill/>
                    <a:ln w="9525">
                      <a:noFill/>
                      <a:miter lim="800000"/>
                      <a:headEnd/>
                      <a:tailEnd/>
                    </a:ln>
                  </pic:spPr>
                </pic:pic>
              </a:graphicData>
            </a:graphic>
          </wp:anchor>
        </w:drawing>
      </w: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A04474" w:rsidRPr="00F50353" w:rsidRDefault="00A04474" w:rsidP="00A04474">
      <w:pPr>
        <w:pStyle w:val="ListParagraph"/>
        <w:ind w:left="1060"/>
        <w:rPr>
          <w:rFonts w:ascii="Arial" w:hAnsi="Arial" w:cs="Arial"/>
          <w:b/>
          <w:sz w:val="24"/>
          <w:szCs w:val="24"/>
          <w:lang w:val="en-US"/>
        </w:rPr>
      </w:pPr>
    </w:p>
    <w:p w:rsidR="00DD50D4" w:rsidRPr="00DD50D4" w:rsidRDefault="00DD50D4" w:rsidP="00DD50D4">
      <w:pPr>
        <w:pStyle w:val="Caption"/>
        <w:rPr>
          <w:rFonts w:ascii="Arial" w:hAnsi="Arial" w:cs="Arial"/>
          <w:b w:val="0"/>
          <w:color w:val="auto"/>
          <w:sz w:val="22"/>
          <w:szCs w:val="22"/>
        </w:rPr>
      </w:pPr>
      <w:bookmarkStart w:id="24" w:name="_Toc355536680"/>
      <w:r w:rsidRPr="00DD50D4">
        <w:rPr>
          <w:rFonts w:ascii="Arial" w:hAnsi="Arial" w:cs="Arial"/>
          <w:b w:val="0"/>
          <w:color w:val="auto"/>
          <w:sz w:val="22"/>
          <w:szCs w:val="22"/>
        </w:rPr>
        <w:t xml:space="preserve">Ilustración </w:t>
      </w:r>
      <w:r w:rsidR="00A3721B" w:rsidRPr="00DD50D4">
        <w:rPr>
          <w:rFonts w:ascii="Arial" w:hAnsi="Arial" w:cs="Arial"/>
          <w:b w:val="0"/>
          <w:color w:val="auto"/>
          <w:sz w:val="22"/>
          <w:szCs w:val="22"/>
        </w:rPr>
        <w:fldChar w:fldCharType="begin"/>
      </w:r>
      <w:r w:rsidRPr="00DD50D4">
        <w:rPr>
          <w:rFonts w:ascii="Arial" w:hAnsi="Arial" w:cs="Arial"/>
          <w:b w:val="0"/>
          <w:color w:val="auto"/>
          <w:sz w:val="22"/>
          <w:szCs w:val="22"/>
        </w:rPr>
        <w:instrText xml:space="preserve"> SEQ Ilustración \* ARABIC </w:instrText>
      </w:r>
      <w:r w:rsidR="00A3721B" w:rsidRPr="00DD50D4">
        <w:rPr>
          <w:rFonts w:ascii="Arial" w:hAnsi="Arial" w:cs="Arial"/>
          <w:b w:val="0"/>
          <w:color w:val="auto"/>
          <w:sz w:val="22"/>
          <w:szCs w:val="22"/>
        </w:rPr>
        <w:fldChar w:fldCharType="separate"/>
      </w:r>
      <w:r w:rsidRPr="00DD50D4">
        <w:rPr>
          <w:rFonts w:ascii="Arial" w:hAnsi="Arial" w:cs="Arial"/>
          <w:b w:val="0"/>
          <w:noProof/>
          <w:color w:val="auto"/>
          <w:sz w:val="22"/>
          <w:szCs w:val="22"/>
        </w:rPr>
        <w:t>2</w:t>
      </w:r>
      <w:r w:rsidR="00A3721B" w:rsidRPr="00DD50D4">
        <w:rPr>
          <w:rFonts w:ascii="Arial" w:hAnsi="Arial" w:cs="Arial"/>
          <w:b w:val="0"/>
          <w:color w:val="auto"/>
          <w:sz w:val="22"/>
          <w:szCs w:val="22"/>
        </w:rPr>
        <w:fldChar w:fldCharType="end"/>
      </w:r>
      <w:r w:rsidRPr="00DD50D4">
        <w:rPr>
          <w:rFonts w:ascii="Arial" w:hAnsi="Arial" w:cs="Arial"/>
          <w:b w:val="0"/>
          <w:color w:val="auto"/>
          <w:sz w:val="22"/>
          <w:szCs w:val="22"/>
        </w:rPr>
        <w:t xml:space="preserve"> Definición de los </w:t>
      </w:r>
      <w:proofErr w:type="spellStart"/>
      <w:r w:rsidR="00430245" w:rsidRPr="00DD50D4">
        <w:rPr>
          <w:rFonts w:ascii="Arial" w:hAnsi="Arial" w:cs="Arial"/>
          <w:b w:val="0"/>
          <w:color w:val="auto"/>
          <w:sz w:val="22"/>
          <w:szCs w:val="22"/>
        </w:rPr>
        <w:t>i</w:t>
      </w:r>
      <w:r w:rsidR="00430245">
        <w:rPr>
          <w:rFonts w:ascii="Arial" w:hAnsi="Arial" w:cs="Arial"/>
          <w:b w:val="0"/>
          <w:color w:val="auto"/>
          <w:sz w:val="22"/>
          <w:szCs w:val="22"/>
        </w:rPr>
        <w:t>nco</w:t>
      </w:r>
      <w:r w:rsidR="00430245" w:rsidRPr="00DD50D4">
        <w:rPr>
          <w:rFonts w:ascii="Arial" w:hAnsi="Arial" w:cs="Arial"/>
          <w:b w:val="0"/>
          <w:color w:val="auto"/>
          <w:sz w:val="22"/>
          <w:szCs w:val="22"/>
        </w:rPr>
        <w:t>terms</w:t>
      </w:r>
      <w:bookmarkEnd w:id="24"/>
      <w:proofErr w:type="spellEnd"/>
    </w:p>
    <w:p w:rsidR="00A04474" w:rsidRPr="00A04474" w:rsidRDefault="00A04474" w:rsidP="00A04474">
      <w:pPr>
        <w:pStyle w:val="ListParagraph"/>
        <w:ind w:left="1060"/>
        <w:rPr>
          <w:rFonts w:ascii="Arial" w:hAnsi="Arial" w:cs="Arial"/>
          <w:b/>
          <w:sz w:val="24"/>
          <w:szCs w:val="24"/>
        </w:rPr>
      </w:pPr>
    </w:p>
    <w:p w:rsidR="00A04474" w:rsidRPr="00A04474" w:rsidRDefault="00A04474" w:rsidP="00A04474">
      <w:pPr>
        <w:pStyle w:val="ListParagraph"/>
        <w:ind w:left="1060"/>
        <w:rPr>
          <w:rFonts w:ascii="Arial" w:hAnsi="Arial" w:cs="Arial"/>
          <w:b/>
          <w:sz w:val="24"/>
          <w:szCs w:val="24"/>
        </w:rPr>
      </w:pPr>
    </w:p>
    <w:p w:rsidR="00A04474" w:rsidRDefault="00A04474" w:rsidP="00A04474">
      <w:pPr>
        <w:pStyle w:val="ListParagraph"/>
        <w:ind w:left="1060"/>
        <w:rPr>
          <w:rFonts w:ascii="Arial" w:hAnsi="Arial" w:cs="Arial"/>
          <w:b/>
          <w:sz w:val="24"/>
          <w:szCs w:val="24"/>
        </w:rPr>
      </w:pPr>
    </w:p>
    <w:p w:rsidR="00DD3792" w:rsidRDefault="00DD3792" w:rsidP="00A04474">
      <w:pPr>
        <w:pStyle w:val="ListParagraph"/>
        <w:ind w:left="1060"/>
        <w:rPr>
          <w:rFonts w:ascii="Arial" w:hAnsi="Arial" w:cs="Arial"/>
          <w:b/>
          <w:sz w:val="24"/>
          <w:szCs w:val="24"/>
        </w:rPr>
      </w:pPr>
    </w:p>
    <w:p w:rsidR="00DD3792" w:rsidRDefault="00DD3792" w:rsidP="00A04474">
      <w:pPr>
        <w:pStyle w:val="ListParagraph"/>
        <w:ind w:left="1060"/>
        <w:rPr>
          <w:rFonts w:ascii="Arial" w:hAnsi="Arial" w:cs="Arial"/>
          <w:b/>
          <w:sz w:val="24"/>
          <w:szCs w:val="24"/>
        </w:rPr>
      </w:pPr>
    </w:p>
    <w:p w:rsidR="00DD3792" w:rsidRDefault="00DD3792" w:rsidP="00A04474">
      <w:pPr>
        <w:pStyle w:val="ListParagraph"/>
        <w:ind w:left="1060"/>
        <w:rPr>
          <w:rFonts w:ascii="Arial" w:hAnsi="Arial" w:cs="Arial"/>
          <w:b/>
          <w:sz w:val="24"/>
          <w:szCs w:val="24"/>
        </w:rPr>
      </w:pPr>
    </w:p>
    <w:p w:rsidR="00DD3792" w:rsidRDefault="00DD3792" w:rsidP="00A04474">
      <w:pPr>
        <w:pStyle w:val="ListParagraph"/>
        <w:ind w:left="1060"/>
        <w:rPr>
          <w:rFonts w:ascii="Arial" w:hAnsi="Arial" w:cs="Arial"/>
          <w:b/>
          <w:sz w:val="24"/>
          <w:szCs w:val="24"/>
        </w:rPr>
      </w:pPr>
    </w:p>
    <w:p w:rsidR="00DD3792" w:rsidRDefault="00DD3792" w:rsidP="00A04474">
      <w:pPr>
        <w:pStyle w:val="ListParagraph"/>
        <w:ind w:left="1060"/>
        <w:rPr>
          <w:rFonts w:ascii="Arial" w:hAnsi="Arial" w:cs="Arial"/>
          <w:b/>
          <w:sz w:val="24"/>
          <w:szCs w:val="24"/>
        </w:rPr>
      </w:pPr>
    </w:p>
    <w:p w:rsidR="00DD3792" w:rsidRDefault="00DD3792" w:rsidP="00DD3792">
      <w:pPr>
        <w:rPr>
          <w:rFonts w:ascii="Arial" w:hAnsi="Arial" w:cs="Arial"/>
          <w:b/>
          <w:sz w:val="24"/>
          <w:szCs w:val="24"/>
        </w:rPr>
      </w:pPr>
    </w:p>
    <w:p w:rsidR="00562140" w:rsidRPr="001E7F7E" w:rsidRDefault="00562140" w:rsidP="001E7F7E">
      <w:pPr>
        <w:rPr>
          <w:rFonts w:ascii="Arial" w:hAnsi="Arial" w:cs="Arial"/>
          <w:b/>
          <w:sz w:val="24"/>
          <w:szCs w:val="24"/>
        </w:rPr>
      </w:pPr>
    </w:p>
    <w:p w:rsidR="00DD50D4" w:rsidRDefault="00DD50D4" w:rsidP="001E7F7E">
      <w:pPr>
        <w:pStyle w:val="Heading1"/>
        <w:jc w:val="center"/>
        <w:rPr>
          <w:rFonts w:ascii="Arial" w:hAnsi="Arial" w:cs="Arial"/>
          <w:color w:val="auto"/>
          <w:sz w:val="24"/>
          <w:szCs w:val="24"/>
        </w:rPr>
      </w:pPr>
      <w:bookmarkStart w:id="25" w:name="_Toc355536261"/>
    </w:p>
    <w:p w:rsidR="00562140" w:rsidRPr="001E7F7E" w:rsidRDefault="0011791B" w:rsidP="001E7F7E">
      <w:pPr>
        <w:pStyle w:val="Heading1"/>
        <w:jc w:val="center"/>
        <w:rPr>
          <w:rFonts w:ascii="Arial" w:hAnsi="Arial" w:cs="Arial"/>
          <w:color w:val="auto"/>
          <w:sz w:val="24"/>
          <w:szCs w:val="24"/>
        </w:rPr>
      </w:pPr>
      <w:r w:rsidRPr="001E7F7E">
        <w:rPr>
          <w:rFonts w:ascii="Arial" w:hAnsi="Arial" w:cs="Arial"/>
          <w:color w:val="auto"/>
          <w:sz w:val="24"/>
          <w:szCs w:val="24"/>
        </w:rPr>
        <w:t xml:space="preserve">CAPITULO </w:t>
      </w:r>
      <w:r w:rsidR="009A0105" w:rsidRPr="001E7F7E">
        <w:rPr>
          <w:rFonts w:ascii="Arial" w:hAnsi="Arial" w:cs="Arial"/>
          <w:color w:val="auto"/>
          <w:sz w:val="24"/>
          <w:szCs w:val="24"/>
        </w:rPr>
        <w:t>V</w:t>
      </w:r>
      <w:bookmarkEnd w:id="25"/>
    </w:p>
    <w:p w:rsidR="00DD3792" w:rsidRPr="001E7F7E" w:rsidRDefault="00DD3792" w:rsidP="001E7F7E">
      <w:pPr>
        <w:pStyle w:val="Heading2"/>
        <w:jc w:val="center"/>
        <w:rPr>
          <w:rFonts w:ascii="Arial" w:hAnsi="Arial" w:cs="Arial"/>
          <w:color w:val="auto"/>
          <w:sz w:val="24"/>
          <w:szCs w:val="24"/>
        </w:rPr>
      </w:pPr>
      <w:bookmarkStart w:id="26" w:name="_Toc355536262"/>
      <w:r w:rsidRPr="001E7F7E">
        <w:rPr>
          <w:rFonts w:ascii="Arial" w:hAnsi="Arial" w:cs="Arial"/>
          <w:color w:val="auto"/>
          <w:sz w:val="24"/>
          <w:szCs w:val="24"/>
        </w:rPr>
        <w:t>Conclusiones</w:t>
      </w:r>
      <w:bookmarkEnd w:id="26"/>
    </w:p>
    <w:p w:rsidR="00DD3792" w:rsidRDefault="00DD3792" w:rsidP="00562140">
      <w:pPr>
        <w:pStyle w:val="ListParagraph"/>
        <w:numPr>
          <w:ilvl w:val="0"/>
          <w:numId w:val="44"/>
        </w:numPr>
        <w:ind w:left="0" w:firstLine="340"/>
        <w:rPr>
          <w:rFonts w:ascii="Arial" w:hAnsi="Arial" w:cs="Arial"/>
          <w:sz w:val="24"/>
          <w:szCs w:val="24"/>
        </w:rPr>
      </w:pPr>
      <w:r w:rsidRPr="00DD3792">
        <w:rPr>
          <w:rFonts w:ascii="Arial" w:hAnsi="Arial" w:cs="Arial"/>
          <w:sz w:val="24"/>
          <w:szCs w:val="24"/>
        </w:rPr>
        <w:t>Se sabe que la crítica al proceso de la globalización no sólo tiene que ver con la variable económica; sino también sobre la identidad y la dignidad de la persona humana y la incidencia sobre el ecosistema (ecología). (</w:t>
      </w:r>
      <w:proofErr w:type="spellStart"/>
      <w:r w:rsidRPr="00DD3792">
        <w:rPr>
          <w:rFonts w:ascii="Arial" w:hAnsi="Arial" w:cs="Arial"/>
          <w:sz w:val="24"/>
          <w:szCs w:val="24"/>
        </w:rPr>
        <w:t>Capra</w:t>
      </w:r>
      <w:proofErr w:type="spellEnd"/>
      <w:r w:rsidRPr="00DD3792">
        <w:rPr>
          <w:rFonts w:ascii="Arial" w:hAnsi="Arial" w:cs="Arial"/>
          <w:sz w:val="24"/>
          <w:szCs w:val="24"/>
        </w:rPr>
        <w:t>, 2003, pg. 275 – 276)</w:t>
      </w:r>
    </w:p>
    <w:p w:rsidR="00DD3792" w:rsidRDefault="00DD3792" w:rsidP="00562140">
      <w:pPr>
        <w:pStyle w:val="ListParagraph"/>
        <w:numPr>
          <w:ilvl w:val="0"/>
          <w:numId w:val="44"/>
        </w:numPr>
        <w:ind w:left="0" w:firstLine="340"/>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international</w:t>
      </w:r>
      <w:proofErr w:type="spellEnd"/>
      <w:r>
        <w:rPr>
          <w:rFonts w:ascii="Arial" w:hAnsi="Arial" w:cs="Arial"/>
          <w:sz w:val="24"/>
          <w:szCs w:val="24"/>
        </w:rPr>
        <w:t xml:space="preserve"> marketing (mercadotecnia internacional) se convierte en una </w:t>
      </w:r>
      <w:r w:rsidR="00D857EA">
        <w:rPr>
          <w:rFonts w:ascii="Arial" w:hAnsi="Arial" w:cs="Arial"/>
          <w:sz w:val="24"/>
          <w:szCs w:val="24"/>
        </w:rPr>
        <w:t>herramienta</w:t>
      </w:r>
      <w:r>
        <w:rPr>
          <w:rFonts w:ascii="Arial" w:hAnsi="Arial" w:cs="Arial"/>
          <w:sz w:val="24"/>
          <w:szCs w:val="24"/>
        </w:rPr>
        <w:t xml:space="preserve"> fundamental para que las empresas puedan incrementar el volumen actual de ventas, mediante la expansión de nuevos mercados, lo que le permite grande beneficios para el país de origen como</w:t>
      </w:r>
      <w:r w:rsidR="00D857EA">
        <w:rPr>
          <w:rFonts w:ascii="Arial" w:hAnsi="Arial" w:cs="Arial"/>
          <w:sz w:val="24"/>
          <w:szCs w:val="24"/>
        </w:rPr>
        <w:t xml:space="preserve"> es la</w:t>
      </w:r>
      <w:r>
        <w:rPr>
          <w:rFonts w:ascii="Arial" w:hAnsi="Arial" w:cs="Arial"/>
          <w:sz w:val="24"/>
          <w:szCs w:val="24"/>
        </w:rPr>
        <w:t xml:space="preserve"> de subsanar uno de los prob</w:t>
      </w:r>
      <w:r w:rsidR="00D857EA">
        <w:rPr>
          <w:rFonts w:ascii="Arial" w:hAnsi="Arial" w:cs="Arial"/>
          <w:sz w:val="24"/>
          <w:szCs w:val="24"/>
        </w:rPr>
        <w:t xml:space="preserve">lemas macroeconómicos  como </w:t>
      </w:r>
      <w:r>
        <w:rPr>
          <w:rFonts w:ascii="Arial" w:hAnsi="Arial" w:cs="Arial"/>
          <w:sz w:val="24"/>
          <w:szCs w:val="24"/>
        </w:rPr>
        <w:t xml:space="preserve"> el desempleo.</w:t>
      </w:r>
      <w:r w:rsidR="00D857EA">
        <w:rPr>
          <w:rFonts w:ascii="Arial" w:hAnsi="Arial" w:cs="Arial"/>
          <w:sz w:val="24"/>
          <w:szCs w:val="24"/>
        </w:rPr>
        <w:t xml:space="preserve"> Subsanando esta</w:t>
      </w:r>
      <w:r>
        <w:rPr>
          <w:rFonts w:ascii="Arial" w:hAnsi="Arial" w:cs="Arial"/>
          <w:sz w:val="24"/>
          <w:szCs w:val="24"/>
        </w:rPr>
        <w:t xml:space="preserve"> variable se puede elevar la calidad de vida de las familias.</w:t>
      </w:r>
    </w:p>
    <w:p w:rsidR="00DD3792" w:rsidRDefault="00D857EA" w:rsidP="00562140">
      <w:pPr>
        <w:pStyle w:val="ListParagraph"/>
        <w:numPr>
          <w:ilvl w:val="0"/>
          <w:numId w:val="44"/>
        </w:numPr>
        <w:ind w:left="0" w:firstLine="340"/>
        <w:rPr>
          <w:rFonts w:ascii="Arial" w:hAnsi="Arial" w:cs="Arial"/>
          <w:sz w:val="24"/>
          <w:szCs w:val="24"/>
        </w:rPr>
      </w:pPr>
      <w:r>
        <w:rPr>
          <w:rFonts w:ascii="Arial" w:hAnsi="Arial" w:cs="Arial"/>
          <w:sz w:val="24"/>
          <w:szCs w:val="24"/>
        </w:rPr>
        <w:t>Con e</w:t>
      </w:r>
      <w:r w:rsidR="00DD3792">
        <w:rPr>
          <w:rFonts w:ascii="Arial" w:hAnsi="Arial" w:cs="Arial"/>
          <w:sz w:val="24"/>
          <w:szCs w:val="24"/>
        </w:rPr>
        <w:t xml:space="preserve">l </w:t>
      </w:r>
      <w:proofErr w:type="spellStart"/>
      <w:r w:rsidR="00DD3792">
        <w:rPr>
          <w:rFonts w:ascii="Arial" w:hAnsi="Arial" w:cs="Arial"/>
          <w:sz w:val="24"/>
          <w:szCs w:val="24"/>
        </w:rPr>
        <w:t>international</w:t>
      </w:r>
      <w:proofErr w:type="spellEnd"/>
      <w:r w:rsidR="00DD3792">
        <w:rPr>
          <w:rFonts w:ascii="Arial" w:hAnsi="Arial" w:cs="Arial"/>
          <w:sz w:val="24"/>
          <w:szCs w:val="24"/>
        </w:rPr>
        <w:t xml:space="preserve"> marketing (me</w:t>
      </w:r>
      <w:r>
        <w:rPr>
          <w:rFonts w:ascii="Arial" w:hAnsi="Arial" w:cs="Arial"/>
          <w:sz w:val="24"/>
          <w:szCs w:val="24"/>
        </w:rPr>
        <w:t xml:space="preserve">rcadotecnia internacional), </w:t>
      </w:r>
      <w:r w:rsidR="00DD3792">
        <w:rPr>
          <w:rFonts w:ascii="Arial" w:hAnsi="Arial" w:cs="Arial"/>
          <w:sz w:val="24"/>
          <w:szCs w:val="24"/>
        </w:rPr>
        <w:t xml:space="preserve"> las empresas exportadoras</w:t>
      </w:r>
      <w:r>
        <w:rPr>
          <w:rFonts w:ascii="Arial" w:hAnsi="Arial" w:cs="Arial"/>
          <w:sz w:val="24"/>
          <w:szCs w:val="24"/>
        </w:rPr>
        <w:t xml:space="preserve"> o importadoras de </w:t>
      </w:r>
      <w:proofErr w:type="spellStart"/>
      <w:r>
        <w:rPr>
          <w:rFonts w:ascii="Arial" w:hAnsi="Arial" w:cs="Arial"/>
          <w:sz w:val="24"/>
          <w:szCs w:val="24"/>
        </w:rPr>
        <w:t>mercancias</w:t>
      </w:r>
      <w:proofErr w:type="spellEnd"/>
      <w:r>
        <w:rPr>
          <w:rFonts w:ascii="Arial" w:hAnsi="Arial" w:cs="Arial"/>
          <w:sz w:val="24"/>
          <w:szCs w:val="24"/>
        </w:rPr>
        <w:t>,  y como consecuencia de un incremento en las ventas,  contribuyen a aumentar el recaudo de</w:t>
      </w:r>
      <w:r w:rsidR="00DD3792">
        <w:rPr>
          <w:rFonts w:ascii="Arial" w:hAnsi="Arial" w:cs="Arial"/>
          <w:sz w:val="24"/>
          <w:szCs w:val="24"/>
        </w:rPr>
        <w:t xml:space="preserve"> nuevos impuestos, que el gobierno invertirá en  la comunidad vía obras de    infraestructura, centros de salud, educación,  seguridad, subsid</w:t>
      </w:r>
      <w:r w:rsidR="008E5044">
        <w:rPr>
          <w:rFonts w:ascii="Arial" w:hAnsi="Arial" w:cs="Arial"/>
          <w:sz w:val="24"/>
          <w:szCs w:val="24"/>
        </w:rPr>
        <w:t>ios de vivienda y de desempleo.</w:t>
      </w:r>
    </w:p>
    <w:p w:rsidR="00DD3792" w:rsidRPr="008E5044" w:rsidRDefault="00DD3792" w:rsidP="00562140">
      <w:pPr>
        <w:pStyle w:val="ListParagraph"/>
        <w:numPr>
          <w:ilvl w:val="0"/>
          <w:numId w:val="44"/>
        </w:numPr>
        <w:ind w:left="0" w:firstLine="340"/>
        <w:rPr>
          <w:rFonts w:ascii="Arial" w:hAnsi="Arial" w:cs="Arial"/>
          <w:sz w:val="24"/>
          <w:szCs w:val="24"/>
        </w:rPr>
      </w:pPr>
      <w:r w:rsidRPr="008E5044">
        <w:rPr>
          <w:rFonts w:ascii="Arial" w:hAnsi="Arial" w:cs="Arial"/>
          <w:sz w:val="24"/>
          <w:szCs w:val="24"/>
        </w:rPr>
        <w:t xml:space="preserve">A título personal pienso que la globalización no ha sido tan mala para varios países; la intervención oportuna del estado en algunos países  han podido ayudar a fortalecer a empresas que en su momento eran </w:t>
      </w:r>
      <w:proofErr w:type="spellStart"/>
      <w:r w:rsidRPr="008E5044">
        <w:rPr>
          <w:rFonts w:ascii="Arial" w:hAnsi="Arial" w:cs="Arial"/>
          <w:sz w:val="24"/>
          <w:szCs w:val="24"/>
        </w:rPr>
        <w:t>incompetitivas</w:t>
      </w:r>
      <w:proofErr w:type="spellEnd"/>
      <w:r w:rsidRPr="008E5044">
        <w:rPr>
          <w:rFonts w:ascii="Arial" w:hAnsi="Arial" w:cs="Arial"/>
          <w:sz w:val="24"/>
          <w:szCs w:val="24"/>
        </w:rPr>
        <w:t xml:space="preserve"> con los productos del exterior. El capital extranjero ha jugado un papel importante con la creación  en nuevas empresas o con inversión monetaria en  otras, conllevando con esto a la generación de empleo, </w:t>
      </w:r>
      <w:proofErr w:type="spellStart"/>
      <w:r w:rsidRPr="008E5044">
        <w:rPr>
          <w:rFonts w:ascii="Arial" w:hAnsi="Arial" w:cs="Arial"/>
          <w:sz w:val="24"/>
          <w:szCs w:val="24"/>
        </w:rPr>
        <w:t>ha</w:t>
      </w:r>
      <w:proofErr w:type="spellEnd"/>
      <w:r w:rsidRPr="008E5044">
        <w:rPr>
          <w:rFonts w:ascii="Arial" w:hAnsi="Arial" w:cs="Arial"/>
          <w:sz w:val="24"/>
          <w:szCs w:val="24"/>
        </w:rPr>
        <w:t xml:space="preserve"> disminuir la brecha económica entre las clases sociales y así mejorar la calidad de vida de un sin número importante de familias.</w:t>
      </w:r>
    </w:p>
    <w:p w:rsidR="00DD3792" w:rsidRPr="006E4883" w:rsidRDefault="00DD3792" w:rsidP="00562140">
      <w:pPr>
        <w:pStyle w:val="ListParagraph"/>
        <w:ind w:left="0" w:firstLine="340"/>
        <w:rPr>
          <w:rFonts w:ascii="Arial" w:hAnsi="Arial" w:cs="Arial"/>
          <w:sz w:val="24"/>
          <w:szCs w:val="24"/>
        </w:rPr>
      </w:pPr>
    </w:p>
    <w:p w:rsidR="00DD3792" w:rsidRPr="00DD3792" w:rsidRDefault="00DD3792" w:rsidP="00DD3792"/>
    <w:p w:rsidR="00562943" w:rsidRPr="00161E01" w:rsidRDefault="00562943" w:rsidP="00036AE9">
      <w:pPr>
        <w:pStyle w:val="ListParagraph"/>
        <w:ind w:left="0" w:firstLine="340"/>
        <w:rPr>
          <w:rFonts w:ascii="Arial" w:hAnsi="Arial" w:cs="Arial"/>
          <w:sz w:val="24"/>
          <w:szCs w:val="24"/>
        </w:rPr>
      </w:pPr>
    </w:p>
    <w:p w:rsidR="00562140" w:rsidRPr="00562140" w:rsidRDefault="00562140" w:rsidP="00562140">
      <w:pPr>
        <w:rPr>
          <w:rFonts w:ascii="Arial" w:hAnsi="Arial" w:cs="Arial"/>
          <w:b/>
          <w:sz w:val="24"/>
          <w:szCs w:val="24"/>
        </w:rPr>
      </w:pPr>
    </w:p>
    <w:p w:rsidR="00D857EA" w:rsidRDefault="00D857EA" w:rsidP="001E7F7E">
      <w:pPr>
        <w:pStyle w:val="Heading1"/>
        <w:jc w:val="center"/>
        <w:rPr>
          <w:rFonts w:ascii="Arial" w:hAnsi="Arial" w:cs="Arial"/>
          <w:color w:val="auto"/>
          <w:sz w:val="24"/>
          <w:szCs w:val="24"/>
        </w:rPr>
      </w:pPr>
      <w:bookmarkStart w:id="27" w:name="_Toc355536263"/>
    </w:p>
    <w:p w:rsidR="007A7332" w:rsidRPr="001E7F7E" w:rsidRDefault="008E5044" w:rsidP="001E7F7E">
      <w:pPr>
        <w:pStyle w:val="Heading1"/>
        <w:jc w:val="center"/>
        <w:rPr>
          <w:rFonts w:ascii="Arial" w:hAnsi="Arial" w:cs="Arial"/>
          <w:color w:val="auto"/>
          <w:sz w:val="24"/>
          <w:szCs w:val="24"/>
        </w:rPr>
      </w:pPr>
      <w:r w:rsidRPr="001E7F7E">
        <w:rPr>
          <w:rFonts w:ascii="Arial" w:hAnsi="Arial" w:cs="Arial"/>
          <w:color w:val="auto"/>
          <w:sz w:val="24"/>
          <w:szCs w:val="24"/>
        </w:rPr>
        <w:t>REFERENCIAS BIBLIOGRÁFICAS</w:t>
      </w:r>
      <w:bookmarkEnd w:id="27"/>
    </w:p>
    <w:p w:rsidR="008E5044" w:rsidRDefault="008E5044" w:rsidP="008E5044">
      <w:pPr>
        <w:pStyle w:val="ListParagraph"/>
        <w:ind w:left="0" w:firstLine="340"/>
        <w:jc w:val="center"/>
        <w:rPr>
          <w:rFonts w:ascii="Arial" w:hAnsi="Arial" w:cs="Arial"/>
          <w:b/>
          <w:sz w:val="24"/>
          <w:szCs w:val="24"/>
        </w:rPr>
      </w:pPr>
    </w:p>
    <w:p w:rsidR="008E5044" w:rsidRPr="008E5044" w:rsidRDefault="00430245" w:rsidP="008E5044">
      <w:pPr>
        <w:pStyle w:val="BodyText"/>
        <w:jc w:val="both"/>
        <w:rPr>
          <w:rFonts w:ascii="Arial" w:hAnsi="Arial" w:cs="Arial"/>
          <w:bCs/>
          <w:sz w:val="24"/>
          <w:szCs w:val="24"/>
        </w:rPr>
      </w:pPr>
      <w:r w:rsidRPr="008E5044">
        <w:rPr>
          <w:rFonts w:ascii="Arial" w:hAnsi="Arial" w:cs="Arial"/>
          <w:bCs/>
          <w:sz w:val="24"/>
          <w:szCs w:val="24"/>
        </w:rPr>
        <w:t>García</w:t>
      </w:r>
      <w:r w:rsidR="008E5044" w:rsidRPr="008E5044">
        <w:rPr>
          <w:rFonts w:ascii="Arial" w:hAnsi="Arial" w:cs="Arial"/>
          <w:bCs/>
          <w:sz w:val="24"/>
          <w:szCs w:val="24"/>
        </w:rPr>
        <w:t>-Sordo, Juan B, Marketing Internacional, Mc Graw Hill, México (2010)</w:t>
      </w:r>
    </w:p>
    <w:p w:rsidR="008E5044" w:rsidRPr="008E5044" w:rsidRDefault="008E5044" w:rsidP="008E5044">
      <w:pPr>
        <w:pStyle w:val="BodyText"/>
        <w:jc w:val="both"/>
        <w:rPr>
          <w:rFonts w:ascii="Arial" w:hAnsi="Arial" w:cs="Arial"/>
          <w:bCs/>
          <w:sz w:val="24"/>
          <w:szCs w:val="24"/>
        </w:rPr>
      </w:pPr>
    </w:p>
    <w:p w:rsidR="008E5044" w:rsidRPr="008E5044" w:rsidRDefault="00430245" w:rsidP="008E5044">
      <w:pPr>
        <w:pStyle w:val="BodyText"/>
        <w:jc w:val="both"/>
        <w:rPr>
          <w:rFonts w:ascii="Arial" w:hAnsi="Arial" w:cs="Arial"/>
          <w:bCs/>
          <w:sz w:val="24"/>
          <w:szCs w:val="24"/>
        </w:rPr>
      </w:pPr>
      <w:r w:rsidRPr="008E5044">
        <w:rPr>
          <w:rFonts w:ascii="Arial" w:hAnsi="Arial" w:cs="Arial"/>
          <w:bCs/>
          <w:sz w:val="24"/>
          <w:szCs w:val="24"/>
        </w:rPr>
        <w:t>Nieto</w:t>
      </w:r>
      <w:r>
        <w:rPr>
          <w:rFonts w:ascii="Arial" w:hAnsi="Arial" w:cs="Arial"/>
          <w:bCs/>
          <w:sz w:val="24"/>
          <w:szCs w:val="24"/>
        </w:rPr>
        <w:t xml:space="preserve"> </w:t>
      </w:r>
      <w:proofErr w:type="spellStart"/>
      <w:r w:rsidRPr="008E5044">
        <w:rPr>
          <w:rFonts w:ascii="Arial" w:hAnsi="Arial" w:cs="Arial"/>
          <w:bCs/>
          <w:sz w:val="24"/>
          <w:szCs w:val="24"/>
        </w:rPr>
        <w:t>Churruca</w:t>
      </w:r>
      <w:proofErr w:type="spellEnd"/>
      <w:r w:rsidR="008E5044" w:rsidRPr="008E5044">
        <w:rPr>
          <w:rFonts w:ascii="Arial" w:hAnsi="Arial" w:cs="Arial"/>
          <w:bCs/>
          <w:sz w:val="24"/>
          <w:szCs w:val="24"/>
        </w:rPr>
        <w:t xml:space="preserve">, Ana; </w:t>
      </w:r>
      <w:proofErr w:type="spellStart"/>
      <w:r w:rsidR="008E5044" w:rsidRPr="008E5044">
        <w:rPr>
          <w:rFonts w:ascii="Arial" w:hAnsi="Arial" w:cs="Arial"/>
          <w:bCs/>
          <w:sz w:val="24"/>
          <w:szCs w:val="24"/>
        </w:rPr>
        <w:t>Llamazores</w:t>
      </w:r>
      <w:proofErr w:type="spellEnd"/>
      <w:r w:rsidR="008E5044" w:rsidRPr="008E5044">
        <w:rPr>
          <w:rFonts w:ascii="Arial" w:hAnsi="Arial" w:cs="Arial"/>
          <w:bCs/>
          <w:sz w:val="24"/>
          <w:szCs w:val="24"/>
        </w:rPr>
        <w:t xml:space="preserve"> </w:t>
      </w:r>
      <w:r w:rsidRPr="008E5044">
        <w:rPr>
          <w:rFonts w:ascii="Arial" w:hAnsi="Arial" w:cs="Arial"/>
          <w:bCs/>
          <w:sz w:val="24"/>
          <w:szCs w:val="24"/>
        </w:rPr>
        <w:t>García</w:t>
      </w:r>
      <w:r w:rsidR="008E5044" w:rsidRPr="008E5044">
        <w:rPr>
          <w:rFonts w:ascii="Arial" w:hAnsi="Arial" w:cs="Arial"/>
          <w:bCs/>
          <w:sz w:val="24"/>
          <w:szCs w:val="24"/>
        </w:rPr>
        <w:t xml:space="preserve">, </w:t>
      </w:r>
      <w:r w:rsidRPr="008E5044">
        <w:rPr>
          <w:rFonts w:ascii="Arial" w:hAnsi="Arial" w:cs="Arial"/>
          <w:bCs/>
          <w:sz w:val="24"/>
          <w:szCs w:val="24"/>
        </w:rPr>
        <w:t>Olegario</w:t>
      </w:r>
      <w:r w:rsidR="008E5044" w:rsidRPr="008E5044">
        <w:rPr>
          <w:rFonts w:ascii="Arial" w:hAnsi="Arial" w:cs="Arial"/>
          <w:bCs/>
          <w:sz w:val="24"/>
          <w:szCs w:val="24"/>
        </w:rPr>
        <w:t>. Marketing Internacional. Editorial Pirámide (2001)</w:t>
      </w:r>
    </w:p>
    <w:p w:rsidR="008E5044" w:rsidRPr="008E5044" w:rsidRDefault="008E5044" w:rsidP="008E5044">
      <w:pPr>
        <w:pStyle w:val="BodyText"/>
        <w:jc w:val="both"/>
        <w:rPr>
          <w:rFonts w:ascii="Arial" w:hAnsi="Arial" w:cs="Arial"/>
          <w:bCs/>
          <w:sz w:val="24"/>
          <w:szCs w:val="24"/>
        </w:rPr>
      </w:pPr>
    </w:p>
    <w:p w:rsidR="008E5044" w:rsidRDefault="008E5044" w:rsidP="008E5044">
      <w:pPr>
        <w:pStyle w:val="ListParagraph"/>
        <w:ind w:left="0"/>
        <w:jc w:val="left"/>
        <w:rPr>
          <w:rFonts w:ascii="Arial" w:hAnsi="Arial" w:cs="Arial"/>
          <w:bCs/>
          <w:sz w:val="24"/>
          <w:szCs w:val="24"/>
        </w:rPr>
      </w:pPr>
      <w:r w:rsidRPr="008E5044">
        <w:rPr>
          <w:rFonts w:ascii="Arial" w:eastAsia="Calibri" w:hAnsi="Arial" w:cs="Arial"/>
          <w:bCs/>
          <w:sz w:val="24"/>
          <w:szCs w:val="24"/>
        </w:rPr>
        <w:t xml:space="preserve">Lerma Kirchner, Alejandro E; </w:t>
      </w:r>
      <w:r w:rsidR="00430245" w:rsidRPr="008E5044">
        <w:rPr>
          <w:rFonts w:ascii="Arial" w:eastAsia="Calibri" w:hAnsi="Arial" w:cs="Arial"/>
          <w:bCs/>
          <w:sz w:val="24"/>
          <w:szCs w:val="24"/>
        </w:rPr>
        <w:t>Márquez</w:t>
      </w:r>
      <w:r w:rsidRPr="008E5044">
        <w:rPr>
          <w:rFonts w:ascii="Arial" w:eastAsia="Calibri" w:hAnsi="Arial" w:cs="Arial"/>
          <w:bCs/>
          <w:sz w:val="24"/>
          <w:szCs w:val="24"/>
        </w:rPr>
        <w:t xml:space="preserve"> Castro, Enrique. Comercio y Marketing Internacional. </w:t>
      </w:r>
      <w:r w:rsidR="00430245" w:rsidRPr="008E5044">
        <w:rPr>
          <w:rFonts w:ascii="Arial" w:eastAsia="Calibri" w:hAnsi="Arial" w:cs="Arial"/>
          <w:bCs/>
          <w:sz w:val="24"/>
          <w:szCs w:val="24"/>
        </w:rPr>
        <w:t>Inte</w:t>
      </w:r>
      <w:r w:rsidR="00430245">
        <w:rPr>
          <w:rFonts w:ascii="Arial" w:eastAsia="Calibri" w:hAnsi="Arial" w:cs="Arial"/>
          <w:bCs/>
          <w:sz w:val="24"/>
          <w:szCs w:val="24"/>
        </w:rPr>
        <w:t>r</w:t>
      </w:r>
      <w:r w:rsidR="00430245" w:rsidRPr="008E5044">
        <w:rPr>
          <w:rFonts w:ascii="Arial" w:eastAsia="Calibri" w:hAnsi="Arial" w:cs="Arial"/>
          <w:bCs/>
          <w:sz w:val="24"/>
          <w:szCs w:val="24"/>
        </w:rPr>
        <w:t>national</w:t>
      </w:r>
      <w:r w:rsidRPr="008E5044">
        <w:rPr>
          <w:rFonts w:ascii="Arial" w:eastAsia="Calibri" w:hAnsi="Arial" w:cs="Arial"/>
          <w:bCs/>
          <w:sz w:val="24"/>
          <w:szCs w:val="24"/>
        </w:rPr>
        <w:t xml:space="preserve"> </w:t>
      </w:r>
      <w:proofErr w:type="spellStart"/>
      <w:r w:rsidRPr="008E5044">
        <w:rPr>
          <w:rFonts w:ascii="Arial" w:eastAsia="Calibri" w:hAnsi="Arial" w:cs="Arial"/>
          <w:bCs/>
          <w:sz w:val="24"/>
          <w:szCs w:val="24"/>
        </w:rPr>
        <w:t>Trade</w:t>
      </w:r>
      <w:proofErr w:type="spellEnd"/>
      <w:r w:rsidRPr="008E5044">
        <w:rPr>
          <w:rFonts w:ascii="Arial" w:eastAsia="Calibri" w:hAnsi="Arial" w:cs="Arial"/>
          <w:bCs/>
          <w:sz w:val="24"/>
          <w:szCs w:val="24"/>
        </w:rPr>
        <w:t xml:space="preserve"> (2010)</w:t>
      </w:r>
    </w:p>
    <w:p w:rsidR="00FA44B8" w:rsidRPr="008E5044" w:rsidRDefault="00FA44B8" w:rsidP="008E5044">
      <w:pPr>
        <w:pStyle w:val="ListParagraph"/>
        <w:ind w:left="0"/>
        <w:jc w:val="left"/>
        <w:rPr>
          <w:rFonts w:ascii="Arial" w:hAnsi="Arial" w:cs="Arial"/>
          <w:bCs/>
          <w:sz w:val="24"/>
          <w:szCs w:val="24"/>
        </w:rPr>
      </w:pPr>
    </w:p>
    <w:p w:rsidR="008E5044" w:rsidRDefault="008E5044" w:rsidP="008E5044">
      <w:pPr>
        <w:pStyle w:val="ListParagraph"/>
        <w:ind w:left="0"/>
        <w:jc w:val="left"/>
        <w:rPr>
          <w:rFonts w:ascii="Arial" w:hAnsi="Arial" w:cs="Arial"/>
          <w:bCs/>
          <w:sz w:val="24"/>
          <w:szCs w:val="24"/>
        </w:rPr>
      </w:pPr>
      <w:r w:rsidRPr="008E5044">
        <w:rPr>
          <w:rFonts w:ascii="Arial" w:hAnsi="Arial" w:cs="Arial"/>
          <w:bCs/>
          <w:sz w:val="24"/>
          <w:szCs w:val="24"/>
        </w:rPr>
        <w:t xml:space="preserve">Documento de la </w:t>
      </w:r>
      <w:proofErr w:type="spellStart"/>
      <w:r w:rsidRPr="008E5044">
        <w:rPr>
          <w:rFonts w:ascii="Arial" w:hAnsi="Arial" w:cs="Arial"/>
          <w:bCs/>
          <w:sz w:val="24"/>
          <w:szCs w:val="24"/>
        </w:rPr>
        <w:t>Atlantic</w:t>
      </w:r>
      <w:proofErr w:type="spellEnd"/>
      <w:r w:rsidRPr="008E5044">
        <w:rPr>
          <w:rFonts w:ascii="Arial" w:hAnsi="Arial" w:cs="Arial"/>
          <w:bCs/>
          <w:sz w:val="24"/>
          <w:szCs w:val="24"/>
        </w:rPr>
        <w:t xml:space="preserve"> International </w:t>
      </w:r>
      <w:proofErr w:type="spellStart"/>
      <w:r w:rsidRPr="008E5044">
        <w:rPr>
          <w:rFonts w:ascii="Arial" w:hAnsi="Arial" w:cs="Arial"/>
          <w:bCs/>
          <w:sz w:val="24"/>
          <w:szCs w:val="24"/>
        </w:rPr>
        <w:t>University</w:t>
      </w:r>
      <w:proofErr w:type="spellEnd"/>
      <w:r w:rsidRPr="008E5044">
        <w:rPr>
          <w:rFonts w:ascii="Arial" w:hAnsi="Arial" w:cs="Arial"/>
          <w:bCs/>
          <w:sz w:val="24"/>
          <w:szCs w:val="24"/>
        </w:rPr>
        <w:t>. International Marketing</w:t>
      </w:r>
      <w:r w:rsidRPr="008E5044">
        <w:rPr>
          <w:rFonts w:ascii="Arial" w:hAnsi="Arial" w:cs="Arial"/>
          <w:bCs/>
          <w:color w:val="000080"/>
          <w:sz w:val="24"/>
          <w:szCs w:val="24"/>
        </w:rPr>
        <w:t xml:space="preserve">. </w:t>
      </w:r>
      <w:r w:rsidR="00562140" w:rsidRPr="00D857EA">
        <w:rPr>
          <w:rFonts w:ascii="Arial" w:hAnsi="Arial" w:cs="Arial"/>
          <w:bCs/>
          <w:sz w:val="24"/>
          <w:szCs w:val="24"/>
        </w:rPr>
        <w:t>(</w:t>
      </w:r>
      <w:proofErr w:type="spellStart"/>
      <w:r w:rsidR="00FA44B8" w:rsidRPr="00D857EA">
        <w:rPr>
          <w:rFonts w:ascii="Arial" w:hAnsi="Arial" w:cs="Arial"/>
          <w:bCs/>
          <w:sz w:val="24"/>
          <w:szCs w:val="24"/>
        </w:rPr>
        <w:t>Sf</w:t>
      </w:r>
      <w:proofErr w:type="spellEnd"/>
      <w:r w:rsidR="00562140" w:rsidRPr="00D857EA">
        <w:rPr>
          <w:rFonts w:ascii="Arial" w:hAnsi="Arial" w:cs="Arial"/>
          <w:bCs/>
          <w:sz w:val="24"/>
          <w:szCs w:val="24"/>
        </w:rPr>
        <w:t>)</w:t>
      </w:r>
    </w:p>
    <w:p w:rsidR="00FA44B8" w:rsidRDefault="00FA44B8" w:rsidP="008E5044">
      <w:pPr>
        <w:pStyle w:val="ListParagraph"/>
        <w:ind w:left="0"/>
        <w:jc w:val="left"/>
        <w:rPr>
          <w:rFonts w:ascii="Arial" w:hAnsi="Arial" w:cs="Arial"/>
          <w:bCs/>
          <w:sz w:val="24"/>
          <w:szCs w:val="24"/>
        </w:rPr>
      </w:pPr>
    </w:p>
    <w:p w:rsidR="00FA44B8" w:rsidRPr="00D857EA" w:rsidRDefault="00FA44B8" w:rsidP="008E5044">
      <w:pPr>
        <w:pStyle w:val="ListParagraph"/>
        <w:ind w:left="0"/>
        <w:jc w:val="left"/>
        <w:rPr>
          <w:rFonts w:ascii="Arial" w:hAnsi="Arial" w:cs="Arial"/>
          <w:sz w:val="24"/>
          <w:szCs w:val="24"/>
        </w:rPr>
      </w:pPr>
      <w:r>
        <w:rPr>
          <w:rFonts w:ascii="Arial" w:hAnsi="Arial" w:cs="Arial"/>
          <w:bCs/>
          <w:sz w:val="24"/>
          <w:szCs w:val="24"/>
        </w:rPr>
        <w:t xml:space="preserve">Restrepo </w:t>
      </w:r>
      <w:proofErr w:type="spellStart"/>
      <w:r>
        <w:rPr>
          <w:rFonts w:ascii="Arial" w:hAnsi="Arial" w:cs="Arial"/>
          <w:bCs/>
          <w:sz w:val="24"/>
          <w:szCs w:val="24"/>
        </w:rPr>
        <w:t>Garces</w:t>
      </w:r>
      <w:proofErr w:type="spellEnd"/>
      <w:r>
        <w:rPr>
          <w:rFonts w:ascii="Arial" w:hAnsi="Arial" w:cs="Arial"/>
          <w:bCs/>
          <w:sz w:val="24"/>
          <w:szCs w:val="24"/>
        </w:rPr>
        <w:t>, Pablo Andrés. Guía de Comercio Exterior, Universidad de Envigado Colombia, 2010</w:t>
      </w: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B32B87">
      <w:pPr>
        <w:pStyle w:val="Heading1"/>
        <w:jc w:val="center"/>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A04474" w:rsidRDefault="00A04474" w:rsidP="00A04474">
      <w:pPr>
        <w:pStyle w:val="Heading1"/>
        <w:rPr>
          <w:rFonts w:ascii="Arial" w:hAnsi="Arial" w:cs="Arial"/>
          <w:color w:val="auto"/>
          <w:sz w:val="24"/>
          <w:szCs w:val="24"/>
        </w:rPr>
      </w:pPr>
    </w:p>
    <w:p w:rsidR="009472F0" w:rsidRDefault="009472F0" w:rsidP="009472F0"/>
    <w:sectPr w:rsidR="009472F0" w:rsidSect="00861A8D">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E5" w:rsidRDefault="00FA1AE5" w:rsidP="00861A8D">
      <w:pPr>
        <w:spacing w:line="240" w:lineRule="auto"/>
      </w:pPr>
      <w:r>
        <w:separator/>
      </w:r>
    </w:p>
  </w:endnote>
  <w:endnote w:type="continuationSeparator" w:id="0">
    <w:p w:rsidR="00FA1AE5" w:rsidRDefault="00FA1AE5" w:rsidP="00861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41" w:rsidRDefault="00F85141">
    <w:pPr>
      <w:pStyle w:val="Footer"/>
      <w:jc w:val="center"/>
    </w:pPr>
  </w:p>
  <w:p w:rsidR="00F85141" w:rsidRDefault="00F8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E5" w:rsidRDefault="00FA1AE5" w:rsidP="00861A8D">
      <w:pPr>
        <w:spacing w:line="240" w:lineRule="auto"/>
      </w:pPr>
      <w:r>
        <w:separator/>
      </w:r>
    </w:p>
  </w:footnote>
  <w:footnote w:type="continuationSeparator" w:id="0">
    <w:p w:rsidR="00FA1AE5" w:rsidRDefault="00FA1AE5" w:rsidP="00861A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74" w:rsidRDefault="00A04474" w:rsidP="00A04474">
    <w:pPr>
      <w:pStyle w:val="Header"/>
      <w:jc w:val="center"/>
    </w:pPr>
  </w:p>
  <w:p w:rsidR="00A04474" w:rsidRDefault="00A04474" w:rsidP="00A044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E7"/>
    <w:multiLevelType w:val="hybridMultilevel"/>
    <w:tmpl w:val="E5E62F16"/>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4A610EC"/>
    <w:multiLevelType w:val="hybridMultilevel"/>
    <w:tmpl w:val="CEFE751E"/>
    <w:lvl w:ilvl="0" w:tplc="A2063B78">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6F23C7"/>
    <w:multiLevelType w:val="hybridMultilevel"/>
    <w:tmpl w:val="445E405A"/>
    <w:lvl w:ilvl="0" w:tplc="240A0011">
      <w:start w:val="1"/>
      <w:numFmt w:val="decimal"/>
      <w:lvlText w:val="%1)"/>
      <w:lvlJc w:val="left"/>
      <w:pPr>
        <w:ind w:left="1420" w:hanging="360"/>
      </w:pPr>
    </w:lvl>
    <w:lvl w:ilvl="1" w:tplc="240A0019" w:tentative="1">
      <w:start w:val="1"/>
      <w:numFmt w:val="lowerLetter"/>
      <w:lvlText w:val="%2."/>
      <w:lvlJc w:val="left"/>
      <w:pPr>
        <w:ind w:left="2140" w:hanging="360"/>
      </w:pPr>
    </w:lvl>
    <w:lvl w:ilvl="2" w:tplc="240A001B" w:tentative="1">
      <w:start w:val="1"/>
      <w:numFmt w:val="lowerRoman"/>
      <w:lvlText w:val="%3."/>
      <w:lvlJc w:val="right"/>
      <w:pPr>
        <w:ind w:left="2860" w:hanging="180"/>
      </w:pPr>
    </w:lvl>
    <w:lvl w:ilvl="3" w:tplc="240A000F" w:tentative="1">
      <w:start w:val="1"/>
      <w:numFmt w:val="decimal"/>
      <w:lvlText w:val="%4."/>
      <w:lvlJc w:val="left"/>
      <w:pPr>
        <w:ind w:left="3580" w:hanging="360"/>
      </w:pPr>
    </w:lvl>
    <w:lvl w:ilvl="4" w:tplc="240A0019" w:tentative="1">
      <w:start w:val="1"/>
      <w:numFmt w:val="lowerLetter"/>
      <w:lvlText w:val="%5."/>
      <w:lvlJc w:val="left"/>
      <w:pPr>
        <w:ind w:left="4300" w:hanging="360"/>
      </w:pPr>
    </w:lvl>
    <w:lvl w:ilvl="5" w:tplc="240A001B" w:tentative="1">
      <w:start w:val="1"/>
      <w:numFmt w:val="lowerRoman"/>
      <w:lvlText w:val="%6."/>
      <w:lvlJc w:val="right"/>
      <w:pPr>
        <w:ind w:left="5020" w:hanging="180"/>
      </w:pPr>
    </w:lvl>
    <w:lvl w:ilvl="6" w:tplc="240A000F" w:tentative="1">
      <w:start w:val="1"/>
      <w:numFmt w:val="decimal"/>
      <w:lvlText w:val="%7."/>
      <w:lvlJc w:val="left"/>
      <w:pPr>
        <w:ind w:left="5740" w:hanging="360"/>
      </w:pPr>
    </w:lvl>
    <w:lvl w:ilvl="7" w:tplc="240A0019" w:tentative="1">
      <w:start w:val="1"/>
      <w:numFmt w:val="lowerLetter"/>
      <w:lvlText w:val="%8."/>
      <w:lvlJc w:val="left"/>
      <w:pPr>
        <w:ind w:left="6460" w:hanging="360"/>
      </w:pPr>
    </w:lvl>
    <w:lvl w:ilvl="8" w:tplc="240A001B" w:tentative="1">
      <w:start w:val="1"/>
      <w:numFmt w:val="lowerRoman"/>
      <w:lvlText w:val="%9."/>
      <w:lvlJc w:val="right"/>
      <w:pPr>
        <w:ind w:left="7180" w:hanging="180"/>
      </w:pPr>
    </w:lvl>
  </w:abstractNum>
  <w:abstractNum w:abstractNumId="3">
    <w:nsid w:val="065B01F3"/>
    <w:multiLevelType w:val="hybridMultilevel"/>
    <w:tmpl w:val="FCDE5472"/>
    <w:lvl w:ilvl="0" w:tplc="F942F0F4">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297F9C"/>
    <w:multiLevelType w:val="hybridMultilevel"/>
    <w:tmpl w:val="29620360"/>
    <w:lvl w:ilvl="0" w:tplc="968CE2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3F313B"/>
    <w:multiLevelType w:val="hybridMultilevel"/>
    <w:tmpl w:val="BE4C09AA"/>
    <w:lvl w:ilvl="0" w:tplc="240A000F">
      <w:start w:val="1"/>
      <w:numFmt w:val="decimal"/>
      <w:lvlText w:val="%1."/>
      <w:lvlJc w:val="left"/>
      <w:pPr>
        <w:ind w:left="1060" w:hanging="360"/>
      </w:pPr>
    </w:lvl>
    <w:lvl w:ilvl="1" w:tplc="240A0019" w:tentative="1">
      <w:start w:val="1"/>
      <w:numFmt w:val="lowerLetter"/>
      <w:lvlText w:val="%2."/>
      <w:lvlJc w:val="left"/>
      <w:pPr>
        <w:ind w:left="1780" w:hanging="360"/>
      </w:pPr>
    </w:lvl>
    <w:lvl w:ilvl="2" w:tplc="240A001B" w:tentative="1">
      <w:start w:val="1"/>
      <w:numFmt w:val="lowerRoman"/>
      <w:lvlText w:val="%3."/>
      <w:lvlJc w:val="right"/>
      <w:pPr>
        <w:ind w:left="2500" w:hanging="180"/>
      </w:pPr>
    </w:lvl>
    <w:lvl w:ilvl="3" w:tplc="240A000F" w:tentative="1">
      <w:start w:val="1"/>
      <w:numFmt w:val="decimal"/>
      <w:lvlText w:val="%4."/>
      <w:lvlJc w:val="left"/>
      <w:pPr>
        <w:ind w:left="3220" w:hanging="360"/>
      </w:pPr>
    </w:lvl>
    <w:lvl w:ilvl="4" w:tplc="240A0019" w:tentative="1">
      <w:start w:val="1"/>
      <w:numFmt w:val="lowerLetter"/>
      <w:lvlText w:val="%5."/>
      <w:lvlJc w:val="left"/>
      <w:pPr>
        <w:ind w:left="3940" w:hanging="360"/>
      </w:pPr>
    </w:lvl>
    <w:lvl w:ilvl="5" w:tplc="240A001B" w:tentative="1">
      <w:start w:val="1"/>
      <w:numFmt w:val="lowerRoman"/>
      <w:lvlText w:val="%6."/>
      <w:lvlJc w:val="right"/>
      <w:pPr>
        <w:ind w:left="4660" w:hanging="180"/>
      </w:pPr>
    </w:lvl>
    <w:lvl w:ilvl="6" w:tplc="240A000F" w:tentative="1">
      <w:start w:val="1"/>
      <w:numFmt w:val="decimal"/>
      <w:lvlText w:val="%7."/>
      <w:lvlJc w:val="left"/>
      <w:pPr>
        <w:ind w:left="5380" w:hanging="360"/>
      </w:pPr>
    </w:lvl>
    <w:lvl w:ilvl="7" w:tplc="240A0019" w:tentative="1">
      <w:start w:val="1"/>
      <w:numFmt w:val="lowerLetter"/>
      <w:lvlText w:val="%8."/>
      <w:lvlJc w:val="left"/>
      <w:pPr>
        <w:ind w:left="6100" w:hanging="360"/>
      </w:pPr>
    </w:lvl>
    <w:lvl w:ilvl="8" w:tplc="240A001B" w:tentative="1">
      <w:start w:val="1"/>
      <w:numFmt w:val="lowerRoman"/>
      <w:lvlText w:val="%9."/>
      <w:lvlJc w:val="right"/>
      <w:pPr>
        <w:ind w:left="6820" w:hanging="180"/>
      </w:pPr>
    </w:lvl>
  </w:abstractNum>
  <w:abstractNum w:abstractNumId="6">
    <w:nsid w:val="0CC3427E"/>
    <w:multiLevelType w:val="hybridMultilevel"/>
    <w:tmpl w:val="5D12E4C6"/>
    <w:lvl w:ilvl="0" w:tplc="240A000F">
      <w:start w:val="1"/>
      <w:numFmt w:val="decimal"/>
      <w:lvlText w:val="%1."/>
      <w:lvlJc w:val="left"/>
      <w:pPr>
        <w:ind w:left="1780" w:hanging="360"/>
      </w:pPr>
    </w:lvl>
    <w:lvl w:ilvl="1" w:tplc="240A0019" w:tentative="1">
      <w:start w:val="1"/>
      <w:numFmt w:val="lowerLetter"/>
      <w:lvlText w:val="%2."/>
      <w:lvlJc w:val="left"/>
      <w:pPr>
        <w:ind w:left="2500" w:hanging="360"/>
      </w:pPr>
    </w:lvl>
    <w:lvl w:ilvl="2" w:tplc="240A001B" w:tentative="1">
      <w:start w:val="1"/>
      <w:numFmt w:val="lowerRoman"/>
      <w:lvlText w:val="%3."/>
      <w:lvlJc w:val="right"/>
      <w:pPr>
        <w:ind w:left="3220" w:hanging="180"/>
      </w:pPr>
    </w:lvl>
    <w:lvl w:ilvl="3" w:tplc="240A000F" w:tentative="1">
      <w:start w:val="1"/>
      <w:numFmt w:val="decimal"/>
      <w:lvlText w:val="%4."/>
      <w:lvlJc w:val="left"/>
      <w:pPr>
        <w:ind w:left="3940" w:hanging="360"/>
      </w:pPr>
    </w:lvl>
    <w:lvl w:ilvl="4" w:tplc="240A0019" w:tentative="1">
      <w:start w:val="1"/>
      <w:numFmt w:val="lowerLetter"/>
      <w:lvlText w:val="%5."/>
      <w:lvlJc w:val="left"/>
      <w:pPr>
        <w:ind w:left="4660" w:hanging="360"/>
      </w:pPr>
    </w:lvl>
    <w:lvl w:ilvl="5" w:tplc="240A001B" w:tentative="1">
      <w:start w:val="1"/>
      <w:numFmt w:val="lowerRoman"/>
      <w:lvlText w:val="%6."/>
      <w:lvlJc w:val="right"/>
      <w:pPr>
        <w:ind w:left="5380" w:hanging="180"/>
      </w:pPr>
    </w:lvl>
    <w:lvl w:ilvl="6" w:tplc="240A000F" w:tentative="1">
      <w:start w:val="1"/>
      <w:numFmt w:val="decimal"/>
      <w:lvlText w:val="%7."/>
      <w:lvlJc w:val="left"/>
      <w:pPr>
        <w:ind w:left="6100" w:hanging="360"/>
      </w:pPr>
    </w:lvl>
    <w:lvl w:ilvl="7" w:tplc="240A0019" w:tentative="1">
      <w:start w:val="1"/>
      <w:numFmt w:val="lowerLetter"/>
      <w:lvlText w:val="%8."/>
      <w:lvlJc w:val="left"/>
      <w:pPr>
        <w:ind w:left="6820" w:hanging="360"/>
      </w:pPr>
    </w:lvl>
    <w:lvl w:ilvl="8" w:tplc="240A001B" w:tentative="1">
      <w:start w:val="1"/>
      <w:numFmt w:val="lowerRoman"/>
      <w:lvlText w:val="%9."/>
      <w:lvlJc w:val="right"/>
      <w:pPr>
        <w:ind w:left="7540" w:hanging="180"/>
      </w:pPr>
    </w:lvl>
  </w:abstractNum>
  <w:abstractNum w:abstractNumId="7">
    <w:nsid w:val="0DCB68FB"/>
    <w:multiLevelType w:val="hybridMultilevel"/>
    <w:tmpl w:val="696E2090"/>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0F6557DF"/>
    <w:multiLevelType w:val="hybridMultilevel"/>
    <w:tmpl w:val="AC744816"/>
    <w:lvl w:ilvl="0" w:tplc="240A000F">
      <w:start w:val="1"/>
      <w:numFmt w:val="decimal"/>
      <w:lvlText w:val="%1."/>
      <w:lvlJc w:val="left"/>
      <w:pPr>
        <w:ind w:left="1780" w:hanging="360"/>
      </w:pPr>
    </w:lvl>
    <w:lvl w:ilvl="1" w:tplc="240A0019" w:tentative="1">
      <w:start w:val="1"/>
      <w:numFmt w:val="lowerLetter"/>
      <w:lvlText w:val="%2."/>
      <w:lvlJc w:val="left"/>
      <w:pPr>
        <w:ind w:left="2500" w:hanging="360"/>
      </w:pPr>
    </w:lvl>
    <w:lvl w:ilvl="2" w:tplc="240A001B" w:tentative="1">
      <w:start w:val="1"/>
      <w:numFmt w:val="lowerRoman"/>
      <w:lvlText w:val="%3."/>
      <w:lvlJc w:val="right"/>
      <w:pPr>
        <w:ind w:left="3220" w:hanging="180"/>
      </w:pPr>
    </w:lvl>
    <w:lvl w:ilvl="3" w:tplc="240A000F" w:tentative="1">
      <w:start w:val="1"/>
      <w:numFmt w:val="decimal"/>
      <w:lvlText w:val="%4."/>
      <w:lvlJc w:val="left"/>
      <w:pPr>
        <w:ind w:left="3940" w:hanging="360"/>
      </w:pPr>
    </w:lvl>
    <w:lvl w:ilvl="4" w:tplc="240A0019" w:tentative="1">
      <w:start w:val="1"/>
      <w:numFmt w:val="lowerLetter"/>
      <w:lvlText w:val="%5."/>
      <w:lvlJc w:val="left"/>
      <w:pPr>
        <w:ind w:left="4660" w:hanging="360"/>
      </w:pPr>
    </w:lvl>
    <w:lvl w:ilvl="5" w:tplc="240A001B" w:tentative="1">
      <w:start w:val="1"/>
      <w:numFmt w:val="lowerRoman"/>
      <w:lvlText w:val="%6."/>
      <w:lvlJc w:val="right"/>
      <w:pPr>
        <w:ind w:left="5380" w:hanging="180"/>
      </w:pPr>
    </w:lvl>
    <w:lvl w:ilvl="6" w:tplc="240A000F" w:tentative="1">
      <w:start w:val="1"/>
      <w:numFmt w:val="decimal"/>
      <w:lvlText w:val="%7."/>
      <w:lvlJc w:val="left"/>
      <w:pPr>
        <w:ind w:left="6100" w:hanging="360"/>
      </w:pPr>
    </w:lvl>
    <w:lvl w:ilvl="7" w:tplc="240A0019" w:tentative="1">
      <w:start w:val="1"/>
      <w:numFmt w:val="lowerLetter"/>
      <w:lvlText w:val="%8."/>
      <w:lvlJc w:val="left"/>
      <w:pPr>
        <w:ind w:left="6820" w:hanging="360"/>
      </w:pPr>
    </w:lvl>
    <w:lvl w:ilvl="8" w:tplc="240A001B" w:tentative="1">
      <w:start w:val="1"/>
      <w:numFmt w:val="lowerRoman"/>
      <w:lvlText w:val="%9."/>
      <w:lvlJc w:val="right"/>
      <w:pPr>
        <w:ind w:left="7540" w:hanging="180"/>
      </w:pPr>
    </w:lvl>
  </w:abstractNum>
  <w:abstractNum w:abstractNumId="9">
    <w:nsid w:val="0FD17A05"/>
    <w:multiLevelType w:val="hybridMultilevel"/>
    <w:tmpl w:val="E572DB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6DC3A65"/>
    <w:multiLevelType w:val="hybridMultilevel"/>
    <w:tmpl w:val="E9700CE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87E3D0A"/>
    <w:multiLevelType w:val="hybridMultilevel"/>
    <w:tmpl w:val="D884FDC6"/>
    <w:lvl w:ilvl="0" w:tplc="240A000F">
      <w:start w:val="1"/>
      <w:numFmt w:val="decimal"/>
      <w:lvlText w:val="%1."/>
      <w:lvlJc w:val="left"/>
      <w:pPr>
        <w:ind w:left="1060" w:hanging="360"/>
      </w:pPr>
    </w:lvl>
    <w:lvl w:ilvl="1" w:tplc="240A0019" w:tentative="1">
      <w:start w:val="1"/>
      <w:numFmt w:val="lowerLetter"/>
      <w:lvlText w:val="%2."/>
      <w:lvlJc w:val="left"/>
      <w:pPr>
        <w:ind w:left="1780" w:hanging="360"/>
      </w:pPr>
    </w:lvl>
    <w:lvl w:ilvl="2" w:tplc="240A001B" w:tentative="1">
      <w:start w:val="1"/>
      <w:numFmt w:val="lowerRoman"/>
      <w:lvlText w:val="%3."/>
      <w:lvlJc w:val="right"/>
      <w:pPr>
        <w:ind w:left="2500" w:hanging="180"/>
      </w:pPr>
    </w:lvl>
    <w:lvl w:ilvl="3" w:tplc="240A000F" w:tentative="1">
      <w:start w:val="1"/>
      <w:numFmt w:val="decimal"/>
      <w:lvlText w:val="%4."/>
      <w:lvlJc w:val="left"/>
      <w:pPr>
        <w:ind w:left="3220" w:hanging="360"/>
      </w:pPr>
    </w:lvl>
    <w:lvl w:ilvl="4" w:tplc="240A0019" w:tentative="1">
      <w:start w:val="1"/>
      <w:numFmt w:val="lowerLetter"/>
      <w:lvlText w:val="%5."/>
      <w:lvlJc w:val="left"/>
      <w:pPr>
        <w:ind w:left="3940" w:hanging="360"/>
      </w:pPr>
    </w:lvl>
    <w:lvl w:ilvl="5" w:tplc="240A001B" w:tentative="1">
      <w:start w:val="1"/>
      <w:numFmt w:val="lowerRoman"/>
      <w:lvlText w:val="%6."/>
      <w:lvlJc w:val="right"/>
      <w:pPr>
        <w:ind w:left="4660" w:hanging="180"/>
      </w:pPr>
    </w:lvl>
    <w:lvl w:ilvl="6" w:tplc="240A000F" w:tentative="1">
      <w:start w:val="1"/>
      <w:numFmt w:val="decimal"/>
      <w:lvlText w:val="%7."/>
      <w:lvlJc w:val="left"/>
      <w:pPr>
        <w:ind w:left="5380" w:hanging="360"/>
      </w:pPr>
    </w:lvl>
    <w:lvl w:ilvl="7" w:tplc="240A0019" w:tentative="1">
      <w:start w:val="1"/>
      <w:numFmt w:val="lowerLetter"/>
      <w:lvlText w:val="%8."/>
      <w:lvlJc w:val="left"/>
      <w:pPr>
        <w:ind w:left="6100" w:hanging="360"/>
      </w:pPr>
    </w:lvl>
    <w:lvl w:ilvl="8" w:tplc="240A001B" w:tentative="1">
      <w:start w:val="1"/>
      <w:numFmt w:val="lowerRoman"/>
      <w:lvlText w:val="%9."/>
      <w:lvlJc w:val="right"/>
      <w:pPr>
        <w:ind w:left="6820" w:hanging="180"/>
      </w:pPr>
    </w:lvl>
  </w:abstractNum>
  <w:abstractNum w:abstractNumId="12">
    <w:nsid w:val="19075E7B"/>
    <w:multiLevelType w:val="hybridMultilevel"/>
    <w:tmpl w:val="324E2FDE"/>
    <w:lvl w:ilvl="0" w:tplc="0178B88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1CC43059"/>
    <w:multiLevelType w:val="hybridMultilevel"/>
    <w:tmpl w:val="DDAA70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D0C0C4F"/>
    <w:multiLevelType w:val="hybridMultilevel"/>
    <w:tmpl w:val="AB1A7080"/>
    <w:lvl w:ilvl="0" w:tplc="4B2E9FBA">
      <w:start w:val="1"/>
      <w:numFmt w:val="bullet"/>
      <w:lvlText w:val="•"/>
      <w:lvlJc w:val="left"/>
      <w:pPr>
        <w:tabs>
          <w:tab w:val="num" w:pos="720"/>
        </w:tabs>
        <w:ind w:left="720" w:hanging="360"/>
      </w:pPr>
      <w:rPr>
        <w:rFonts w:ascii="Times New Roman" w:hAnsi="Times New Roman" w:hint="default"/>
      </w:rPr>
    </w:lvl>
    <w:lvl w:ilvl="1" w:tplc="2DF6A6EE" w:tentative="1">
      <w:start w:val="1"/>
      <w:numFmt w:val="bullet"/>
      <w:lvlText w:val="•"/>
      <w:lvlJc w:val="left"/>
      <w:pPr>
        <w:tabs>
          <w:tab w:val="num" w:pos="1440"/>
        </w:tabs>
        <w:ind w:left="1440" w:hanging="360"/>
      </w:pPr>
      <w:rPr>
        <w:rFonts w:ascii="Times New Roman" w:hAnsi="Times New Roman" w:hint="default"/>
      </w:rPr>
    </w:lvl>
    <w:lvl w:ilvl="2" w:tplc="8D100406" w:tentative="1">
      <w:start w:val="1"/>
      <w:numFmt w:val="bullet"/>
      <w:lvlText w:val="•"/>
      <w:lvlJc w:val="left"/>
      <w:pPr>
        <w:tabs>
          <w:tab w:val="num" w:pos="2160"/>
        </w:tabs>
        <w:ind w:left="2160" w:hanging="360"/>
      </w:pPr>
      <w:rPr>
        <w:rFonts w:ascii="Times New Roman" w:hAnsi="Times New Roman" w:hint="default"/>
      </w:rPr>
    </w:lvl>
    <w:lvl w:ilvl="3" w:tplc="A66E4240" w:tentative="1">
      <w:start w:val="1"/>
      <w:numFmt w:val="bullet"/>
      <w:lvlText w:val="•"/>
      <w:lvlJc w:val="left"/>
      <w:pPr>
        <w:tabs>
          <w:tab w:val="num" w:pos="2880"/>
        </w:tabs>
        <w:ind w:left="2880" w:hanging="360"/>
      </w:pPr>
      <w:rPr>
        <w:rFonts w:ascii="Times New Roman" w:hAnsi="Times New Roman" w:hint="default"/>
      </w:rPr>
    </w:lvl>
    <w:lvl w:ilvl="4" w:tplc="1812C758" w:tentative="1">
      <w:start w:val="1"/>
      <w:numFmt w:val="bullet"/>
      <w:lvlText w:val="•"/>
      <w:lvlJc w:val="left"/>
      <w:pPr>
        <w:tabs>
          <w:tab w:val="num" w:pos="3600"/>
        </w:tabs>
        <w:ind w:left="3600" w:hanging="360"/>
      </w:pPr>
      <w:rPr>
        <w:rFonts w:ascii="Times New Roman" w:hAnsi="Times New Roman" w:hint="default"/>
      </w:rPr>
    </w:lvl>
    <w:lvl w:ilvl="5" w:tplc="119E5C12" w:tentative="1">
      <w:start w:val="1"/>
      <w:numFmt w:val="bullet"/>
      <w:lvlText w:val="•"/>
      <w:lvlJc w:val="left"/>
      <w:pPr>
        <w:tabs>
          <w:tab w:val="num" w:pos="4320"/>
        </w:tabs>
        <w:ind w:left="4320" w:hanging="360"/>
      </w:pPr>
      <w:rPr>
        <w:rFonts w:ascii="Times New Roman" w:hAnsi="Times New Roman" w:hint="default"/>
      </w:rPr>
    </w:lvl>
    <w:lvl w:ilvl="6" w:tplc="B956CE72" w:tentative="1">
      <w:start w:val="1"/>
      <w:numFmt w:val="bullet"/>
      <w:lvlText w:val="•"/>
      <w:lvlJc w:val="left"/>
      <w:pPr>
        <w:tabs>
          <w:tab w:val="num" w:pos="5040"/>
        </w:tabs>
        <w:ind w:left="5040" w:hanging="360"/>
      </w:pPr>
      <w:rPr>
        <w:rFonts w:ascii="Times New Roman" w:hAnsi="Times New Roman" w:hint="default"/>
      </w:rPr>
    </w:lvl>
    <w:lvl w:ilvl="7" w:tplc="8B301D6E" w:tentative="1">
      <w:start w:val="1"/>
      <w:numFmt w:val="bullet"/>
      <w:lvlText w:val="•"/>
      <w:lvlJc w:val="left"/>
      <w:pPr>
        <w:tabs>
          <w:tab w:val="num" w:pos="5760"/>
        </w:tabs>
        <w:ind w:left="5760" w:hanging="360"/>
      </w:pPr>
      <w:rPr>
        <w:rFonts w:ascii="Times New Roman" w:hAnsi="Times New Roman" w:hint="default"/>
      </w:rPr>
    </w:lvl>
    <w:lvl w:ilvl="8" w:tplc="53426F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D521CD4"/>
    <w:multiLevelType w:val="hybridMultilevel"/>
    <w:tmpl w:val="E500DB54"/>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6">
    <w:nsid w:val="1F9667F5"/>
    <w:multiLevelType w:val="hybridMultilevel"/>
    <w:tmpl w:val="BB0EC268"/>
    <w:lvl w:ilvl="0" w:tplc="B16619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3081DD8"/>
    <w:multiLevelType w:val="hybridMultilevel"/>
    <w:tmpl w:val="CF72DC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31E769C"/>
    <w:multiLevelType w:val="hybridMultilevel"/>
    <w:tmpl w:val="60B8FA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8D82CFE"/>
    <w:multiLevelType w:val="hybridMultilevel"/>
    <w:tmpl w:val="23420A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9B532BA"/>
    <w:multiLevelType w:val="hybridMultilevel"/>
    <w:tmpl w:val="BE08C408"/>
    <w:lvl w:ilvl="0" w:tplc="EDD0D0C6">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
    <w:nsid w:val="2A7A5001"/>
    <w:multiLevelType w:val="hybridMultilevel"/>
    <w:tmpl w:val="E198323A"/>
    <w:lvl w:ilvl="0" w:tplc="240A0011">
      <w:start w:val="1"/>
      <w:numFmt w:val="decimal"/>
      <w:lvlText w:val="%1)"/>
      <w:lvlJc w:val="left"/>
      <w:pPr>
        <w:ind w:left="1420" w:hanging="360"/>
      </w:pPr>
    </w:lvl>
    <w:lvl w:ilvl="1" w:tplc="240A0019" w:tentative="1">
      <w:start w:val="1"/>
      <w:numFmt w:val="lowerLetter"/>
      <w:lvlText w:val="%2."/>
      <w:lvlJc w:val="left"/>
      <w:pPr>
        <w:ind w:left="2140" w:hanging="360"/>
      </w:pPr>
    </w:lvl>
    <w:lvl w:ilvl="2" w:tplc="240A001B" w:tentative="1">
      <w:start w:val="1"/>
      <w:numFmt w:val="lowerRoman"/>
      <w:lvlText w:val="%3."/>
      <w:lvlJc w:val="right"/>
      <w:pPr>
        <w:ind w:left="2860" w:hanging="180"/>
      </w:pPr>
    </w:lvl>
    <w:lvl w:ilvl="3" w:tplc="240A000F" w:tentative="1">
      <w:start w:val="1"/>
      <w:numFmt w:val="decimal"/>
      <w:lvlText w:val="%4."/>
      <w:lvlJc w:val="left"/>
      <w:pPr>
        <w:ind w:left="3580" w:hanging="360"/>
      </w:pPr>
    </w:lvl>
    <w:lvl w:ilvl="4" w:tplc="240A0019" w:tentative="1">
      <w:start w:val="1"/>
      <w:numFmt w:val="lowerLetter"/>
      <w:lvlText w:val="%5."/>
      <w:lvlJc w:val="left"/>
      <w:pPr>
        <w:ind w:left="4300" w:hanging="360"/>
      </w:pPr>
    </w:lvl>
    <w:lvl w:ilvl="5" w:tplc="240A001B" w:tentative="1">
      <w:start w:val="1"/>
      <w:numFmt w:val="lowerRoman"/>
      <w:lvlText w:val="%6."/>
      <w:lvlJc w:val="right"/>
      <w:pPr>
        <w:ind w:left="5020" w:hanging="180"/>
      </w:pPr>
    </w:lvl>
    <w:lvl w:ilvl="6" w:tplc="240A000F" w:tentative="1">
      <w:start w:val="1"/>
      <w:numFmt w:val="decimal"/>
      <w:lvlText w:val="%7."/>
      <w:lvlJc w:val="left"/>
      <w:pPr>
        <w:ind w:left="5740" w:hanging="360"/>
      </w:pPr>
    </w:lvl>
    <w:lvl w:ilvl="7" w:tplc="240A0019" w:tentative="1">
      <w:start w:val="1"/>
      <w:numFmt w:val="lowerLetter"/>
      <w:lvlText w:val="%8."/>
      <w:lvlJc w:val="left"/>
      <w:pPr>
        <w:ind w:left="6460" w:hanging="360"/>
      </w:pPr>
    </w:lvl>
    <w:lvl w:ilvl="8" w:tplc="240A001B" w:tentative="1">
      <w:start w:val="1"/>
      <w:numFmt w:val="lowerRoman"/>
      <w:lvlText w:val="%9."/>
      <w:lvlJc w:val="right"/>
      <w:pPr>
        <w:ind w:left="7180" w:hanging="180"/>
      </w:pPr>
    </w:lvl>
  </w:abstractNum>
  <w:abstractNum w:abstractNumId="22">
    <w:nsid w:val="2C5739C3"/>
    <w:multiLevelType w:val="hybridMultilevel"/>
    <w:tmpl w:val="6026E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6DF3AE3"/>
    <w:multiLevelType w:val="hybridMultilevel"/>
    <w:tmpl w:val="BD04CA2C"/>
    <w:lvl w:ilvl="0" w:tplc="67000694">
      <w:start w:val="1"/>
      <w:numFmt w:val="decimal"/>
      <w:lvlText w:val="%1)"/>
      <w:lvlJc w:val="left"/>
      <w:pPr>
        <w:ind w:left="700" w:hanging="360"/>
      </w:pPr>
      <w:rPr>
        <w:rFonts w:hint="default"/>
        <w:b/>
        <w:i w:val="0"/>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24">
    <w:nsid w:val="3B1E3B62"/>
    <w:multiLevelType w:val="hybridMultilevel"/>
    <w:tmpl w:val="D00AAE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F224723"/>
    <w:multiLevelType w:val="hybridMultilevel"/>
    <w:tmpl w:val="77A0960E"/>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415347E9"/>
    <w:multiLevelType w:val="hybridMultilevel"/>
    <w:tmpl w:val="1660B7D0"/>
    <w:lvl w:ilvl="0" w:tplc="C09460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8826F0F"/>
    <w:multiLevelType w:val="hybridMultilevel"/>
    <w:tmpl w:val="C81A013A"/>
    <w:lvl w:ilvl="0" w:tplc="240A0017">
      <w:start w:val="1"/>
      <w:numFmt w:val="lowerLetter"/>
      <w:lvlText w:val="%1)"/>
      <w:lvlJc w:val="left"/>
      <w:pPr>
        <w:ind w:left="2140" w:hanging="360"/>
      </w:pPr>
    </w:lvl>
    <w:lvl w:ilvl="1" w:tplc="240A0019" w:tentative="1">
      <w:start w:val="1"/>
      <w:numFmt w:val="lowerLetter"/>
      <w:lvlText w:val="%2."/>
      <w:lvlJc w:val="left"/>
      <w:pPr>
        <w:ind w:left="2860" w:hanging="360"/>
      </w:pPr>
    </w:lvl>
    <w:lvl w:ilvl="2" w:tplc="240A001B" w:tentative="1">
      <w:start w:val="1"/>
      <w:numFmt w:val="lowerRoman"/>
      <w:lvlText w:val="%3."/>
      <w:lvlJc w:val="right"/>
      <w:pPr>
        <w:ind w:left="3580" w:hanging="180"/>
      </w:pPr>
    </w:lvl>
    <w:lvl w:ilvl="3" w:tplc="240A000F" w:tentative="1">
      <w:start w:val="1"/>
      <w:numFmt w:val="decimal"/>
      <w:lvlText w:val="%4."/>
      <w:lvlJc w:val="left"/>
      <w:pPr>
        <w:ind w:left="4300" w:hanging="360"/>
      </w:pPr>
    </w:lvl>
    <w:lvl w:ilvl="4" w:tplc="240A0019" w:tentative="1">
      <w:start w:val="1"/>
      <w:numFmt w:val="lowerLetter"/>
      <w:lvlText w:val="%5."/>
      <w:lvlJc w:val="left"/>
      <w:pPr>
        <w:ind w:left="5020" w:hanging="360"/>
      </w:pPr>
    </w:lvl>
    <w:lvl w:ilvl="5" w:tplc="240A001B" w:tentative="1">
      <w:start w:val="1"/>
      <w:numFmt w:val="lowerRoman"/>
      <w:lvlText w:val="%6."/>
      <w:lvlJc w:val="right"/>
      <w:pPr>
        <w:ind w:left="5740" w:hanging="180"/>
      </w:pPr>
    </w:lvl>
    <w:lvl w:ilvl="6" w:tplc="240A000F" w:tentative="1">
      <w:start w:val="1"/>
      <w:numFmt w:val="decimal"/>
      <w:lvlText w:val="%7."/>
      <w:lvlJc w:val="left"/>
      <w:pPr>
        <w:ind w:left="6460" w:hanging="360"/>
      </w:pPr>
    </w:lvl>
    <w:lvl w:ilvl="7" w:tplc="240A0019" w:tentative="1">
      <w:start w:val="1"/>
      <w:numFmt w:val="lowerLetter"/>
      <w:lvlText w:val="%8."/>
      <w:lvlJc w:val="left"/>
      <w:pPr>
        <w:ind w:left="7180" w:hanging="360"/>
      </w:pPr>
    </w:lvl>
    <w:lvl w:ilvl="8" w:tplc="240A001B" w:tentative="1">
      <w:start w:val="1"/>
      <w:numFmt w:val="lowerRoman"/>
      <w:lvlText w:val="%9."/>
      <w:lvlJc w:val="right"/>
      <w:pPr>
        <w:ind w:left="7900" w:hanging="180"/>
      </w:pPr>
    </w:lvl>
  </w:abstractNum>
  <w:abstractNum w:abstractNumId="28">
    <w:nsid w:val="49FA4CDC"/>
    <w:multiLevelType w:val="hybridMultilevel"/>
    <w:tmpl w:val="5684A0CE"/>
    <w:lvl w:ilvl="0" w:tplc="14B4B410">
      <w:start w:val="1"/>
      <w:numFmt w:val="decimal"/>
      <w:lvlText w:val="%1."/>
      <w:lvlJc w:val="left"/>
      <w:pPr>
        <w:ind w:left="700" w:hanging="360"/>
      </w:pPr>
      <w:rPr>
        <w:rFonts w:hint="default"/>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29">
    <w:nsid w:val="58451A2F"/>
    <w:multiLevelType w:val="hybridMultilevel"/>
    <w:tmpl w:val="16A87E6E"/>
    <w:lvl w:ilvl="0" w:tplc="BD3AFF5C">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827D2E"/>
    <w:multiLevelType w:val="hybridMultilevel"/>
    <w:tmpl w:val="E52694C4"/>
    <w:lvl w:ilvl="0" w:tplc="625E0F50">
      <w:start w:val="1"/>
      <w:numFmt w:val="decimal"/>
      <w:lvlText w:val="%1."/>
      <w:lvlJc w:val="left"/>
      <w:pPr>
        <w:ind w:left="700" w:hanging="360"/>
      </w:pPr>
      <w:rPr>
        <w:rFonts w:hint="default"/>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31">
    <w:nsid w:val="639C2B88"/>
    <w:multiLevelType w:val="hybridMultilevel"/>
    <w:tmpl w:val="766C68A0"/>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64184BC4"/>
    <w:multiLevelType w:val="hybridMultilevel"/>
    <w:tmpl w:val="C4CA17E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9E32DF"/>
    <w:multiLevelType w:val="hybridMultilevel"/>
    <w:tmpl w:val="9F6446A2"/>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4">
    <w:nsid w:val="67B83CC1"/>
    <w:multiLevelType w:val="hybridMultilevel"/>
    <w:tmpl w:val="FB98B6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D92A01"/>
    <w:multiLevelType w:val="hybridMultilevel"/>
    <w:tmpl w:val="3B3001FE"/>
    <w:lvl w:ilvl="0" w:tplc="30B4D628">
      <w:start w:val="1"/>
      <w:numFmt w:val="decimal"/>
      <w:lvlText w:val="%1."/>
      <w:lvlJc w:val="left"/>
      <w:pPr>
        <w:ind w:left="720" w:hanging="360"/>
      </w:pPr>
      <w:rPr>
        <w:rFonts w:eastAsiaTheme="majorEastAs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F6E20F0"/>
    <w:multiLevelType w:val="hybridMultilevel"/>
    <w:tmpl w:val="561005BA"/>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7">
    <w:nsid w:val="73AA143F"/>
    <w:multiLevelType w:val="hybridMultilevel"/>
    <w:tmpl w:val="A99657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498345A"/>
    <w:multiLevelType w:val="hybridMultilevel"/>
    <w:tmpl w:val="3B127664"/>
    <w:lvl w:ilvl="0" w:tplc="240A0011">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9">
    <w:nsid w:val="760F7C6A"/>
    <w:multiLevelType w:val="hybridMultilevel"/>
    <w:tmpl w:val="222EC2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397B1B"/>
    <w:multiLevelType w:val="hybridMultilevel"/>
    <w:tmpl w:val="405EB7F8"/>
    <w:lvl w:ilvl="0" w:tplc="929A8F76">
      <w:start w:val="1"/>
      <w:numFmt w:val="decimal"/>
      <w:lvlText w:val="%1."/>
      <w:lvlJc w:val="left"/>
      <w:pPr>
        <w:ind w:left="700" w:hanging="360"/>
      </w:pPr>
      <w:rPr>
        <w:rFonts w:hint="default"/>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41">
    <w:nsid w:val="79E35E33"/>
    <w:multiLevelType w:val="hybridMultilevel"/>
    <w:tmpl w:val="E4203804"/>
    <w:lvl w:ilvl="0" w:tplc="9C3637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B1E7B89"/>
    <w:multiLevelType w:val="hybridMultilevel"/>
    <w:tmpl w:val="B5F6550E"/>
    <w:lvl w:ilvl="0" w:tplc="CFD6E7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B81449F"/>
    <w:multiLevelType w:val="hybridMultilevel"/>
    <w:tmpl w:val="24ECD88E"/>
    <w:lvl w:ilvl="0" w:tplc="772A0A7C">
      <w:start w:val="1"/>
      <w:numFmt w:val="decimal"/>
      <w:lvlText w:val="%1."/>
      <w:lvlJc w:val="left"/>
      <w:pPr>
        <w:tabs>
          <w:tab w:val="num" w:pos="720"/>
        </w:tabs>
        <w:ind w:left="720" w:hanging="360"/>
      </w:pPr>
      <w:rPr>
        <w:rFonts w:ascii="Arial" w:eastAsiaTheme="minorHAnsi" w:hAnsi="Arial" w:cs="Arial"/>
      </w:rPr>
    </w:lvl>
    <w:lvl w:ilvl="1" w:tplc="3E28D868" w:tentative="1">
      <w:start w:val="1"/>
      <w:numFmt w:val="bullet"/>
      <w:lvlText w:val="•"/>
      <w:lvlJc w:val="left"/>
      <w:pPr>
        <w:tabs>
          <w:tab w:val="num" w:pos="1440"/>
        </w:tabs>
        <w:ind w:left="1440" w:hanging="360"/>
      </w:pPr>
      <w:rPr>
        <w:rFonts w:ascii="Times New Roman" w:hAnsi="Times New Roman" w:hint="default"/>
      </w:rPr>
    </w:lvl>
    <w:lvl w:ilvl="2" w:tplc="CD885A64" w:tentative="1">
      <w:start w:val="1"/>
      <w:numFmt w:val="bullet"/>
      <w:lvlText w:val="•"/>
      <w:lvlJc w:val="left"/>
      <w:pPr>
        <w:tabs>
          <w:tab w:val="num" w:pos="2160"/>
        </w:tabs>
        <w:ind w:left="2160" w:hanging="360"/>
      </w:pPr>
      <w:rPr>
        <w:rFonts w:ascii="Times New Roman" w:hAnsi="Times New Roman" w:hint="default"/>
      </w:rPr>
    </w:lvl>
    <w:lvl w:ilvl="3" w:tplc="0BE25EF6" w:tentative="1">
      <w:start w:val="1"/>
      <w:numFmt w:val="bullet"/>
      <w:lvlText w:val="•"/>
      <w:lvlJc w:val="left"/>
      <w:pPr>
        <w:tabs>
          <w:tab w:val="num" w:pos="2880"/>
        </w:tabs>
        <w:ind w:left="2880" w:hanging="360"/>
      </w:pPr>
      <w:rPr>
        <w:rFonts w:ascii="Times New Roman" w:hAnsi="Times New Roman" w:hint="default"/>
      </w:rPr>
    </w:lvl>
    <w:lvl w:ilvl="4" w:tplc="99EA3972" w:tentative="1">
      <w:start w:val="1"/>
      <w:numFmt w:val="bullet"/>
      <w:lvlText w:val="•"/>
      <w:lvlJc w:val="left"/>
      <w:pPr>
        <w:tabs>
          <w:tab w:val="num" w:pos="3600"/>
        </w:tabs>
        <w:ind w:left="3600" w:hanging="360"/>
      </w:pPr>
      <w:rPr>
        <w:rFonts w:ascii="Times New Roman" w:hAnsi="Times New Roman" w:hint="default"/>
      </w:rPr>
    </w:lvl>
    <w:lvl w:ilvl="5" w:tplc="25081952" w:tentative="1">
      <w:start w:val="1"/>
      <w:numFmt w:val="bullet"/>
      <w:lvlText w:val="•"/>
      <w:lvlJc w:val="left"/>
      <w:pPr>
        <w:tabs>
          <w:tab w:val="num" w:pos="4320"/>
        </w:tabs>
        <w:ind w:left="4320" w:hanging="360"/>
      </w:pPr>
      <w:rPr>
        <w:rFonts w:ascii="Times New Roman" w:hAnsi="Times New Roman" w:hint="default"/>
      </w:rPr>
    </w:lvl>
    <w:lvl w:ilvl="6" w:tplc="E27A171C" w:tentative="1">
      <w:start w:val="1"/>
      <w:numFmt w:val="bullet"/>
      <w:lvlText w:val="•"/>
      <w:lvlJc w:val="left"/>
      <w:pPr>
        <w:tabs>
          <w:tab w:val="num" w:pos="5040"/>
        </w:tabs>
        <w:ind w:left="5040" w:hanging="360"/>
      </w:pPr>
      <w:rPr>
        <w:rFonts w:ascii="Times New Roman" w:hAnsi="Times New Roman" w:hint="default"/>
      </w:rPr>
    </w:lvl>
    <w:lvl w:ilvl="7" w:tplc="FEFCB500" w:tentative="1">
      <w:start w:val="1"/>
      <w:numFmt w:val="bullet"/>
      <w:lvlText w:val="•"/>
      <w:lvlJc w:val="left"/>
      <w:pPr>
        <w:tabs>
          <w:tab w:val="num" w:pos="5760"/>
        </w:tabs>
        <w:ind w:left="5760" w:hanging="360"/>
      </w:pPr>
      <w:rPr>
        <w:rFonts w:ascii="Times New Roman" w:hAnsi="Times New Roman" w:hint="default"/>
      </w:rPr>
    </w:lvl>
    <w:lvl w:ilvl="8" w:tplc="78CEDE6A"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12"/>
  </w:num>
  <w:num w:numId="3">
    <w:abstractNumId w:val="17"/>
  </w:num>
  <w:num w:numId="4">
    <w:abstractNumId w:val="18"/>
  </w:num>
  <w:num w:numId="5">
    <w:abstractNumId w:val="10"/>
  </w:num>
  <w:num w:numId="6">
    <w:abstractNumId w:val="0"/>
  </w:num>
  <w:num w:numId="7">
    <w:abstractNumId w:val="29"/>
  </w:num>
  <w:num w:numId="8">
    <w:abstractNumId w:val="32"/>
  </w:num>
  <w:num w:numId="9">
    <w:abstractNumId w:val="15"/>
  </w:num>
  <w:num w:numId="10">
    <w:abstractNumId w:val="35"/>
  </w:num>
  <w:num w:numId="11">
    <w:abstractNumId w:val="13"/>
  </w:num>
  <w:num w:numId="12">
    <w:abstractNumId w:val="24"/>
  </w:num>
  <w:num w:numId="13">
    <w:abstractNumId w:val="34"/>
  </w:num>
  <w:num w:numId="14">
    <w:abstractNumId w:val="37"/>
  </w:num>
  <w:num w:numId="15">
    <w:abstractNumId w:val="38"/>
  </w:num>
  <w:num w:numId="16">
    <w:abstractNumId w:val="4"/>
  </w:num>
  <w:num w:numId="17">
    <w:abstractNumId w:val="42"/>
  </w:num>
  <w:num w:numId="18">
    <w:abstractNumId w:val="16"/>
  </w:num>
  <w:num w:numId="19">
    <w:abstractNumId w:val="30"/>
  </w:num>
  <w:num w:numId="20">
    <w:abstractNumId w:val="21"/>
  </w:num>
  <w:num w:numId="21">
    <w:abstractNumId w:val="2"/>
  </w:num>
  <w:num w:numId="22">
    <w:abstractNumId w:val="27"/>
  </w:num>
  <w:num w:numId="23">
    <w:abstractNumId w:val="5"/>
  </w:num>
  <w:num w:numId="24">
    <w:abstractNumId w:val="39"/>
  </w:num>
  <w:num w:numId="25">
    <w:abstractNumId w:val="26"/>
  </w:num>
  <w:num w:numId="26">
    <w:abstractNumId w:val="23"/>
  </w:num>
  <w:num w:numId="27">
    <w:abstractNumId w:val="1"/>
  </w:num>
  <w:num w:numId="28">
    <w:abstractNumId w:val="40"/>
  </w:num>
  <w:num w:numId="29">
    <w:abstractNumId w:val="20"/>
  </w:num>
  <w:num w:numId="30">
    <w:abstractNumId w:val="9"/>
  </w:num>
  <w:num w:numId="31">
    <w:abstractNumId w:val="7"/>
  </w:num>
  <w:num w:numId="32">
    <w:abstractNumId w:val="11"/>
  </w:num>
  <w:num w:numId="33">
    <w:abstractNumId w:val="6"/>
  </w:num>
  <w:num w:numId="34">
    <w:abstractNumId w:val="43"/>
  </w:num>
  <w:num w:numId="35">
    <w:abstractNumId w:val="14"/>
  </w:num>
  <w:num w:numId="36">
    <w:abstractNumId w:val="19"/>
  </w:num>
  <w:num w:numId="37">
    <w:abstractNumId w:val="41"/>
  </w:num>
  <w:num w:numId="38">
    <w:abstractNumId w:val="25"/>
  </w:num>
  <w:num w:numId="39">
    <w:abstractNumId w:val="3"/>
  </w:num>
  <w:num w:numId="40">
    <w:abstractNumId w:val="8"/>
  </w:num>
  <w:num w:numId="41">
    <w:abstractNumId w:val="28"/>
  </w:num>
  <w:num w:numId="42">
    <w:abstractNumId w:val="33"/>
  </w:num>
  <w:num w:numId="43">
    <w:abstractNumId w:val="36"/>
  </w:num>
  <w:num w:numId="4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AF"/>
    <w:rsid w:val="00000BBD"/>
    <w:rsid w:val="000016A1"/>
    <w:rsid w:val="000042C2"/>
    <w:rsid w:val="00004CF7"/>
    <w:rsid w:val="00006A87"/>
    <w:rsid w:val="0000755B"/>
    <w:rsid w:val="000077A2"/>
    <w:rsid w:val="0001472E"/>
    <w:rsid w:val="00021056"/>
    <w:rsid w:val="000223FA"/>
    <w:rsid w:val="000335A9"/>
    <w:rsid w:val="00036AE9"/>
    <w:rsid w:val="000379CE"/>
    <w:rsid w:val="00040570"/>
    <w:rsid w:val="00045167"/>
    <w:rsid w:val="000467DF"/>
    <w:rsid w:val="000523C9"/>
    <w:rsid w:val="00053BC4"/>
    <w:rsid w:val="00053CC2"/>
    <w:rsid w:val="000562BD"/>
    <w:rsid w:val="000606E3"/>
    <w:rsid w:val="00060F8B"/>
    <w:rsid w:val="00061605"/>
    <w:rsid w:val="000617E6"/>
    <w:rsid w:val="00063A66"/>
    <w:rsid w:val="0006526D"/>
    <w:rsid w:val="0007094A"/>
    <w:rsid w:val="000722D6"/>
    <w:rsid w:val="00075B68"/>
    <w:rsid w:val="000804AE"/>
    <w:rsid w:val="00080E60"/>
    <w:rsid w:val="00082028"/>
    <w:rsid w:val="00083180"/>
    <w:rsid w:val="00083B6A"/>
    <w:rsid w:val="0008499F"/>
    <w:rsid w:val="0008706D"/>
    <w:rsid w:val="00087E33"/>
    <w:rsid w:val="00095548"/>
    <w:rsid w:val="00096667"/>
    <w:rsid w:val="00097E52"/>
    <w:rsid w:val="00097F48"/>
    <w:rsid w:val="000A1F9B"/>
    <w:rsid w:val="000A2803"/>
    <w:rsid w:val="000A3A9D"/>
    <w:rsid w:val="000A3FF3"/>
    <w:rsid w:val="000A696A"/>
    <w:rsid w:val="000B00C3"/>
    <w:rsid w:val="000B40C2"/>
    <w:rsid w:val="000B42A7"/>
    <w:rsid w:val="000B6233"/>
    <w:rsid w:val="000B62DF"/>
    <w:rsid w:val="000B76BB"/>
    <w:rsid w:val="000C18BA"/>
    <w:rsid w:val="000C3350"/>
    <w:rsid w:val="000C3C9C"/>
    <w:rsid w:val="000C4B3A"/>
    <w:rsid w:val="000C7DF5"/>
    <w:rsid w:val="000D00F5"/>
    <w:rsid w:val="000D1A8B"/>
    <w:rsid w:val="000D1EF1"/>
    <w:rsid w:val="000D23F2"/>
    <w:rsid w:val="000D328A"/>
    <w:rsid w:val="000D39FF"/>
    <w:rsid w:val="000D6F74"/>
    <w:rsid w:val="000E0D36"/>
    <w:rsid w:val="000E1167"/>
    <w:rsid w:val="000E4C30"/>
    <w:rsid w:val="001119E6"/>
    <w:rsid w:val="001140C3"/>
    <w:rsid w:val="001144A6"/>
    <w:rsid w:val="00115A64"/>
    <w:rsid w:val="0011791B"/>
    <w:rsid w:val="0012301C"/>
    <w:rsid w:val="0012559E"/>
    <w:rsid w:val="00125805"/>
    <w:rsid w:val="00126970"/>
    <w:rsid w:val="00127CE6"/>
    <w:rsid w:val="001343EB"/>
    <w:rsid w:val="00134B41"/>
    <w:rsid w:val="00134CCF"/>
    <w:rsid w:val="00134F08"/>
    <w:rsid w:val="00144C7B"/>
    <w:rsid w:val="0015146F"/>
    <w:rsid w:val="001558AC"/>
    <w:rsid w:val="0015757B"/>
    <w:rsid w:val="00160B3D"/>
    <w:rsid w:val="00161BF7"/>
    <w:rsid w:val="00161E01"/>
    <w:rsid w:val="0016393F"/>
    <w:rsid w:val="00167C85"/>
    <w:rsid w:val="0017006A"/>
    <w:rsid w:val="001746F4"/>
    <w:rsid w:val="00174DDB"/>
    <w:rsid w:val="00176E09"/>
    <w:rsid w:val="00181BF7"/>
    <w:rsid w:val="0018222F"/>
    <w:rsid w:val="00185394"/>
    <w:rsid w:val="00186501"/>
    <w:rsid w:val="001917AE"/>
    <w:rsid w:val="001962C5"/>
    <w:rsid w:val="001A0225"/>
    <w:rsid w:val="001A025A"/>
    <w:rsid w:val="001A2E0D"/>
    <w:rsid w:val="001A51CE"/>
    <w:rsid w:val="001A67D5"/>
    <w:rsid w:val="001B1F41"/>
    <w:rsid w:val="001B309C"/>
    <w:rsid w:val="001B7C4B"/>
    <w:rsid w:val="001C0314"/>
    <w:rsid w:val="001C26E3"/>
    <w:rsid w:val="001C5508"/>
    <w:rsid w:val="001C5B71"/>
    <w:rsid w:val="001D04AF"/>
    <w:rsid w:val="001D0A70"/>
    <w:rsid w:val="001D1F57"/>
    <w:rsid w:val="001D3F7E"/>
    <w:rsid w:val="001D4692"/>
    <w:rsid w:val="001E00E4"/>
    <w:rsid w:val="001E12AE"/>
    <w:rsid w:val="001E7F7E"/>
    <w:rsid w:val="001F032C"/>
    <w:rsid w:val="00204876"/>
    <w:rsid w:val="00205520"/>
    <w:rsid w:val="002060CC"/>
    <w:rsid w:val="00206E57"/>
    <w:rsid w:val="002070F8"/>
    <w:rsid w:val="0021600A"/>
    <w:rsid w:val="0023194B"/>
    <w:rsid w:val="002322ED"/>
    <w:rsid w:val="00234130"/>
    <w:rsid w:val="0023465B"/>
    <w:rsid w:val="00240E04"/>
    <w:rsid w:val="002502AC"/>
    <w:rsid w:val="00253345"/>
    <w:rsid w:val="002560AC"/>
    <w:rsid w:val="002660BC"/>
    <w:rsid w:val="00267503"/>
    <w:rsid w:val="00267589"/>
    <w:rsid w:val="00280497"/>
    <w:rsid w:val="002856C1"/>
    <w:rsid w:val="00285CE1"/>
    <w:rsid w:val="00290EB6"/>
    <w:rsid w:val="0029124F"/>
    <w:rsid w:val="00292DDB"/>
    <w:rsid w:val="00297520"/>
    <w:rsid w:val="00297E1F"/>
    <w:rsid w:val="002A12FB"/>
    <w:rsid w:val="002A2303"/>
    <w:rsid w:val="002A715D"/>
    <w:rsid w:val="002B2793"/>
    <w:rsid w:val="002B463B"/>
    <w:rsid w:val="002B6CC8"/>
    <w:rsid w:val="002C201D"/>
    <w:rsid w:val="002C500F"/>
    <w:rsid w:val="002D0F2D"/>
    <w:rsid w:val="002D12CD"/>
    <w:rsid w:val="002D76C8"/>
    <w:rsid w:val="002F2AFB"/>
    <w:rsid w:val="003009DC"/>
    <w:rsid w:val="003020AF"/>
    <w:rsid w:val="0030237E"/>
    <w:rsid w:val="00305348"/>
    <w:rsid w:val="00306305"/>
    <w:rsid w:val="00307A16"/>
    <w:rsid w:val="00312B2A"/>
    <w:rsid w:val="003179E2"/>
    <w:rsid w:val="00321C65"/>
    <w:rsid w:val="0032708E"/>
    <w:rsid w:val="0032740E"/>
    <w:rsid w:val="00327E5E"/>
    <w:rsid w:val="00336F5A"/>
    <w:rsid w:val="003414F6"/>
    <w:rsid w:val="00350E9F"/>
    <w:rsid w:val="003518CD"/>
    <w:rsid w:val="00353C28"/>
    <w:rsid w:val="003555C9"/>
    <w:rsid w:val="003562E2"/>
    <w:rsid w:val="003568AA"/>
    <w:rsid w:val="00356F31"/>
    <w:rsid w:val="0037019E"/>
    <w:rsid w:val="0037179F"/>
    <w:rsid w:val="0037330F"/>
    <w:rsid w:val="00374AA9"/>
    <w:rsid w:val="00377E1F"/>
    <w:rsid w:val="00391F74"/>
    <w:rsid w:val="00393BF2"/>
    <w:rsid w:val="00396345"/>
    <w:rsid w:val="003A0176"/>
    <w:rsid w:val="003A2686"/>
    <w:rsid w:val="003A5DE1"/>
    <w:rsid w:val="003A7627"/>
    <w:rsid w:val="003A7E56"/>
    <w:rsid w:val="003B1109"/>
    <w:rsid w:val="003B1E54"/>
    <w:rsid w:val="003C01DA"/>
    <w:rsid w:val="003C12EC"/>
    <w:rsid w:val="003C1C02"/>
    <w:rsid w:val="003C65ED"/>
    <w:rsid w:val="003D235A"/>
    <w:rsid w:val="003D5EEE"/>
    <w:rsid w:val="003E2BE0"/>
    <w:rsid w:val="003E451B"/>
    <w:rsid w:val="003E6817"/>
    <w:rsid w:val="003E7882"/>
    <w:rsid w:val="003F166D"/>
    <w:rsid w:val="003F1933"/>
    <w:rsid w:val="003F5DCB"/>
    <w:rsid w:val="00402556"/>
    <w:rsid w:val="00402A89"/>
    <w:rsid w:val="0040443D"/>
    <w:rsid w:val="004103A5"/>
    <w:rsid w:val="00411CAD"/>
    <w:rsid w:val="004279D9"/>
    <w:rsid w:val="00427C57"/>
    <w:rsid w:val="00430245"/>
    <w:rsid w:val="00430D20"/>
    <w:rsid w:val="00440B0E"/>
    <w:rsid w:val="00442BB8"/>
    <w:rsid w:val="00451E7F"/>
    <w:rsid w:val="00465DC6"/>
    <w:rsid w:val="00466402"/>
    <w:rsid w:val="00471F38"/>
    <w:rsid w:val="00471F87"/>
    <w:rsid w:val="00472357"/>
    <w:rsid w:val="00473789"/>
    <w:rsid w:val="00482FDF"/>
    <w:rsid w:val="00484A9A"/>
    <w:rsid w:val="00485787"/>
    <w:rsid w:val="0048588F"/>
    <w:rsid w:val="0049043A"/>
    <w:rsid w:val="004919BA"/>
    <w:rsid w:val="00492146"/>
    <w:rsid w:val="004976C3"/>
    <w:rsid w:val="004A1666"/>
    <w:rsid w:val="004A675E"/>
    <w:rsid w:val="004A723D"/>
    <w:rsid w:val="004C3E27"/>
    <w:rsid w:val="004C3EA4"/>
    <w:rsid w:val="004F0EAC"/>
    <w:rsid w:val="004F35F0"/>
    <w:rsid w:val="00500FB8"/>
    <w:rsid w:val="00502DEA"/>
    <w:rsid w:val="00507A93"/>
    <w:rsid w:val="005216AB"/>
    <w:rsid w:val="005229C0"/>
    <w:rsid w:val="00526FA6"/>
    <w:rsid w:val="005309AA"/>
    <w:rsid w:val="00534C41"/>
    <w:rsid w:val="005355D9"/>
    <w:rsid w:val="00543326"/>
    <w:rsid w:val="005465F5"/>
    <w:rsid w:val="00551C5B"/>
    <w:rsid w:val="00557574"/>
    <w:rsid w:val="0055765D"/>
    <w:rsid w:val="005578FD"/>
    <w:rsid w:val="00557CF0"/>
    <w:rsid w:val="00562140"/>
    <w:rsid w:val="00562943"/>
    <w:rsid w:val="00562BD7"/>
    <w:rsid w:val="005672A7"/>
    <w:rsid w:val="00567E93"/>
    <w:rsid w:val="00571A20"/>
    <w:rsid w:val="005729B2"/>
    <w:rsid w:val="00573690"/>
    <w:rsid w:val="00573C38"/>
    <w:rsid w:val="00574CBB"/>
    <w:rsid w:val="005758B6"/>
    <w:rsid w:val="005764BB"/>
    <w:rsid w:val="005775F9"/>
    <w:rsid w:val="00582502"/>
    <w:rsid w:val="005858EE"/>
    <w:rsid w:val="00586D77"/>
    <w:rsid w:val="00586FCE"/>
    <w:rsid w:val="0058786B"/>
    <w:rsid w:val="0059030D"/>
    <w:rsid w:val="005941EE"/>
    <w:rsid w:val="00594B10"/>
    <w:rsid w:val="005B02CE"/>
    <w:rsid w:val="005B44EF"/>
    <w:rsid w:val="005B6803"/>
    <w:rsid w:val="005C14DB"/>
    <w:rsid w:val="005D60FA"/>
    <w:rsid w:val="005E05C5"/>
    <w:rsid w:val="005E217F"/>
    <w:rsid w:val="005E5F42"/>
    <w:rsid w:val="005E5FF2"/>
    <w:rsid w:val="005E60AA"/>
    <w:rsid w:val="005E6E35"/>
    <w:rsid w:val="005E7F52"/>
    <w:rsid w:val="005F019A"/>
    <w:rsid w:val="005F63DE"/>
    <w:rsid w:val="00606FE0"/>
    <w:rsid w:val="006073F8"/>
    <w:rsid w:val="00611CD2"/>
    <w:rsid w:val="00625F29"/>
    <w:rsid w:val="006306B4"/>
    <w:rsid w:val="00630CBA"/>
    <w:rsid w:val="00633549"/>
    <w:rsid w:val="00634BCA"/>
    <w:rsid w:val="00635569"/>
    <w:rsid w:val="00636DAA"/>
    <w:rsid w:val="00642C9F"/>
    <w:rsid w:val="00643429"/>
    <w:rsid w:val="0064409F"/>
    <w:rsid w:val="0064605C"/>
    <w:rsid w:val="00646BBA"/>
    <w:rsid w:val="00651FC5"/>
    <w:rsid w:val="00652046"/>
    <w:rsid w:val="0065518B"/>
    <w:rsid w:val="00666860"/>
    <w:rsid w:val="00671FFB"/>
    <w:rsid w:val="00675160"/>
    <w:rsid w:val="00680C07"/>
    <w:rsid w:val="0069434E"/>
    <w:rsid w:val="0069715B"/>
    <w:rsid w:val="006A16A3"/>
    <w:rsid w:val="006A2333"/>
    <w:rsid w:val="006A5416"/>
    <w:rsid w:val="006B0C0A"/>
    <w:rsid w:val="006B593C"/>
    <w:rsid w:val="006C0838"/>
    <w:rsid w:val="006C1B45"/>
    <w:rsid w:val="006D4143"/>
    <w:rsid w:val="006D46F7"/>
    <w:rsid w:val="006D4A76"/>
    <w:rsid w:val="006D582B"/>
    <w:rsid w:val="006E4883"/>
    <w:rsid w:val="006F0EA0"/>
    <w:rsid w:val="006F28AB"/>
    <w:rsid w:val="006F4E7B"/>
    <w:rsid w:val="00702326"/>
    <w:rsid w:val="00704ECC"/>
    <w:rsid w:val="0071175B"/>
    <w:rsid w:val="00712121"/>
    <w:rsid w:val="00716924"/>
    <w:rsid w:val="007230B0"/>
    <w:rsid w:val="00724E84"/>
    <w:rsid w:val="007275A7"/>
    <w:rsid w:val="00727DD4"/>
    <w:rsid w:val="00734D70"/>
    <w:rsid w:val="007370DD"/>
    <w:rsid w:val="00737814"/>
    <w:rsid w:val="00744DF6"/>
    <w:rsid w:val="0074752D"/>
    <w:rsid w:val="00747648"/>
    <w:rsid w:val="007551AE"/>
    <w:rsid w:val="00755B2E"/>
    <w:rsid w:val="007602D0"/>
    <w:rsid w:val="00761FD4"/>
    <w:rsid w:val="00762E1B"/>
    <w:rsid w:val="00764B1D"/>
    <w:rsid w:val="00784260"/>
    <w:rsid w:val="00786BB4"/>
    <w:rsid w:val="00787E2D"/>
    <w:rsid w:val="007933C7"/>
    <w:rsid w:val="0079738F"/>
    <w:rsid w:val="007A581C"/>
    <w:rsid w:val="007A7332"/>
    <w:rsid w:val="007B7675"/>
    <w:rsid w:val="007B7AB3"/>
    <w:rsid w:val="007C1E6B"/>
    <w:rsid w:val="007C322B"/>
    <w:rsid w:val="007C4C70"/>
    <w:rsid w:val="007D08DB"/>
    <w:rsid w:val="007D15BE"/>
    <w:rsid w:val="007D1EFF"/>
    <w:rsid w:val="007D2CBB"/>
    <w:rsid w:val="007D4931"/>
    <w:rsid w:val="007E6D90"/>
    <w:rsid w:val="007E78E5"/>
    <w:rsid w:val="007F1C63"/>
    <w:rsid w:val="007F6DC7"/>
    <w:rsid w:val="008030A7"/>
    <w:rsid w:val="008036E7"/>
    <w:rsid w:val="00805BDE"/>
    <w:rsid w:val="00806532"/>
    <w:rsid w:val="008065FF"/>
    <w:rsid w:val="008158A2"/>
    <w:rsid w:val="0081597E"/>
    <w:rsid w:val="00820425"/>
    <w:rsid w:val="008228FE"/>
    <w:rsid w:val="008249AC"/>
    <w:rsid w:val="00827C09"/>
    <w:rsid w:val="00833074"/>
    <w:rsid w:val="00833E3C"/>
    <w:rsid w:val="00841DA6"/>
    <w:rsid w:val="008460E9"/>
    <w:rsid w:val="008512CB"/>
    <w:rsid w:val="00851545"/>
    <w:rsid w:val="0086167A"/>
    <w:rsid w:val="00861A8D"/>
    <w:rsid w:val="00863F74"/>
    <w:rsid w:val="00865132"/>
    <w:rsid w:val="0087320E"/>
    <w:rsid w:val="00873839"/>
    <w:rsid w:val="00880029"/>
    <w:rsid w:val="008819FB"/>
    <w:rsid w:val="0089110B"/>
    <w:rsid w:val="00894E78"/>
    <w:rsid w:val="00895689"/>
    <w:rsid w:val="008A3E86"/>
    <w:rsid w:val="008A4BAF"/>
    <w:rsid w:val="008B2BBE"/>
    <w:rsid w:val="008B332F"/>
    <w:rsid w:val="008B447C"/>
    <w:rsid w:val="008B4B19"/>
    <w:rsid w:val="008C4ECD"/>
    <w:rsid w:val="008C6104"/>
    <w:rsid w:val="008C68C6"/>
    <w:rsid w:val="008D21C9"/>
    <w:rsid w:val="008D38D1"/>
    <w:rsid w:val="008D44DC"/>
    <w:rsid w:val="008D51DF"/>
    <w:rsid w:val="008E4EFD"/>
    <w:rsid w:val="008E5044"/>
    <w:rsid w:val="008F0916"/>
    <w:rsid w:val="008F4105"/>
    <w:rsid w:val="008F43A2"/>
    <w:rsid w:val="008F5065"/>
    <w:rsid w:val="00900204"/>
    <w:rsid w:val="00900A4B"/>
    <w:rsid w:val="0090292D"/>
    <w:rsid w:val="00905E87"/>
    <w:rsid w:val="009077E6"/>
    <w:rsid w:val="009105ED"/>
    <w:rsid w:val="00911AA3"/>
    <w:rsid w:val="009132D0"/>
    <w:rsid w:val="009222F7"/>
    <w:rsid w:val="00922991"/>
    <w:rsid w:val="00933AA7"/>
    <w:rsid w:val="00940200"/>
    <w:rsid w:val="00941448"/>
    <w:rsid w:val="00946DC9"/>
    <w:rsid w:val="009472F0"/>
    <w:rsid w:val="00952379"/>
    <w:rsid w:val="00963CA2"/>
    <w:rsid w:val="00970550"/>
    <w:rsid w:val="00970BDA"/>
    <w:rsid w:val="00977462"/>
    <w:rsid w:val="00990D63"/>
    <w:rsid w:val="00991D4C"/>
    <w:rsid w:val="00992252"/>
    <w:rsid w:val="00994961"/>
    <w:rsid w:val="00995A7C"/>
    <w:rsid w:val="009966E1"/>
    <w:rsid w:val="009A0105"/>
    <w:rsid w:val="009A2400"/>
    <w:rsid w:val="009A4F9B"/>
    <w:rsid w:val="009A5432"/>
    <w:rsid w:val="009B0CBA"/>
    <w:rsid w:val="009C5B93"/>
    <w:rsid w:val="009D2AE0"/>
    <w:rsid w:val="009D32AB"/>
    <w:rsid w:val="009D3958"/>
    <w:rsid w:val="009D46B4"/>
    <w:rsid w:val="009D60D4"/>
    <w:rsid w:val="009E26F9"/>
    <w:rsid w:val="009E65DC"/>
    <w:rsid w:val="009E7643"/>
    <w:rsid w:val="009F29B3"/>
    <w:rsid w:val="009F4FB1"/>
    <w:rsid w:val="009F6479"/>
    <w:rsid w:val="00A01B6B"/>
    <w:rsid w:val="00A035BF"/>
    <w:rsid w:val="00A04474"/>
    <w:rsid w:val="00A05A95"/>
    <w:rsid w:val="00A1078C"/>
    <w:rsid w:val="00A10AA0"/>
    <w:rsid w:val="00A12098"/>
    <w:rsid w:val="00A153D2"/>
    <w:rsid w:val="00A1659C"/>
    <w:rsid w:val="00A22EFE"/>
    <w:rsid w:val="00A23AE8"/>
    <w:rsid w:val="00A30CFD"/>
    <w:rsid w:val="00A32BDC"/>
    <w:rsid w:val="00A34823"/>
    <w:rsid w:val="00A37218"/>
    <w:rsid w:val="00A3721B"/>
    <w:rsid w:val="00A377CC"/>
    <w:rsid w:val="00A42CED"/>
    <w:rsid w:val="00A45033"/>
    <w:rsid w:val="00A508A2"/>
    <w:rsid w:val="00A5557A"/>
    <w:rsid w:val="00A64522"/>
    <w:rsid w:val="00A731C4"/>
    <w:rsid w:val="00A80750"/>
    <w:rsid w:val="00A855C1"/>
    <w:rsid w:val="00AA2287"/>
    <w:rsid w:val="00AB3919"/>
    <w:rsid w:val="00AB6437"/>
    <w:rsid w:val="00AB671A"/>
    <w:rsid w:val="00AB7669"/>
    <w:rsid w:val="00AC10F1"/>
    <w:rsid w:val="00AC2C4B"/>
    <w:rsid w:val="00AC732F"/>
    <w:rsid w:val="00AC739D"/>
    <w:rsid w:val="00AE0088"/>
    <w:rsid w:val="00AE07A8"/>
    <w:rsid w:val="00AE2FFE"/>
    <w:rsid w:val="00AE507C"/>
    <w:rsid w:val="00AE693B"/>
    <w:rsid w:val="00AF0CCC"/>
    <w:rsid w:val="00AF424A"/>
    <w:rsid w:val="00B0313B"/>
    <w:rsid w:val="00B0582B"/>
    <w:rsid w:val="00B058BD"/>
    <w:rsid w:val="00B07CB7"/>
    <w:rsid w:val="00B1167E"/>
    <w:rsid w:val="00B1307A"/>
    <w:rsid w:val="00B15B9B"/>
    <w:rsid w:val="00B15DE2"/>
    <w:rsid w:val="00B16C15"/>
    <w:rsid w:val="00B17CE7"/>
    <w:rsid w:val="00B17F39"/>
    <w:rsid w:val="00B21535"/>
    <w:rsid w:val="00B2251B"/>
    <w:rsid w:val="00B232D0"/>
    <w:rsid w:val="00B25E89"/>
    <w:rsid w:val="00B27BB6"/>
    <w:rsid w:val="00B30B64"/>
    <w:rsid w:val="00B32B87"/>
    <w:rsid w:val="00B34421"/>
    <w:rsid w:val="00B35CC2"/>
    <w:rsid w:val="00B5428B"/>
    <w:rsid w:val="00B6586C"/>
    <w:rsid w:val="00B72BD4"/>
    <w:rsid w:val="00B747A9"/>
    <w:rsid w:val="00B83301"/>
    <w:rsid w:val="00B865A0"/>
    <w:rsid w:val="00B9289A"/>
    <w:rsid w:val="00B93630"/>
    <w:rsid w:val="00B953F2"/>
    <w:rsid w:val="00B95704"/>
    <w:rsid w:val="00B961AF"/>
    <w:rsid w:val="00BA01BB"/>
    <w:rsid w:val="00BA3193"/>
    <w:rsid w:val="00BA686C"/>
    <w:rsid w:val="00BB3585"/>
    <w:rsid w:val="00BB66F8"/>
    <w:rsid w:val="00BC2B18"/>
    <w:rsid w:val="00BC6E12"/>
    <w:rsid w:val="00BD0493"/>
    <w:rsid w:val="00BE097A"/>
    <w:rsid w:val="00BE10DF"/>
    <w:rsid w:val="00BE38C0"/>
    <w:rsid w:val="00BE54DF"/>
    <w:rsid w:val="00BF10BA"/>
    <w:rsid w:val="00BF59BF"/>
    <w:rsid w:val="00BF6286"/>
    <w:rsid w:val="00C01F65"/>
    <w:rsid w:val="00C05FCF"/>
    <w:rsid w:val="00C061D6"/>
    <w:rsid w:val="00C0620A"/>
    <w:rsid w:val="00C13B59"/>
    <w:rsid w:val="00C15ACC"/>
    <w:rsid w:val="00C160FC"/>
    <w:rsid w:val="00C161BD"/>
    <w:rsid w:val="00C16F36"/>
    <w:rsid w:val="00C21E12"/>
    <w:rsid w:val="00C238C1"/>
    <w:rsid w:val="00C23EA3"/>
    <w:rsid w:val="00C252CB"/>
    <w:rsid w:val="00C25465"/>
    <w:rsid w:val="00C2612D"/>
    <w:rsid w:val="00C26C04"/>
    <w:rsid w:val="00C30E41"/>
    <w:rsid w:val="00C33A5C"/>
    <w:rsid w:val="00C36446"/>
    <w:rsid w:val="00C43863"/>
    <w:rsid w:val="00C52A32"/>
    <w:rsid w:val="00C56397"/>
    <w:rsid w:val="00C569B5"/>
    <w:rsid w:val="00C60F4F"/>
    <w:rsid w:val="00C63FB5"/>
    <w:rsid w:val="00C64B77"/>
    <w:rsid w:val="00C7220A"/>
    <w:rsid w:val="00C7330E"/>
    <w:rsid w:val="00C7339D"/>
    <w:rsid w:val="00C74176"/>
    <w:rsid w:val="00C74BD1"/>
    <w:rsid w:val="00C7523D"/>
    <w:rsid w:val="00C85A08"/>
    <w:rsid w:val="00C87D2A"/>
    <w:rsid w:val="00CA1555"/>
    <w:rsid w:val="00CA62F1"/>
    <w:rsid w:val="00CA7E7B"/>
    <w:rsid w:val="00CB14AF"/>
    <w:rsid w:val="00CB38BB"/>
    <w:rsid w:val="00CB52BF"/>
    <w:rsid w:val="00CC0C95"/>
    <w:rsid w:val="00CC2643"/>
    <w:rsid w:val="00CC3339"/>
    <w:rsid w:val="00CC5A05"/>
    <w:rsid w:val="00CC6265"/>
    <w:rsid w:val="00CD348A"/>
    <w:rsid w:val="00CD3D9C"/>
    <w:rsid w:val="00CE043A"/>
    <w:rsid w:val="00CE1B2C"/>
    <w:rsid w:val="00CF1B8E"/>
    <w:rsid w:val="00CF33C8"/>
    <w:rsid w:val="00CF54C6"/>
    <w:rsid w:val="00D0715A"/>
    <w:rsid w:val="00D11525"/>
    <w:rsid w:val="00D14839"/>
    <w:rsid w:val="00D15943"/>
    <w:rsid w:val="00D179E2"/>
    <w:rsid w:val="00D21BE4"/>
    <w:rsid w:val="00D2311A"/>
    <w:rsid w:val="00D253A0"/>
    <w:rsid w:val="00D256E2"/>
    <w:rsid w:val="00D25A83"/>
    <w:rsid w:val="00D3345C"/>
    <w:rsid w:val="00D33EC6"/>
    <w:rsid w:val="00D34272"/>
    <w:rsid w:val="00D36109"/>
    <w:rsid w:val="00D37D61"/>
    <w:rsid w:val="00D41672"/>
    <w:rsid w:val="00D44763"/>
    <w:rsid w:val="00D46C8F"/>
    <w:rsid w:val="00D50FBE"/>
    <w:rsid w:val="00D60643"/>
    <w:rsid w:val="00D610A0"/>
    <w:rsid w:val="00D65688"/>
    <w:rsid w:val="00D731C2"/>
    <w:rsid w:val="00D73CD4"/>
    <w:rsid w:val="00D80F79"/>
    <w:rsid w:val="00D83078"/>
    <w:rsid w:val="00D845C1"/>
    <w:rsid w:val="00D857EA"/>
    <w:rsid w:val="00D91336"/>
    <w:rsid w:val="00D919BA"/>
    <w:rsid w:val="00D94BFD"/>
    <w:rsid w:val="00DA1B9C"/>
    <w:rsid w:val="00DA266E"/>
    <w:rsid w:val="00DA32DC"/>
    <w:rsid w:val="00DA5B9C"/>
    <w:rsid w:val="00DB45C4"/>
    <w:rsid w:val="00DB45FC"/>
    <w:rsid w:val="00DB49F9"/>
    <w:rsid w:val="00DB757D"/>
    <w:rsid w:val="00DD0D18"/>
    <w:rsid w:val="00DD3792"/>
    <w:rsid w:val="00DD39D4"/>
    <w:rsid w:val="00DD39F9"/>
    <w:rsid w:val="00DD50D4"/>
    <w:rsid w:val="00DE1512"/>
    <w:rsid w:val="00DE6656"/>
    <w:rsid w:val="00DE6948"/>
    <w:rsid w:val="00DE7EC6"/>
    <w:rsid w:val="00DF6A8B"/>
    <w:rsid w:val="00E018C7"/>
    <w:rsid w:val="00E0452C"/>
    <w:rsid w:val="00E101A4"/>
    <w:rsid w:val="00E12794"/>
    <w:rsid w:val="00E12B9A"/>
    <w:rsid w:val="00E144E8"/>
    <w:rsid w:val="00E27FE7"/>
    <w:rsid w:val="00E33F4E"/>
    <w:rsid w:val="00E364B8"/>
    <w:rsid w:val="00E53F11"/>
    <w:rsid w:val="00E54F69"/>
    <w:rsid w:val="00E66C29"/>
    <w:rsid w:val="00E714FE"/>
    <w:rsid w:val="00E72B7D"/>
    <w:rsid w:val="00E80A49"/>
    <w:rsid w:val="00E90E43"/>
    <w:rsid w:val="00E91703"/>
    <w:rsid w:val="00E91748"/>
    <w:rsid w:val="00E933EA"/>
    <w:rsid w:val="00EA1364"/>
    <w:rsid w:val="00EA143C"/>
    <w:rsid w:val="00EA3404"/>
    <w:rsid w:val="00EB04DA"/>
    <w:rsid w:val="00EB2EC7"/>
    <w:rsid w:val="00EB778C"/>
    <w:rsid w:val="00EC02D8"/>
    <w:rsid w:val="00EC3D2B"/>
    <w:rsid w:val="00EC5F13"/>
    <w:rsid w:val="00ED01A3"/>
    <w:rsid w:val="00ED0ED1"/>
    <w:rsid w:val="00ED2874"/>
    <w:rsid w:val="00ED6FB3"/>
    <w:rsid w:val="00EE0D85"/>
    <w:rsid w:val="00EE4703"/>
    <w:rsid w:val="00EF3503"/>
    <w:rsid w:val="00F06A50"/>
    <w:rsid w:val="00F12E64"/>
    <w:rsid w:val="00F13063"/>
    <w:rsid w:val="00F13105"/>
    <w:rsid w:val="00F21533"/>
    <w:rsid w:val="00F22FBD"/>
    <w:rsid w:val="00F30F9B"/>
    <w:rsid w:val="00F3275E"/>
    <w:rsid w:val="00F3568D"/>
    <w:rsid w:val="00F37DAE"/>
    <w:rsid w:val="00F40A9C"/>
    <w:rsid w:val="00F43F34"/>
    <w:rsid w:val="00F50189"/>
    <w:rsid w:val="00F50353"/>
    <w:rsid w:val="00F53BFA"/>
    <w:rsid w:val="00F54FB7"/>
    <w:rsid w:val="00F55EDD"/>
    <w:rsid w:val="00F56566"/>
    <w:rsid w:val="00F60338"/>
    <w:rsid w:val="00F66368"/>
    <w:rsid w:val="00F666AF"/>
    <w:rsid w:val="00F71707"/>
    <w:rsid w:val="00F753BF"/>
    <w:rsid w:val="00F7628C"/>
    <w:rsid w:val="00F76A24"/>
    <w:rsid w:val="00F805D6"/>
    <w:rsid w:val="00F833FA"/>
    <w:rsid w:val="00F83431"/>
    <w:rsid w:val="00F85141"/>
    <w:rsid w:val="00F9579C"/>
    <w:rsid w:val="00F96E62"/>
    <w:rsid w:val="00FA18A5"/>
    <w:rsid w:val="00FA1AE5"/>
    <w:rsid w:val="00FA44B8"/>
    <w:rsid w:val="00FA46CD"/>
    <w:rsid w:val="00FA79A7"/>
    <w:rsid w:val="00FB367D"/>
    <w:rsid w:val="00FB583F"/>
    <w:rsid w:val="00FB5CAA"/>
    <w:rsid w:val="00FB692F"/>
    <w:rsid w:val="00FC2544"/>
    <w:rsid w:val="00FC50FA"/>
    <w:rsid w:val="00FC7E63"/>
    <w:rsid w:val="00FE022E"/>
    <w:rsid w:val="00FE7AEA"/>
    <w:rsid w:val="00FF09DD"/>
    <w:rsid w:val="00FF3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C"/>
  </w:style>
  <w:style w:type="paragraph" w:styleId="Heading1">
    <w:name w:val="heading 1"/>
    <w:basedOn w:val="Normal"/>
    <w:next w:val="Normal"/>
    <w:link w:val="Heading1Char"/>
    <w:uiPriority w:val="9"/>
    <w:qFormat/>
    <w:rsid w:val="00861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5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A"/>
    <w:pPr>
      <w:ind w:left="720"/>
      <w:contextualSpacing/>
    </w:pPr>
  </w:style>
  <w:style w:type="paragraph" w:customStyle="1" w:styleId="Default">
    <w:name w:val="Default"/>
    <w:rsid w:val="00484A9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125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9E"/>
    <w:rPr>
      <w:rFonts w:ascii="Tahoma" w:hAnsi="Tahoma" w:cs="Tahoma"/>
      <w:sz w:val="16"/>
      <w:szCs w:val="16"/>
    </w:rPr>
  </w:style>
  <w:style w:type="paragraph" w:styleId="BodyText">
    <w:name w:val="Body Text"/>
    <w:basedOn w:val="Normal"/>
    <w:link w:val="BodyTextChar"/>
    <w:rsid w:val="008036E7"/>
    <w:pPr>
      <w:spacing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036E7"/>
    <w:rPr>
      <w:rFonts w:ascii="Times New Roman" w:eastAsia="Times New Roman" w:hAnsi="Times New Roman" w:cs="Times New Roman"/>
      <w:szCs w:val="20"/>
      <w:lang w:val="es-ES" w:eastAsia="es-ES"/>
    </w:rPr>
  </w:style>
  <w:style w:type="paragraph" w:styleId="Header">
    <w:name w:val="header"/>
    <w:basedOn w:val="Normal"/>
    <w:link w:val="HeaderChar"/>
    <w:uiPriority w:val="99"/>
    <w:semiHidden/>
    <w:unhideWhenUsed/>
    <w:rsid w:val="00861A8D"/>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61A8D"/>
  </w:style>
  <w:style w:type="paragraph" w:styleId="Footer">
    <w:name w:val="footer"/>
    <w:basedOn w:val="Normal"/>
    <w:link w:val="FooterChar"/>
    <w:uiPriority w:val="99"/>
    <w:unhideWhenUsed/>
    <w:rsid w:val="00861A8D"/>
    <w:pPr>
      <w:tabs>
        <w:tab w:val="center" w:pos="4419"/>
        <w:tab w:val="right" w:pos="8838"/>
      </w:tabs>
      <w:spacing w:line="240" w:lineRule="auto"/>
    </w:pPr>
  </w:style>
  <w:style w:type="character" w:customStyle="1" w:styleId="FooterChar">
    <w:name w:val="Footer Char"/>
    <w:basedOn w:val="DefaultParagraphFont"/>
    <w:link w:val="Footer"/>
    <w:uiPriority w:val="99"/>
    <w:rsid w:val="00861A8D"/>
  </w:style>
  <w:style w:type="character" w:customStyle="1" w:styleId="Heading1Char">
    <w:name w:val="Heading 1 Char"/>
    <w:basedOn w:val="DefaultParagraphFont"/>
    <w:link w:val="Heading1"/>
    <w:uiPriority w:val="9"/>
    <w:rsid w:val="00861A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05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5D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A7332"/>
    <w:pPr>
      <w:spacing w:after="100"/>
    </w:pPr>
  </w:style>
  <w:style w:type="paragraph" w:styleId="TOC2">
    <w:name w:val="toc 2"/>
    <w:basedOn w:val="Normal"/>
    <w:next w:val="Normal"/>
    <w:autoRedefine/>
    <w:uiPriority w:val="39"/>
    <w:unhideWhenUsed/>
    <w:rsid w:val="007A7332"/>
    <w:pPr>
      <w:spacing w:after="100"/>
      <w:ind w:left="220"/>
    </w:pPr>
  </w:style>
  <w:style w:type="paragraph" w:styleId="TOC3">
    <w:name w:val="toc 3"/>
    <w:basedOn w:val="Normal"/>
    <w:next w:val="Normal"/>
    <w:autoRedefine/>
    <w:uiPriority w:val="39"/>
    <w:unhideWhenUsed/>
    <w:rsid w:val="007A7332"/>
    <w:pPr>
      <w:spacing w:after="100"/>
      <w:ind w:left="440"/>
    </w:pPr>
  </w:style>
  <w:style w:type="character" w:styleId="Hyperlink">
    <w:name w:val="Hyperlink"/>
    <w:basedOn w:val="DefaultParagraphFont"/>
    <w:uiPriority w:val="99"/>
    <w:unhideWhenUsed/>
    <w:rsid w:val="007A7332"/>
    <w:rPr>
      <w:color w:val="0000FF" w:themeColor="hyperlink"/>
      <w:u w:val="single"/>
    </w:rPr>
  </w:style>
  <w:style w:type="character" w:styleId="Strong">
    <w:name w:val="Strong"/>
    <w:basedOn w:val="DefaultParagraphFont"/>
    <w:uiPriority w:val="22"/>
    <w:qFormat/>
    <w:rsid w:val="0064605C"/>
    <w:rPr>
      <w:b/>
      <w:bCs/>
    </w:rPr>
  </w:style>
  <w:style w:type="paragraph" w:styleId="Caption">
    <w:name w:val="caption"/>
    <w:basedOn w:val="Normal"/>
    <w:next w:val="Normal"/>
    <w:uiPriority w:val="35"/>
    <w:unhideWhenUsed/>
    <w:qFormat/>
    <w:rsid w:val="00C15ACC"/>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C15ACC"/>
  </w:style>
  <w:style w:type="paragraph" w:styleId="NormalWeb">
    <w:name w:val="Normal (Web)"/>
    <w:basedOn w:val="Normal"/>
    <w:uiPriority w:val="99"/>
    <w:semiHidden/>
    <w:unhideWhenUsed/>
    <w:rsid w:val="00E12794"/>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customStyle="1" w:styleId="hps">
    <w:name w:val="hps"/>
    <w:basedOn w:val="DefaultParagraphFont"/>
    <w:rsid w:val="00551C5B"/>
  </w:style>
  <w:style w:type="character" w:customStyle="1" w:styleId="atn">
    <w:name w:val="atn"/>
    <w:basedOn w:val="DefaultParagraphFont"/>
    <w:rsid w:val="00551C5B"/>
  </w:style>
  <w:style w:type="character" w:customStyle="1" w:styleId="corchete-llamada1">
    <w:name w:val="corchete-llamada1"/>
    <w:basedOn w:val="DefaultParagraphFont"/>
    <w:rsid w:val="005D60FA"/>
    <w:rPr>
      <w:vanish/>
      <w:webHidden w:val="0"/>
      <w:specVanish w:val="0"/>
    </w:rPr>
  </w:style>
  <w:style w:type="character" w:styleId="Emphasis">
    <w:name w:val="Emphasis"/>
    <w:basedOn w:val="DefaultParagraphFont"/>
    <w:uiPriority w:val="20"/>
    <w:qFormat/>
    <w:rsid w:val="00D50FBE"/>
    <w:rPr>
      <w:b/>
      <w:bCs/>
      <w:i w:val="0"/>
      <w:iCs w:val="0"/>
    </w:rPr>
  </w:style>
  <w:style w:type="character" w:customStyle="1" w:styleId="st">
    <w:name w:val="st"/>
    <w:basedOn w:val="DefaultParagraphFont"/>
    <w:rsid w:val="00D50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C"/>
  </w:style>
  <w:style w:type="paragraph" w:styleId="Heading1">
    <w:name w:val="heading 1"/>
    <w:basedOn w:val="Normal"/>
    <w:next w:val="Normal"/>
    <w:link w:val="Heading1Char"/>
    <w:uiPriority w:val="9"/>
    <w:qFormat/>
    <w:rsid w:val="00861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5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A"/>
    <w:pPr>
      <w:ind w:left="720"/>
      <w:contextualSpacing/>
    </w:pPr>
  </w:style>
  <w:style w:type="paragraph" w:customStyle="1" w:styleId="Default">
    <w:name w:val="Default"/>
    <w:rsid w:val="00484A9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125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9E"/>
    <w:rPr>
      <w:rFonts w:ascii="Tahoma" w:hAnsi="Tahoma" w:cs="Tahoma"/>
      <w:sz w:val="16"/>
      <w:szCs w:val="16"/>
    </w:rPr>
  </w:style>
  <w:style w:type="paragraph" w:styleId="BodyText">
    <w:name w:val="Body Text"/>
    <w:basedOn w:val="Normal"/>
    <w:link w:val="BodyTextChar"/>
    <w:rsid w:val="008036E7"/>
    <w:pPr>
      <w:spacing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036E7"/>
    <w:rPr>
      <w:rFonts w:ascii="Times New Roman" w:eastAsia="Times New Roman" w:hAnsi="Times New Roman" w:cs="Times New Roman"/>
      <w:szCs w:val="20"/>
      <w:lang w:val="es-ES" w:eastAsia="es-ES"/>
    </w:rPr>
  </w:style>
  <w:style w:type="paragraph" w:styleId="Header">
    <w:name w:val="header"/>
    <w:basedOn w:val="Normal"/>
    <w:link w:val="HeaderChar"/>
    <w:uiPriority w:val="99"/>
    <w:semiHidden/>
    <w:unhideWhenUsed/>
    <w:rsid w:val="00861A8D"/>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61A8D"/>
  </w:style>
  <w:style w:type="paragraph" w:styleId="Footer">
    <w:name w:val="footer"/>
    <w:basedOn w:val="Normal"/>
    <w:link w:val="FooterChar"/>
    <w:uiPriority w:val="99"/>
    <w:unhideWhenUsed/>
    <w:rsid w:val="00861A8D"/>
    <w:pPr>
      <w:tabs>
        <w:tab w:val="center" w:pos="4419"/>
        <w:tab w:val="right" w:pos="8838"/>
      </w:tabs>
      <w:spacing w:line="240" w:lineRule="auto"/>
    </w:pPr>
  </w:style>
  <w:style w:type="character" w:customStyle="1" w:styleId="FooterChar">
    <w:name w:val="Footer Char"/>
    <w:basedOn w:val="DefaultParagraphFont"/>
    <w:link w:val="Footer"/>
    <w:uiPriority w:val="99"/>
    <w:rsid w:val="00861A8D"/>
  </w:style>
  <w:style w:type="character" w:customStyle="1" w:styleId="Heading1Char">
    <w:name w:val="Heading 1 Char"/>
    <w:basedOn w:val="DefaultParagraphFont"/>
    <w:link w:val="Heading1"/>
    <w:uiPriority w:val="9"/>
    <w:rsid w:val="00861A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05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5D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A7332"/>
    <w:pPr>
      <w:spacing w:after="100"/>
    </w:pPr>
  </w:style>
  <w:style w:type="paragraph" w:styleId="TOC2">
    <w:name w:val="toc 2"/>
    <w:basedOn w:val="Normal"/>
    <w:next w:val="Normal"/>
    <w:autoRedefine/>
    <w:uiPriority w:val="39"/>
    <w:unhideWhenUsed/>
    <w:rsid w:val="007A7332"/>
    <w:pPr>
      <w:spacing w:after="100"/>
      <w:ind w:left="220"/>
    </w:pPr>
  </w:style>
  <w:style w:type="paragraph" w:styleId="TOC3">
    <w:name w:val="toc 3"/>
    <w:basedOn w:val="Normal"/>
    <w:next w:val="Normal"/>
    <w:autoRedefine/>
    <w:uiPriority w:val="39"/>
    <w:unhideWhenUsed/>
    <w:rsid w:val="007A7332"/>
    <w:pPr>
      <w:spacing w:after="100"/>
      <w:ind w:left="440"/>
    </w:pPr>
  </w:style>
  <w:style w:type="character" w:styleId="Hyperlink">
    <w:name w:val="Hyperlink"/>
    <w:basedOn w:val="DefaultParagraphFont"/>
    <w:uiPriority w:val="99"/>
    <w:unhideWhenUsed/>
    <w:rsid w:val="007A7332"/>
    <w:rPr>
      <w:color w:val="0000FF" w:themeColor="hyperlink"/>
      <w:u w:val="single"/>
    </w:rPr>
  </w:style>
  <w:style w:type="character" w:styleId="Strong">
    <w:name w:val="Strong"/>
    <w:basedOn w:val="DefaultParagraphFont"/>
    <w:uiPriority w:val="22"/>
    <w:qFormat/>
    <w:rsid w:val="0064605C"/>
    <w:rPr>
      <w:b/>
      <w:bCs/>
    </w:rPr>
  </w:style>
  <w:style w:type="paragraph" w:styleId="Caption">
    <w:name w:val="caption"/>
    <w:basedOn w:val="Normal"/>
    <w:next w:val="Normal"/>
    <w:uiPriority w:val="35"/>
    <w:unhideWhenUsed/>
    <w:qFormat/>
    <w:rsid w:val="00C15ACC"/>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C15ACC"/>
  </w:style>
  <w:style w:type="paragraph" w:styleId="NormalWeb">
    <w:name w:val="Normal (Web)"/>
    <w:basedOn w:val="Normal"/>
    <w:uiPriority w:val="99"/>
    <w:semiHidden/>
    <w:unhideWhenUsed/>
    <w:rsid w:val="00E12794"/>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customStyle="1" w:styleId="hps">
    <w:name w:val="hps"/>
    <w:basedOn w:val="DefaultParagraphFont"/>
    <w:rsid w:val="00551C5B"/>
  </w:style>
  <w:style w:type="character" w:customStyle="1" w:styleId="atn">
    <w:name w:val="atn"/>
    <w:basedOn w:val="DefaultParagraphFont"/>
    <w:rsid w:val="00551C5B"/>
  </w:style>
  <w:style w:type="character" w:customStyle="1" w:styleId="corchete-llamada1">
    <w:name w:val="corchete-llamada1"/>
    <w:basedOn w:val="DefaultParagraphFont"/>
    <w:rsid w:val="005D60FA"/>
    <w:rPr>
      <w:vanish/>
      <w:webHidden w:val="0"/>
      <w:specVanish w:val="0"/>
    </w:rPr>
  </w:style>
  <w:style w:type="character" w:styleId="Emphasis">
    <w:name w:val="Emphasis"/>
    <w:basedOn w:val="DefaultParagraphFont"/>
    <w:uiPriority w:val="20"/>
    <w:qFormat/>
    <w:rsid w:val="00D50FBE"/>
    <w:rPr>
      <w:b/>
      <w:bCs/>
      <w:i w:val="0"/>
      <w:iCs w:val="0"/>
    </w:rPr>
  </w:style>
  <w:style w:type="character" w:customStyle="1" w:styleId="st">
    <w:name w:val="st"/>
    <w:basedOn w:val="DefaultParagraphFont"/>
    <w:rsid w:val="00D5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327">
      <w:bodyDiv w:val="1"/>
      <w:marLeft w:val="0"/>
      <w:marRight w:val="0"/>
      <w:marTop w:val="0"/>
      <w:marBottom w:val="0"/>
      <w:divBdr>
        <w:top w:val="none" w:sz="0" w:space="0" w:color="auto"/>
        <w:left w:val="none" w:sz="0" w:space="0" w:color="auto"/>
        <w:bottom w:val="none" w:sz="0" w:space="0" w:color="auto"/>
        <w:right w:val="none" w:sz="0" w:space="0" w:color="auto"/>
      </w:divBdr>
      <w:divsChild>
        <w:div w:id="1614096123">
          <w:marLeft w:val="0"/>
          <w:marRight w:val="0"/>
          <w:marTop w:val="0"/>
          <w:marBottom w:val="0"/>
          <w:divBdr>
            <w:top w:val="none" w:sz="0" w:space="0" w:color="auto"/>
            <w:left w:val="none" w:sz="0" w:space="0" w:color="auto"/>
            <w:bottom w:val="none" w:sz="0" w:space="0" w:color="auto"/>
            <w:right w:val="none" w:sz="0" w:space="0" w:color="auto"/>
          </w:divBdr>
        </w:div>
      </w:divsChild>
    </w:div>
    <w:div w:id="1495533685">
      <w:bodyDiv w:val="1"/>
      <w:marLeft w:val="0"/>
      <w:marRight w:val="0"/>
      <w:marTop w:val="0"/>
      <w:marBottom w:val="0"/>
      <w:divBdr>
        <w:top w:val="none" w:sz="0" w:space="0" w:color="auto"/>
        <w:left w:val="none" w:sz="0" w:space="0" w:color="auto"/>
        <w:bottom w:val="none" w:sz="0" w:space="0" w:color="auto"/>
        <w:right w:val="none" w:sz="0" w:space="0" w:color="auto"/>
      </w:divBdr>
      <w:divsChild>
        <w:div w:id="281084398">
          <w:marLeft w:val="547"/>
          <w:marRight w:val="0"/>
          <w:marTop w:val="154"/>
          <w:marBottom w:val="0"/>
          <w:divBdr>
            <w:top w:val="none" w:sz="0" w:space="0" w:color="auto"/>
            <w:left w:val="none" w:sz="0" w:space="0" w:color="auto"/>
            <w:bottom w:val="none" w:sz="0" w:space="0" w:color="auto"/>
            <w:right w:val="none" w:sz="0" w:space="0" w:color="auto"/>
          </w:divBdr>
        </w:div>
        <w:div w:id="31735804">
          <w:marLeft w:val="547"/>
          <w:marRight w:val="0"/>
          <w:marTop w:val="154"/>
          <w:marBottom w:val="0"/>
          <w:divBdr>
            <w:top w:val="none" w:sz="0" w:space="0" w:color="auto"/>
            <w:left w:val="none" w:sz="0" w:space="0" w:color="auto"/>
            <w:bottom w:val="none" w:sz="0" w:space="0" w:color="auto"/>
            <w:right w:val="none" w:sz="0" w:space="0" w:color="auto"/>
          </w:divBdr>
        </w:div>
        <w:div w:id="1158613365">
          <w:marLeft w:val="547"/>
          <w:marRight w:val="0"/>
          <w:marTop w:val="154"/>
          <w:marBottom w:val="0"/>
          <w:divBdr>
            <w:top w:val="none" w:sz="0" w:space="0" w:color="auto"/>
            <w:left w:val="none" w:sz="0" w:space="0" w:color="auto"/>
            <w:bottom w:val="none" w:sz="0" w:space="0" w:color="auto"/>
            <w:right w:val="none" w:sz="0" w:space="0" w:color="auto"/>
          </w:divBdr>
        </w:div>
        <w:div w:id="1257598716">
          <w:marLeft w:val="547"/>
          <w:marRight w:val="0"/>
          <w:marTop w:val="154"/>
          <w:marBottom w:val="0"/>
          <w:divBdr>
            <w:top w:val="none" w:sz="0" w:space="0" w:color="auto"/>
            <w:left w:val="none" w:sz="0" w:space="0" w:color="auto"/>
            <w:bottom w:val="none" w:sz="0" w:space="0" w:color="auto"/>
            <w:right w:val="none" w:sz="0" w:space="0" w:color="auto"/>
          </w:divBdr>
        </w:div>
        <w:div w:id="1871718922">
          <w:marLeft w:val="547"/>
          <w:marRight w:val="0"/>
          <w:marTop w:val="154"/>
          <w:marBottom w:val="0"/>
          <w:divBdr>
            <w:top w:val="none" w:sz="0" w:space="0" w:color="auto"/>
            <w:left w:val="none" w:sz="0" w:space="0" w:color="auto"/>
            <w:bottom w:val="none" w:sz="0" w:space="0" w:color="auto"/>
            <w:right w:val="none" w:sz="0" w:space="0" w:color="auto"/>
          </w:divBdr>
        </w:div>
      </w:divsChild>
    </w:div>
    <w:div w:id="1887909085">
      <w:bodyDiv w:val="1"/>
      <w:marLeft w:val="0"/>
      <w:marRight w:val="0"/>
      <w:marTop w:val="0"/>
      <w:marBottom w:val="0"/>
      <w:divBdr>
        <w:top w:val="none" w:sz="0" w:space="0" w:color="auto"/>
        <w:left w:val="none" w:sz="0" w:space="0" w:color="auto"/>
        <w:bottom w:val="none" w:sz="0" w:space="0" w:color="auto"/>
        <w:right w:val="none" w:sz="0" w:space="0" w:color="auto"/>
      </w:divBdr>
      <w:divsChild>
        <w:div w:id="433211897">
          <w:marLeft w:val="547"/>
          <w:marRight w:val="0"/>
          <w:marTop w:val="154"/>
          <w:marBottom w:val="0"/>
          <w:divBdr>
            <w:top w:val="none" w:sz="0" w:space="0" w:color="auto"/>
            <w:left w:val="none" w:sz="0" w:space="0" w:color="auto"/>
            <w:bottom w:val="none" w:sz="0" w:space="0" w:color="auto"/>
            <w:right w:val="none" w:sz="0" w:space="0" w:color="auto"/>
          </w:divBdr>
        </w:div>
        <w:div w:id="23363394">
          <w:marLeft w:val="547"/>
          <w:marRight w:val="0"/>
          <w:marTop w:val="154"/>
          <w:marBottom w:val="0"/>
          <w:divBdr>
            <w:top w:val="none" w:sz="0" w:space="0" w:color="auto"/>
            <w:left w:val="none" w:sz="0" w:space="0" w:color="auto"/>
            <w:bottom w:val="none" w:sz="0" w:space="0" w:color="auto"/>
            <w:right w:val="none" w:sz="0" w:space="0" w:color="auto"/>
          </w:divBdr>
        </w:div>
        <w:div w:id="729546905">
          <w:marLeft w:val="547"/>
          <w:marRight w:val="0"/>
          <w:marTop w:val="154"/>
          <w:marBottom w:val="0"/>
          <w:divBdr>
            <w:top w:val="none" w:sz="0" w:space="0" w:color="auto"/>
            <w:left w:val="none" w:sz="0" w:space="0" w:color="auto"/>
            <w:bottom w:val="none" w:sz="0" w:space="0" w:color="auto"/>
            <w:right w:val="none" w:sz="0" w:space="0" w:color="auto"/>
          </w:divBdr>
        </w:div>
        <w:div w:id="1919824600">
          <w:marLeft w:val="547"/>
          <w:marRight w:val="0"/>
          <w:marTop w:val="154"/>
          <w:marBottom w:val="0"/>
          <w:divBdr>
            <w:top w:val="none" w:sz="0" w:space="0" w:color="auto"/>
            <w:left w:val="none" w:sz="0" w:space="0" w:color="auto"/>
            <w:bottom w:val="none" w:sz="0" w:space="0" w:color="auto"/>
            <w:right w:val="none" w:sz="0" w:space="0" w:color="auto"/>
          </w:divBdr>
        </w:div>
        <w:div w:id="6302053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DF00-CBF4-4870-8ED5-5C0F4AFB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5249</Words>
  <Characters>29922</Characters>
  <Application>Microsoft Office Word</Application>
  <DocSecurity>4</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GUTIERREZ</dc:creator>
  <cp:lastModifiedBy>Miriam Garibaldi</cp:lastModifiedBy>
  <cp:revision>2</cp:revision>
  <dcterms:created xsi:type="dcterms:W3CDTF">2013-05-09T22:55:00Z</dcterms:created>
  <dcterms:modified xsi:type="dcterms:W3CDTF">2013-05-09T22:55:00Z</dcterms:modified>
</cp:coreProperties>
</file>