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344" w:rsidRPr="00877A35" w:rsidRDefault="00C62344" w:rsidP="00877A35">
      <w:pPr>
        <w:spacing w:line="360" w:lineRule="auto"/>
        <w:jc w:val="center"/>
        <w:rPr>
          <w:rFonts w:ascii="Arial" w:hAnsi="Arial" w:cs="Arial"/>
          <w:sz w:val="24"/>
          <w:szCs w:val="24"/>
        </w:rPr>
      </w:pPr>
    </w:p>
    <w:p w:rsidR="00C62344" w:rsidRPr="00A87192" w:rsidRDefault="00C62344" w:rsidP="00877A35">
      <w:pPr>
        <w:spacing w:line="360" w:lineRule="auto"/>
        <w:jc w:val="center"/>
        <w:rPr>
          <w:rFonts w:ascii="Arial" w:hAnsi="Arial" w:cs="Arial"/>
          <w:sz w:val="24"/>
          <w:szCs w:val="24"/>
        </w:rPr>
      </w:pPr>
      <w:r w:rsidRPr="00A87192">
        <w:rPr>
          <w:rFonts w:ascii="Arial" w:hAnsi="Arial" w:cs="Arial"/>
          <w:sz w:val="24"/>
          <w:szCs w:val="24"/>
        </w:rPr>
        <w:t>MARCO ANTONIO HUAMAN SIALER</w:t>
      </w:r>
    </w:p>
    <w:p w:rsidR="00C62344" w:rsidRPr="00A87192" w:rsidRDefault="00C62344" w:rsidP="00877A35">
      <w:pPr>
        <w:spacing w:line="360" w:lineRule="auto"/>
        <w:jc w:val="center"/>
        <w:rPr>
          <w:rFonts w:ascii="Arial" w:hAnsi="Arial" w:cs="Arial"/>
          <w:sz w:val="24"/>
          <w:szCs w:val="24"/>
        </w:rPr>
      </w:pPr>
      <w:r w:rsidRPr="00A87192">
        <w:rPr>
          <w:rFonts w:ascii="Arial" w:hAnsi="Arial" w:cs="Arial"/>
          <w:sz w:val="24"/>
          <w:szCs w:val="24"/>
        </w:rPr>
        <w:t>ID: UD 203460</w:t>
      </w:r>
    </w:p>
    <w:p w:rsidR="00C62344" w:rsidRPr="00A87192" w:rsidRDefault="00C62344" w:rsidP="00877A35">
      <w:pPr>
        <w:spacing w:line="360" w:lineRule="auto"/>
        <w:jc w:val="center"/>
        <w:rPr>
          <w:rFonts w:ascii="Arial" w:hAnsi="Arial" w:cs="Arial"/>
          <w:sz w:val="24"/>
          <w:szCs w:val="24"/>
        </w:rPr>
      </w:pPr>
    </w:p>
    <w:p w:rsidR="00C62344" w:rsidRPr="00A87192" w:rsidRDefault="00C62344" w:rsidP="00877A35">
      <w:pPr>
        <w:spacing w:line="360" w:lineRule="auto"/>
        <w:jc w:val="center"/>
        <w:rPr>
          <w:rFonts w:ascii="Arial" w:hAnsi="Arial" w:cs="Arial"/>
          <w:sz w:val="24"/>
          <w:szCs w:val="24"/>
        </w:rPr>
      </w:pPr>
    </w:p>
    <w:p w:rsidR="00C06239" w:rsidRPr="00A87192" w:rsidRDefault="00C06239" w:rsidP="00C06239">
      <w:pPr>
        <w:shd w:val="clear" w:color="auto" w:fill="F5F5F5"/>
        <w:spacing w:after="0" w:line="360" w:lineRule="auto"/>
        <w:jc w:val="center"/>
        <w:textAlignment w:val="top"/>
        <w:rPr>
          <w:rFonts w:ascii="Arial" w:eastAsia="Times New Roman" w:hAnsi="Arial" w:cs="Arial"/>
          <w:color w:val="888888"/>
          <w:sz w:val="20"/>
          <w:szCs w:val="20"/>
          <w:lang w:val="en-US"/>
        </w:rPr>
      </w:pPr>
      <w:r w:rsidRPr="00A87192">
        <w:rPr>
          <w:rFonts w:ascii="Arial" w:eastAsia="Times New Roman" w:hAnsi="Arial" w:cs="Arial"/>
          <w:color w:val="333333"/>
          <w:sz w:val="24"/>
          <w:szCs w:val="24"/>
          <w:lang w:val="en-US"/>
        </w:rPr>
        <w:t>Impact of Customs Control Procedure in the fight against smuggling in Callao Maritime in 2012</w:t>
      </w:r>
    </w:p>
    <w:p w:rsidR="00C06239" w:rsidRPr="00A87192" w:rsidRDefault="00C06239" w:rsidP="00877A35">
      <w:pPr>
        <w:spacing w:line="360" w:lineRule="auto"/>
        <w:jc w:val="center"/>
        <w:rPr>
          <w:rFonts w:ascii="Arial" w:hAnsi="Arial" w:cs="Arial"/>
          <w:sz w:val="24"/>
          <w:szCs w:val="24"/>
          <w:lang w:val="en-US"/>
        </w:rPr>
      </w:pPr>
    </w:p>
    <w:p w:rsidR="00C62344" w:rsidRPr="00A87192" w:rsidRDefault="00C62344" w:rsidP="00C06239">
      <w:pPr>
        <w:spacing w:line="360" w:lineRule="auto"/>
        <w:rPr>
          <w:rFonts w:ascii="Arial" w:hAnsi="Arial" w:cs="Arial"/>
          <w:sz w:val="24"/>
          <w:szCs w:val="24"/>
          <w:lang w:val="en-US"/>
        </w:rPr>
      </w:pPr>
    </w:p>
    <w:p w:rsidR="00C62344" w:rsidRPr="00A87192" w:rsidRDefault="00C06239" w:rsidP="00877A35">
      <w:pPr>
        <w:spacing w:line="360" w:lineRule="auto"/>
        <w:jc w:val="center"/>
        <w:rPr>
          <w:rFonts w:ascii="Arial" w:hAnsi="Arial" w:cs="Arial"/>
          <w:sz w:val="24"/>
          <w:szCs w:val="24"/>
          <w:lang w:val="en-US"/>
        </w:rPr>
      </w:pPr>
      <w:r w:rsidRPr="00A87192">
        <w:rPr>
          <w:rFonts w:ascii="Arial" w:hAnsi="Arial" w:cs="Arial"/>
          <w:sz w:val="24"/>
          <w:szCs w:val="24"/>
          <w:lang w:val="en-US"/>
        </w:rPr>
        <w:t>T</w:t>
      </w:r>
      <w:r w:rsidR="00BB1A7F" w:rsidRPr="00A87192">
        <w:rPr>
          <w:rFonts w:ascii="Arial" w:hAnsi="Arial" w:cs="Arial"/>
          <w:sz w:val="24"/>
          <w:szCs w:val="24"/>
          <w:lang w:val="en-US"/>
        </w:rPr>
        <w:t xml:space="preserve">hesis </w:t>
      </w:r>
      <w:r w:rsidRPr="00A87192">
        <w:rPr>
          <w:rFonts w:ascii="Arial" w:hAnsi="Arial" w:cs="Arial"/>
          <w:sz w:val="24"/>
          <w:szCs w:val="24"/>
          <w:lang w:val="en-US"/>
        </w:rPr>
        <w:t>for the degree</w:t>
      </w:r>
    </w:p>
    <w:p w:rsidR="00C06239" w:rsidRPr="00A87192" w:rsidRDefault="00C06239" w:rsidP="00C06239">
      <w:pPr>
        <w:shd w:val="clear" w:color="auto" w:fill="F5F5F5"/>
        <w:spacing w:after="0" w:line="240" w:lineRule="auto"/>
        <w:jc w:val="center"/>
        <w:textAlignment w:val="top"/>
        <w:rPr>
          <w:rFonts w:ascii="Arial" w:eastAsia="Times New Roman" w:hAnsi="Arial" w:cs="Arial"/>
          <w:color w:val="888888"/>
          <w:sz w:val="20"/>
          <w:szCs w:val="20"/>
          <w:lang w:val="en-US"/>
        </w:rPr>
      </w:pPr>
      <w:r w:rsidRPr="00A87192">
        <w:rPr>
          <w:rFonts w:ascii="Arial" w:eastAsia="Times New Roman" w:hAnsi="Arial" w:cs="Arial"/>
          <w:color w:val="333333"/>
          <w:sz w:val="24"/>
          <w:szCs w:val="24"/>
          <w:lang w:val="en-US"/>
        </w:rPr>
        <w:t xml:space="preserve">Ph. D. </w:t>
      </w:r>
      <w:r w:rsidR="00E55348" w:rsidRPr="00A87192">
        <w:rPr>
          <w:rFonts w:ascii="Arial" w:eastAsia="Times New Roman" w:hAnsi="Arial" w:cs="Arial"/>
          <w:color w:val="333333"/>
          <w:sz w:val="24"/>
          <w:szCs w:val="24"/>
          <w:lang w:val="en-US"/>
        </w:rPr>
        <w:t xml:space="preserve">in Foreign Trade </w:t>
      </w:r>
      <w:r w:rsidRPr="00A87192">
        <w:rPr>
          <w:rFonts w:ascii="Arial" w:eastAsia="Times New Roman" w:hAnsi="Arial" w:cs="Arial"/>
          <w:color w:val="333333"/>
          <w:sz w:val="24"/>
          <w:szCs w:val="24"/>
          <w:lang w:val="en-US"/>
        </w:rPr>
        <w:t>with a major in International Business</w:t>
      </w:r>
    </w:p>
    <w:p w:rsidR="00C06239" w:rsidRPr="00A87192" w:rsidRDefault="00C06239" w:rsidP="00C06239">
      <w:pPr>
        <w:spacing w:line="360" w:lineRule="auto"/>
        <w:jc w:val="center"/>
        <w:rPr>
          <w:rFonts w:ascii="Arial" w:hAnsi="Arial" w:cs="Arial"/>
          <w:sz w:val="24"/>
          <w:szCs w:val="24"/>
          <w:lang w:val="en-US"/>
        </w:rPr>
      </w:pPr>
    </w:p>
    <w:p w:rsidR="00C62344" w:rsidRPr="00A87192" w:rsidRDefault="00C62344" w:rsidP="00877A35">
      <w:pPr>
        <w:spacing w:line="360" w:lineRule="auto"/>
        <w:jc w:val="center"/>
        <w:rPr>
          <w:rFonts w:ascii="Arial" w:hAnsi="Arial" w:cs="Arial"/>
          <w:sz w:val="24"/>
          <w:szCs w:val="24"/>
          <w:lang w:val="en-US"/>
        </w:rPr>
      </w:pPr>
      <w:r w:rsidRPr="00A87192">
        <w:rPr>
          <w:rFonts w:ascii="Arial" w:hAnsi="Arial" w:cs="Arial"/>
          <w:sz w:val="24"/>
          <w:szCs w:val="24"/>
          <w:lang w:val="en-US"/>
        </w:rPr>
        <w:t>The Academic department</w:t>
      </w:r>
    </w:p>
    <w:p w:rsidR="00C62344" w:rsidRPr="00A87192" w:rsidRDefault="00BB1A7F" w:rsidP="00877A35">
      <w:pPr>
        <w:spacing w:line="360" w:lineRule="auto"/>
        <w:jc w:val="center"/>
        <w:rPr>
          <w:rFonts w:ascii="Arial" w:hAnsi="Arial" w:cs="Arial"/>
          <w:sz w:val="24"/>
          <w:szCs w:val="24"/>
          <w:lang w:val="en-US"/>
        </w:rPr>
      </w:pPr>
      <w:proofErr w:type="gramStart"/>
      <w:r w:rsidRPr="00A87192">
        <w:rPr>
          <w:rFonts w:ascii="Arial" w:hAnsi="Arial" w:cs="Arial"/>
          <w:sz w:val="24"/>
          <w:szCs w:val="24"/>
          <w:lang w:val="en-US"/>
        </w:rPr>
        <w:t>o</w:t>
      </w:r>
      <w:r w:rsidR="00C62344" w:rsidRPr="00A87192">
        <w:rPr>
          <w:rFonts w:ascii="Arial" w:hAnsi="Arial" w:cs="Arial"/>
          <w:sz w:val="24"/>
          <w:szCs w:val="24"/>
          <w:lang w:val="en-US"/>
        </w:rPr>
        <w:t>f</w:t>
      </w:r>
      <w:proofErr w:type="gramEnd"/>
      <w:r w:rsidR="00C62344" w:rsidRPr="00A87192">
        <w:rPr>
          <w:rFonts w:ascii="Arial" w:hAnsi="Arial" w:cs="Arial"/>
          <w:sz w:val="24"/>
          <w:szCs w:val="24"/>
          <w:lang w:val="en-US"/>
        </w:rPr>
        <w:t xml:space="preserve"> the School Of Business and Economics</w:t>
      </w:r>
    </w:p>
    <w:p w:rsidR="00C62344" w:rsidRPr="00A87192" w:rsidRDefault="00C62344" w:rsidP="00877A35">
      <w:pPr>
        <w:spacing w:line="360" w:lineRule="auto"/>
        <w:jc w:val="center"/>
        <w:rPr>
          <w:rFonts w:ascii="Arial" w:hAnsi="Arial" w:cs="Arial"/>
          <w:sz w:val="24"/>
          <w:szCs w:val="24"/>
          <w:lang w:val="en-US"/>
        </w:rPr>
      </w:pPr>
    </w:p>
    <w:p w:rsidR="00C62344" w:rsidRPr="00A87192" w:rsidRDefault="00C62344" w:rsidP="00877A35">
      <w:pPr>
        <w:spacing w:line="360" w:lineRule="auto"/>
        <w:jc w:val="center"/>
        <w:rPr>
          <w:rFonts w:ascii="Arial" w:hAnsi="Arial" w:cs="Arial"/>
          <w:sz w:val="24"/>
          <w:szCs w:val="24"/>
          <w:lang w:val="en-US"/>
        </w:rPr>
      </w:pPr>
      <w:r w:rsidRPr="00A87192">
        <w:rPr>
          <w:rFonts w:ascii="Arial" w:hAnsi="Arial" w:cs="Arial"/>
          <w:sz w:val="24"/>
          <w:szCs w:val="24"/>
          <w:lang w:val="en-US"/>
        </w:rPr>
        <w:t>Lima-Perú</w:t>
      </w:r>
    </w:p>
    <w:p w:rsidR="00C62344" w:rsidRPr="00A87192" w:rsidRDefault="00C62344" w:rsidP="00877A35">
      <w:pPr>
        <w:spacing w:line="360" w:lineRule="auto"/>
        <w:jc w:val="center"/>
        <w:rPr>
          <w:rFonts w:ascii="Arial" w:hAnsi="Arial" w:cs="Arial"/>
          <w:sz w:val="24"/>
          <w:szCs w:val="24"/>
          <w:lang w:val="en-US"/>
        </w:rPr>
      </w:pPr>
      <w:r w:rsidRPr="00A87192">
        <w:rPr>
          <w:rFonts w:ascii="Arial" w:hAnsi="Arial" w:cs="Arial"/>
          <w:sz w:val="24"/>
          <w:szCs w:val="24"/>
          <w:lang w:val="en-US"/>
        </w:rPr>
        <w:t>Atlantic International University</w:t>
      </w:r>
    </w:p>
    <w:p w:rsidR="00C62344" w:rsidRPr="00A87192" w:rsidRDefault="009C58A4" w:rsidP="00877A35">
      <w:pPr>
        <w:spacing w:line="360" w:lineRule="auto"/>
        <w:jc w:val="center"/>
        <w:rPr>
          <w:rFonts w:ascii="Arial" w:hAnsi="Arial" w:cs="Arial"/>
          <w:sz w:val="24"/>
          <w:szCs w:val="24"/>
          <w:lang w:val="en-US"/>
        </w:rPr>
      </w:pPr>
      <w:r w:rsidRPr="00A87192">
        <w:rPr>
          <w:rFonts w:ascii="Arial" w:hAnsi="Arial" w:cs="Arial"/>
          <w:sz w:val="24"/>
          <w:szCs w:val="24"/>
          <w:lang w:val="en-US"/>
        </w:rPr>
        <w:t>May</w:t>
      </w:r>
      <w:r w:rsidR="000B428A" w:rsidRPr="00A87192">
        <w:rPr>
          <w:rFonts w:ascii="Arial" w:hAnsi="Arial" w:cs="Arial"/>
          <w:sz w:val="24"/>
          <w:szCs w:val="24"/>
          <w:lang w:val="en-US"/>
        </w:rPr>
        <w:t>, 2013</w:t>
      </w:r>
    </w:p>
    <w:p w:rsidR="00C62344" w:rsidRPr="00A87192" w:rsidRDefault="00C62344" w:rsidP="00877A35">
      <w:pPr>
        <w:spacing w:line="360" w:lineRule="auto"/>
        <w:jc w:val="center"/>
        <w:rPr>
          <w:rFonts w:ascii="Arial" w:hAnsi="Arial" w:cs="Arial"/>
          <w:sz w:val="24"/>
          <w:szCs w:val="24"/>
          <w:lang w:val="en-US"/>
        </w:rPr>
      </w:pPr>
    </w:p>
    <w:p w:rsidR="00C62344" w:rsidRPr="00A87192" w:rsidRDefault="00C62344" w:rsidP="00877A35">
      <w:pPr>
        <w:spacing w:line="360" w:lineRule="auto"/>
        <w:rPr>
          <w:rFonts w:ascii="Arial" w:hAnsi="Arial" w:cs="Arial"/>
          <w:sz w:val="24"/>
          <w:szCs w:val="24"/>
          <w:lang w:val="en-US"/>
        </w:rPr>
      </w:pPr>
      <w:r w:rsidRPr="00A87192">
        <w:rPr>
          <w:rFonts w:ascii="Arial" w:hAnsi="Arial" w:cs="Arial"/>
          <w:sz w:val="24"/>
          <w:szCs w:val="24"/>
          <w:lang w:val="en-US"/>
        </w:rPr>
        <w:br w:type="page"/>
      </w:r>
    </w:p>
    <w:p w:rsidR="00C62344" w:rsidRPr="00A87192" w:rsidRDefault="00C62344" w:rsidP="00877A35">
      <w:pPr>
        <w:spacing w:line="360" w:lineRule="auto"/>
        <w:jc w:val="center"/>
        <w:rPr>
          <w:rFonts w:ascii="Arial" w:hAnsi="Arial" w:cs="Arial"/>
          <w:b/>
          <w:sz w:val="24"/>
          <w:szCs w:val="24"/>
        </w:rPr>
      </w:pPr>
      <w:r w:rsidRPr="00A87192">
        <w:rPr>
          <w:rFonts w:ascii="Arial" w:hAnsi="Arial" w:cs="Arial"/>
          <w:b/>
          <w:sz w:val="24"/>
          <w:szCs w:val="24"/>
        </w:rPr>
        <w:lastRenderedPageBreak/>
        <w:t>INDICE</w:t>
      </w:r>
    </w:p>
    <w:p w:rsidR="00C62344" w:rsidRPr="00A87192" w:rsidRDefault="00C62344" w:rsidP="00877A35">
      <w:pPr>
        <w:autoSpaceDE w:val="0"/>
        <w:autoSpaceDN w:val="0"/>
        <w:adjustRightInd w:val="0"/>
        <w:snapToGrid w:val="0"/>
        <w:spacing w:after="0" w:line="360" w:lineRule="auto"/>
        <w:rPr>
          <w:rFonts w:ascii="Arial" w:eastAsia="Times New Roman" w:hAnsi="Arial" w:cs="Arial"/>
          <w:color w:val="000000"/>
          <w:sz w:val="24"/>
          <w:szCs w:val="24"/>
        </w:rPr>
      </w:pPr>
    </w:p>
    <w:p w:rsidR="00C62344" w:rsidRPr="00A87192" w:rsidRDefault="00C62344" w:rsidP="002528C7">
      <w:pPr>
        <w:autoSpaceDE w:val="0"/>
        <w:autoSpaceDN w:val="0"/>
        <w:adjustRightInd w:val="0"/>
        <w:snapToGrid w:val="0"/>
        <w:spacing w:after="0" w:line="360" w:lineRule="auto"/>
        <w:rPr>
          <w:rFonts w:ascii="Arial" w:eastAsia="Times New Roman" w:hAnsi="Arial" w:cs="Arial"/>
          <w:color w:val="000000"/>
          <w:sz w:val="24"/>
          <w:szCs w:val="24"/>
        </w:rPr>
      </w:pPr>
      <w:r w:rsidRPr="00A87192">
        <w:rPr>
          <w:rFonts w:ascii="Arial" w:eastAsia="Times New Roman" w:hAnsi="Arial" w:cs="Arial"/>
          <w:color w:val="000000"/>
          <w:sz w:val="24"/>
          <w:szCs w:val="24"/>
        </w:rPr>
        <w:t>N</w:t>
      </w:r>
      <w:r w:rsidR="006909D9" w:rsidRPr="00A87192">
        <w:rPr>
          <w:rFonts w:ascii="Arial" w:eastAsia="Times New Roman" w:hAnsi="Arial" w:cs="Arial"/>
          <w:color w:val="000000"/>
          <w:sz w:val="24"/>
          <w:szCs w:val="24"/>
        </w:rPr>
        <w:t>ombre de la Tesis</w:t>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9C58A4" w:rsidRPr="00A87192">
        <w:rPr>
          <w:rFonts w:ascii="Arial" w:eastAsia="Times New Roman" w:hAnsi="Arial" w:cs="Arial"/>
          <w:color w:val="000000"/>
          <w:sz w:val="24"/>
          <w:szCs w:val="24"/>
        </w:rPr>
        <w:t>i</w:t>
      </w:r>
    </w:p>
    <w:p w:rsidR="00C62344" w:rsidRPr="00A87192" w:rsidRDefault="006909D9" w:rsidP="002528C7">
      <w:pPr>
        <w:autoSpaceDE w:val="0"/>
        <w:autoSpaceDN w:val="0"/>
        <w:adjustRightInd w:val="0"/>
        <w:snapToGrid w:val="0"/>
        <w:spacing w:after="0" w:line="360" w:lineRule="auto"/>
        <w:rPr>
          <w:rFonts w:ascii="Arial" w:eastAsia="Times New Roman" w:hAnsi="Arial" w:cs="Arial"/>
          <w:color w:val="000000"/>
          <w:sz w:val="24"/>
          <w:szCs w:val="24"/>
        </w:rPr>
      </w:pPr>
      <w:r w:rsidRPr="00A87192">
        <w:rPr>
          <w:rFonts w:ascii="Arial" w:eastAsia="Times New Roman" w:hAnsi="Arial" w:cs="Arial"/>
          <w:color w:val="000000"/>
          <w:sz w:val="24"/>
          <w:szCs w:val="24"/>
        </w:rPr>
        <w:t>Índice</w:t>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009C58A4" w:rsidRPr="00A87192">
        <w:rPr>
          <w:rFonts w:ascii="Arial" w:eastAsia="Times New Roman" w:hAnsi="Arial" w:cs="Arial"/>
          <w:color w:val="000000"/>
          <w:sz w:val="24"/>
          <w:szCs w:val="24"/>
        </w:rPr>
        <w:t>ii</w:t>
      </w:r>
    </w:p>
    <w:p w:rsidR="00C62344" w:rsidRPr="00A87192" w:rsidRDefault="00645C62" w:rsidP="002528C7">
      <w:pPr>
        <w:autoSpaceDE w:val="0"/>
        <w:autoSpaceDN w:val="0"/>
        <w:adjustRightInd w:val="0"/>
        <w:snapToGrid w:val="0"/>
        <w:spacing w:after="0" w:line="360" w:lineRule="auto"/>
        <w:rPr>
          <w:rFonts w:ascii="Arial" w:eastAsia="Times New Roman" w:hAnsi="Arial" w:cs="Arial"/>
          <w:color w:val="000000"/>
          <w:sz w:val="24"/>
          <w:szCs w:val="24"/>
        </w:rPr>
      </w:pPr>
      <w:r w:rsidRPr="00A87192">
        <w:rPr>
          <w:rFonts w:ascii="Arial" w:eastAsia="Times New Roman" w:hAnsi="Arial" w:cs="Arial"/>
          <w:b/>
          <w:color w:val="000000"/>
          <w:sz w:val="24"/>
          <w:szCs w:val="24"/>
        </w:rPr>
        <w:t xml:space="preserve">I </w:t>
      </w:r>
      <w:r w:rsidR="00C62344" w:rsidRPr="00A87192">
        <w:rPr>
          <w:rFonts w:ascii="Arial" w:eastAsia="Times New Roman" w:hAnsi="Arial" w:cs="Arial"/>
          <w:b/>
          <w:color w:val="000000"/>
          <w:sz w:val="24"/>
          <w:szCs w:val="24"/>
        </w:rPr>
        <w:t>I</w:t>
      </w:r>
      <w:r w:rsidR="006909D9" w:rsidRPr="00A87192">
        <w:rPr>
          <w:rFonts w:ascii="Arial" w:eastAsia="Times New Roman" w:hAnsi="Arial" w:cs="Arial"/>
          <w:b/>
          <w:color w:val="000000"/>
          <w:sz w:val="24"/>
          <w:szCs w:val="24"/>
        </w:rPr>
        <w:t>ntroducción</w:t>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Pr="00A87192">
        <w:rPr>
          <w:rFonts w:ascii="Arial" w:eastAsia="Times New Roman" w:hAnsi="Arial" w:cs="Arial"/>
          <w:color w:val="000000"/>
          <w:sz w:val="24"/>
          <w:szCs w:val="24"/>
        </w:rPr>
        <w:tab/>
      </w:r>
      <w:r w:rsidR="009C58A4" w:rsidRPr="00A87192">
        <w:rPr>
          <w:rFonts w:ascii="Arial" w:eastAsia="Times New Roman" w:hAnsi="Arial" w:cs="Arial"/>
          <w:color w:val="000000"/>
          <w:sz w:val="24"/>
          <w:szCs w:val="24"/>
        </w:rPr>
        <w:t>iii</w:t>
      </w:r>
    </w:p>
    <w:p w:rsidR="008B0D5D" w:rsidRPr="00A87192" w:rsidRDefault="008B0D5D" w:rsidP="002528C7">
      <w:pPr>
        <w:spacing w:after="0" w:line="360" w:lineRule="auto"/>
        <w:rPr>
          <w:rFonts w:ascii="Arial" w:hAnsi="Arial" w:cs="Arial"/>
          <w:sz w:val="24"/>
          <w:szCs w:val="24"/>
        </w:rPr>
      </w:pPr>
    </w:p>
    <w:p w:rsidR="006909D9" w:rsidRPr="00A87192" w:rsidRDefault="00645C62" w:rsidP="002528C7">
      <w:pPr>
        <w:spacing w:after="0" w:line="360" w:lineRule="auto"/>
        <w:rPr>
          <w:rFonts w:ascii="Arial" w:eastAsia="Times New Roman" w:hAnsi="Arial" w:cs="Arial"/>
          <w:b/>
          <w:color w:val="000000"/>
          <w:sz w:val="24"/>
          <w:szCs w:val="24"/>
        </w:rPr>
      </w:pPr>
      <w:r w:rsidRPr="00A87192">
        <w:rPr>
          <w:rFonts w:ascii="Arial" w:hAnsi="Arial" w:cs="Arial"/>
          <w:b/>
          <w:sz w:val="24"/>
          <w:szCs w:val="24"/>
        </w:rPr>
        <w:t xml:space="preserve">II </w:t>
      </w:r>
      <w:r w:rsidR="006909D9" w:rsidRPr="00A87192">
        <w:rPr>
          <w:rFonts w:ascii="Arial" w:hAnsi="Arial" w:cs="Arial"/>
          <w:b/>
          <w:sz w:val="24"/>
          <w:szCs w:val="24"/>
        </w:rPr>
        <w:t>Elementos de procedimientos</w:t>
      </w:r>
      <w:r w:rsidR="006909D9" w:rsidRPr="00A87192">
        <w:rPr>
          <w:rFonts w:ascii="Arial" w:eastAsia="Times New Roman" w:hAnsi="Arial" w:cs="Arial"/>
          <w:b/>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5550AA" w:rsidRPr="00A87192">
        <w:rPr>
          <w:rFonts w:ascii="Arial" w:eastAsia="Times New Roman" w:hAnsi="Arial" w:cs="Arial"/>
          <w:b/>
          <w:color w:val="000000"/>
          <w:sz w:val="24"/>
          <w:szCs w:val="24"/>
        </w:rPr>
        <w:t>6</w:t>
      </w:r>
    </w:p>
    <w:p w:rsidR="006909D9" w:rsidRPr="00A87192" w:rsidRDefault="00792A05" w:rsidP="002528C7">
      <w:pPr>
        <w:spacing w:after="0" w:line="360" w:lineRule="auto"/>
        <w:jc w:val="both"/>
        <w:rPr>
          <w:rFonts w:ascii="Arial" w:hAnsi="Arial" w:cs="Arial"/>
          <w:sz w:val="24"/>
          <w:szCs w:val="24"/>
        </w:rPr>
      </w:pPr>
      <w:r w:rsidRPr="00A87192">
        <w:rPr>
          <w:rFonts w:ascii="Arial" w:hAnsi="Arial" w:cs="Arial"/>
          <w:sz w:val="24"/>
          <w:szCs w:val="24"/>
        </w:rPr>
        <w:t>2.1 Problemas de Investigación</w:t>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t>6</w:t>
      </w:r>
    </w:p>
    <w:p w:rsidR="00645C62" w:rsidRPr="00A87192" w:rsidRDefault="006909D9" w:rsidP="002528C7">
      <w:pPr>
        <w:spacing w:after="0" w:line="360" w:lineRule="auto"/>
        <w:rPr>
          <w:rFonts w:ascii="Arial" w:hAnsi="Arial" w:cs="Arial"/>
          <w:sz w:val="24"/>
          <w:szCs w:val="24"/>
        </w:rPr>
      </w:pPr>
      <w:r w:rsidRPr="00A87192">
        <w:rPr>
          <w:rFonts w:ascii="Arial" w:hAnsi="Arial" w:cs="Arial"/>
          <w:sz w:val="24"/>
          <w:szCs w:val="24"/>
        </w:rPr>
        <w:t>2.2 Objetivos de la Investigación</w:t>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t>6</w:t>
      </w:r>
    </w:p>
    <w:p w:rsidR="008B0D5D" w:rsidRPr="00A87192" w:rsidRDefault="00645C62" w:rsidP="002528C7">
      <w:pPr>
        <w:pStyle w:val="ListParagraph"/>
        <w:numPr>
          <w:ilvl w:val="1"/>
          <w:numId w:val="27"/>
        </w:numPr>
        <w:spacing w:after="0" w:line="360" w:lineRule="auto"/>
        <w:rPr>
          <w:rFonts w:ascii="Arial" w:hAnsi="Arial" w:cs="Arial"/>
          <w:sz w:val="24"/>
          <w:szCs w:val="24"/>
        </w:rPr>
      </w:pPr>
      <w:r w:rsidRPr="00A87192">
        <w:rPr>
          <w:rFonts w:ascii="Arial" w:hAnsi="Arial" w:cs="Arial"/>
          <w:sz w:val="24"/>
          <w:szCs w:val="24"/>
        </w:rPr>
        <w:t>Hipótesis</w:t>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t>7</w:t>
      </w:r>
    </w:p>
    <w:p w:rsidR="00792A05" w:rsidRPr="00A87192" w:rsidRDefault="00792A05" w:rsidP="002528C7">
      <w:pPr>
        <w:tabs>
          <w:tab w:val="left" w:pos="2618"/>
        </w:tabs>
        <w:spacing w:after="0" w:line="360" w:lineRule="auto"/>
        <w:rPr>
          <w:rFonts w:ascii="Arial" w:hAnsi="Arial" w:cs="Arial"/>
          <w:sz w:val="24"/>
          <w:szCs w:val="24"/>
        </w:rPr>
      </w:pPr>
      <w:r w:rsidRPr="00A87192">
        <w:rPr>
          <w:rFonts w:ascii="Arial" w:hAnsi="Arial" w:cs="Arial"/>
          <w:sz w:val="24"/>
          <w:szCs w:val="24"/>
        </w:rPr>
        <w:t>2.4 Metodología</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005550AA" w:rsidRPr="00A87192">
        <w:rPr>
          <w:rFonts w:ascii="Arial" w:hAnsi="Arial" w:cs="Arial"/>
          <w:sz w:val="24"/>
          <w:szCs w:val="24"/>
        </w:rPr>
        <w:t>7</w:t>
      </w:r>
    </w:p>
    <w:p w:rsidR="002528C7" w:rsidRPr="00A87192" w:rsidRDefault="002528C7" w:rsidP="002528C7">
      <w:pPr>
        <w:spacing w:after="0" w:line="360" w:lineRule="auto"/>
        <w:rPr>
          <w:rFonts w:ascii="Arial" w:hAnsi="Arial" w:cs="Arial"/>
          <w:b/>
          <w:sz w:val="24"/>
          <w:szCs w:val="24"/>
        </w:rPr>
      </w:pPr>
    </w:p>
    <w:p w:rsidR="008B0D5D" w:rsidRPr="00A87192" w:rsidRDefault="00645C62" w:rsidP="002528C7">
      <w:pPr>
        <w:spacing w:after="0" w:line="360" w:lineRule="auto"/>
        <w:rPr>
          <w:rFonts w:ascii="Arial" w:hAnsi="Arial" w:cs="Arial"/>
          <w:b/>
          <w:sz w:val="24"/>
          <w:szCs w:val="24"/>
        </w:rPr>
      </w:pPr>
      <w:r w:rsidRPr="00A87192">
        <w:rPr>
          <w:rFonts w:ascii="Arial" w:hAnsi="Arial" w:cs="Arial"/>
          <w:b/>
          <w:sz w:val="24"/>
          <w:szCs w:val="24"/>
        </w:rPr>
        <w:t>III Repaso de la literatura</w:t>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t>12</w:t>
      </w:r>
    </w:p>
    <w:p w:rsidR="008B0D5D" w:rsidRPr="00A87192" w:rsidRDefault="008B0D5D" w:rsidP="002528C7">
      <w:pPr>
        <w:spacing w:after="0" w:line="360" w:lineRule="auto"/>
        <w:rPr>
          <w:rFonts w:ascii="Arial" w:hAnsi="Arial" w:cs="Arial"/>
          <w:sz w:val="24"/>
          <w:szCs w:val="24"/>
        </w:rPr>
      </w:pPr>
      <w:r w:rsidRPr="00A87192">
        <w:rPr>
          <w:rFonts w:ascii="Arial" w:hAnsi="Arial" w:cs="Arial"/>
          <w:sz w:val="24"/>
          <w:szCs w:val="24"/>
        </w:rPr>
        <w:t>3.1 Contrabando</w:t>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5550AA" w:rsidRPr="00A87192">
        <w:rPr>
          <w:rFonts w:ascii="Arial" w:hAnsi="Arial" w:cs="Arial"/>
          <w:sz w:val="24"/>
          <w:szCs w:val="24"/>
        </w:rPr>
        <w:tab/>
      </w:r>
      <w:r w:rsidR="004F504F">
        <w:rPr>
          <w:rFonts w:ascii="Arial" w:hAnsi="Arial" w:cs="Arial"/>
          <w:sz w:val="24"/>
          <w:szCs w:val="24"/>
        </w:rPr>
        <w:t xml:space="preserve">                     </w:t>
      </w:r>
      <w:r w:rsidR="005550AA" w:rsidRPr="00A87192">
        <w:rPr>
          <w:rFonts w:ascii="Arial" w:hAnsi="Arial" w:cs="Arial"/>
          <w:sz w:val="24"/>
          <w:szCs w:val="24"/>
        </w:rPr>
        <w:t>12</w:t>
      </w:r>
    </w:p>
    <w:p w:rsidR="00645C62" w:rsidRPr="00A87192" w:rsidRDefault="008B0D5D" w:rsidP="002528C7">
      <w:pPr>
        <w:spacing w:after="0" w:line="360" w:lineRule="auto"/>
        <w:rPr>
          <w:rFonts w:ascii="Arial" w:hAnsi="Arial" w:cs="Arial"/>
          <w:sz w:val="24"/>
          <w:szCs w:val="24"/>
        </w:rPr>
      </w:pPr>
      <w:r w:rsidRPr="00A87192">
        <w:rPr>
          <w:rFonts w:ascii="Arial" w:hAnsi="Arial" w:cs="Arial"/>
          <w:sz w:val="24"/>
          <w:szCs w:val="24"/>
        </w:rPr>
        <w:t>3.2 Control Aduanero</w:t>
      </w:r>
      <w:r w:rsidR="009C58A4" w:rsidRPr="00A87192">
        <w:rPr>
          <w:rFonts w:ascii="Arial" w:hAnsi="Arial" w:cs="Arial"/>
          <w:sz w:val="24"/>
          <w:szCs w:val="24"/>
        </w:rPr>
        <w:tab/>
      </w:r>
      <w:r w:rsidR="009C58A4" w:rsidRPr="00A87192">
        <w:rPr>
          <w:rFonts w:ascii="Arial" w:hAnsi="Arial" w:cs="Arial"/>
          <w:sz w:val="24"/>
          <w:szCs w:val="24"/>
        </w:rPr>
        <w:tab/>
      </w:r>
      <w:r w:rsidR="009C58A4" w:rsidRPr="00A87192">
        <w:rPr>
          <w:rFonts w:ascii="Arial" w:hAnsi="Arial" w:cs="Arial"/>
          <w:sz w:val="24"/>
          <w:szCs w:val="24"/>
        </w:rPr>
        <w:tab/>
      </w:r>
      <w:r w:rsidR="009C58A4" w:rsidRPr="00A87192">
        <w:rPr>
          <w:rFonts w:ascii="Arial" w:hAnsi="Arial" w:cs="Arial"/>
          <w:sz w:val="24"/>
          <w:szCs w:val="24"/>
        </w:rPr>
        <w:tab/>
      </w:r>
      <w:r w:rsidR="009C58A4" w:rsidRPr="00A87192">
        <w:rPr>
          <w:rFonts w:ascii="Arial" w:hAnsi="Arial" w:cs="Arial"/>
          <w:sz w:val="24"/>
          <w:szCs w:val="24"/>
        </w:rPr>
        <w:tab/>
      </w:r>
      <w:r w:rsidR="009C58A4" w:rsidRPr="00A87192">
        <w:rPr>
          <w:rFonts w:ascii="Arial" w:hAnsi="Arial" w:cs="Arial"/>
          <w:sz w:val="24"/>
          <w:szCs w:val="24"/>
        </w:rPr>
        <w:tab/>
      </w:r>
      <w:r w:rsidR="009C58A4" w:rsidRPr="00A87192">
        <w:rPr>
          <w:rFonts w:ascii="Arial" w:hAnsi="Arial" w:cs="Arial"/>
          <w:sz w:val="24"/>
          <w:szCs w:val="24"/>
        </w:rPr>
        <w:tab/>
      </w:r>
      <w:r w:rsidR="009C58A4" w:rsidRPr="00A87192">
        <w:rPr>
          <w:rFonts w:ascii="Arial" w:hAnsi="Arial" w:cs="Arial"/>
          <w:sz w:val="24"/>
          <w:szCs w:val="24"/>
        </w:rPr>
        <w:tab/>
      </w:r>
      <w:r w:rsidR="005550AA" w:rsidRPr="00A87192">
        <w:rPr>
          <w:rFonts w:ascii="Arial" w:hAnsi="Arial" w:cs="Arial"/>
          <w:sz w:val="24"/>
          <w:szCs w:val="24"/>
        </w:rPr>
        <w:tab/>
        <w:t>42</w:t>
      </w:r>
    </w:p>
    <w:p w:rsidR="002528C7" w:rsidRPr="00A87192" w:rsidRDefault="002528C7" w:rsidP="002528C7">
      <w:pPr>
        <w:spacing w:after="0" w:line="360" w:lineRule="auto"/>
        <w:rPr>
          <w:rFonts w:ascii="Arial" w:hAnsi="Arial" w:cs="Arial"/>
          <w:b/>
          <w:sz w:val="24"/>
          <w:szCs w:val="24"/>
        </w:rPr>
      </w:pPr>
    </w:p>
    <w:p w:rsidR="00130C62" w:rsidRPr="00A87192" w:rsidRDefault="00130C62" w:rsidP="002528C7">
      <w:pPr>
        <w:spacing w:after="0" w:line="360" w:lineRule="auto"/>
        <w:rPr>
          <w:rFonts w:ascii="Arial" w:hAnsi="Arial" w:cs="Arial"/>
          <w:b/>
          <w:sz w:val="24"/>
          <w:szCs w:val="24"/>
        </w:rPr>
      </w:pPr>
      <w:r w:rsidRPr="00A87192">
        <w:rPr>
          <w:rFonts w:ascii="Arial" w:hAnsi="Arial" w:cs="Arial"/>
          <w:b/>
          <w:sz w:val="24"/>
          <w:szCs w:val="24"/>
        </w:rPr>
        <w:t>IV Análisis detallado</w:t>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t>69</w:t>
      </w:r>
    </w:p>
    <w:p w:rsidR="002528C7" w:rsidRPr="00A87192" w:rsidRDefault="002528C7" w:rsidP="002528C7">
      <w:pPr>
        <w:spacing w:after="0" w:line="360" w:lineRule="auto"/>
        <w:rPr>
          <w:rFonts w:ascii="Arial" w:hAnsi="Arial" w:cs="Arial"/>
          <w:b/>
          <w:sz w:val="24"/>
          <w:szCs w:val="24"/>
        </w:rPr>
      </w:pPr>
    </w:p>
    <w:p w:rsidR="0055480F" w:rsidRPr="00A87192" w:rsidRDefault="0055480F" w:rsidP="002528C7">
      <w:pPr>
        <w:spacing w:after="0" w:line="360" w:lineRule="auto"/>
        <w:rPr>
          <w:rFonts w:ascii="Arial" w:hAnsi="Arial" w:cs="Arial"/>
          <w:b/>
          <w:sz w:val="24"/>
          <w:szCs w:val="24"/>
        </w:rPr>
      </w:pPr>
      <w:r w:rsidRPr="00A87192">
        <w:rPr>
          <w:rFonts w:ascii="Arial" w:hAnsi="Arial" w:cs="Arial"/>
          <w:b/>
          <w:sz w:val="24"/>
          <w:szCs w:val="24"/>
        </w:rPr>
        <w:t>V Resultados totales</w:t>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t>82</w:t>
      </w:r>
    </w:p>
    <w:p w:rsidR="002528C7" w:rsidRPr="00A87192" w:rsidRDefault="002528C7" w:rsidP="002528C7">
      <w:pPr>
        <w:spacing w:after="0" w:line="360" w:lineRule="auto"/>
        <w:rPr>
          <w:rFonts w:ascii="Arial" w:hAnsi="Arial" w:cs="Arial"/>
          <w:b/>
          <w:sz w:val="24"/>
          <w:szCs w:val="24"/>
        </w:rPr>
      </w:pPr>
    </w:p>
    <w:p w:rsidR="0055480F" w:rsidRPr="00A87192" w:rsidRDefault="0055480F" w:rsidP="002528C7">
      <w:pPr>
        <w:spacing w:after="0" w:line="360" w:lineRule="auto"/>
        <w:rPr>
          <w:rFonts w:ascii="Arial" w:hAnsi="Arial" w:cs="Arial"/>
          <w:b/>
          <w:sz w:val="24"/>
          <w:szCs w:val="24"/>
        </w:rPr>
      </w:pPr>
      <w:r w:rsidRPr="00A87192">
        <w:rPr>
          <w:rFonts w:ascii="Arial" w:hAnsi="Arial" w:cs="Arial"/>
          <w:b/>
          <w:sz w:val="24"/>
          <w:szCs w:val="24"/>
        </w:rPr>
        <w:t>VI Análisis</w:t>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r>
      <w:r w:rsidR="005550AA" w:rsidRPr="00A87192">
        <w:rPr>
          <w:rFonts w:ascii="Arial" w:hAnsi="Arial" w:cs="Arial"/>
          <w:b/>
          <w:sz w:val="24"/>
          <w:szCs w:val="24"/>
        </w:rPr>
        <w:tab/>
        <w:t>90</w:t>
      </w:r>
    </w:p>
    <w:p w:rsidR="002528C7" w:rsidRPr="00A87192" w:rsidRDefault="002528C7" w:rsidP="002528C7">
      <w:pPr>
        <w:spacing w:after="0" w:line="360" w:lineRule="auto"/>
        <w:rPr>
          <w:rFonts w:ascii="Arial" w:eastAsia="Times New Roman" w:hAnsi="Arial" w:cs="Arial"/>
          <w:b/>
          <w:color w:val="000000"/>
          <w:sz w:val="24"/>
          <w:szCs w:val="24"/>
        </w:rPr>
      </w:pPr>
    </w:p>
    <w:p w:rsidR="00C62344" w:rsidRPr="00A87192" w:rsidRDefault="002528C7" w:rsidP="002528C7">
      <w:pPr>
        <w:spacing w:after="0" w:line="360" w:lineRule="auto"/>
        <w:rPr>
          <w:rFonts w:ascii="Arial" w:hAnsi="Arial" w:cs="Arial"/>
          <w:b/>
          <w:sz w:val="24"/>
          <w:szCs w:val="24"/>
        </w:rPr>
      </w:pPr>
      <w:r w:rsidRPr="00A87192">
        <w:rPr>
          <w:rFonts w:ascii="Arial" w:eastAsia="Times New Roman" w:hAnsi="Arial" w:cs="Arial"/>
          <w:b/>
          <w:color w:val="000000"/>
          <w:sz w:val="24"/>
          <w:szCs w:val="24"/>
        </w:rPr>
        <w:t xml:space="preserve">VII </w:t>
      </w:r>
      <w:r w:rsidR="00C62344" w:rsidRPr="00A87192">
        <w:rPr>
          <w:rFonts w:ascii="Arial" w:eastAsia="Times New Roman" w:hAnsi="Arial" w:cs="Arial"/>
          <w:b/>
          <w:color w:val="000000"/>
          <w:sz w:val="24"/>
          <w:szCs w:val="24"/>
        </w:rPr>
        <w:t>Conclusiones</w:t>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6909D9"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t>113</w:t>
      </w:r>
    </w:p>
    <w:p w:rsidR="002528C7" w:rsidRPr="00A87192" w:rsidRDefault="002528C7" w:rsidP="002528C7">
      <w:pPr>
        <w:autoSpaceDE w:val="0"/>
        <w:autoSpaceDN w:val="0"/>
        <w:adjustRightInd w:val="0"/>
        <w:snapToGrid w:val="0"/>
        <w:spacing w:after="0" w:line="360" w:lineRule="auto"/>
        <w:rPr>
          <w:rFonts w:ascii="Arial" w:eastAsia="Times New Roman" w:hAnsi="Arial" w:cs="Arial"/>
          <w:b/>
          <w:color w:val="000000"/>
          <w:sz w:val="24"/>
          <w:szCs w:val="24"/>
        </w:rPr>
      </w:pPr>
    </w:p>
    <w:p w:rsidR="00792A05" w:rsidRPr="00A87192" w:rsidRDefault="006909D9" w:rsidP="002528C7">
      <w:pPr>
        <w:autoSpaceDE w:val="0"/>
        <w:autoSpaceDN w:val="0"/>
        <w:adjustRightInd w:val="0"/>
        <w:snapToGrid w:val="0"/>
        <w:spacing w:after="0" w:line="360" w:lineRule="auto"/>
        <w:rPr>
          <w:rFonts w:ascii="Arial" w:eastAsia="Times New Roman" w:hAnsi="Arial" w:cs="Arial"/>
          <w:b/>
          <w:color w:val="000000"/>
          <w:sz w:val="24"/>
          <w:szCs w:val="24"/>
        </w:rPr>
      </w:pPr>
      <w:r w:rsidRPr="00A87192">
        <w:rPr>
          <w:rFonts w:ascii="Arial" w:eastAsia="Times New Roman" w:hAnsi="Arial" w:cs="Arial"/>
          <w:b/>
          <w:color w:val="000000"/>
          <w:sz w:val="24"/>
          <w:szCs w:val="24"/>
        </w:rPr>
        <w:t>Bibliografía</w:t>
      </w:r>
      <w:r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r>
      <w:r w:rsidR="005550AA" w:rsidRPr="00A87192">
        <w:rPr>
          <w:rFonts w:ascii="Arial" w:eastAsia="Times New Roman" w:hAnsi="Arial" w:cs="Arial"/>
          <w:b/>
          <w:color w:val="000000"/>
          <w:sz w:val="24"/>
          <w:szCs w:val="24"/>
        </w:rPr>
        <w:tab/>
        <w:t>115</w:t>
      </w:r>
    </w:p>
    <w:p w:rsidR="00C62344" w:rsidRPr="00A87192" w:rsidRDefault="00792A05" w:rsidP="002528C7">
      <w:pPr>
        <w:spacing w:after="0" w:line="360" w:lineRule="auto"/>
        <w:rPr>
          <w:rFonts w:ascii="Arial" w:eastAsia="Times New Roman" w:hAnsi="Arial" w:cs="Arial"/>
          <w:b/>
          <w:color w:val="000000"/>
          <w:sz w:val="24"/>
          <w:szCs w:val="24"/>
        </w:rPr>
      </w:pPr>
      <w:r w:rsidRPr="00A87192">
        <w:rPr>
          <w:rFonts w:ascii="Arial" w:eastAsia="Times New Roman" w:hAnsi="Arial" w:cs="Arial"/>
          <w:b/>
          <w:color w:val="000000"/>
          <w:sz w:val="24"/>
          <w:szCs w:val="24"/>
        </w:rPr>
        <w:t>Apéndices</w:t>
      </w:r>
      <w:r w:rsidR="006909D9" w:rsidRPr="00A87192">
        <w:rPr>
          <w:rFonts w:ascii="Arial" w:eastAsia="Times New Roman" w:hAnsi="Arial" w:cs="Arial"/>
          <w:color w:val="000000"/>
          <w:sz w:val="24"/>
          <w:szCs w:val="24"/>
        </w:rPr>
        <w:tab/>
      </w:r>
      <w:r w:rsidR="006909D9"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color w:val="000000"/>
          <w:sz w:val="24"/>
          <w:szCs w:val="24"/>
        </w:rPr>
        <w:tab/>
      </w:r>
      <w:r w:rsidR="005550AA" w:rsidRPr="00A87192">
        <w:rPr>
          <w:rFonts w:ascii="Arial" w:eastAsia="Times New Roman" w:hAnsi="Arial" w:cs="Arial"/>
          <w:b/>
          <w:color w:val="000000"/>
          <w:sz w:val="24"/>
          <w:szCs w:val="24"/>
        </w:rPr>
        <w:t>118</w:t>
      </w:r>
    </w:p>
    <w:p w:rsidR="00ED3A97" w:rsidRPr="00A87192" w:rsidRDefault="0005489B" w:rsidP="00877A35">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lastRenderedPageBreak/>
        <w:t>Introducción</w:t>
      </w:r>
    </w:p>
    <w:p w:rsidR="00645889" w:rsidRPr="00A87192" w:rsidRDefault="00645889" w:rsidP="00877A35">
      <w:pPr>
        <w:spacing w:line="360" w:lineRule="auto"/>
        <w:jc w:val="both"/>
        <w:rPr>
          <w:rFonts w:ascii="Arial" w:eastAsia="Times New Roman" w:hAnsi="Arial" w:cs="Arial"/>
          <w:color w:val="000000"/>
          <w:sz w:val="24"/>
          <w:szCs w:val="24"/>
        </w:rPr>
      </w:pPr>
    </w:p>
    <w:p w:rsidR="0092796B" w:rsidRPr="00A87192" w:rsidRDefault="0092796B" w:rsidP="00877A35">
      <w:pPr>
        <w:spacing w:line="360" w:lineRule="auto"/>
        <w:jc w:val="both"/>
        <w:rPr>
          <w:rFonts w:ascii="Arial" w:eastAsia="Times New Roman" w:hAnsi="Arial" w:cs="Arial"/>
          <w:color w:val="000000"/>
          <w:sz w:val="24"/>
          <w:szCs w:val="24"/>
        </w:rPr>
      </w:pPr>
      <w:r w:rsidRPr="00A87192">
        <w:rPr>
          <w:rFonts w:ascii="Arial" w:eastAsia="Times New Roman" w:hAnsi="Arial" w:cs="Arial"/>
          <w:color w:val="000000"/>
          <w:sz w:val="24"/>
          <w:szCs w:val="24"/>
        </w:rPr>
        <w:t>El contrabando es un problema que agobia a todos los Estados, sobre todo porque vulnera la economía, que es la base para estimular el desarrollo de sus</w:t>
      </w:r>
      <w:r w:rsidR="008B2AB3" w:rsidRPr="00A87192">
        <w:rPr>
          <w:rFonts w:ascii="Arial" w:eastAsia="Times New Roman" w:hAnsi="Arial" w:cs="Arial"/>
          <w:color w:val="000000"/>
          <w:sz w:val="24"/>
          <w:szCs w:val="24"/>
        </w:rPr>
        <w:t xml:space="preserve"> </w:t>
      </w:r>
      <w:r w:rsidRPr="00A87192">
        <w:rPr>
          <w:rFonts w:ascii="Arial" w:eastAsia="Times New Roman" w:hAnsi="Arial" w:cs="Arial"/>
          <w:color w:val="000000"/>
          <w:sz w:val="24"/>
          <w:szCs w:val="24"/>
        </w:rPr>
        <w:t xml:space="preserve">poblaciones, además de ser su principal responsabilidad, asegurando así un nivel de calidad de vida apropiado en algunos casos o para superar la pobreza en otros. </w:t>
      </w:r>
    </w:p>
    <w:p w:rsidR="0092796B" w:rsidRPr="00A87192" w:rsidRDefault="0092796B" w:rsidP="00877A35">
      <w:pPr>
        <w:pStyle w:val="BodyText"/>
        <w:jc w:val="both"/>
        <w:rPr>
          <w:rFonts w:ascii="Arial" w:hAnsi="Arial" w:cs="Arial"/>
          <w:color w:val="auto"/>
          <w:szCs w:val="24"/>
        </w:rPr>
      </w:pPr>
      <w:r w:rsidRPr="00A87192">
        <w:rPr>
          <w:rFonts w:ascii="Arial" w:hAnsi="Arial" w:cs="Arial"/>
          <w:color w:val="000000"/>
          <w:szCs w:val="24"/>
        </w:rPr>
        <w:t xml:space="preserve">Tipificado como uno de los delitos aduaneros, propiamente dicho, es, junto a la </w:t>
      </w:r>
      <w:r w:rsidRPr="00A87192">
        <w:rPr>
          <w:rFonts w:ascii="Arial" w:hAnsi="Arial" w:cs="Arial"/>
          <w:color w:val="auto"/>
          <w:szCs w:val="24"/>
        </w:rPr>
        <w:t>defraudación de ren</w:t>
      </w:r>
      <w:r w:rsidR="00315D9F" w:rsidRPr="00A87192">
        <w:rPr>
          <w:rFonts w:ascii="Arial" w:hAnsi="Arial" w:cs="Arial"/>
          <w:color w:val="auto"/>
          <w:szCs w:val="24"/>
        </w:rPr>
        <w:t>tas de Aduanas, la receptación,</w:t>
      </w:r>
      <w:r w:rsidRPr="00A87192">
        <w:rPr>
          <w:rFonts w:ascii="Arial" w:hAnsi="Arial" w:cs="Arial"/>
          <w:color w:val="auto"/>
          <w:szCs w:val="24"/>
        </w:rPr>
        <w:t xml:space="preserve"> el tráfico de merca</w:t>
      </w:r>
      <w:r w:rsidR="00315D9F" w:rsidRPr="00A87192">
        <w:rPr>
          <w:rFonts w:ascii="Arial" w:hAnsi="Arial" w:cs="Arial"/>
          <w:color w:val="auto"/>
          <w:szCs w:val="24"/>
        </w:rPr>
        <w:t>ncías prohibidas o restringidas y</w:t>
      </w:r>
      <w:r w:rsidRPr="00A87192">
        <w:rPr>
          <w:rFonts w:ascii="Arial" w:hAnsi="Arial" w:cs="Arial"/>
          <w:color w:val="auto"/>
          <w:szCs w:val="24"/>
        </w:rPr>
        <w:t xml:space="preserve"> el de financiamiento, una de las actividades más lucrativas desde el oscuro mundo del delito. </w:t>
      </w:r>
    </w:p>
    <w:p w:rsidR="0092796B" w:rsidRPr="00A87192" w:rsidRDefault="0092796B" w:rsidP="00877A35">
      <w:pPr>
        <w:pStyle w:val="BodyText"/>
        <w:jc w:val="both"/>
        <w:rPr>
          <w:rFonts w:ascii="Arial" w:hAnsi="Arial" w:cs="Arial"/>
          <w:color w:val="auto"/>
          <w:szCs w:val="24"/>
        </w:rPr>
      </w:pPr>
    </w:p>
    <w:p w:rsidR="0092796B" w:rsidRPr="00A87192" w:rsidRDefault="0092796B" w:rsidP="00877A35">
      <w:pPr>
        <w:pStyle w:val="BodyText"/>
        <w:jc w:val="both"/>
        <w:rPr>
          <w:rFonts w:ascii="Arial" w:hAnsi="Arial" w:cs="Arial"/>
          <w:color w:val="auto"/>
          <w:szCs w:val="24"/>
        </w:rPr>
      </w:pPr>
      <w:r w:rsidRPr="00A87192">
        <w:rPr>
          <w:rFonts w:ascii="Arial" w:hAnsi="Arial" w:cs="Arial"/>
          <w:color w:val="auto"/>
          <w:szCs w:val="24"/>
        </w:rPr>
        <w:t>Su aparición probablemente acompañe a la evolución del hombre, por cuanto, se asevera, que se produce desde que los primeros grupos humanos comienzan a intercambiar bienes por dinero. Conforme se incrementaron las expectativas de los consumidores y disminuía la capacidad adquisitiva de los mismos aparecían oferentes paralelos para satisfacer las necesidades de los primeros.</w:t>
      </w:r>
    </w:p>
    <w:p w:rsidR="0092796B" w:rsidRPr="00A87192" w:rsidRDefault="0092796B" w:rsidP="00877A35">
      <w:pPr>
        <w:pStyle w:val="BodyText"/>
        <w:jc w:val="both"/>
        <w:rPr>
          <w:rFonts w:ascii="Arial" w:hAnsi="Arial" w:cs="Arial"/>
          <w:color w:val="auto"/>
          <w:szCs w:val="24"/>
        </w:rPr>
      </w:pPr>
    </w:p>
    <w:p w:rsidR="0092796B" w:rsidRPr="00A87192" w:rsidRDefault="0092796B" w:rsidP="00877A35">
      <w:pPr>
        <w:pStyle w:val="BodyText"/>
        <w:jc w:val="both"/>
        <w:rPr>
          <w:rFonts w:ascii="Arial" w:hAnsi="Arial" w:cs="Arial"/>
          <w:color w:val="auto"/>
          <w:szCs w:val="24"/>
        </w:rPr>
      </w:pPr>
      <w:r w:rsidRPr="00A87192">
        <w:rPr>
          <w:rFonts w:ascii="Arial" w:hAnsi="Arial" w:cs="Arial"/>
          <w:color w:val="auto"/>
          <w:szCs w:val="24"/>
        </w:rPr>
        <w:t>Nuestro país no es la excepción en cuanto a esta condición, el contrabando de diversos productos ha servido para vulnerar normas, políticas y estrategias establecidas por el Estado  para asegurar sus fronteras así como la recaudación de parte de los tributos que sostengan su economía y como consecuencia de esa práctica, la aparición de otros delitos dentro del sistema aduanero.</w:t>
      </w:r>
    </w:p>
    <w:p w:rsidR="0092796B" w:rsidRPr="00A87192" w:rsidRDefault="0092796B" w:rsidP="00877A35">
      <w:pPr>
        <w:pStyle w:val="BodyText"/>
        <w:jc w:val="both"/>
        <w:rPr>
          <w:rFonts w:ascii="Arial" w:hAnsi="Arial" w:cs="Arial"/>
          <w:color w:val="auto"/>
          <w:szCs w:val="24"/>
        </w:rPr>
      </w:pPr>
    </w:p>
    <w:p w:rsidR="0092796B" w:rsidRPr="00A87192" w:rsidRDefault="0092796B" w:rsidP="00877A35">
      <w:pPr>
        <w:pStyle w:val="BodyText"/>
        <w:jc w:val="both"/>
        <w:rPr>
          <w:rFonts w:ascii="Arial" w:hAnsi="Arial" w:cs="Arial"/>
          <w:color w:val="auto"/>
          <w:szCs w:val="24"/>
        </w:rPr>
      </w:pPr>
      <w:r w:rsidRPr="00A87192">
        <w:rPr>
          <w:rFonts w:ascii="Arial" w:hAnsi="Arial" w:cs="Arial"/>
          <w:color w:val="auto"/>
          <w:szCs w:val="24"/>
        </w:rPr>
        <w:t>Para contrarrestar esta situación el Estado implementa una serie de medidas, sien</w:t>
      </w:r>
      <w:r w:rsidR="00C06239" w:rsidRPr="00A87192">
        <w:rPr>
          <w:rFonts w:ascii="Arial" w:hAnsi="Arial" w:cs="Arial"/>
          <w:color w:val="auto"/>
          <w:szCs w:val="24"/>
        </w:rPr>
        <w:t>do una de las más importantes los</w:t>
      </w:r>
      <w:r w:rsidRPr="00A87192">
        <w:rPr>
          <w:rFonts w:ascii="Arial" w:hAnsi="Arial" w:cs="Arial"/>
          <w:color w:val="auto"/>
          <w:szCs w:val="24"/>
        </w:rPr>
        <w:t xml:space="preserve"> procedimientos del control aduanero ejercido por la </w:t>
      </w:r>
      <w:r w:rsidRPr="00A87192">
        <w:rPr>
          <w:rFonts w:ascii="Arial" w:hAnsi="Arial" w:cs="Arial"/>
          <w:color w:val="auto"/>
          <w:szCs w:val="24"/>
        </w:rPr>
        <w:lastRenderedPageBreak/>
        <w:t xml:space="preserve">aduana. Depende de su eficiencia y eficacia o no para atenuar, disminuir, prevenir y reprimir el delito de contrabando. </w:t>
      </w:r>
    </w:p>
    <w:p w:rsidR="0092796B" w:rsidRPr="00A87192" w:rsidRDefault="0092796B" w:rsidP="00877A35">
      <w:pPr>
        <w:pStyle w:val="BodyText"/>
        <w:jc w:val="both"/>
        <w:rPr>
          <w:rFonts w:ascii="Arial" w:hAnsi="Arial" w:cs="Arial"/>
          <w:color w:val="auto"/>
          <w:szCs w:val="24"/>
        </w:rPr>
      </w:pPr>
    </w:p>
    <w:p w:rsidR="0092796B" w:rsidRPr="00A87192" w:rsidRDefault="0092796B" w:rsidP="00877A35">
      <w:pPr>
        <w:pStyle w:val="BodyText"/>
        <w:jc w:val="both"/>
        <w:rPr>
          <w:rFonts w:ascii="Arial" w:hAnsi="Arial" w:cs="Arial"/>
          <w:color w:val="auto"/>
          <w:szCs w:val="24"/>
        </w:rPr>
      </w:pPr>
      <w:r w:rsidRPr="00A87192">
        <w:rPr>
          <w:rFonts w:ascii="Arial" w:hAnsi="Arial" w:cs="Arial"/>
          <w:color w:val="auto"/>
          <w:szCs w:val="24"/>
        </w:rPr>
        <w:t>Esta investigación tiene como propósito analizar la eficiencia del procedimiento de control aduanero que realiza la aduana marítima del callao ante la posibilidad de que ocurra el contrabando de cualquier mercancía que afecte la ciudad de L</w:t>
      </w:r>
      <w:r w:rsidR="00424507" w:rsidRPr="00A87192">
        <w:rPr>
          <w:rFonts w:ascii="Arial" w:hAnsi="Arial" w:cs="Arial"/>
          <w:color w:val="auto"/>
          <w:szCs w:val="24"/>
        </w:rPr>
        <w:t xml:space="preserve">ima y Callao durante el año </w:t>
      </w:r>
      <w:r w:rsidR="00315D9F" w:rsidRPr="00A87192">
        <w:rPr>
          <w:rFonts w:ascii="Arial" w:hAnsi="Arial" w:cs="Arial"/>
          <w:color w:val="auto"/>
          <w:szCs w:val="24"/>
        </w:rPr>
        <w:t>2012</w:t>
      </w:r>
      <w:r w:rsidRPr="00A87192">
        <w:rPr>
          <w:rFonts w:ascii="Arial" w:hAnsi="Arial" w:cs="Arial"/>
          <w:color w:val="auto"/>
          <w:szCs w:val="24"/>
        </w:rPr>
        <w:t>.</w:t>
      </w:r>
    </w:p>
    <w:p w:rsidR="0092796B" w:rsidRPr="00A87192" w:rsidRDefault="0092796B" w:rsidP="00877A35">
      <w:pPr>
        <w:spacing w:line="360" w:lineRule="auto"/>
        <w:jc w:val="both"/>
        <w:rPr>
          <w:rFonts w:ascii="Arial" w:eastAsia="Times New Roman" w:hAnsi="Arial" w:cs="Arial"/>
          <w:color w:val="000000"/>
          <w:sz w:val="24"/>
          <w:szCs w:val="24"/>
        </w:rPr>
      </w:pPr>
    </w:p>
    <w:p w:rsidR="0092796B" w:rsidRPr="00A87192" w:rsidRDefault="0092796B" w:rsidP="00877A35">
      <w:pPr>
        <w:spacing w:line="360" w:lineRule="auto"/>
        <w:jc w:val="both"/>
        <w:rPr>
          <w:rFonts w:ascii="Arial" w:eastAsia="Times New Roman" w:hAnsi="Arial" w:cs="Arial"/>
          <w:color w:val="000000"/>
          <w:sz w:val="24"/>
          <w:szCs w:val="24"/>
        </w:rPr>
      </w:pPr>
      <w:r w:rsidRPr="00A87192">
        <w:rPr>
          <w:rFonts w:ascii="Arial" w:eastAsia="Times New Roman" w:hAnsi="Arial" w:cs="Arial"/>
          <w:color w:val="000000"/>
          <w:sz w:val="24"/>
          <w:szCs w:val="24"/>
        </w:rPr>
        <w:t>El contrabando es una práctica que ha existido desde la antigüedad, desde que la humanidad comienza a hacer intercambio de bienes por dinero y muchos no disponían de recursos para pagar el valor de los productos ofertados.</w:t>
      </w:r>
    </w:p>
    <w:p w:rsidR="0092796B" w:rsidRPr="00A87192" w:rsidRDefault="0092796B" w:rsidP="00877A35">
      <w:pPr>
        <w:pStyle w:val="BodyText"/>
        <w:jc w:val="both"/>
        <w:rPr>
          <w:rFonts w:ascii="Arial" w:hAnsi="Arial" w:cs="Arial"/>
          <w:color w:val="auto"/>
          <w:szCs w:val="24"/>
        </w:rPr>
      </w:pPr>
      <w:r w:rsidRPr="00A87192">
        <w:rPr>
          <w:rFonts w:ascii="Arial" w:hAnsi="Arial" w:cs="Arial"/>
          <w:color w:val="auto"/>
          <w:szCs w:val="24"/>
        </w:rPr>
        <w:t>En algunos momentos de la historia el contrabando fue sustentado e incrementado por las carestías producidas por efecto de las guerras, o por ofrecer un bien preciado por un contrincante, también por la ambición de poseer algún producto o riqueza que una determinada región geográfica genera. En la actualidad también se asocia con el tráfico de sustancias ilícitas, armas, alimentos, medicinas, artículos de lujos y otros</w:t>
      </w:r>
    </w:p>
    <w:p w:rsidR="0092796B" w:rsidRPr="00A87192" w:rsidRDefault="0092796B" w:rsidP="00877A35">
      <w:pPr>
        <w:pStyle w:val="BodyText"/>
        <w:jc w:val="both"/>
        <w:rPr>
          <w:rFonts w:ascii="Arial" w:hAnsi="Arial" w:cs="Arial"/>
          <w:color w:val="auto"/>
          <w:szCs w:val="24"/>
        </w:rPr>
      </w:pPr>
    </w:p>
    <w:p w:rsidR="0092796B" w:rsidRPr="00A87192" w:rsidRDefault="0092796B" w:rsidP="00877A35">
      <w:pPr>
        <w:pStyle w:val="BodyText"/>
        <w:jc w:val="both"/>
        <w:rPr>
          <w:rFonts w:ascii="Arial" w:hAnsi="Arial" w:cs="Arial"/>
          <w:color w:val="auto"/>
          <w:szCs w:val="24"/>
        </w:rPr>
      </w:pPr>
      <w:r w:rsidRPr="00A87192">
        <w:rPr>
          <w:rFonts w:ascii="Arial" w:hAnsi="Arial" w:cs="Arial"/>
          <w:color w:val="auto"/>
          <w:szCs w:val="24"/>
        </w:rPr>
        <w:t xml:space="preserve">Lo cierto es que su existencia siempre va a estar asociada con la violación de las normas, políticas y estrategias que los Estados formulen para luchar contra él, sobre todo porque genera </w:t>
      </w:r>
      <w:r w:rsidR="00C75829" w:rsidRPr="00A87192">
        <w:rPr>
          <w:rFonts w:ascii="Arial" w:hAnsi="Arial" w:cs="Arial"/>
          <w:color w:val="auto"/>
          <w:szCs w:val="24"/>
        </w:rPr>
        <w:t xml:space="preserve">ganancias </w:t>
      </w:r>
      <w:r w:rsidRPr="00A87192">
        <w:rPr>
          <w:rFonts w:ascii="Arial" w:hAnsi="Arial" w:cs="Arial"/>
          <w:color w:val="auto"/>
          <w:szCs w:val="24"/>
        </w:rPr>
        <w:t>que muchas veces superan el producto interno de algunos países del orbe</w:t>
      </w:r>
      <w:r w:rsidR="008B2AB3" w:rsidRPr="00A87192">
        <w:rPr>
          <w:rFonts w:ascii="Arial" w:hAnsi="Arial" w:cs="Arial"/>
          <w:color w:val="auto"/>
          <w:szCs w:val="24"/>
        </w:rPr>
        <w:t>,</w:t>
      </w:r>
      <w:r w:rsidRPr="00A87192">
        <w:rPr>
          <w:rFonts w:ascii="Arial" w:hAnsi="Arial" w:cs="Arial"/>
          <w:color w:val="auto"/>
          <w:szCs w:val="24"/>
        </w:rPr>
        <w:t xml:space="preserve"> sobre todo los pobres.</w:t>
      </w:r>
    </w:p>
    <w:p w:rsidR="0092796B" w:rsidRPr="00A87192" w:rsidRDefault="0092796B" w:rsidP="00877A35">
      <w:pPr>
        <w:spacing w:line="360" w:lineRule="auto"/>
        <w:jc w:val="both"/>
        <w:rPr>
          <w:rFonts w:ascii="Arial" w:eastAsia="Times New Roman" w:hAnsi="Arial" w:cs="Arial"/>
          <w:color w:val="000000"/>
          <w:sz w:val="24"/>
          <w:szCs w:val="24"/>
          <w:lang w:val="es-ES"/>
        </w:rPr>
      </w:pPr>
    </w:p>
    <w:p w:rsidR="0092796B" w:rsidRPr="00A87192" w:rsidRDefault="0092796B" w:rsidP="00877A35">
      <w:pPr>
        <w:spacing w:line="360" w:lineRule="auto"/>
        <w:jc w:val="both"/>
        <w:rPr>
          <w:rFonts w:ascii="Arial" w:eastAsia="Times New Roman" w:hAnsi="Arial" w:cs="Arial"/>
          <w:color w:val="000000"/>
          <w:sz w:val="24"/>
          <w:szCs w:val="24"/>
        </w:rPr>
      </w:pPr>
      <w:r w:rsidRPr="00A87192">
        <w:rPr>
          <w:rFonts w:ascii="Arial" w:eastAsia="Times New Roman" w:hAnsi="Arial" w:cs="Arial"/>
          <w:color w:val="000000"/>
          <w:sz w:val="24"/>
          <w:szCs w:val="24"/>
        </w:rPr>
        <w:t xml:space="preserve">Macedo, Santiago y Saraiba (2006) afirman que la práctica del contrabando existía desde la antigüedad y ya se tenía conocimiento de esta problemática. Se ha </w:t>
      </w:r>
      <w:r w:rsidRPr="00A87192">
        <w:rPr>
          <w:rFonts w:ascii="Arial" w:eastAsia="Times New Roman" w:hAnsi="Arial" w:cs="Arial"/>
          <w:color w:val="000000"/>
          <w:sz w:val="24"/>
          <w:szCs w:val="24"/>
        </w:rPr>
        <w:lastRenderedPageBreak/>
        <w:t>encontrado por ejemplo que en Egipto durante los siglos VI y V a.c., los cartaginenses introducían vinos y tejidos en forma ilegal. En Roma, se vestía a los esclavos con la toga blanca de los ciudadanos romanos, con la finalidad de que cruzaran la frontera sin</w:t>
      </w:r>
      <w:r w:rsidR="008B2AB3" w:rsidRPr="00A87192">
        <w:rPr>
          <w:rFonts w:ascii="Arial" w:eastAsia="Times New Roman" w:hAnsi="Arial" w:cs="Arial"/>
          <w:color w:val="000000"/>
          <w:sz w:val="24"/>
          <w:szCs w:val="24"/>
        </w:rPr>
        <w:t xml:space="preserve"> pagar los derechos respectivos;</w:t>
      </w:r>
      <w:r w:rsidRPr="00A87192">
        <w:rPr>
          <w:rFonts w:ascii="Arial" w:eastAsia="Times New Roman" w:hAnsi="Arial" w:cs="Arial"/>
          <w:color w:val="000000"/>
          <w:sz w:val="24"/>
          <w:szCs w:val="24"/>
        </w:rPr>
        <w:t xml:space="preserve"> </w:t>
      </w:r>
      <w:r w:rsidR="00C75829" w:rsidRPr="00A87192">
        <w:rPr>
          <w:rFonts w:ascii="Arial" w:eastAsia="Times New Roman" w:hAnsi="Arial" w:cs="Arial"/>
          <w:color w:val="000000"/>
          <w:sz w:val="24"/>
          <w:szCs w:val="24"/>
        </w:rPr>
        <w:t xml:space="preserve">asimismo, </w:t>
      </w:r>
      <w:r w:rsidR="0087355C" w:rsidRPr="00A87192">
        <w:rPr>
          <w:rFonts w:ascii="Arial" w:eastAsia="Times New Roman" w:hAnsi="Arial" w:cs="Arial"/>
          <w:color w:val="000000"/>
          <w:sz w:val="24"/>
          <w:szCs w:val="24"/>
        </w:rPr>
        <w:t xml:space="preserve">existían medidas sancionatorias, por ejemplo, </w:t>
      </w:r>
      <w:r w:rsidR="008B0D5D" w:rsidRPr="00A87192">
        <w:rPr>
          <w:rFonts w:ascii="Arial" w:eastAsia="Times New Roman" w:hAnsi="Arial" w:cs="Arial"/>
          <w:color w:val="000000"/>
          <w:sz w:val="24"/>
          <w:szCs w:val="24"/>
        </w:rPr>
        <w:t xml:space="preserve">la </w:t>
      </w:r>
      <w:r w:rsidRPr="00A87192">
        <w:rPr>
          <w:rFonts w:ascii="Arial" w:eastAsia="Times New Roman" w:hAnsi="Arial" w:cs="Arial"/>
          <w:color w:val="000000"/>
          <w:sz w:val="24"/>
          <w:szCs w:val="24"/>
        </w:rPr>
        <w:t>omisión de</w:t>
      </w:r>
      <w:r w:rsidR="008B0D5D" w:rsidRPr="00A87192">
        <w:rPr>
          <w:rFonts w:ascii="Arial" w:eastAsia="Times New Roman" w:hAnsi="Arial" w:cs="Arial"/>
          <w:color w:val="000000"/>
          <w:sz w:val="24"/>
          <w:szCs w:val="24"/>
        </w:rPr>
        <w:t>l</w:t>
      </w:r>
      <w:r w:rsidRPr="00A87192">
        <w:rPr>
          <w:rFonts w:ascii="Arial" w:eastAsia="Times New Roman" w:hAnsi="Arial" w:cs="Arial"/>
          <w:color w:val="000000"/>
          <w:sz w:val="24"/>
          <w:szCs w:val="24"/>
        </w:rPr>
        <w:t xml:space="preserve"> pago de los derechos aduaneros (</w:t>
      </w:r>
      <w:r w:rsidR="008B0D5D" w:rsidRPr="00A87192">
        <w:rPr>
          <w:rFonts w:ascii="Arial" w:eastAsia="Times New Roman" w:hAnsi="Arial" w:cs="Arial"/>
          <w:color w:val="000000"/>
          <w:sz w:val="24"/>
          <w:szCs w:val="24"/>
        </w:rPr>
        <w:t>portuaria</w:t>
      </w:r>
      <w:r w:rsidRPr="00A87192">
        <w:rPr>
          <w:rFonts w:ascii="Arial" w:eastAsia="Times New Roman" w:hAnsi="Arial" w:cs="Arial"/>
          <w:color w:val="000000"/>
          <w:sz w:val="24"/>
          <w:szCs w:val="24"/>
        </w:rPr>
        <w:t>) se sancionaba con la confiscación de las mercancías.</w:t>
      </w:r>
    </w:p>
    <w:p w:rsidR="00A00A35" w:rsidRPr="00A87192" w:rsidRDefault="00A00A35">
      <w:pPr>
        <w:rPr>
          <w:rFonts w:ascii="Arial" w:hAnsi="Arial" w:cs="Arial"/>
          <w:color w:val="FF0000"/>
          <w:sz w:val="24"/>
          <w:szCs w:val="24"/>
        </w:rPr>
      </w:pPr>
      <w:r w:rsidRPr="00A87192">
        <w:rPr>
          <w:rFonts w:ascii="Arial" w:hAnsi="Arial" w:cs="Arial"/>
          <w:color w:val="FF0000"/>
          <w:sz w:val="24"/>
          <w:szCs w:val="24"/>
        </w:rPr>
        <w:br w:type="page"/>
      </w:r>
    </w:p>
    <w:p w:rsidR="00645889" w:rsidRPr="00A87192" w:rsidRDefault="0005489B" w:rsidP="00A00A35">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lastRenderedPageBreak/>
        <w:t>Elementos de procedimientos</w:t>
      </w:r>
    </w:p>
    <w:p w:rsidR="00A00A35"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2.1 Problemas de Investigación</w:t>
      </w:r>
    </w:p>
    <w:p w:rsidR="00A00A35"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2.1.1 Problema Principal</w:t>
      </w:r>
    </w:p>
    <w:p w:rsidR="00A00A35" w:rsidRPr="00A87192" w:rsidRDefault="00A00A35" w:rsidP="00A00A35">
      <w:pPr>
        <w:spacing w:line="360" w:lineRule="auto"/>
        <w:jc w:val="both"/>
        <w:rPr>
          <w:rFonts w:ascii="Arial" w:hAnsi="Arial" w:cs="Arial"/>
          <w:sz w:val="24"/>
          <w:szCs w:val="24"/>
        </w:rPr>
      </w:pPr>
      <w:r w:rsidRPr="00A87192">
        <w:rPr>
          <w:rFonts w:ascii="Arial" w:hAnsi="Arial" w:cs="Arial"/>
          <w:sz w:val="24"/>
          <w:szCs w:val="24"/>
        </w:rPr>
        <w:t>Las discusiones están en torno a la siguiente pregunta:</w:t>
      </w:r>
    </w:p>
    <w:p w:rsidR="00A00A35" w:rsidRPr="00A87192" w:rsidRDefault="00A00A35" w:rsidP="00A00A35">
      <w:pPr>
        <w:spacing w:line="480" w:lineRule="auto"/>
        <w:ind w:left="708"/>
        <w:jc w:val="both"/>
        <w:rPr>
          <w:rFonts w:ascii="Arial" w:hAnsi="Arial" w:cs="Arial"/>
          <w:sz w:val="24"/>
        </w:rPr>
      </w:pPr>
      <w:r w:rsidRPr="00A87192">
        <w:rPr>
          <w:rFonts w:ascii="Arial" w:hAnsi="Arial" w:cs="Arial"/>
          <w:sz w:val="24"/>
        </w:rPr>
        <w:t xml:space="preserve">¿De qué manera el </w:t>
      </w:r>
      <w:r w:rsidRPr="00A87192">
        <w:rPr>
          <w:rFonts w:ascii="Arial" w:hAnsi="Arial" w:cs="Arial"/>
          <w:b/>
          <w:sz w:val="24"/>
        </w:rPr>
        <w:t>Procedimiento de Control Aduanero</w:t>
      </w:r>
      <w:r w:rsidRPr="00A87192">
        <w:rPr>
          <w:rFonts w:ascii="Arial" w:hAnsi="Arial" w:cs="Arial"/>
          <w:sz w:val="24"/>
        </w:rPr>
        <w:t xml:space="preserve"> contribuye en la lucha frente al </w:t>
      </w:r>
      <w:r w:rsidRPr="00A87192">
        <w:rPr>
          <w:rFonts w:ascii="Arial" w:hAnsi="Arial" w:cs="Arial"/>
          <w:b/>
          <w:sz w:val="24"/>
        </w:rPr>
        <w:t>Contrabando,</w:t>
      </w:r>
      <w:r w:rsidRPr="00A87192">
        <w:rPr>
          <w:rFonts w:ascii="Arial" w:hAnsi="Arial" w:cs="Arial"/>
          <w:sz w:val="24"/>
        </w:rPr>
        <w:t xml:space="preserve"> en la Aduana Marítima del Callao en el periodo 2012? </w:t>
      </w:r>
    </w:p>
    <w:p w:rsidR="00A00A35" w:rsidRPr="00A87192" w:rsidRDefault="00A00A35" w:rsidP="00A00A35">
      <w:pPr>
        <w:spacing w:line="480" w:lineRule="auto"/>
        <w:jc w:val="both"/>
        <w:rPr>
          <w:rFonts w:ascii="Arial" w:hAnsi="Arial" w:cs="Arial"/>
          <w:b/>
          <w:sz w:val="24"/>
        </w:rPr>
      </w:pPr>
      <w:r w:rsidRPr="00A87192">
        <w:rPr>
          <w:rFonts w:ascii="Arial" w:hAnsi="Arial" w:cs="Arial"/>
          <w:b/>
          <w:sz w:val="24"/>
        </w:rPr>
        <w:t>2.1.2 Problemas Secundarios</w:t>
      </w:r>
    </w:p>
    <w:p w:rsidR="00A00A35" w:rsidRPr="00A87192" w:rsidRDefault="00A00A35" w:rsidP="00A00A35">
      <w:pPr>
        <w:spacing w:line="480" w:lineRule="auto"/>
        <w:jc w:val="both"/>
        <w:rPr>
          <w:rFonts w:ascii="Arial" w:hAnsi="Arial" w:cs="Arial"/>
          <w:sz w:val="24"/>
        </w:rPr>
      </w:pPr>
      <w:r w:rsidRPr="00A87192">
        <w:rPr>
          <w:rFonts w:ascii="Arial" w:hAnsi="Arial" w:cs="Arial"/>
          <w:sz w:val="24"/>
        </w:rPr>
        <w:t>As</w:t>
      </w:r>
      <w:r w:rsidR="00DA0DBB" w:rsidRPr="00A87192">
        <w:rPr>
          <w:rFonts w:ascii="Arial" w:hAnsi="Arial" w:cs="Arial"/>
          <w:sz w:val="24"/>
        </w:rPr>
        <w:t>i</w:t>
      </w:r>
      <w:r w:rsidRPr="00A87192">
        <w:rPr>
          <w:rFonts w:ascii="Arial" w:hAnsi="Arial" w:cs="Arial"/>
          <w:sz w:val="24"/>
        </w:rPr>
        <w:t>mismo se generan las siguientes preguntas:</w:t>
      </w:r>
    </w:p>
    <w:p w:rsidR="00A00A35" w:rsidRPr="00A87192" w:rsidRDefault="00A00A35" w:rsidP="00A00A35">
      <w:pPr>
        <w:numPr>
          <w:ilvl w:val="0"/>
          <w:numId w:val="41"/>
        </w:numPr>
        <w:spacing w:after="0" w:line="480" w:lineRule="auto"/>
        <w:ind w:firstLine="0"/>
        <w:jc w:val="both"/>
        <w:rPr>
          <w:rFonts w:ascii="Arial" w:hAnsi="Arial" w:cs="Arial"/>
          <w:sz w:val="24"/>
        </w:rPr>
      </w:pPr>
      <w:r w:rsidRPr="00A87192">
        <w:rPr>
          <w:rFonts w:ascii="Arial" w:hAnsi="Arial" w:cs="Arial"/>
          <w:sz w:val="24"/>
        </w:rPr>
        <w:t xml:space="preserve">¿De qué manera el </w:t>
      </w:r>
      <w:r w:rsidRPr="00A87192">
        <w:rPr>
          <w:rFonts w:ascii="Arial" w:hAnsi="Arial" w:cs="Arial"/>
          <w:b/>
          <w:sz w:val="24"/>
        </w:rPr>
        <w:t>Personal de Aduana</w:t>
      </w:r>
      <w:r w:rsidRPr="00A87192">
        <w:rPr>
          <w:rFonts w:ascii="Arial" w:hAnsi="Arial" w:cs="Arial"/>
          <w:sz w:val="24"/>
        </w:rPr>
        <w:t xml:space="preserve"> puede mejorar los </w:t>
      </w:r>
      <w:r w:rsidRPr="00A87192">
        <w:rPr>
          <w:rFonts w:ascii="Arial" w:hAnsi="Arial" w:cs="Arial"/>
          <w:b/>
          <w:sz w:val="24"/>
        </w:rPr>
        <w:t>procedimientos de fiscalización</w:t>
      </w:r>
      <w:r w:rsidRPr="00A87192">
        <w:rPr>
          <w:rFonts w:ascii="Arial" w:hAnsi="Arial" w:cs="Arial"/>
          <w:sz w:val="24"/>
        </w:rPr>
        <w:t xml:space="preserve"> contra el contrabando, en el año 2012?</w:t>
      </w:r>
    </w:p>
    <w:p w:rsidR="00A00A35" w:rsidRPr="00A87192" w:rsidRDefault="00A00A35" w:rsidP="00A00A35">
      <w:pPr>
        <w:numPr>
          <w:ilvl w:val="0"/>
          <w:numId w:val="41"/>
        </w:numPr>
        <w:spacing w:after="0" w:line="480" w:lineRule="auto"/>
        <w:ind w:firstLine="0"/>
        <w:jc w:val="both"/>
        <w:rPr>
          <w:rFonts w:ascii="Arial" w:hAnsi="Arial" w:cs="Arial"/>
          <w:sz w:val="24"/>
        </w:rPr>
      </w:pPr>
      <w:r w:rsidRPr="00A87192">
        <w:rPr>
          <w:rFonts w:ascii="Arial" w:hAnsi="Arial" w:cs="Arial"/>
          <w:sz w:val="24"/>
        </w:rPr>
        <w:t xml:space="preserve">¿En qué medida la </w:t>
      </w:r>
      <w:r w:rsidRPr="00A87192">
        <w:rPr>
          <w:rFonts w:ascii="Arial" w:hAnsi="Arial" w:cs="Arial"/>
          <w:b/>
          <w:sz w:val="24"/>
        </w:rPr>
        <w:t>Autoridad Aduanera</w:t>
      </w:r>
      <w:r w:rsidRPr="00A87192">
        <w:rPr>
          <w:rFonts w:ascii="Arial" w:hAnsi="Arial" w:cs="Arial"/>
          <w:sz w:val="24"/>
        </w:rPr>
        <w:t xml:space="preserve"> como organismo protector, resguarda las </w:t>
      </w:r>
      <w:r w:rsidRPr="00A87192">
        <w:rPr>
          <w:rFonts w:ascii="Arial" w:hAnsi="Arial" w:cs="Arial"/>
          <w:b/>
          <w:sz w:val="24"/>
        </w:rPr>
        <w:t>Zonas Primarias</w:t>
      </w:r>
      <w:r w:rsidRPr="00A87192">
        <w:rPr>
          <w:rFonts w:ascii="Arial" w:hAnsi="Arial" w:cs="Arial"/>
          <w:sz w:val="24"/>
        </w:rPr>
        <w:t xml:space="preserve"> del Perú el año 2012?</w:t>
      </w:r>
    </w:p>
    <w:p w:rsidR="00A00A35" w:rsidRPr="00A87192" w:rsidRDefault="00A00A35" w:rsidP="00A00A35">
      <w:pPr>
        <w:spacing w:line="360" w:lineRule="auto"/>
        <w:rPr>
          <w:rFonts w:ascii="Arial" w:hAnsi="Arial" w:cs="Arial"/>
          <w:sz w:val="24"/>
          <w:szCs w:val="24"/>
        </w:rPr>
      </w:pPr>
    </w:p>
    <w:p w:rsidR="00A00A35" w:rsidRPr="00A87192" w:rsidRDefault="00A00A35" w:rsidP="00A00A35">
      <w:pPr>
        <w:spacing w:line="360" w:lineRule="auto"/>
        <w:rPr>
          <w:rFonts w:ascii="Arial" w:hAnsi="Arial" w:cs="Arial"/>
          <w:b/>
          <w:sz w:val="24"/>
          <w:szCs w:val="24"/>
        </w:rPr>
      </w:pPr>
      <w:r w:rsidRPr="00A87192">
        <w:rPr>
          <w:rFonts w:ascii="Arial" w:hAnsi="Arial" w:cs="Arial"/>
          <w:b/>
          <w:sz w:val="24"/>
          <w:szCs w:val="24"/>
        </w:rPr>
        <w:t>2.2 Objetivos de la Investigación</w:t>
      </w:r>
    </w:p>
    <w:p w:rsidR="00A00A35" w:rsidRPr="00A87192" w:rsidRDefault="00A00A35" w:rsidP="00A00A35">
      <w:pPr>
        <w:spacing w:after="0" w:line="360" w:lineRule="auto"/>
        <w:ind w:left="861"/>
        <w:jc w:val="both"/>
        <w:rPr>
          <w:rFonts w:ascii="Arial" w:hAnsi="Arial" w:cs="Arial"/>
          <w:b/>
          <w:sz w:val="24"/>
          <w:szCs w:val="24"/>
        </w:rPr>
      </w:pPr>
      <w:r w:rsidRPr="00A87192">
        <w:rPr>
          <w:rFonts w:ascii="Arial" w:hAnsi="Arial" w:cs="Arial"/>
          <w:b/>
          <w:sz w:val="24"/>
          <w:szCs w:val="24"/>
        </w:rPr>
        <w:t>2.2.1 Objetivo General</w:t>
      </w:r>
    </w:p>
    <w:p w:rsidR="00A00A35" w:rsidRPr="00A87192" w:rsidRDefault="00A00A35" w:rsidP="00A00A35">
      <w:pPr>
        <w:spacing w:after="0" w:line="360" w:lineRule="auto"/>
        <w:ind w:left="861"/>
        <w:jc w:val="both"/>
        <w:rPr>
          <w:rFonts w:ascii="Arial" w:hAnsi="Arial" w:cs="Arial"/>
          <w:b/>
          <w:sz w:val="24"/>
          <w:szCs w:val="24"/>
        </w:rPr>
      </w:pPr>
    </w:p>
    <w:p w:rsidR="00A00A35" w:rsidRPr="00A87192" w:rsidRDefault="00A00A35" w:rsidP="00A00A35">
      <w:pPr>
        <w:spacing w:after="0" w:line="360" w:lineRule="auto"/>
        <w:jc w:val="both"/>
        <w:rPr>
          <w:rFonts w:ascii="Arial" w:hAnsi="Arial" w:cs="Arial"/>
          <w:sz w:val="24"/>
          <w:szCs w:val="24"/>
        </w:rPr>
      </w:pPr>
      <w:r w:rsidRPr="00A87192">
        <w:rPr>
          <w:rFonts w:ascii="Arial" w:hAnsi="Arial" w:cs="Arial"/>
          <w:sz w:val="24"/>
          <w:szCs w:val="24"/>
        </w:rPr>
        <w:t xml:space="preserve">Determinar que el </w:t>
      </w:r>
      <w:r w:rsidRPr="00A87192">
        <w:rPr>
          <w:rFonts w:ascii="Arial" w:hAnsi="Arial" w:cs="Arial"/>
          <w:b/>
          <w:sz w:val="24"/>
          <w:szCs w:val="24"/>
        </w:rPr>
        <w:t xml:space="preserve">procedimiento de control aduanero </w:t>
      </w:r>
      <w:r w:rsidRPr="00A87192">
        <w:rPr>
          <w:rFonts w:ascii="Arial" w:hAnsi="Arial" w:cs="Arial"/>
          <w:sz w:val="24"/>
          <w:szCs w:val="24"/>
        </w:rPr>
        <w:t>contribuye en la lucha contra el c</w:t>
      </w:r>
      <w:r w:rsidRPr="00A87192">
        <w:rPr>
          <w:rFonts w:ascii="Arial" w:hAnsi="Arial" w:cs="Arial"/>
          <w:b/>
          <w:sz w:val="24"/>
          <w:szCs w:val="24"/>
        </w:rPr>
        <w:t>ontrabando</w:t>
      </w:r>
      <w:r w:rsidRPr="00A87192">
        <w:rPr>
          <w:rFonts w:ascii="Arial" w:hAnsi="Arial" w:cs="Arial"/>
          <w:sz w:val="24"/>
          <w:szCs w:val="24"/>
        </w:rPr>
        <w:t xml:space="preserve"> en la aduana marítima del Callao en el año 2012.</w:t>
      </w:r>
    </w:p>
    <w:p w:rsidR="00A00A35" w:rsidRPr="00A87192" w:rsidRDefault="00A00A35" w:rsidP="00A00A35">
      <w:pPr>
        <w:pStyle w:val="ListParagraph"/>
        <w:numPr>
          <w:ilvl w:val="2"/>
          <w:numId w:val="43"/>
        </w:numPr>
        <w:spacing w:after="0" w:line="360" w:lineRule="auto"/>
        <w:jc w:val="both"/>
        <w:rPr>
          <w:rFonts w:ascii="Arial" w:hAnsi="Arial" w:cs="Arial"/>
          <w:b/>
          <w:sz w:val="24"/>
          <w:szCs w:val="24"/>
        </w:rPr>
      </w:pPr>
      <w:r w:rsidRPr="00A87192">
        <w:rPr>
          <w:rFonts w:ascii="Arial" w:hAnsi="Arial" w:cs="Arial"/>
          <w:b/>
          <w:sz w:val="24"/>
          <w:szCs w:val="24"/>
        </w:rPr>
        <w:lastRenderedPageBreak/>
        <w:t>Objetivos Específicos</w:t>
      </w:r>
    </w:p>
    <w:p w:rsidR="00A00A35" w:rsidRPr="00A87192" w:rsidRDefault="00A00A35" w:rsidP="00A00A35">
      <w:pPr>
        <w:pStyle w:val="ListParagraph"/>
        <w:numPr>
          <w:ilvl w:val="0"/>
          <w:numId w:val="4"/>
        </w:numPr>
        <w:spacing w:after="0" w:line="360" w:lineRule="auto"/>
        <w:ind w:firstLine="0"/>
        <w:contextualSpacing w:val="0"/>
        <w:jc w:val="both"/>
        <w:rPr>
          <w:rFonts w:ascii="Arial" w:hAnsi="Arial" w:cs="Arial"/>
          <w:b/>
          <w:sz w:val="24"/>
          <w:szCs w:val="24"/>
        </w:rPr>
      </w:pPr>
      <w:r w:rsidRPr="00A87192">
        <w:rPr>
          <w:rFonts w:ascii="Arial" w:hAnsi="Arial" w:cs="Arial"/>
          <w:sz w:val="24"/>
          <w:szCs w:val="24"/>
        </w:rPr>
        <w:t xml:space="preserve">Evaluarla efectividad de las acciones </w:t>
      </w:r>
      <w:r w:rsidRPr="00A87192">
        <w:rPr>
          <w:rFonts w:ascii="Arial" w:hAnsi="Arial" w:cs="Arial"/>
          <w:b/>
          <w:sz w:val="24"/>
          <w:szCs w:val="24"/>
        </w:rPr>
        <w:t>de aduana</w:t>
      </w:r>
      <w:r w:rsidRPr="00A87192">
        <w:rPr>
          <w:rFonts w:ascii="Arial" w:hAnsi="Arial" w:cs="Arial"/>
          <w:sz w:val="24"/>
          <w:szCs w:val="24"/>
        </w:rPr>
        <w:t xml:space="preserve">, con la finalidad de mejorar los </w:t>
      </w:r>
      <w:r w:rsidRPr="00A87192">
        <w:rPr>
          <w:rFonts w:ascii="Arial" w:hAnsi="Arial" w:cs="Arial"/>
          <w:b/>
          <w:sz w:val="24"/>
          <w:szCs w:val="24"/>
        </w:rPr>
        <w:t>procedimientos de fiscalización</w:t>
      </w:r>
      <w:r w:rsidRPr="00A87192">
        <w:rPr>
          <w:rFonts w:ascii="Arial" w:hAnsi="Arial" w:cs="Arial"/>
          <w:sz w:val="24"/>
          <w:szCs w:val="24"/>
        </w:rPr>
        <w:t xml:space="preserve"> contra el contrabando en el año 2012.</w:t>
      </w:r>
    </w:p>
    <w:p w:rsidR="00A00A35" w:rsidRPr="00A87192" w:rsidRDefault="00A00A35" w:rsidP="00A00A35">
      <w:pPr>
        <w:pStyle w:val="ListParagraph"/>
        <w:numPr>
          <w:ilvl w:val="0"/>
          <w:numId w:val="4"/>
        </w:numPr>
        <w:spacing w:after="0" w:line="360" w:lineRule="auto"/>
        <w:ind w:firstLine="0"/>
        <w:contextualSpacing w:val="0"/>
        <w:jc w:val="both"/>
        <w:rPr>
          <w:rFonts w:ascii="Arial" w:hAnsi="Arial" w:cs="Arial"/>
          <w:b/>
          <w:sz w:val="24"/>
          <w:szCs w:val="24"/>
        </w:rPr>
      </w:pPr>
      <w:r w:rsidRPr="00A87192">
        <w:rPr>
          <w:rFonts w:ascii="Arial" w:hAnsi="Arial" w:cs="Arial"/>
          <w:sz w:val="24"/>
          <w:szCs w:val="24"/>
        </w:rPr>
        <w:t xml:space="preserve">Determinar que la </w:t>
      </w:r>
      <w:r w:rsidRPr="00A87192">
        <w:rPr>
          <w:rFonts w:ascii="Arial" w:hAnsi="Arial" w:cs="Arial"/>
          <w:b/>
          <w:sz w:val="24"/>
          <w:szCs w:val="24"/>
        </w:rPr>
        <w:t>Autoridad aduanera</w:t>
      </w:r>
      <w:r w:rsidRPr="00A87192">
        <w:rPr>
          <w:rFonts w:ascii="Arial" w:hAnsi="Arial" w:cs="Arial"/>
          <w:sz w:val="24"/>
          <w:szCs w:val="24"/>
        </w:rPr>
        <w:t xml:space="preserve"> protege las </w:t>
      </w:r>
      <w:r w:rsidRPr="00A87192">
        <w:rPr>
          <w:rFonts w:ascii="Arial" w:hAnsi="Arial" w:cs="Arial"/>
          <w:b/>
          <w:sz w:val="24"/>
          <w:szCs w:val="24"/>
        </w:rPr>
        <w:t>zonas primarias</w:t>
      </w:r>
      <w:r w:rsidRPr="00A87192">
        <w:rPr>
          <w:rFonts w:ascii="Arial" w:hAnsi="Arial" w:cs="Arial"/>
          <w:sz w:val="24"/>
          <w:szCs w:val="24"/>
        </w:rPr>
        <w:t xml:space="preserve"> del Perú en el año 2012.</w:t>
      </w:r>
    </w:p>
    <w:p w:rsidR="00A00A35" w:rsidRPr="00A87192" w:rsidRDefault="00A00A35" w:rsidP="00A00A35">
      <w:pPr>
        <w:pStyle w:val="ListParagraph"/>
        <w:spacing w:after="0" w:line="360" w:lineRule="auto"/>
        <w:ind w:left="928"/>
        <w:contextualSpacing w:val="0"/>
        <w:jc w:val="both"/>
        <w:rPr>
          <w:rFonts w:ascii="Arial" w:hAnsi="Arial" w:cs="Arial"/>
          <w:b/>
          <w:sz w:val="24"/>
          <w:szCs w:val="24"/>
        </w:rPr>
      </w:pPr>
    </w:p>
    <w:p w:rsidR="00A00A35"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2.3. Hipótesis de la Investigación</w:t>
      </w:r>
    </w:p>
    <w:p w:rsidR="00A00A35"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2.3.1 Hipótesis principal</w:t>
      </w:r>
    </w:p>
    <w:p w:rsidR="00A00A35" w:rsidRPr="00A87192" w:rsidRDefault="00A00A35" w:rsidP="00A00A35">
      <w:pPr>
        <w:spacing w:line="360" w:lineRule="auto"/>
        <w:ind w:left="708"/>
        <w:jc w:val="both"/>
        <w:rPr>
          <w:rFonts w:ascii="Arial" w:hAnsi="Arial" w:cs="Arial"/>
          <w:sz w:val="24"/>
          <w:szCs w:val="24"/>
        </w:rPr>
      </w:pPr>
      <w:r w:rsidRPr="00A87192">
        <w:rPr>
          <w:rFonts w:ascii="Arial" w:hAnsi="Arial" w:cs="Arial"/>
          <w:sz w:val="24"/>
          <w:szCs w:val="24"/>
        </w:rPr>
        <w:t xml:space="preserve">El </w:t>
      </w:r>
      <w:r w:rsidRPr="00A87192">
        <w:rPr>
          <w:rFonts w:ascii="Arial" w:hAnsi="Arial" w:cs="Arial"/>
          <w:b/>
          <w:sz w:val="24"/>
          <w:szCs w:val="24"/>
        </w:rPr>
        <w:t>Procedimiento de Control Aduanero</w:t>
      </w:r>
      <w:r w:rsidR="000B428A">
        <w:rPr>
          <w:rFonts w:ascii="Arial" w:hAnsi="Arial" w:cs="Arial"/>
          <w:b/>
          <w:sz w:val="24"/>
          <w:szCs w:val="24"/>
        </w:rPr>
        <w:t xml:space="preserve"> </w:t>
      </w:r>
      <w:r w:rsidRPr="00A87192">
        <w:rPr>
          <w:rFonts w:ascii="Arial" w:hAnsi="Arial" w:cs="Arial"/>
          <w:sz w:val="24"/>
          <w:szCs w:val="24"/>
        </w:rPr>
        <w:t xml:space="preserve">contribuye positivamente en la lucha contra el </w:t>
      </w:r>
      <w:r w:rsidRPr="00A87192">
        <w:rPr>
          <w:rFonts w:ascii="Arial" w:hAnsi="Arial" w:cs="Arial"/>
          <w:b/>
          <w:sz w:val="24"/>
          <w:szCs w:val="24"/>
        </w:rPr>
        <w:t>Contrabando</w:t>
      </w:r>
      <w:r w:rsidRPr="00A87192">
        <w:rPr>
          <w:rFonts w:ascii="Arial" w:hAnsi="Arial" w:cs="Arial"/>
          <w:sz w:val="24"/>
          <w:szCs w:val="24"/>
        </w:rPr>
        <w:t xml:space="preserve"> en la Aduana Marítima del Callao durante el año2012</w:t>
      </w:r>
    </w:p>
    <w:p w:rsidR="00A00A35"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2.3.2 Hipótesis específicas:</w:t>
      </w:r>
    </w:p>
    <w:p w:rsidR="00A00A35" w:rsidRPr="00A87192" w:rsidRDefault="00A00A35" w:rsidP="00A00A35">
      <w:pPr>
        <w:spacing w:after="0" w:line="360" w:lineRule="auto"/>
        <w:ind w:left="928"/>
        <w:jc w:val="both"/>
        <w:rPr>
          <w:rFonts w:ascii="Arial" w:hAnsi="Arial" w:cs="Arial"/>
          <w:sz w:val="24"/>
          <w:szCs w:val="24"/>
        </w:rPr>
      </w:pPr>
      <w:r w:rsidRPr="00A87192">
        <w:rPr>
          <w:rFonts w:ascii="Arial" w:hAnsi="Arial" w:cs="Arial"/>
          <w:sz w:val="24"/>
          <w:szCs w:val="24"/>
        </w:rPr>
        <w:t xml:space="preserve">La evaluación permanente de las </w:t>
      </w:r>
      <w:r w:rsidRPr="00A87192">
        <w:rPr>
          <w:rFonts w:ascii="Arial" w:hAnsi="Arial" w:cs="Arial"/>
          <w:b/>
          <w:sz w:val="24"/>
          <w:szCs w:val="24"/>
        </w:rPr>
        <w:t>acciones</w:t>
      </w:r>
      <w:r w:rsidR="000B428A">
        <w:rPr>
          <w:rFonts w:ascii="Arial" w:hAnsi="Arial" w:cs="Arial"/>
          <w:b/>
          <w:sz w:val="24"/>
          <w:szCs w:val="24"/>
        </w:rPr>
        <w:t xml:space="preserve"> </w:t>
      </w:r>
      <w:r w:rsidRPr="00A87192">
        <w:rPr>
          <w:rFonts w:ascii="Arial" w:hAnsi="Arial" w:cs="Arial"/>
          <w:b/>
          <w:sz w:val="24"/>
          <w:szCs w:val="24"/>
        </w:rPr>
        <w:t>de aduana</w:t>
      </w:r>
      <w:r w:rsidRPr="00A87192">
        <w:rPr>
          <w:rFonts w:ascii="Arial" w:hAnsi="Arial" w:cs="Arial"/>
          <w:sz w:val="24"/>
          <w:szCs w:val="24"/>
        </w:rPr>
        <w:t xml:space="preserve"> es fundamental en el proceso  porque contribuye a mejorar los </w:t>
      </w:r>
      <w:r w:rsidRPr="00A87192">
        <w:rPr>
          <w:rFonts w:ascii="Arial" w:hAnsi="Arial" w:cs="Arial"/>
          <w:b/>
          <w:sz w:val="24"/>
          <w:szCs w:val="24"/>
        </w:rPr>
        <w:t>procedimientos de fiscalización</w:t>
      </w:r>
      <w:r w:rsidRPr="00A87192">
        <w:rPr>
          <w:rFonts w:ascii="Arial" w:hAnsi="Arial" w:cs="Arial"/>
          <w:sz w:val="24"/>
          <w:szCs w:val="24"/>
        </w:rPr>
        <w:t xml:space="preserve"> contra el contrabando.</w:t>
      </w:r>
    </w:p>
    <w:p w:rsidR="00A00A35" w:rsidRPr="00A87192" w:rsidRDefault="00A00A35" w:rsidP="00A00A35">
      <w:pPr>
        <w:spacing w:after="0" w:line="360" w:lineRule="auto"/>
        <w:ind w:left="928"/>
        <w:jc w:val="both"/>
        <w:rPr>
          <w:rFonts w:ascii="Arial" w:hAnsi="Arial" w:cs="Arial"/>
          <w:sz w:val="24"/>
          <w:szCs w:val="24"/>
        </w:rPr>
      </w:pPr>
    </w:p>
    <w:p w:rsidR="00A00A35" w:rsidRPr="00A87192" w:rsidRDefault="00A00A35" w:rsidP="00A00A35">
      <w:pPr>
        <w:spacing w:after="0" w:line="360" w:lineRule="auto"/>
        <w:ind w:left="928"/>
        <w:jc w:val="both"/>
        <w:rPr>
          <w:rFonts w:ascii="Arial" w:hAnsi="Arial" w:cs="Arial"/>
          <w:sz w:val="24"/>
          <w:szCs w:val="24"/>
        </w:rPr>
      </w:pPr>
      <w:r w:rsidRPr="00A87192">
        <w:rPr>
          <w:rFonts w:ascii="Arial" w:hAnsi="Arial" w:cs="Arial"/>
          <w:sz w:val="24"/>
          <w:szCs w:val="24"/>
        </w:rPr>
        <w:t xml:space="preserve">La evaluación de la función de la </w:t>
      </w:r>
      <w:r w:rsidRPr="00A87192">
        <w:rPr>
          <w:rFonts w:ascii="Arial" w:hAnsi="Arial" w:cs="Arial"/>
          <w:b/>
          <w:sz w:val="24"/>
          <w:szCs w:val="24"/>
        </w:rPr>
        <w:t>Autoridad aduanera</w:t>
      </w:r>
      <w:r w:rsidR="000B428A">
        <w:rPr>
          <w:rFonts w:ascii="Arial" w:hAnsi="Arial" w:cs="Arial"/>
          <w:b/>
          <w:sz w:val="24"/>
          <w:szCs w:val="24"/>
        </w:rPr>
        <w:t xml:space="preserve"> </w:t>
      </w:r>
      <w:r w:rsidRPr="00A87192">
        <w:rPr>
          <w:rFonts w:ascii="Arial" w:hAnsi="Arial" w:cs="Arial"/>
          <w:sz w:val="24"/>
          <w:szCs w:val="24"/>
        </w:rPr>
        <w:t xml:space="preserve">garantiza su función como organismo protector de las </w:t>
      </w:r>
      <w:r w:rsidRPr="00A87192">
        <w:rPr>
          <w:rFonts w:ascii="Arial" w:hAnsi="Arial" w:cs="Arial"/>
          <w:b/>
          <w:sz w:val="24"/>
          <w:szCs w:val="24"/>
        </w:rPr>
        <w:t>zonas primarias</w:t>
      </w:r>
      <w:r w:rsidRPr="00A87192">
        <w:rPr>
          <w:rFonts w:ascii="Arial" w:hAnsi="Arial" w:cs="Arial"/>
          <w:sz w:val="24"/>
          <w:szCs w:val="24"/>
        </w:rPr>
        <w:t xml:space="preserve"> del Perú</w:t>
      </w:r>
      <w:r w:rsidR="008B2AB3" w:rsidRPr="00A87192">
        <w:rPr>
          <w:rFonts w:ascii="Arial" w:hAnsi="Arial" w:cs="Arial"/>
          <w:sz w:val="24"/>
          <w:szCs w:val="24"/>
        </w:rPr>
        <w:t xml:space="preserve"> </w:t>
      </w:r>
      <w:r w:rsidRPr="00A87192">
        <w:rPr>
          <w:rFonts w:ascii="Arial" w:hAnsi="Arial" w:cs="Arial"/>
          <w:sz w:val="24"/>
          <w:szCs w:val="24"/>
        </w:rPr>
        <w:t>en la lucha contra el contrabando.</w:t>
      </w:r>
    </w:p>
    <w:p w:rsidR="00A00A35" w:rsidRPr="00A87192" w:rsidRDefault="00A00A35" w:rsidP="00877A35">
      <w:pPr>
        <w:spacing w:line="360" w:lineRule="auto"/>
        <w:rPr>
          <w:rFonts w:ascii="Arial" w:hAnsi="Arial" w:cs="Arial"/>
          <w:b/>
          <w:sz w:val="24"/>
          <w:szCs w:val="24"/>
        </w:rPr>
      </w:pPr>
    </w:p>
    <w:p w:rsidR="00A30349" w:rsidRPr="00A87192" w:rsidRDefault="00A00A35" w:rsidP="00877A35">
      <w:pPr>
        <w:spacing w:line="360" w:lineRule="auto"/>
        <w:rPr>
          <w:rFonts w:ascii="Arial" w:hAnsi="Arial" w:cs="Arial"/>
          <w:b/>
          <w:sz w:val="24"/>
          <w:szCs w:val="24"/>
        </w:rPr>
      </w:pPr>
      <w:r w:rsidRPr="00A87192">
        <w:rPr>
          <w:rFonts w:ascii="Arial" w:hAnsi="Arial" w:cs="Arial"/>
          <w:b/>
          <w:sz w:val="24"/>
          <w:szCs w:val="24"/>
        </w:rPr>
        <w:t>2.4</w:t>
      </w:r>
      <w:r w:rsidR="006F08D9">
        <w:rPr>
          <w:rFonts w:ascii="Arial" w:hAnsi="Arial" w:cs="Arial"/>
          <w:b/>
          <w:sz w:val="24"/>
          <w:szCs w:val="24"/>
        </w:rPr>
        <w:t xml:space="preserve"> </w:t>
      </w:r>
      <w:r w:rsidR="006909D9" w:rsidRPr="00A87192">
        <w:rPr>
          <w:rFonts w:ascii="Arial" w:hAnsi="Arial" w:cs="Arial"/>
          <w:b/>
          <w:sz w:val="24"/>
          <w:szCs w:val="24"/>
        </w:rPr>
        <w:t>Metodología</w:t>
      </w:r>
    </w:p>
    <w:p w:rsidR="00A30349" w:rsidRPr="00A87192" w:rsidRDefault="00A00A35" w:rsidP="00315D9F">
      <w:pPr>
        <w:spacing w:line="360" w:lineRule="auto"/>
        <w:jc w:val="both"/>
        <w:rPr>
          <w:rFonts w:ascii="Arial" w:hAnsi="Arial" w:cs="Arial"/>
          <w:b/>
          <w:sz w:val="24"/>
          <w:szCs w:val="24"/>
        </w:rPr>
      </w:pPr>
      <w:r w:rsidRPr="00A87192">
        <w:rPr>
          <w:rFonts w:ascii="Arial" w:hAnsi="Arial" w:cs="Arial"/>
          <w:b/>
          <w:sz w:val="24"/>
          <w:szCs w:val="24"/>
        </w:rPr>
        <w:t>2.4</w:t>
      </w:r>
      <w:r w:rsidR="0092796B" w:rsidRPr="00A87192">
        <w:rPr>
          <w:rFonts w:ascii="Arial" w:hAnsi="Arial" w:cs="Arial"/>
          <w:b/>
          <w:sz w:val="24"/>
          <w:szCs w:val="24"/>
        </w:rPr>
        <w:t xml:space="preserve">.1 </w:t>
      </w:r>
      <w:r w:rsidR="00A30349" w:rsidRPr="00A87192">
        <w:rPr>
          <w:rFonts w:ascii="Arial" w:hAnsi="Arial" w:cs="Arial"/>
          <w:b/>
          <w:sz w:val="24"/>
          <w:szCs w:val="24"/>
        </w:rPr>
        <w:t>Tipo y Nivel de Investigación</w:t>
      </w:r>
    </w:p>
    <w:p w:rsidR="00A30349"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 xml:space="preserve">2.4.1.1 </w:t>
      </w:r>
      <w:r w:rsidR="00A30349" w:rsidRPr="00A87192">
        <w:rPr>
          <w:rFonts w:ascii="Arial" w:hAnsi="Arial" w:cs="Arial"/>
          <w:b/>
          <w:sz w:val="24"/>
          <w:szCs w:val="24"/>
        </w:rPr>
        <w:t>Tipo de investigación</w:t>
      </w:r>
    </w:p>
    <w:p w:rsidR="00A30349" w:rsidRPr="00A87192" w:rsidRDefault="00A30349" w:rsidP="00877A35">
      <w:pPr>
        <w:spacing w:line="360" w:lineRule="auto"/>
        <w:ind w:left="426"/>
        <w:jc w:val="both"/>
        <w:rPr>
          <w:rFonts w:ascii="Arial" w:hAnsi="Arial" w:cs="Arial"/>
          <w:sz w:val="24"/>
          <w:szCs w:val="24"/>
        </w:rPr>
      </w:pPr>
      <w:r w:rsidRPr="00A87192">
        <w:rPr>
          <w:rFonts w:ascii="Arial" w:hAnsi="Arial" w:cs="Arial"/>
          <w:sz w:val="24"/>
          <w:szCs w:val="24"/>
        </w:rPr>
        <w:lastRenderedPageBreak/>
        <w:t>La presente investigación es de tipo aplicativo porque se darán medidas correctivas para erradicar o disminuir el contrabando para  que esta hipótesis sea efectiva y se cumplan los objetivos establecidos.</w:t>
      </w:r>
    </w:p>
    <w:p w:rsidR="00A30349"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 xml:space="preserve">2.4.1.2 </w:t>
      </w:r>
      <w:r w:rsidR="00A30349" w:rsidRPr="00A87192">
        <w:rPr>
          <w:rFonts w:ascii="Arial" w:hAnsi="Arial" w:cs="Arial"/>
          <w:b/>
          <w:sz w:val="24"/>
          <w:szCs w:val="24"/>
        </w:rPr>
        <w:t>Nivel de Investigación</w:t>
      </w:r>
    </w:p>
    <w:p w:rsidR="00A30349" w:rsidRPr="00A87192" w:rsidRDefault="00A30349" w:rsidP="00877A35">
      <w:pPr>
        <w:spacing w:line="360" w:lineRule="auto"/>
        <w:ind w:left="426"/>
        <w:jc w:val="both"/>
        <w:rPr>
          <w:rFonts w:ascii="Arial" w:hAnsi="Arial" w:cs="Arial"/>
          <w:sz w:val="24"/>
          <w:szCs w:val="24"/>
        </w:rPr>
      </w:pPr>
      <w:r w:rsidRPr="00A87192">
        <w:rPr>
          <w:rFonts w:ascii="Arial" w:hAnsi="Arial" w:cs="Arial"/>
          <w:sz w:val="24"/>
          <w:szCs w:val="24"/>
        </w:rPr>
        <w:t>Según el Problema Principal el nivel de Investigación es:</w:t>
      </w:r>
    </w:p>
    <w:p w:rsidR="00A30349" w:rsidRPr="00A87192" w:rsidRDefault="00A30349" w:rsidP="00877A35">
      <w:pPr>
        <w:spacing w:line="360" w:lineRule="auto"/>
        <w:ind w:left="426"/>
        <w:jc w:val="both"/>
        <w:rPr>
          <w:rFonts w:ascii="Arial" w:hAnsi="Arial" w:cs="Arial"/>
          <w:sz w:val="24"/>
          <w:szCs w:val="24"/>
        </w:rPr>
      </w:pPr>
      <w:r w:rsidRPr="00A87192">
        <w:rPr>
          <w:rFonts w:ascii="Arial" w:hAnsi="Arial" w:cs="Arial"/>
          <w:b/>
          <w:sz w:val="24"/>
          <w:szCs w:val="24"/>
        </w:rPr>
        <w:t>Descriptivo</w:t>
      </w:r>
      <w:r w:rsidRPr="00A87192">
        <w:rPr>
          <w:rFonts w:ascii="Arial" w:hAnsi="Arial" w:cs="Arial"/>
          <w:sz w:val="24"/>
          <w:szCs w:val="24"/>
        </w:rPr>
        <w:t>: Por ser el control aduanero un mecanismo de erradicar el contrabando, la cual dificulta el desarrollo, crecimiento y seguridad de nuestro país.</w:t>
      </w:r>
    </w:p>
    <w:p w:rsidR="00A30349" w:rsidRPr="00A87192" w:rsidRDefault="00A30349" w:rsidP="00877A35">
      <w:pPr>
        <w:spacing w:line="360" w:lineRule="auto"/>
        <w:ind w:left="426"/>
        <w:jc w:val="both"/>
        <w:rPr>
          <w:rFonts w:ascii="Arial" w:hAnsi="Arial" w:cs="Arial"/>
          <w:sz w:val="24"/>
          <w:szCs w:val="24"/>
        </w:rPr>
      </w:pPr>
      <w:r w:rsidRPr="00A87192">
        <w:rPr>
          <w:rFonts w:ascii="Arial" w:hAnsi="Arial" w:cs="Arial"/>
          <w:b/>
          <w:sz w:val="24"/>
          <w:szCs w:val="24"/>
        </w:rPr>
        <w:t>Correlacional</w:t>
      </w:r>
      <w:r w:rsidRPr="00A87192">
        <w:rPr>
          <w:rFonts w:ascii="Arial" w:hAnsi="Arial" w:cs="Arial"/>
          <w:sz w:val="24"/>
          <w:szCs w:val="24"/>
        </w:rPr>
        <w:t>: Por existir una relación entre nuestras variables, el Procedimiento de Control Adua</w:t>
      </w:r>
      <w:r w:rsidR="0092796B" w:rsidRPr="00A87192">
        <w:rPr>
          <w:rFonts w:ascii="Arial" w:hAnsi="Arial" w:cs="Arial"/>
          <w:sz w:val="24"/>
          <w:szCs w:val="24"/>
        </w:rPr>
        <w:t>nero y el Delito de Contrabando.</w:t>
      </w:r>
    </w:p>
    <w:p w:rsidR="00A30349" w:rsidRPr="00A87192" w:rsidRDefault="0092796B" w:rsidP="00877A35">
      <w:pPr>
        <w:spacing w:line="360" w:lineRule="auto"/>
        <w:ind w:left="426"/>
        <w:jc w:val="both"/>
        <w:rPr>
          <w:rFonts w:ascii="Arial" w:hAnsi="Arial" w:cs="Arial"/>
          <w:sz w:val="24"/>
          <w:szCs w:val="24"/>
        </w:rPr>
      </w:pPr>
      <w:r w:rsidRPr="00A87192">
        <w:rPr>
          <w:rFonts w:ascii="Arial" w:hAnsi="Arial" w:cs="Arial"/>
          <w:b/>
          <w:sz w:val="24"/>
          <w:szCs w:val="24"/>
        </w:rPr>
        <w:t>Explicativo</w:t>
      </w:r>
      <w:r w:rsidRPr="00A87192">
        <w:rPr>
          <w:rFonts w:ascii="Arial" w:hAnsi="Arial" w:cs="Arial"/>
          <w:sz w:val="24"/>
          <w:szCs w:val="24"/>
        </w:rPr>
        <w:t>: Porque va establecer la relación de causa y efecto entre las variables de investigación.</w:t>
      </w:r>
    </w:p>
    <w:p w:rsidR="00A30349" w:rsidRPr="00A87192" w:rsidRDefault="00A00A35" w:rsidP="00877A35">
      <w:pPr>
        <w:spacing w:line="360" w:lineRule="auto"/>
        <w:jc w:val="both"/>
        <w:rPr>
          <w:rFonts w:ascii="Arial" w:hAnsi="Arial" w:cs="Arial"/>
          <w:b/>
          <w:sz w:val="24"/>
          <w:szCs w:val="24"/>
        </w:rPr>
      </w:pPr>
      <w:r w:rsidRPr="00A87192">
        <w:rPr>
          <w:rFonts w:ascii="Arial" w:hAnsi="Arial" w:cs="Arial"/>
          <w:b/>
          <w:sz w:val="24"/>
          <w:szCs w:val="24"/>
        </w:rPr>
        <w:t>2.4</w:t>
      </w:r>
      <w:r w:rsidR="007B5025" w:rsidRPr="00A87192">
        <w:rPr>
          <w:rFonts w:ascii="Arial" w:hAnsi="Arial" w:cs="Arial"/>
          <w:b/>
          <w:sz w:val="24"/>
          <w:szCs w:val="24"/>
        </w:rPr>
        <w:t xml:space="preserve">.2 </w:t>
      </w:r>
      <w:r w:rsidR="00A30349" w:rsidRPr="00A87192">
        <w:rPr>
          <w:rFonts w:ascii="Arial" w:hAnsi="Arial" w:cs="Arial"/>
          <w:b/>
          <w:sz w:val="24"/>
          <w:szCs w:val="24"/>
        </w:rPr>
        <w:t>Diseño y Métodos de Investigación</w:t>
      </w:r>
    </w:p>
    <w:p w:rsidR="00A30349" w:rsidRPr="00A87192" w:rsidRDefault="00A00A35" w:rsidP="006937FD">
      <w:pPr>
        <w:spacing w:line="360" w:lineRule="auto"/>
        <w:jc w:val="both"/>
        <w:rPr>
          <w:rFonts w:ascii="Arial" w:hAnsi="Arial" w:cs="Arial"/>
          <w:sz w:val="24"/>
          <w:szCs w:val="24"/>
        </w:rPr>
      </w:pPr>
      <w:r w:rsidRPr="00A87192">
        <w:rPr>
          <w:rFonts w:ascii="Arial" w:hAnsi="Arial" w:cs="Arial"/>
          <w:b/>
          <w:sz w:val="24"/>
          <w:szCs w:val="24"/>
        </w:rPr>
        <w:t>2.4</w:t>
      </w:r>
      <w:r w:rsidR="006937FD" w:rsidRPr="00A87192">
        <w:rPr>
          <w:rFonts w:ascii="Arial" w:hAnsi="Arial" w:cs="Arial"/>
          <w:b/>
          <w:sz w:val="24"/>
          <w:szCs w:val="24"/>
        </w:rPr>
        <w:t xml:space="preserve">.2.1 </w:t>
      </w:r>
      <w:r w:rsidR="00A30349" w:rsidRPr="00A87192">
        <w:rPr>
          <w:rFonts w:ascii="Arial" w:hAnsi="Arial" w:cs="Arial"/>
          <w:b/>
          <w:sz w:val="24"/>
          <w:szCs w:val="24"/>
        </w:rPr>
        <w:t>Diseño</w:t>
      </w:r>
    </w:p>
    <w:p w:rsidR="00A30349" w:rsidRPr="00A87192" w:rsidRDefault="00A30349" w:rsidP="00877A35">
      <w:pPr>
        <w:spacing w:line="360" w:lineRule="auto"/>
        <w:ind w:left="426"/>
        <w:jc w:val="both"/>
        <w:rPr>
          <w:rFonts w:ascii="Arial" w:hAnsi="Arial" w:cs="Arial"/>
          <w:b/>
          <w:sz w:val="24"/>
          <w:szCs w:val="24"/>
        </w:rPr>
      </w:pPr>
      <w:r w:rsidRPr="00A87192">
        <w:rPr>
          <w:rFonts w:ascii="Arial" w:hAnsi="Arial" w:cs="Arial"/>
          <w:b/>
          <w:sz w:val="24"/>
          <w:szCs w:val="24"/>
        </w:rPr>
        <w:t>Por el Procedimiento</w:t>
      </w:r>
    </w:p>
    <w:p w:rsidR="00A30349" w:rsidRPr="00A87192" w:rsidRDefault="00A30349" w:rsidP="00877A35">
      <w:pPr>
        <w:spacing w:line="360" w:lineRule="auto"/>
        <w:jc w:val="both"/>
        <w:rPr>
          <w:rFonts w:ascii="Arial" w:hAnsi="Arial" w:cs="Arial"/>
          <w:sz w:val="24"/>
          <w:szCs w:val="24"/>
        </w:rPr>
      </w:pPr>
      <w:r w:rsidRPr="00A87192">
        <w:rPr>
          <w:rFonts w:ascii="Arial" w:hAnsi="Arial" w:cs="Arial"/>
          <w:sz w:val="24"/>
          <w:szCs w:val="24"/>
        </w:rPr>
        <w:t xml:space="preserve">El procedimiento es </w:t>
      </w:r>
      <w:r w:rsidR="00645889" w:rsidRPr="00A87192">
        <w:rPr>
          <w:rFonts w:ascii="Arial" w:hAnsi="Arial" w:cs="Arial"/>
          <w:sz w:val="24"/>
          <w:szCs w:val="24"/>
        </w:rPr>
        <w:t xml:space="preserve">no experimental </w:t>
      </w:r>
      <w:r w:rsidRPr="00A87192">
        <w:rPr>
          <w:rFonts w:ascii="Arial" w:hAnsi="Arial" w:cs="Arial"/>
          <w:sz w:val="24"/>
          <w:szCs w:val="24"/>
        </w:rPr>
        <w:t>porque se demuestran por sí solas, sin la necesidad de realizar pruebas científicas para comprobación.</w:t>
      </w:r>
    </w:p>
    <w:p w:rsidR="00A30349" w:rsidRPr="00A87192" w:rsidRDefault="00A30349" w:rsidP="00877A35">
      <w:pPr>
        <w:spacing w:line="360" w:lineRule="auto"/>
        <w:jc w:val="both"/>
        <w:rPr>
          <w:rFonts w:ascii="Arial" w:hAnsi="Arial" w:cs="Arial"/>
          <w:sz w:val="24"/>
          <w:szCs w:val="24"/>
        </w:rPr>
      </w:pPr>
      <w:r w:rsidRPr="00A87192">
        <w:rPr>
          <w:rFonts w:ascii="Arial" w:hAnsi="Arial" w:cs="Arial"/>
          <w:sz w:val="24"/>
          <w:szCs w:val="24"/>
        </w:rPr>
        <w:t>Esquema:</w:t>
      </w:r>
    </w:p>
    <w:p w:rsidR="00A30349" w:rsidRPr="00A87192" w:rsidRDefault="002F38D5" w:rsidP="00877A35">
      <w:pPr>
        <w:spacing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396875</wp:posOffset>
                </wp:positionH>
                <wp:positionV relativeFrom="paragraph">
                  <wp:posOffset>135890</wp:posOffset>
                </wp:positionV>
                <wp:extent cx="1163955" cy="463550"/>
                <wp:effectExtent l="12700" t="59690" r="33020" b="10160"/>
                <wp:wrapNone/>
                <wp:docPr id="12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955"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6" o:spid="_x0000_s1026" type="#_x0000_t32" style="position:absolute;margin-left:31.25pt;margin-top:10.7pt;width:91.65pt;height:3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">
                <v:stroke endarrow="block"/>
              </v:shape>
            </w:pict>
          </mc:Fallback>
        </mc:AlternateContent>
      </w:r>
      <w:r w:rsidR="00C22FA7" w:rsidRPr="00A87192">
        <w:rPr>
          <w:rFonts w:ascii="Arial" w:hAnsi="Arial" w:cs="Arial"/>
          <w:sz w:val="24"/>
          <w:szCs w:val="24"/>
        </w:rPr>
        <w:t>Vx</w:t>
      </w:r>
    </w:p>
    <w:p w:rsidR="00A30349" w:rsidRPr="00A87192" w:rsidRDefault="002F38D5" w:rsidP="00877A35">
      <w:pPr>
        <w:spacing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1735455</wp:posOffset>
                </wp:positionH>
                <wp:positionV relativeFrom="paragraph">
                  <wp:posOffset>91440</wp:posOffset>
                </wp:positionV>
                <wp:extent cx="364490" cy="449580"/>
                <wp:effectExtent l="0" t="0" r="0" b="7620"/>
                <wp:wrapNone/>
                <wp:docPr id="122" name="Forma libr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449580"/>
                        </a:xfrm>
                        <a:custGeom>
                          <a:avLst/>
                          <a:gdLst>
                            <a:gd name="T0" fmla="*/ 0 w 21600"/>
                            <a:gd name="T1" fmla="*/ 0 h 21600"/>
                            <a:gd name="T2" fmla="*/ 0 w 21600"/>
                            <a:gd name="T3" fmla="*/ 21600 h 21600"/>
                            <a:gd name="T4" fmla="*/ 216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stroke="0">
                              <a:moveTo>
                                <a:pt x="0" y="0"/>
                              </a:moveTo>
                              <a:lnTo>
                                <a:pt x="0" y="21600"/>
                              </a:lnTo>
                              <a:lnTo>
                                <a:pt x="21600" y="21600"/>
                              </a:lnTo>
                              <a:lnTo>
                                <a:pt x="21600" y="0"/>
                              </a:lnTo>
                              <a:close/>
                            </a:path>
                          </a:pathLst>
                        </a:custGeom>
                        <a:solidFill>
                          <a:srgbClr val="FFFFFF"/>
                        </a:solidFill>
                        <a:ln w="12700">
                          <a:miter lim="800000"/>
                          <a:headEnd/>
                          <a:tailEnd/>
                        </a:ln>
                      </wps:spPr>
                      <wps:txbx>
                        <w:txbxContent>
                          <w:p w:rsidR="000B07DF" w:rsidRDefault="000B07DF" w:rsidP="00A30349">
                            <w:r>
                              <w:rPr>
                                <w:b/>
                                <w:i/>
                                <w:sz w:val="32"/>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 o:spid="_x0000_s1026" style="position:absolute;left:0;text-align:left;margin-left:136.65pt;margin-top:7.2pt;width:28.7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" adj="-11796480,,5400" path="m,nsl,21600r21600,l21600,,,xe" stroked="f" strokeweight="1pt">
                <v:stroke joinstyle="miter"/>
                <v:formulas/>
                <v:path strokeok="f" o:connecttype="custom" o:connectlocs="0,0;0,449580;364490,449580;364490,0" o:connectangles="0,0,0,0" textboxrect="0,0,21600,21600"/>
                <v:textbox>
                  <w:txbxContent>
                    <w:p w:rsidR="000B428A" w:rsidRDefault="000B428A" w:rsidP="00A30349">
                      <w:r>
                        <w:rPr>
                          <w:b/>
                          <w:i/>
                          <w:sz w:val="32"/>
                        </w:rPr>
                        <w:t>R</w:t>
                      </w:r>
                    </w:p>
                  </w:txbxContent>
                </v:textbox>
              </v:shape>
            </w:pict>
          </mc:Fallback>
        </mc:AlternateContent>
      </w:r>
    </w:p>
    <w:p w:rsidR="00A30349" w:rsidRPr="00A87192" w:rsidRDefault="002F38D5" w:rsidP="00877A35">
      <w:pPr>
        <w:spacing w:line="360" w:lineRule="auto"/>
        <w:jc w:val="both"/>
        <w:rPr>
          <w:rFonts w:ascii="Arial" w:hAnsi="Arial" w:cs="Arial"/>
          <w:sz w:val="24"/>
          <w:szCs w:val="24"/>
        </w:rPr>
      </w:pPr>
      <w:r>
        <w:rPr>
          <w:rFonts w:ascii="Arial" w:hAnsi="Arial" w:cs="Arial"/>
          <w:noProof/>
          <w:sz w:val="24"/>
          <w:szCs w:val="24"/>
          <w:lang w:val="en-US" w:eastAsia="en-US"/>
        </w:rPr>
        <w:lastRenderedPageBreak/>
        <mc:AlternateContent>
          <mc:Choice Requires="wps">
            <w:drawing>
              <wp:anchor distT="0" distB="0" distL="114300" distR="114300" simplePos="0" relativeHeight="251676672" behindDoc="0" locked="0" layoutInCell="1" allowOverlap="1">
                <wp:simplePos x="0" y="0"/>
                <wp:positionH relativeFrom="column">
                  <wp:posOffset>392430</wp:posOffset>
                </wp:positionH>
                <wp:positionV relativeFrom="paragraph">
                  <wp:posOffset>147320</wp:posOffset>
                </wp:positionV>
                <wp:extent cx="1163955" cy="262890"/>
                <wp:effectExtent l="8255" t="9525" r="27940" b="60960"/>
                <wp:wrapNone/>
                <wp:docPr id="12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0.9pt;margin-top:11.6pt;width:91.65pt;height:20.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1ZPAIAAGU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">
                <v:stroke endarrow="block"/>
              </v:shape>
            </w:pict>
          </mc:Fallback>
        </mc:AlternateContent>
      </w:r>
      <w:r w:rsidR="00C22FA7" w:rsidRPr="00A87192">
        <w:rPr>
          <w:rFonts w:ascii="Arial" w:hAnsi="Arial" w:cs="Arial"/>
          <w:sz w:val="24"/>
          <w:szCs w:val="24"/>
        </w:rPr>
        <w:t>M</w:t>
      </w:r>
    </w:p>
    <w:p w:rsidR="00A30349" w:rsidRPr="00A87192" w:rsidRDefault="002F38D5" w:rsidP="00877A35">
      <w:pPr>
        <w:spacing w:line="360" w:lineRule="auto"/>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1701165</wp:posOffset>
                </wp:positionH>
                <wp:positionV relativeFrom="paragraph">
                  <wp:posOffset>1270</wp:posOffset>
                </wp:positionV>
                <wp:extent cx="627380" cy="366395"/>
                <wp:effectExtent l="0" t="0" r="1270" b="0"/>
                <wp:wrapNone/>
                <wp:docPr id="120"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366395"/>
                        </a:xfrm>
                        <a:custGeom>
                          <a:avLst/>
                          <a:gdLst>
                            <a:gd name="T0" fmla="*/ 0 w 21600"/>
                            <a:gd name="T1" fmla="*/ 0 h 21600"/>
                            <a:gd name="T2" fmla="*/ 0 w 21600"/>
                            <a:gd name="T3" fmla="*/ 21600 h 21600"/>
                            <a:gd name="T4" fmla="*/ 216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stroke="0">
                              <a:moveTo>
                                <a:pt x="0" y="0"/>
                              </a:moveTo>
                              <a:lnTo>
                                <a:pt x="0" y="21600"/>
                              </a:lnTo>
                              <a:lnTo>
                                <a:pt x="21600" y="21600"/>
                              </a:lnTo>
                              <a:lnTo>
                                <a:pt x="21600" y="0"/>
                              </a:lnTo>
                              <a:close/>
                            </a:path>
                          </a:pathLst>
                        </a:custGeom>
                        <a:solidFill>
                          <a:srgbClr val="FFFFFF"/>
                        </a:solidFill>
                        <a:ln w="12700">
                          <a:miter lim="800000"/>
                          <a:headEnd/>
                          <a:tailEnd/>
                        </a:ln>
                      </wps:spPr>
                      <wps:txbx>
                        <w:txbxContent>
                          <w:p w:rsidR="000B07DF" w:rsidRDefault="000B07DF" w:rsidP="00A30349">
                            <w:r>
                              <w:rPr>
                                <w:rFonts w:ascii="Arial" w:hAnsi="Arial" w:cs="Arial"/>
                                <w:sz w:val="24"/>
                              </w:rPr>
                              <w:t>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 o:spid="_x0000_s1027" style="position:absolute;left:0;text-align:left;margin-left:133.95pt;margin-top:.1pt;width:49.4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" adj="-11796480,,5400" path="m,nsl,21600r21600,l21600,,,xe" stroked="f" strokeweight="1pt">
                <v:stroke joinstyle="miter"/>
                <v:formulas/>
                <v:path strokeok="f" o:connecttype="custom" o:connectlocs="0,0;0,366395;627380,366395;627380,0" o:connectangles="0,0,0,0" textboxrect="0,0,21600,21600"/>
                <v:textbox>
                  <w:txbxContent>
                    <w:p w:rsidR="000B428A" w:rsidRDefault="000B428A" w:rsidP="00A30349">
                      <w:r>
                        <w:rPr>
                          <w:rFonts w:ascii="Arial" w:hAnsi="Arial" w:cs="Arial"/>
                          <w:sz w:val="24"/>
                        </w:rPr>
                        <w:t>Vy</w:t>
                      </w:r>
                    </w:p>
                  </w:txbxContent>
                </v:textbox>
              </v:shape>
            </w:pict>
          </mc:Fallback>
        </mc:AlternateContent>
      </w:r>
    </w:p>
    <w:p w:rsidR="00A30349" w:rsidRPr="00A87192" w:rsidRDefault="00A30349" w:rsidP="00877A35">
      <w:pPr>
        <w:pStyle w:val="ListParagraph"/>
        <w:spacing w:line="360" w:lineRule="auto"/>
        <w:ind w:left="0"/>
        <w:jc w:val="both"/>
        <w:rPr>
          <w:rFonts w:ascii="Arial" w:hAnsi="Arial" w:cs="Arial"/>
          <w:sz w:val="24"/>
          <w:szCs w:val="24"/>
        </w:rPr>
      </w:pPr>
      <w:r w:rsidRPr="00A87192">
        <w:rPr>
          <w:rFonts w:ascii="Arial" w:hAnsi="Arial" w:cs="Arial"/>
          <w:sz w:val="24"/>
          <w:szCs w:val="24"/>
        </w:rPr>
        <w:t>M: Muestra</w:t>
      </w:r>
    </w:p>
    <w:p w:rsidR="00A30349" w:rsidRPr="00A87192" w:rsidRDefault="00C22FA7" w:rsidP="00877A35">
      <w:pPr>
        <w:pStyle w:val="ListParagraph"/>
        <w:spacing w:line="360" w:lineRule="auto"/>
        <w:ind w:left="0"/>
        <w:jc w:val="both"/>
        <w:rPr>
          <w:rFonts w:ascii="Arial" w:hAnsi="Arial" w:cs="Arial"/>
          <w:sz w:val="24"/>
          <w:szCs w:val="24"/>
        </w:rPr>
      </w:pPr>
      <w:r w:rsidRPr="00A87192">
        <w:rPr>
          <w:rFonts w:ascii="Arial" w:hAnsi="Arial" w:cs="Arial"/>
          <w:sz w:val="24"/>
          <w:szCs w:val="24"/>
        </w:rPr>
        <w:t>Vx</w:t>
      </w:r>
      <w:r w:rsidR="00A30349" w:rsidRPr="00A87192">
        <w:rPr>
          <w:rFonts w:ascii="Arial" w:hAnsi="Arial" w:cs="Arial"/>
          <w:sz w:val="24"/>
          <w:szCs w:val="24"/>
        </w:rPr>
        <w:t>: Variable Independiente</w:t>
      </w:r>
    </w:p>
    <w:p w:rsidR="00A30349" w:rsidRPr="00A87192" w:rsidRDefault="00A30349" w:rsidP="00877A35">
      <w:pPr>
        <w:pStyle w:val="ListParagraph"/>
        <w:spacing w:line="360" w:lineRule="auto"/>
        <w:ind w:left="0"/>
        <w:jc w:val="both"/>
        <w:rPr>
          <w:rFonts w:ascii="Arial" w:hAnsi="Arial" w:cs="Arial"/>
          <w:sz w:val="24"/>
          <w:szCs w:val="24"/>
        </w:rPr>
      </w:pPr>
      <w:r w:rsidRPr="00A87192">
        <w:rPr>
          <w:rFonts w:ascii="Arial" w:hAnsi="Arial" w:cs="Arial"/>
          <w:sz w:val="24"/>
          <w:szCs w:val="24"/>
        </w:rPr>
        <w:t>R: Relación</w:t>
      </w:r>
    </w:p>
    <w:p w:rsidR="00C22FA7" w:rsidRPr="00A87192" w:rsidRDefault="00C22FA7" w:rsidP="00877A35">
      <w:pPr>
        <w:pStyle w:val="ListParagraph"/>
        <w:spacing w:line="360" w:lineRule="auto"/>
        <w:ind w:left="0"/>
        <w:jc w:val="both"/>
        <w:rPr>
          <w:rFonts w:ascii="Arial" w:hAnsi="Arial" w:cs="Arial"/>
          <w:sz w:val="24"/>
          <w:szCs w:val="24"/>
        </w:rPr>
      </w:pPr>
      <w:r w:rsidRPr="00A87192">
        <w:rPr>
          <w:rFonts w:ascii="Arial" w:hAnsi="Arial" w:cs="Arial"/>
          <w:sz w:val="24"/>
          <w:szCs w:val="24"/>
        </w:rPr>
        <w:t>Vy</w:t>
      </w:r>
      <w:r w:rsidR="00A00A35" w:rsidRPr="00A87192">
        <w:rPr>
          <w:rFonts w:ascii="Arial" w:hAnsi="Arial" w:cs="Arial"/>
          <w:sz w:val="24"/>
          <w:szCs w:val="24"/>
        </w:rPr>
        <w:t>: Variable Dependiente</w:t>
      </w:r>
    </w:p>
    <w:p w:rsidR="00A30349" w:rsidRPr="00A87192" w:rsidRDefault="00A30349" w:rsidP="00877A35">
      <w:pPr>
        <w:pStyle w:val="ListParagraph"/>
        <w:numPr>
          <w:ilvl w:val="0"/>
          <w:numId w:val="2"/>
        </w:numPr>
        <w:tabs>
          <w:tab w:val="left" w:pos="426"/>
        </w:tabs>
        <w:spacing w:line="360" w:lineRule="auto"/>
        <w:ind w:left="0" w:firstLine="0"/>
        <w:contextualSpacing w:val="0"/>
        <w:jc w:val="both"/>
        <w:rPr>
          <w:rFonts w:ascii="Arial" w:hAnsi="Arial" w:cs="Arial"/>
          <w:b/>
          <w:sz w:val="24"/>
          <w:szCs w:val="24"/>
        </w:rPr>
      </w:pPr>
      <w:r w:rsidRPr="00A87192">
        <w:rPr>
          <w:rFonts w:ascii="Arial" w:hAnsi="Arial" w:cs="Arial"/>
          <w:b/>
          <w:sz w:val="24"/>
          <w:szCs w:val="24"/>
        </w:rPr>
        <w:t>Recojo de Datos</w:t>
      </w:r>
    </w:p>
    <w:p w:rsidR="00C22FA7" w:rsidRPr="00A87192" w:rsidRDefault="00A30349" w:rsidP="00A426AA">
      <w:pPr>
        <w:pStyle w:val="ListParagraph"/>
        <w:spacing w:line="360" w:lineRule="auto"/>
        <w:ind w:left="426"/>
        <w:jc w:val="both"/>
        <w:rPr>
          <w:rFonts w:ascii="Arial" w:hAnsi="Arial" w:cs="Arial"/>
          <w:sz w:val="24"/>
          <w:szCs w:val="24"/>
        </w:rPr>
      </w:pPr>
      <w:r w:rsidRPr="00A87192">
        <w:rPr>
          <w:rFonts w:ascii="Arial" w:hAnsi="Arial" w:cs="Arial"/>
          <w:sz w:val="24"/>
          <w:szCs w:val="24"/>
        </w:rPr>
        <w:t>Es cuali-cuantitativo, porque combinan las características con la magnitud.</w:t>
      </w:r>
    </w:p>
    <w:p w:rsidR="00A30349" w:rsidRPr="00A87192" w:rsidRDefault="00A30349" w:rsidP="00877A35">
      <w:pPr>
        <w:pStyle w:val="ListParagraph"/>
        <w:numPr>
          <w:ilvl w:val="0"/>
          <w:numId w:val="2"/>
        </w:numPr>
        <w:tabs>
          <w:tab w:val="left" w:pos="426"/>
        </w:tabs>
        <w:spacing w:line="360" w:lineRule="auto"/>
        <w:ind w:left="0" w:firstLine="0"/>
        <w:contextualSpacing w:val="0"/>
        <w:jc w:val="both"/>
        <w:rPr>
          <w:rFonts w:ascii="Arial" w:hAnsi="Arial" w:cs="Arial"/>
          <w:b/>
          <w:sz w:val="24"/>
          <w:szCs w:val="24"/>
        </w:rPr>
      </w:pPr>
      <w:r w:rsidRPr="00A87192">
        <w:rPr>
          <w:rFonts w:ascii="Arial" w:hAnsi="Arial" w:cs="Arial"/>
          <w:b/>
          <w:sz w:val="24"/>
          <w:szCs w:val="24"/>
        </w:rPr>
        <w:t>Por el Tiempo</w:t>
      </w:r>
    </w:p>
    <w:p w:rsidR="00A30349" w:rsidRPr="00A87192" w:rsidRDefault="00A30349" w:rsidP="00877A35">
      <w:pPr>
        <w:pStyle w:val="ListParagraph"/>
        <w:spacing w:line="360" w:lineRule="auto"/>
        <w:ind w:left="426"/>
        <w:jc w:val="both"/>
        <w:rPr>
          <w:rFonts w:ascii="Arial" w:hAnsi="Arial" w:cs="Arial"/>
          <w:sz w:val="24"/>
          <w:szCs w:val="24"/>
        </w:rPr>
      </w:pPr>
      <w:r w:rsidRPr="00A87192">
        <w:rPr>
          <w:rFonts w:ascii="Arial" w:hAnsi="Arial" w:cs="Arial"/>
          <w:sz w:val="24"/>
          <w:szCs w:val="24"/>
        </w:rPr>
        <w:t xml:space="preserve">Es transversal, porque </w:t>
      </w:r>
      <w:r w:rsidR="00113AE5" w:rsidRPr="00A87192">
        <w:rPr>
          <w:rFonts w:ascii="Arial" w:hAnsi="Arial" w:cs="Arial"/>
          <w:sz w:val="24"/>
          <w:szCs w:val="24"/>
        </w:rPr>
        <w:t>solo nos dedicaremos a un corto plazo, p</w:t>
      </w:r>
      <w:r w:rsidRPr="00A87192">
        <w:rPr>
          <w:rFonts w:ascii="Arial" w:hAnsi="Arial" w:cs="Arial"/>
          <w:sz w:val="24"/>
          <w:szCs w:val="24"/>
        </w:rPr>
        <w:t>ues se toma</w:t>
      </w:r>
      <w:r w:rsidR="00113AE5" w:rsidRPr="00A87192">
        <w:rPr>
          <w:rFonts w:ascii="Arial" w:hAnsi="Arial" w:cs="Arial"/>
          <w:sz w:val="24"/>
          <w:szCs w:val="24"/>
        </w:rPr>
        <w:t>rán en cuenta para los antecedentes y el análisis, datos recogidos durante el periodo 2009-2012.</w:t>
      </w:r>
    </w:p>
    <w:p w:rsidR="00A30349" w:rsidRPr="00A87192" w:rsidRDefault="00A00A35" w:rsidP="006937FD">
      <w:pPr>
        <w:spacing w:line="360" w:lineRule="auto"/>
        <w:jc w:val="both"/>
        <w:rPr>
          <w:rFonts w:ascii="Arial" w:hAnsi="Arial" w:cs="Arial"/>
          <w:b/>
          <w:sz w:val="24"/>
          <w:szCs w:val="24"/>
        </w:rPr>
      </w:pPr>
      <w:r w:rsidRPr="00A87192">
        <w:rPr>
          <w:rFonts w:ascii="Arial" w:hAnsi="Arial" w:cs="Arial"/>
          <w:b/>
          <w:sz w:val="24"/>
          <w:szCs w:val="24"/>
        </w:rPr>
        <w:t>2.4</w:t>
      </w:r>
      <w:r w:rsidR="006937FD" w:rsidRPr="00A87192">
        <w:rPr>
          <w:rFonts w:ascii="Arial" w:hAnsi="Arial" w:cs="Arial"/>
          <w:b/>
          <w:sz w:val="24"/>
          <w:szCs w:val="24"/>
        </w:rPr>
        <w:t xml:space="preserve">.2.2 </w:t>
      </w:r>
      <w:r w:rsidR="00A30349" w:rsidRPr="00A87192">
        <w:rPr>
          <w:rFonts w:ascii="Arial" w:hAnsi="Arial" w:cs="Arial"/>
          <w:b/>
          <w:sz w:val="24"/>
          <w:szCs w:val="24"/>
        </w:rPr>
        <w:t>Métodos</w:t>
      </w:r>
    </w:p>
    <w:p w:rsidR="00A30349" w:rsidRPr="00A87192" w:rsidRDefault="00A30349" w:rsidP="00877A35">
      <w:pPr>
        <w:spacing w:line="360" w:lineRule="auto"/>
        <w:jc w:val="both"/>
        <w:rPr>
          <w:rFonts w:ascii="Arial" w:hAnsi="Arial" w:cs="Arial"/>
          <w:b/>
          <w:sz w:val="24"/>
          <w:szCs w:val="24"/>
        </w:rPr>
      </w:pPr>
      <w:r w:rsidRPr="00A87192">
        <w:rPr>
          <w:rFonts w:ascii="Arial" w:hAnsi="Arial" w:cs="Arial"/>
          <w:b/>
          <w:sz w:val="24"/>
          <w:szCs w:val="24"/>
        </w:rPr>
        <w:t>Deductivo:</w:t>
      </w:r>
      <w:r w:rsidR="00F60373" w:rsidRPr="00A87192">
        <w:rPr>
          <w:rFonts w:ascii="Arial" w:hAnsi="Arial" w:cs="Arial"/>
          <w:b/>
          <w:sz w:val="24"/>
          <w:szCs w:val="24"/>
        </w:rPr>
        <w:t xml:space="preserve"> </w:t>
      </w:r>
      <w:r w:rsidR="008B0D5D" w:rsidRPr="00A87192">
        <w:rPr>
          <w:rFonts w:ascii="Arial" w:hAnsi="Arial" w:cs="Arial"/>
          <w:sz w:val="24"/>
          <w:szCs w:val="24"/>
        </w:rPr>
        <w:t>Porque se va a hacer un análisis a partir del concepto general del Contrabando, para pasar posteriormente a evaluar las causas y consecuencias de este delito sobr</w:t>
      </w:r>
      <w:r w:rsidR="00285EEE" w:rsidRPr="00A87192">
        <w:rPr>
          <w:rFonts w:ascii="Arial" w:hAnsi="Arial" w:cs="Arial"/>
          <w:sz w:val="24"/>
          <w:szCs w:val="24"/>
        </w:rPr>
        <w:t>e las decisiones políticas del Estado P</w:t>
      </w:r>
      <w:r w:rsidR="008B0D5D" w:rsidRPr="00A87192">
        <w:rPr>
          <w:rFonts w:ascii="Arial" w:hAnsi="Arial" w:cs="Arial"/>
          <w:sz w:val="24"/>
          <w:szCs w:val="24"/>
        </w:rPr>
        <w:t>eruano.</w:t>
      </w:r>
    </w:p>
    <w:p w:rsidR="007B5025" w:rsidRPr="00A87192" w:rsidRDefault="00A30349" w:rsidP="00877A35">
      <w:pPr>
        <w:spacing w:line="360" w:lineRule="auto"/>
        <w:jc w:val="both"/>
        <w:rPr>
          <w:rFonts w:ascii="Arial" w:hAnsi="Arial" w:cs="Arial"/>
          <w:b/>
          <w:sz w:val="24"/>
          <w:szCs w:val="24"/>
        </w:rPr>
      </w:pPr>
      <w:r w:rsidRPr="00A87192">
        <w:rPr>
          <w:rFonts w:ascii="Arial" w:hAnsi="Arial" w:cs="Arial"/>
          <w:b/>
          <w:sz w:val="24"/>
          <w:szCs w:val="24"/>
        </w:rPr>
        <w:t xml:space="preserve">Inductivo: </w:t>
      </w:r>
      <w:r w:rsidR="008B0D5D" w:rsidRPr="00A87192">
        <w:rPr>
          <w:rFonts w:ascii="Arial" w:hAnsi="Arial" w:cs="Arial"/>
          <w:sz w:val="24"/>
          <w:szCs w:val="24"/>
        </w:rPr>
        <w:t>Porque se va a evaluar las diferentes acciones del</w:t>
      </w:r>
      <w:r w:rsidRPr="00A87192">
        <w:rPr>
          <w:rFonts w:ascii="Arial" w:hAnsi="Arial" w:cs="Arial"/>
          <w:sz w:val="24"/>
          <w:szCs w:val="24"/>
        </w:rPr>
        <w:t xml:space="preserve"> procedimiento de control aduanero </w:t>
      </w:r>
      <w:r w:rsidR="00D225E3" w:rsidRPr="00A87192">
        <w:rPr>
          <w:rFonts w:ascii="Arial" w:hAnsi="Arial" w:cs="Arial"/>
          <w:sz w:val="24"/>
          <w:szCs w:val="24"/>
        </w:rPr>
        <w:t>en su lucha frontal contra e</w:t>
      </w:r>
      <w:r w:rsidRPr="00A87192">
        <w:rPr>
          <w:rFonts w:ascii="Arial" w:hAnsi="Arial" w:cs="Arial"/>
          <w:sz w:val="24"/>
          <w:szCs w:val="24"/>
        </w:rPr>
        <w:t>l contra</w:t>
      </w:r>
      <w:r w:rsidR="00D225E3" w:rsidRPr="00A87192">
        <w:rPr>
          <w:rFonts w:ascii="Arial" w:hAnsi="Arial" w:cs="Arial"/>
          <w:sz w:val="24"/>
          <w:szCs w:val="24"/>
        </w:rPr>
        <w:t>bando.</w:t>
      </w:r>
    </w:p>
    <w:p w:rsidR="00A30349" w:rsidRPr="00A87192" w:rsidRDefault="00A00A35" w:rsidP="00877A35">
      <w:pPr>
        <w:spacing w:line="360" w:lineRule="auto"/>
        <w:jc w:val="both"/>
        <w:rPr>
          <w:rFonts w:ascii="Arial" w:hAnsi="Arial" w:cs="Arial"/>
          <w:b/>
          <w:sz w:val="24"/>
          <w:szCs w:val="24"/>
        </w:rPr>
      </w:pPr>
      <w:r w:rsidRPr="00A87192">
        <w:rPr>
          <w:rFonts w:ascii="Arial" w:hAnsi="Arial" w:cs="Arial"/>
          <w:b/>
          <w:sz w:val="24"/>
          <w:szCs w:val="24"/>
        </w:rPr>
        <w:t>2.4</w:t>
      </w:r>
      <w:r w:rsidR="007B5025" w:rsidRPr="00A87192">
        <w:rPr>
          <w:rFonts w:ascii="Arial" w:hAnsi="Arial" w:cs="Arial"/>
          <w:b/>
          <w:sz w:val="24"/>
          <w:szCs w:val="24"/>
        </w:rPr>
        <w:t xml:space="preserve">.3 </w:t>
      </w:r>
      <w:r w:rsidR="00A30349" w:rsidRPr="00A87192">
        <w:rPr>
          <w:rFonts w:ascii="Arial" w:hAnsi="Arial" w:cs="Arial"/>
          <w:b/>
          <w:sz w:val="24"/>
          <w:szCs w:val="24"/>
        </w:rPr>
        <w:t>Población y Muestra de la Investigación</w:t>
      </w:r>
    </w:p>
    <w:p w:rsidR="00A30349" w:rsidRPr="00A87192" w:rsidRDefault="00A00A35" w:rsidP="000A11FB">
      <w:pPr>
        <w:spacing w:line="360" w:lineRule="auto"/>
        <w:jc w:val="both"/>
        <w:rPr>
          <w:rFonts w:ascii="Arial" w:hAnsi="Arial" w:cs="Arial"/>
          <w:b/>
          <w:sz w:val="24"/>
          <w:szCs w:val="24"/>
        </w:rPr>
      </w:pPr>
      <w:r w:rsidRPr="00A87192">
        <w:rPr>
          <w:rFonts w:ascii="Arial" w:hAnsi="Arial" w:cs="Arial"/>
          <w:b/>
          <w:sz w:val="24"/>
          <w:szCs w:val="24"/>
        </w:rPr>
        <w:t>2.4</w:t>
      </w:r>
      <w:r w:rsidR="000A11FB" w:rsidRPr="00A87192">
        <w:rPr>
          <w:rFonts w:ascii="Arial" w:hAnsi="Arial" w:cs="Arial"/>
          <w:b/>
          <w:sz w:val="24"/>
          <w:szCs w:val="24"/>
        </w:rPr>
        <w:t xml:space="preserve">.3.1 </w:t>
      </w:r>
      <w:r w:rsidR="00A30349" w:rsidRPr="00A87192">
        <w:rPr>
          <w:rFonts w:ascii="Arial" w:hAnsi="Arial" w:cs="Arial"/>
          <w:b/>
          <w:sz w:val="24"/>
          <w:szCs w:val="24"/>
        </w:rPr>
        <w:t>Población</w:t>
      </w:r>
    </w:p>
    <w:p w:rsidR="00A30349" w:rsidRPr="00A87192" w:rsidRDefault="00A30349" w:rsidP="00877A35">
      <w:pPr>
        <w:spacing w:line="360" w:lineRule="auto"/>
        <w:ind w:left="426"/>
        <w:jc w:val="both"/>
        <w:rPr>
          <w:rFonts w:ascii="Arial" w:hAnsi="Arial" w:cs="Arial"/>
          <w:sz w:val="24"/>
          <w:szCs w:val="24"/>
        </w:rPr>
      </w:pPr>
      <w:r w:rsidRPr="00A87192">
        <w:rPr>
          <w:rFonts w:ascii="Arial" w:hAnsi="Arial" w:cs="Arial"/>
          <w:sz w:val="24"/>
          <w:szCs w:val="24"/>
        </w:rPr>
        <w:t>Está definida por la</w:t>
      </w:r>
      <w:r w:rsidR="009C58A4" w:rsidRPr="00A87192">
        <w:rPr>
          <w:rFonts w:ascii="Arial" w:hAnsi="Arial" w:cs="Arial"/>
          <w:sz w:val="24"/>
          <w:szCs w:val="24"/>
        </w:rPr>
        <w:t>s</w:t>
      </w:r>
      <w:r w:rsidRPr="00A87192">
        <w:rPr>
          <w:rFonts w:ascii="Arial" w:hAnsi="Arial" w:cs="Arial"/>
          <w:sz w:val="24"/>
          <w:szCs w:val="24"/>
        </w:rPr>
        <w:t xml:space="preserve"> siguiente</w:t>
      </w:r>
      <w:r w:rsidR="009C58A4" w:rsidRPr="00A87192">
        <w:rPr>
          <w:rFonts w:ascii="Arial" w:hAnsi="Arial" w:cs="Arial"/>
          <w:sz w:val="24"/>
          <w:szCs w:val="24"/>
        </w:rPr>
        <w:t>s</w:t>
      </w:r>
      <w:r w:rsidRPr="00A87192">
        <w:rPr>
          <w:rFonts w:ascii="Arial" w:hAnsi="Arial" w:cs="Arial"/>
          <w:sz w:val="24"/>
          <w:szCs w:val="24"/>
        </w:rPr>
        <w:t xml:space="preserve"> Unidad</w:t>
      </w:r>
      <w:r w:rsidR="009C58A4" w:rsidRPr="00A87192">
        <w:rPr>
          <w:rFonts w:ascii="Arial" w:hAnsi="Arial" w:cs="Arial"/>
          <w:sz w:val="24"/>
          <w:szCs w:val="24"/>
        </w:rPr>
        <w:t>es</w:t>
      </w:r>
      <w:r w:rsidR="008B0D5D" w:rsidRPr="00A87192">
        <w:rPr>
          <w:rFonts w:ascii="Arial" w:hAnsi="Arial" w:cs="Arial"/>
          <w:sz w:val="24"/>
          <w:szCs w:val="24"/>
        </w:rPr>
        <w:t xml:space="preserve"> de Análisis:</w:t>
      </w:r>
    </w:p>
    <w:p w:rsidR="008B0D5D" w:rsidRPr="00A87192" w:rsidRDefault="008B0D5D" w:rsidP="008B0D5D">
      <w:pPr>
        <w:spacing w:line="360" w:lineRule="auto"/>
        <w:ind w:left="426"/>
        <w:jc w:val="both"/>
        <w:rPr>
          <w:rFonts w:ascii="Arial" w:hAnsi="Arial" w:cs="Arial"/>
          <w:sz w:val="24"/>
          <w:szCs w:val="24"/>
        </w:rPr>
      </w:pPr>
      <w:r w:rsidRPr="00A87192">
        <w:rPr>
          <w:rFonts w:ascii="Arial" w:hAnsi="Arial" w:cs="Arial"/>
          <w:sz w:val="24"/>
          <w:szCs w:val="24"/>
        </w:rPr>
        <w:lastRenderedPageBreak/>
        <w:t>20 representantes de Empresas evasoras</w:t>
      </w:r>
    </w:p>
    <w:p w:rsidR="008B0D5D" w:rsidRPr="00A87192" w:rsidRDefault="008B0D5D" w:rsidP="008B0D5D">
      <w:pPr>
        <w:spacing w:line="360" w:lineRule="auto"/>
        <w:ind w:left="426"/>
        <w:jc w:val="both"/>
        <w:rPr>
          <w:rFonts w:ascii="Arial" w:hAnsi="Arial" w:cs="Arial"/>
          <w:sz w:val="24"/>
          <w:szCs w:val="24"/>
        </w:rPr>
      </w:pPr>
      <w:r w:rsidRPr="00A87192">
        <w:rPr>
          <w:rFonts w:ascii="Arial" w:hAnsi="Arial" w:cs="Arial"/>
          <w:sz w:val="24"/>
          <w:szCs w:val="24"/>
        </w:rPr>
        <w:t>20 representantes de poseedores de mercancías</w:t>
      </w:r>
    </w:p>
    <w:p w:rsidR="008B0D5D" w:rsidRPr="00A87192" w:rsidRDefault="008B0D5D" w:rsidP="008B0D5D">
      <w:pPr>
        <w:spacing w:line="360" w:lineRule="auto"/>
        <w:ind w:left="426"/>
        <w:jc w:val="both"/>
        <w:rPr>
          <w:rFonts w:ascii="Arial" w:hAnsi="Arial" w:cs="Arial"/>
          <w:sz w:val="24"/>
          <w:szCs w:val="24"/>
        </w:rPr>
      </w:pPr>
      <w:r w:rsidRPr="00A87192">
        <w:rPr>
          <w:rFonts w:ascii="Arial" w:hAnsi="Arial" w:cs="Arial"/>
          <w:sz w:val="24"/>
          <w:szCs w:val="24"/>
        </w:rPr>
        <w:t>10 Funcionarios aduaneros</w:t>
      </w:r>
    </w:p>
    <w:p w:rsidR="00C41026" w:rsidRPr="00A87192" w:rsidRDefault="009C58A4" w:rsidP="000F49B3">
      <w:pPr>
        <w:spacing w:line="360" w:lineRule="auto"/>
        <w:ind w:left="426"/>
        <w:jc w:val="both"/>
        <w:rPr>
          <w:rFonts w:ascii="Arial" w:hAnsi="Arial" w:cs="Arial"/>
          <w:sz w:val="24"/>
          <w:szCs w:val="24"/>
        </w:rPr>
      </w:pPr>
      <w:r w:rsidRPr="00A87192">
        <w:rPr>
          <w:rFonts w:ascii="Arial" w:hAnsi="Arial" w:cs="Arial"/>
          <w:sz w:val="24"/>
          <w:szCs w:val="24"/>
        </w:rPr>
        <w:t xml:space="preserve">1 Evaluación del Plan Estratégico del </w:t>
      </w:r>
      <w:r w:rsidR="00113AE5" w:rsidRPr="00A87192">
        <w:rPr>
          <w:rFonts w:ascii="Arial" w:hAnsi="Arial" w:cs="Arial"/>
          <w:sz w:val="24"/>
          <w:szCs w:val="24"/>
        </w:rPr>
        <w:t>2012</w:t>
      </w:r>
      <w:r w:rsidRPr="00A87192">
        <w:rPr>
          <w:rFonts w:ascii="Arial" w:hAnsi="Arial" w:cs="Arial"/>
          <w:sz w:val="24"/>
          <w:szCs w:val="24"/>
        </w:rPr>
        <w:t xml:space="preserve"> de la SUNAT</w:t>
      </w:r>
    </w:p>
    <w:p w:rsidR="00A30349" w:rsidRPr="00A87192" w:rsidRDefault="00A00A35" w:rsidP="00A00A35">
      <w:pPr>
        <w:spacing w:line="360" w:lineRule="auto"/>
        <w:jc w:val="both"/>
        <w:rPr>
          <w:rFonts w:ascii="Arial" w:hAnsi="Arial" w:cs="Arial"/>
          <w:b/>
          <w:sz w:val="24"/>
          <w:szCs w:val="24"/>
        </w:rPr>
      </w:pPr>
      <w:r w:rsidRPr="00A87192">
        <w:rPr>
          <w:rFonts w:ascii="Arial" w:hAnsi="Arial" w:cs="Arial"/>
          <w:b/>
          <w:sz w:val="24"/>
          <w:szCs w:val="24"/>
        </w:rPr>
        <w:t>2.4</w:t>
      </w:r>
      <w:r w:rsidR="000A11FB" w:rsidRPr="00A87192">
        <w:rPr>
          <w:rFonts w:ascii="Arial" w:hAnsi="Arial" w:cs="Arial"/>
          <w:b/>
          <w:sz w:val="24"/>
          <w:szCs w:val="24"/>
        </w:rPr>
        <w:t xml:space="preserve">.3.2 </w:t>
      </w:r>
      <w:r w:rsidR="00A30349" w:rsidRPr="00A87192">
        <w:rPr>
          <w:rFonts w:ascii="Arial" w:hAnsi="Arial" w:cs="Arial"/>
          <w:b/>
          <w:sz w:val="24"/>
          <w:szCs w:val="24"/>
        </w:rPr>
        <w:t>Muestra</w:t>
      </w:r>
    </w:p>
    <w:p w:rsidR="00A30349" w:rsidRPr="00A87192" w:rsidRDefault="00A30349" w:rsidP="00877A35">
      <w:pPr>
        <w:spacing w:line="360" w:lineRule="auto"/>
        <w:ind w:left="426"/>
        <w:jc w:val="both"/>
        <w:rPr>
          <w:rFonts w:ascii="Arial" w:hAnsi="Arial" w:cs="Arial"/>
          <w:sz w:val="24"/>
          <w:szCs w:val="24"/>
        </w:rPr>
      </w:pPr>
      <w:r w:rsidRPr="00A87192">
        <w:rPr>
          <w:rFonts w:ascii="Arial" w:hAnsi="Arial" w:cs="Arial"/>
          <w:sz w:val="24"/>
          <w:szCs w:val="24"/>
        </w:rPr>
        <w:t>Está definida por la</w:t>
      </w:r>
      <w:r w:rsidR="009C58A4" w:rsidRPr="00A87192">
        <w:rPr>
          <w:rFonts w:ascii="Arial" w:hAnsi="Arial" w:cs="Arial"/>
          <w:sz w:val="24"/>
          <w:szCs w:val="24"/>
        </w:rPr>
        <w:t>s</w:t>
      </w:r>
      <w:r w:rsidRPr="00A87192">
        <w:rPr>
          <w:rFonts w:ascii="Arial" w:hAnsi="Arial" w:cs="Arial"/>
          <w:sz w:val="24"/>
          <w:szCs w:val="24"/>
        </w:rPr>
        <w:t xml:space="preserve"> siguiente</w:t>
      </w:r>
      <w:r w:rsidR="009C58A4" w:rsidRPr="00A87192">
        <w:rPr>
          <w:rFonts w:ascii="Arial" w:hAnsi="Arial" w:cs="Arial"/>
          <w:sz w:val="24"/>
          <w:szCs w:val="24"/>
        </w:rPr>
        <w:t>s</w:t>
      </w:r>
      <w:r w:rsidRPr="00A87192">
        <w:rPr>
          <w:rFonts w:ascii="Arial" w:hAnsi="Arial" w:cs="Arial"/>
          <w:sz w:val="24"/>
          <w:szCs w:val="24"/>
        </w:rPr>
        <w:t xml:space="preserve"> Unidad</w:t>
      </w:r>
      <w:r w:rsidR="009C58A4" w:rsidRPr="00A87192">
        <w:rPr>
          <w:rFonts w:ascii="Arial" w:hAnsi="Arial" w:cs="Arial"/>
          <w:sz w:val="24"/>
          <w:szCs w:val="24"/>
        </w:rPr>
        <w:t>es</w:t>
      </w:r>
      <w:r w:rsidR="008B0D5D" w:rsidRPr="00A87192">
        <w:rPr>
          <w:rFonts w:ascii="Arial" w:hAnsi="Arial" w:cs="Arial"/>
          <w:sz w:val="24"/>
          <w:szCs w:val="24"/>
        </w:rPr>
        <w:t xml:space="preserve"> de Análisis:</w:t>
      </w:r>
    </w:p>
    <w:p w:rsidR="008B0D5D" w:rsidRPr="00A87192" w:rsidRDefault="008B0D5D" w:rsidP="008B0D5D">
      <w:pPr>
        <w:spacing w:line="360" w:lineRule="auto"/>
        <w:ind w:left="426"/>
        <w:jc w:val="both"/>
        <w:rPr>
          <w:rFonts w:ascii="Arial" w:hAnsi="Arial" w:cs="Arial"/>
          <w:sz w:val="24"/>
          <w:szCs w:val="24"/>
        </w:rPr>
      </w:pPr>
      <w:r w:rsidRPr="00A87192">
        <w:rPr>
          <w:rFonts w:ascii="Arial" w:hAnsi="Arial" w:cs="Arial"/>
          <w:sz w:val="24"/>
          <w:szCs w:val="24"/>
        </w:rPr>
        <w:t>10 representantes de Empresas evasoras</w:t>
      </w:r>
    </w:p>
    <w:p w:rsidR="008B0D5D" w:rsidRPr="00A87192" w:rsidRDefault="008B0D5D" w:rsidP="008B0D5D">
      <w:pPr>
        <w:spacing w:line="360" w:lineRule="auto"/>
        <w:ind w:left="426"/>
        <w:jc w:val="both"/>
        <w:rPr>
          <w:rFonts w:ascii="Arial" w:hAnsi="Arial" w:cs="Arial"/>
          <w:sz w:val="24"/>
          <w:szCs w:val="24"/>
        </w:rPr>
      </w:pPr>
      <w:r w:rsidRPr="00A87192">
        <w:rPr>
          <w:rFonts w:ascii="Arial" w:hAnsi="Arial" w:cs="Arial"/>
          <w:sz w:val="24"/>
          <w:szCs w:val="24"/>
        </w:rPr>
        <w:t>10 representantes de poseedores de mercancías</w:t>
      </w:r>
    </w:p>
    <w:p w:rsidR="008B0D5D" w:rsidRPr="00A87192" w:rsidRDefault="00B32578" w:rsidP="008B0D5D">
      <w:pPr>
        <w:spacing w:line="360" w:lineRule="auto"/>
        <w:ind w:left="426"/>
        <w:jc w:val="both"/>
        <w:rPr>
          <w:rFonts w:ascii="Arial" w:hAnsi="Arial" w:cs="Arial"/>
          <w:sz w:val="24"/>
          <w:szCs w:val="24"/>
        </w:rPr>
      </w:pPr>
      <w:r w:rsidRPr="00A87192">
        <w:rPr>
          <w:rFonts w:ascii="Arial" w:hAnsi="Arial" w:cs="Arial"/>
          <w:sz w:val="24"/>
          <w:szCs w:val="24"/>
        </w:rPr>
        <w:t>10</w:t>
      </w:r>
      <w:r w:rsidR="008B0D5D" w:rsidRPr="00A87192">
        <w:rPr>
          <w:rFonts w:ascii="Arial" w:hAnsi="Arial" w:cs="Arial"/>
          <w:sz w:val="24"/>
          <w:szCs w:val="24"/>
        </w:rPr>
        <w:t xml:space="preserve"> Funcionarios aduaneros</w:t>
      </w:r>
    </w:p>
    <w:p w:rsidR="000F49B3" w:rsidRPr="00A87192" w:rsidRDefault="009C58A4" w:rsidP="002528C7">
      <w:pPr>
        <w:spacing w:line="360" w:lineRule="auto"/>
        <w:ind w:left="426"/>
        <w:jc w:val="both"/>
        <w:rPr>
          <w:rFonts w:ascii="Arial" w:hAnsi="Arial" w:cs="Arial"/>
          <w:sz w:val="24"/>
          <w:szCs w:val="24"/>
        </w:rPr>
      </w:pPr>
      <w:r w:rsidRPr="00A87192">
        <w:rPr>
          <w:rFonts w:ascii="Arial" w:hAnsi="Arial" w:cs="Arial"/>
          <w:sz w:val="24"/>
          <w:szCs w:val="24"/>
        </w:rPr>
        <w:t xml:space="preserve">1 Evaluación del Plan Estratégico del </w:t>
      </w:r>
      <w:r w:rsidR="00113AE5" w:rsidRPr="00A87192">
        <w:rPr>
          <w:rFonts w:ascii="Arial" w:hAnsi="Arial" w:cs="Arial"/>
          <w:sz w:val="24"/>
          <w:szCs w:val="24"/>
        </w:rPr>
        <w:t>2012</w:t>
      </w:r>
      <w:r w:rsidR="002528C7" w:rsidRPr="00A87192">
        <w:rPr>
          <w:rFonts w:ascii="Arial" w:hAnsi="Arial" w:cs="Arial"/>
          <w:sz w:val="24"/>
          <w:szCs w:val="24"/>
        </w:rPr>
        <w:t xml:space="preserve"> de la SUNAT</w:t>
      </w:r>
    </w:p>
    <w:p w:rsidR="00A30349" w:rsidRPr="00A87192" w:rsidRDefault="00A00A35" w:rsidP="00877A35">
      <w:pPr>
        <w:spacing w:line="360" w:lineRule="auto"/>
        <w:jc w:val="both"/>
        <w:rPr>
          <w:rFonts w:ascii="Arial" w:hAnsi="Arial" w:cs="Arial"/>
          <w:b/>
          <w:sz w:val="24"/>
          <w:szCs w:val="24"/>
        </w:rPr>
      </w:pPr>
      <w:r w:rsidRPr="00A87192">
        <w:rPr>
          <w:rFonts w:ascii="Arial" w:hAnsi="Arial" w:cs="Arial"/>
          <w:b/>
          <w:sz w:val="24"/>
          <w:szCs w:val="24"/>
        </w:rPr>
        <w:t>2.4</w:t>
      </w:r>
      <w:r w:rsidR="007B5025" w:rsidRPr="00A87192">
        <w:rPr>
          <w:rFonts w:ascii="Arial" w:hAnsi="Arial" w:cs="Arial"/>
          <w:b/>
          <w:sz w:val="24"/>
          <w:szCs w:val="24"/>
        </w:rPr>
        <w:t xml:space="preserve">.4 </w:t>
      </w:r>
      <w:r w:rsidR="00A30349" w:rsidRPr="00A87192">
        <w:rPr>
          <w:rFonts w:ascii="Arial" w:hAnsi="Arial" w:cs="Arial"/>
          <w:b/>
          <w:sz w:val="24"/>
          <w:szCs w:val="24"/>
        </w:rPr>
        <w:t>Técnicas e instrumentos de recolección de datos</w:t>
      </w:r>
    </w:p>
    <w:p w:rsidR="00A30349" w:rsidRPr="00A87192" w:rsidRDefault="00A00A35" w:rsidP="00877A35">
      <w:pPr>
        <w:spacing w:before="100" w:after="100" w:line="360" w:lineRule="auto"/>
        <w:ind w:firstLine="708"/>
        <w:jc w:val="both"/>
        <w:rPr>
          <w:rFonts w:ascii="Arial" w:hAnsi="Arial" w:cs="Arial"/>
          <w:b/>
          <w:sz w:val="24"/>
          <w:szCs w:val="24"/>
        </w:rPr>
      </w:pPr>
      <w:r w:rsidRPr="00A87192">
        <w:rPr>
          <w:rFonts w:ascii="Arial" w:hAnsi="Arial" w:cs="Arial"/>
          <w:b/>
          <w:sz w:val="24"/>
          <w:szCs w:val="24"/>
        </w:rPr>
        <w:t>2.4</w:t>
      </w:r>
      <w:r w:rsidR="00113AE5" w:rsidRPr="00A87192">
        <w:rPr>
          <w:rFonts w:ascii="Arial" w:hAnsi="Arial" w:cs="Arial"/>
          <w:b/>
          <w:sz w:val="24"/>
          <w:szCs w:val="24"/>
        </w:rPr>
        <w:t>.4.1</w:t>
      </w:r>
      <w:r w:rsidR="00A30349" w:rsidRPr="00A87192">
        <w:rPr>
          <w:rFonts w:ascii="Arial" w:hAnsi="Arial" w:cs="Arial"/>
          <w:b/>
          <w:sz w:val="24"/>
          <w:szCs w:val="24"/>
        </w:rPr>
        <w:t>Técnicas</w:t>
      </w:r>
    </w:p>
    <w:p w:rsidR="008B0D5D" w:rsidRPr="00A87192" w:rsidRDefault="00A30349" w:rsidP="00877A35">
      <w:pPr>
        <w:spacing w:before="100" w:after="100" w:line="360" w:lineRule="auto"/>
        <w:jc w:val="both"/>
        <w:rPr>
          <w:rFonts w:ascii="Arial" w:hAnsi="Arial" w:cs="Arial"/>
          <w:sz w:val="24"/>
          <w:szCs w:val="24"/>
        </w:rPr>
      </w:pPr>
      <w:r w:rsidRPr="00A87192">
        <w:rPr>
          <w:rFonts w:ascii="Arial" w:hAnsi="Arial" w:cs="Arial"/>
          <w:sz w:val="24"/>
          <w:szCs w:val="24"/>
        </w:rPr>
        <w:t>En la demostración de las hipótesis y en los estudios futuros de la investigación, se utilizarán las siguientes técnicas:</w:t>
      </w:r>
    </w:p>
    <w:p w:rsidR="008B0D5D" w:rsidRPr="00A87192" w:rsidRDefault="008B0D5D" w:rsidP="009C58A4">
      <w:pPr>
        <w:pStyle w:val="ListParagraph"/>
        <w:numPr>
          <w:ilvl w:val="0"/>
          <w:numId w:val="3"/>
        </w:numPr>
        <w:spacing w:line="360" w:lineRule="auto"/>
        <w:contextualSpacing w:val="0"/>
        <w:jc w:val="both"/>
        <w:rPr>
          <w:rFonts w:ascii="Arial" w:hAnsi="Arial" w:cs="Arial"/>
          <w:sz w:val="24"/>
          <w:szCs w:val="24"/>
        </w:rPr>
      </w:pPr>
      <w:r w:rsidRPr="00A87192">
        <w:rPr>
          <w:rFonts w:ascii="Arial" w:hAnsi="Arial" w:cs="Arial"/>
          <w:sz w:val="24"/>
          <w:szCs w:val="24"/>
        </w:rPr>
        <w:t>Encuesta</w:t>
      </w:r>
    </w:p>
    <w:p w:rsidR="00A30349" w:rsidRPr="00A87192" w:rsidRDefault="009C58A4" w:rsidP="009C58A4">
      <w:pPr>
        <w:pStyle w:val="ListParagraph"/>
        <w:numPr>
          <w:ilvl w:val="0"/>
          <w:numId w:val="3"/>
        </w:numPr>
        <w:spacing w:line="360" w:lineRule="auto"/>
        <w:contextualSpacing w:val="0"/>
        <w:jc w:val="both"/>
        <w:rPr>
          <w:rFonts w:ascii="Arial" w:hAnsi="Arial" w:cs="Arial"/>
          <w:sz w:val="24"/>
          <w:szCs w:val="24"/>
        </w:rPr>
      </w:pPr>
      <w:r w:rsidRPr="00A87192">
        <w:rPr>
          <w:rFonts w:ascii="Arial" w:hAnsi="Arial" w:cs="Arial"/>
          <w:sz w:val="24"/>
          <w:szCs w:val="24"/>
        </w:rPr>
        <w:t>Análisis Documental</w:t>
      </w:r>
    </w:p>
    <w:p w:rsidR="00C22FA7" w:rsidRPr="00A87192" w:rsidRDefault="00A00A35" w:rsidP="00877A35">
      <w:pPr>
        <w:pStyle w:val="ListParagraph"/>
        <w:spacing w:before="100" w:after="100" w:line="360" w:lineRule="auto"/>
        <w:ind w:left="567"/>
        <w:jc w:val="both"/>
        <w:rPr>
          <w:rFonts w:ascii="Arial" w:hAnsi="Arial" w:cs="Arial"/>
          <w:b/>
          <w:sz w:val="24"/>
          <w:szCs w:val="24"/>
        </w:rPr>
      </w:pPr>
      <w:r w:rsidRPr="00A87192">
        <w:rPr>
          <w:rFonts w:ascii="Arial" w:hAnsi="Arial" w:cs="Arial"/>
          <w:b/>
          <w:sz w:val="24"/>
          <w:szCs w:val="24"/>
        </w:rPr>
        <w:t>2.4</w:t>
      </w:r>
      <w:r w:rsidR="00113AE5" w:rsidRPr="00A87192">
        <w:rPr>
          <w:rFonts w:ascii="Arial" w:hAnsi="Arial" w:cs="Arial"/>
          <w:b/>
          <w:sz w:val="24"/>
          <w:szCs w:val="24"/>
        </w:rPr>
        <w:t xml:space="preserve">.4.2 </w:t>
      </w:r>
      <w:r w:rsidR="00A30349" w:rsidRPr="00A87192">
        <w:rPr>
          <w:rFonts w:ascii="Arial" w:hAnsi="Arial" w:cs="Arial"/>
          <w:b/>
          <w:sz w:val="24"/>
          <w:szCs w:val="24"/>
        </w:rPr>
        <w:t>Instrumentos</w:t>
      </w:r>
    </w:p>
    <w:p w:rsidR="00A30349" w:rsidRPr="00A87192" w:rsidRDefault="00A30349" w:rsidP="009C58A4">
      <w:pPr>
        <w:spacing w:before="100" w:after="100" w:line="360" w:lineRule="auto"/>
        <w:jc w:val="both"/>
        <w:rPr>
          <w:rFonts w:ascii="Arial" w:hAnsi="Arial" w:cs="Arial"/>
          <w:sz w:val="24"/>
          <w:szCs w:val="24"/>
        </w:rPr>
      </w:pPr>
      <w:r w:rsidRPr="00A87192">
        <w:rPr>
          <w:rFonts w:ascii="Arial" w:hAnsi="Arial" w:cs="Arial"/>
          <w:sz w:val="24"/>
          <w:szCs w:val="24"/>
        </w:rPr>
        <w:t>Para la recolección de datos de la prese</w:t>
      </w:r>
      <w:r w:rsidR="009C58A4" w:rsidRPr="00A87192">
        <w:rPr>
          <w:rFonts w:ascii="Arial" w:hAnsi="Arial" w:cs="Arial"/>
          <w:sz w:val="24"/>
          <w:szCs w:val="24"/>
        </w:rPr>
        <w:t>nte investigación se utilizará:</w:t>
      </w:r>
    </w:p>
    <w:p w:rsidR="008B0D5D" w:rsidRPr="00A87192" w:rsidRDefault="008B0D5D" w:rsidP="00877A35">
      <w:pPr>
        <w:pStyle w:val="ListParagraph"/>
        <w:numPr>
          <w:ilvl w:val="0"/>
          <w:numId w:val="2"/>
        </w:numPr>
        <w:spacing w:before="100" w:after="100" w:line="360" w:lineRule="auto"/>
        <w:contextualSpacing w:val="0"/>
        <w:jc w:val="both"/>
        <w:rPr>
          <w:rFonts w:ascii="Arial" w:hAnsi="Arial" w:cs="Arial"/>
          <w:sz w:val="24"/>
          <w:szCs w:val="24"/>
        </w:rPr>
      </w:pPr>
      <w:r w:rsidRPr="00A87192">
        <w:rPr>
          <w:rFonts w:ascii="Arial" w:hAnsi="Arial" w:cs="Arial"/>
          <w:sz w:val="24"/>
          <w:szCs w:val="24"/>
        </w:rPr>
        <w:t>Cuestionario</w:t>
      </w:r>
    </w:p>
    <w:p w:rsidR="000F49B3" w:rsidRPr="00A87192" w:rsidRDefault="00A30349" w:rsidP="000F49B3">
      <w:pPr>
        <w:pStyle w:val="ListParagraph"/>
        <w:numPr>
          <w:ilvl w:val="0"/>
          <w:numId w:val="2"/>
        </w:numPr>
        <w:spacing w:before="100" w:after="100" w:line="360" w:lineRule="auto"/>
        <w:contextualSpacing w:val="0"/>
        <w:jc w:val="both"/>
        <w:rPr>
          <w:rFonts w:ascii="Arial" w:hAnsi="Arial" w:cs="Arial"/>
          <w:sz w:val="24"/>
          <w:szCs w:val="24"/>
        </w:rPr>
      </w:pPr>
      <w:r w:rsidRPr="00A87192">
        <w:rPr>
          <w:rFonts w:ascii="Arial" w:hAnsi="Arial" w:cs="Arial"/>
          <w:sz w:val="24"/>
          <w:szCs w:val="24"/>
        </w:rPr>
        <w:lastRenderedPageBreak/>
        <w:t xml:space="preserve">Guía de </w:t>
      </w:r>
      <w:r w:rsidR="009C58A4" w:rsidRPr="00A87192">
        <w:rPr>
          <w:rFonts w:ascii="Arial" w:hAnsi="Arial" w:cs="Arial"/>
          <w:sz w:val="24"/>
          <w:szCs w:val="24"/>
        </w:rPr>
        <w:t>análisis documental</w:t>
      </w:r>
    </w:p>
    <w:p w:rsidR="00A00A35" w:rsidRPr="00A87192" w:rsidRDefault="000F49B3" w:rsidP="000F49B3">
      <w:pPr>
        <w:rPr>
          <w:rFonts w:ascii="Arial" w:hAnsi="Arial" w:cs="Arial"/>
          <w:sz w:val="24"/>
          <w:szCs w:val="24"/>
        </w:rPr>
      </w:pPr>
      <w:r w:rsidRPr="00A87192">
        <w:rPr>
          <w:rFonts w:ascii="Arial" w:hAnsi="Arial" w:cs="Arial"/>
          <w:sz w:val="24"/>
          <w:szCs w:val="24"/>
        </w:rPr>
        <w:br w:type="page"/>
      </w:r>
    </w:p>
    <w:p w:rsidR="003E1275" w:rsidRPr="00A87192" w:rsidRDefault="0005489B" w:rsidP="0028183C">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lastRenderedPageBreak/>
        <w:t>Repaso de la literatura</w:t>
      </w:r>
    </w:p>
    <w:p w:rsidR="003E1275" w:rsidRPr="00A87192" w:rsidRDefault="00645C62" w:rsidP="00877A35">
      <w:pPr>
        <w:widowControl w:val="0"/>
        <w:tabs>
          <w:tab w:val="left" w:pos="3160"/>
        </w:tabs>
        <w:autoSpaceDE w:val="0"/>
        <w:autoSpaceDN w:val="0"/>
        <w:adjustRightInd w:val="0"/>
        <w:spacing w:after="0" w:line="360" w:lineRule="auto"/>
        <w:jc w:val="both"/>
        <w:rPr>
          <w:rFonts w:ascii="Arial" w:hAnsi="Arial" w:cs="Arial"/>
          <w:b/>
          <w:color w:val="000000"/>
          <w:spacing w:val="1"/>
          <w:sz w:val="24"/>
          <w:szCs w:val="24"/>
        </w:rPr>
      </w:pPr>
      <w:r w:rsidRPr="00A87192">
        <w:rPr>
          <w:rFonts w:ascii="Arial" w:hAnsi="Arial" w:cs="Arial"/>
          <w:b/>
          <w:color w:val="000000"/>
          <w:spacing w:val="1"/>
          <w:sz w:val="24"/>
          <w:szCs w:val="24"/>
        </w:rPr>
        <w:t xml:space="preserve">3.1 </w:t>
      </w:r>
      <w:r w:rsidR="003E1275" w:rsidRPr="00A87192">
        <w:rPr>
          <w:rFonts w:ascii="Arial" w:hAnsi="Arial" w:cs="Arial"/>
          <w:b/>
          <w:color w:val="000000"/>
          <w:spacing w:val="1"/>
          <w:sz w:val="24"/>
          <w:szCs w:val="24"/>
        </w:rPr>
        <w:t>Contrabando</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Macedo et al (2006.) afirma que etimológicamente la palabra contrabando deriva del latín “contra” que significa frente a, contra y del francés “ban” que pasó al italiano como bando, edicto, solemne.</w:t>
      </w:r>
      <w:r w:rsidR="000B428A">
        <w:rPr>
          <w:rFonts w:ascii="Arial" w:hAnsi="Arial" w:cs="Arial"/>
          <w:color w:val="000000"/>
          <w:spacing w:val="1"/>
          <w:sz w:val="24"/>
          <w:szCs w:val="24"/>
        </w:rPr>
        <w:t xml:space="preserve"> </w:t>
      </w:r>
      <w:r w:rsidRPr="00A87192">
        <w:rPr>
          <w:rFonts w:ascii="Arial" w:hAnsi="Arial" w:cs="Arial"/>
          <w:color w:val="000000"/>
          <w:spacing w:val="1"/>
          <w:sz w:val="24"/>
          <w:szCs w:val="24"/>
        </w:rPr>
        <w:t>Etimológicamente significa cualquier acción o comportamiento contrario a una ley o aun edicto dictado en un país o región determinados.</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Afirma Macedo et al (2006), que esta actividad antes de ser conceptualizada como contrabando se conoció con diversos nombres, tales como “economía subterránea”, “economía negra”, “economía no regulada”, “economía oculta”, economía no declarada” y “economía paralela.</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En el Enciclopedia Jurídica Omeba se afirma que mucho más tarde, el significado de la expresión se vinculó especialmente a la violación de leyes de carácter fiscal; y es recién entonces cuando aparece en parte la noción de contrabando atendiendo al tránsito de objetos cuya importación o exportación ha sido prohibida.</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 xml:space="preserve">La </w:t>
      </w:r>
      <w:r w:rsidR="00285EEE" w:rsidRPr="00A87192">
        <w:rPr>
          <w:rFonts w:ascii="Arial" w:hAnsi="Arial" w:cs="Arial"/>
          <w:color w:val="000000"/>
          <w:spacing w:val="1"/>
          <w:sz w:val="24"/>
          <w:szCs w:val="24"/>
        </w:rPr>
        <w:t>definición</w:t>
      </w:r>
      <w:r w:rsidRPr="00A87192">
        <w:rPr>
          <w:rFonts w:ascii="Arial" w:hAnsi="Arial" w:cs="Arial"/>
          <w:color w:val="000000"/>
          <w:spacing w:val="1"/>
          <w:sz w:val="24"/>
          <w:szCs w:val="24"/>
        </w:rPr>
        <w:t xml:space="preserve"> del contrabando con concepto esencialmente aduanero, fue afirmándose en el tiempo a medida que la noción fiscal iba penetrando en el ámbito de las prohibiciones legales.     </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Fonts w:ascii="Arial" w:hAnsi="Arial" w:cs="Arial"/>
          <w:sz w:val="24"/>
          <w:szCs w:val="24"/>
        </w:rPr>
        <w:t>Cabanellas (1982) define al contrabando dándole múltiples acepciones, como las siguientes: Comercio o producción prohibid</w:t>
      </w:r>
      <w:r w:rsidR="00285EEE" w:rsidRPr="00A87192">
        <w:rPr>
          <w:rFonts w:ascii="Arial" w:hAnsi="Arial" w:cs="Arial"/>
          <w:sz w:val="24"/>
          <w:szCs w:val="24"/>
        </w:rPr>
        <w:t xml:space="preserve">os por la legislación vigente. </w:t>
      </w:r>
      <w:proofErr w:type="gramStart"/>
      <w:r w:rsidR="00285EEE" w:rsidRPr="00A87192">
        <w:rPr>
          <w:rFonts w:ascii="Arial" w:hAnsi="Arial" w:cs="Arial"/>
          <w:sz w:val="24"/>
          <w:szCs w:val="24"/>
        </w:rPr>
        <w:t>p</w:t>
      </w:r>
      <w:r w:rsidRPr="00A87192">
        <w:rPr>
          <w:rFonts w:ascii="Arial" w:hAnsi="Arial" w:cs="Arial"/>
          <w:sz w:val="24"/>
          <w:szCs w:val="24"/>
        </w:rPr>
        <w:t>roductos</w:t>
      </w:r>
      <w:proofErr w:type="gramEnd"/>
      <w:r w:rsidRPr="00A87192">
        <w:rPr>
          <w:rFonts w:ascii="Arial" w:hAnsi="Arial" w:cs="Arial"/>
          <w:sz w:val="24"/>
          <w:szCs w:val="24"/>
        </w:rPr>
        <w:t xml:space="preserve"> o mercancías que han sido objeto</w:t>
      </w:r>
      <w:r w:rsidR="00285EEE" w:rsidRPr="00A87192">
        <w:rPr>
          <w:rFonts w:ascii="Arial" w:hAnsi="Arial" w:cs="Arial"/>
          <w:sz w:val="24"/>
          <w:szCs w:val="24"/>
        </w:rPr>
        <w:t xml:space="preserve"> de prohibición legal;</w:t>
      </w:r>
      <w:r w:rsidR="000B428A">
        <w:rPr>
          <w:rFonts w:ascii="Arial" w:hAnsi="Arial" w:cs="Arial"/>
          <w:sz w:val="24"/>
          <w:szCs w:val="24"/>
        </w:rPr>
        <w:t xml:space="preserve"> </w:t>
      </w:r>
      <w:r w:rsidR="00285EEE" w:rsidRPr="00A87192">
        <w:rPr>
          <w:rFonts w:ascii="Arial" w:hAnsi="Arial" w:cs="Arial"/>
          <w:sz w:val="24"/>
          <w:szCs w:val="24"/>
        </w:rPr>
        <w:t>l</w:t>
      </w:r>
      <w:r w:rsidRPr="00A87192">
        <w:rPr>
          <w:rFonts w:ascii="Arial" w:hAnsi="Arial" w:cs="Arial"/>
          <w:sz w:val="24"/>
          <w:szCs w:val="24"/>
        </w:rPr>
        <w:t xml:space="preserve">o ilícito o encubierto. </w:t>
      </w:r>
      <w:r w:rsidRPr="00A87192">
        <w:rPr>
          <w:rFonts w:ascii="Arial" w:hAnsi="Arial" w:cs="Arial"/>
          <w:sz w:val="24"/>
          <w:szCs w:val="24"/>
        </w:rPr>
        <w:lastRenderedPageBreak/>
        <w:t>Antiguamente, de ahí su etimología, lo hecho contra un bando o pregón público.</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color w:val="333333"/>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sz w:val="24"/>
          <w:szCs w:val="24"/>
        </w:rPr>
      </w:pPr>
      <w:r w:rsidRPr="00A87192">
        <w:rPr>
          <w:rFonts w:ascii="Arial" w:hAnsi="Arial" w:cs="Arial"/>
          <w:sz w:val="24"/>
          <w:szCs w:val="24"/>
        </w:rPr>
        <w:t>De otro lado, en el Diccionario de la Academia Española de la Lengua el término  contrabando presenta los siguientes significados de acuerdo a un orden de prelación: Comercio o producción de géneros prohibidos por las leyes a los particulares. Introducción o exportación de géneros sin pagar los derechos de aduana a que están sometidos legalmente. Mercaderías o géneros prohibidos o introducidos fraudulentamente. Aquello que es o tiene apariencia de ilícito, aunque no lo sea. Venir de contrabando. Llevar algún contrabando. Cosa que se hace contra el uso ordinario. Ant. Cosa hecha contra un bando o pregón público.</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sz w:val="24"/>
          <w:szCs w:val="24"/>
        </w:rPr>
      </w:pPr>
      <w:r w:rsidRPr="00A87192">
        <w:rPr>
          <w:rFonts w:ascii="Arial" w:hAnsi="Arial" w:cs="Arial"/>
          <w:sz w:val="24"/>
          <w:szCs w:val="24"/>
        </w:rPr>
        <w:t>Encontramos en la definición anterior añadidos el concepto que lo fraudulento no sólo tiene que ser explicito sino también parecerlo.</w:t>
      </w:r>
    </w:p>
    <w:p w:rsidR="003E1275" w:rsidRPr="00A87192" w:rsidRDefault="003E1275" w:rsidP="00877A35">
      <w:pPr>
        <w:autoSpaceDE w:val="0"/>
        <w:autoSpaceDN w:val="0"/>
        <w:adjustRightInd w:val="0"/>
        <w:snapToGrid w:val="0"/>
        <w:spacing w:after="0" w:line="360" w:lineRule="auto"/>
        <w:jc w:val="both"/>
        <w:rPr>
          <w:rFonts w:ascii="Arial" w:hAnsi="Arial" w:cs="Arial"/>
          <w:color w:val="000000"/>
          <w:spacing w:val="1"/>
          <w:sz w:val="24"/>
          <w:szCs w:val="24"/>
        </w:rPr>
      </w:pPr>
    </w:p>
    <w:p w:rsidR="003E1275" w:rsidRPr="00A87192" w:rsidRDefault="003E1275" w:rsidP="00877A35">
      <w:pPr>
        <w:autoSpaceDE w:val="0"/>
        <w:autoSpaceDN w:val="0"/>
        <w:adjustRightInd w:val="0"/>
        <w:snapToGrid w:val="0"/>
        <w:spacing w:after="0" w:line="360" w:lineRule="auto"/>
        <w:jc w:val="both"/>
        <w:rPr>
          <w:rFonts w:ascii="Arial" w:hAnsi="Arial" w:cs="Arial"/>
          <w:b/>
          <w:color w:val="000000"/>
          <w:sz w:val="24"/>
          <w:szCs w:val="24"/>
          <w:shd w:val="clear" w:color="auto" w:fill="FFFFFF"/>
        </w:rPr>
      </w:pPr>
      <w:r w:rsidRPr="00A87192">
        <w:rPr>
          <w:rFonts w:ascii="Arial" w:hAnsi="Arial" w:cs="Arial"/>
          <w:color w:val="000000"/>
          <w:spacing w:val="1"/>
          <w:sz w:val="24"/>
          <w:szCs w:val="24"/>
        </w:rPr>
        <w:t xml:space="preserve">El diccionario ABC lo define al Contrabando como </w:t>
      </w:r>
      <w:r w:rsidRPr="00A87192">
        <w:rPr>
          <w:rStyle w:val="Strong"/>
          <w:rFonts w:ascii="Arial" w:hAnsi="Arial" w:cs="Arial"/>
          <w:b w:val="0"/>
          <w:color w:val="000000"/>
          <w:sz w:val="24"/>
          <w:szCs w:val="24"/>
          <w:bdr w:val="none" w:sz="0" w:space="0" w:color="auto" w:frame="1"/>
        </w:rPr>
        <w:t xml:space="preserve">el tráfico ilegal de mercancías sin pagar los pertinentes derechos de aduanas tipificados por ley. Aunque también, por contrabando se designa a la producción y comercio de aquellas mercancías consideradas por las autoridades locales como ilegales, tales como drogas prohibidas como </w:t>
      </w:r>
      <w:r w:rsidR="00D225E3" w:rsidRPr="00A87192">
        <w:rPr>
          <w:rStyle w:val="Strong"/>
          <w:rFonts w:ascii="Arial" w:hAnsi="Arial" w:cs="Arial"/>
          <w:b w:val="0"/>
          <w:color w:val="000000"/>
          <w:sz w:val="24"/>
          <w:szCs w:val="24"/>
          <w:bdr w:val="none" w:sz="0" w:space="0" w:color="auto" w:frame="1"/>
        </w:rPr>
        <w:t>son</w:t>
      </w:r>
      <w:r w:rsidRPr="00A87192">
        <w:rPr>
          <w:rStyle w:val="Strong"/>
          <w:rFonts w:ascii="Arial" w:hAnsi="Arial" w:cs="Arial"/>
          <w:b w:val="0"/>
          <w:color w:val="000000"/>
          <w:sz w:val="24"/>
          <w:szCs w:val="24"/>
          <w:bdr w:val="none" w:sz="0" w:space="0" w:color="auto" w:frame="1"/>
        </w:rPr>
        <w:t xml:space="preserve"> la cocaína, la marihuana, heroína, entre otras</w:t>
      </w:r>
      <w:r w:rsidRPr="00A87192">
        <w:rPr>
          <w:rFonts w:ascii="Arial" w:hAnsi="Arial" w:cs="Arial"/>
          <w:b/>
          <w:color w:val="000000"/>
          <w:sz w:val="24"/>
          <w:szCs w:val="24"/>
          <w:shd w:val="clear" w:color="auto" w:fill="FFFFFF"/>
        </w:rPr>
        <w:t>.</w:t>
      </w:r>
    </w:p>
    <w:p w:rsidR="003E1275" w:rsidRPr="00A87192" w:rsidRDefault="003E1275" w:rsidP="00877A35">
      <w:pPr>
        <w:autoSpaceDE w:val="0"/>
        <w:autoSpaceDN w:val="0"/>
        <w:adjustRightInd w:val="0"/>
        <w:snapToGrid w:val="0"/>
        <w:spacing w:after="0" w:line="360" w:lineRule="auto"/>
        <w:jc w:val="both"/>
        <w:rPr>
          <w:rFonts w:ascii="Arial" w:hAnsi="Arial" w:cs="Arial"/>
          <w:b/>
          <w:color w:val="000000"/>
          <w:sz w:val="24"/>
          <w:szCs w:val="24"/>
          <w:shd w:val="clear" w:color="auto" w:fill="FFFFFF"/>
        </w:rPr>
      </w:pPr>
    </w:p>
    <w:p w:rsidR="003E1275" w:rsidRPr="00A87192" w:rsidRDefault="003E1275" w:rsidP="00877A35">
      <w:pPr>
        <w:autoSpaceDE w:val="0"/>
        <w:autoSpaceDN w:val="0"/>
        <w:adjustRightInd w:val="0"/>
        <w:snapToGrid w:val="0"/>
        <w:spacing w:after="0" w:line="360" w:lineRule="auto"/>
        <w:jc w:val="both"/>
        <w:rPr>
          <w:rFonts w:ascii="Arial" w:hAnsi="Arial" w:cs="Arial"/>
          <w:color w:val="000000"/>
          <w:sz w:val="24"/>
          <w:szCs w:val="24"/>
          <w:shd w:val="clear" w:color="auto" w:fill="FFFFFF"/>
        </w:rPr>
      </w:pPr>
      <w:r w:rsidRPr="00A87192">
        <w:rPr>
          <w:rFonts w:ascii="Arial" w:hAnsi="Arial" w:cs="Arial"/>
          <w:color w:val="000000"/>
          <w:sz w:val="24"/>
          <w:szCs w:val="24"/>
          <w:shd w:val="clear" w:color="auto" w:fill="FFFFFF"/>
        </w:rPr>
        <w:t>Dicha definición hace referencia no solo a la condición evasora de la ley respecto al control de la autoridad sino que incluye la existencia de sustancias dañinas para la salud o de consumo pernicioso dando origen a lo que se conoce como “bourrier”.</w:t>
      </w:r>
    </w:p>
    <w:p w:rsidR="003E1275" w:rsidRPr="00A87192" w:rsidRDefault="003E1275" w:rsidP="00877A35">
      <w:pPr>
        <w:autoSpaceDE w:val="0"/>
        <w:autoSpaceDN w:val="0"/>
        <w:adjustRightInd w:val="0"/>
        <w:snapToGrid w:val="0"/>
        <w:spacing w:after="0" w:line="360" w:lineRule="auto"/>
        <w:jc w:val="both"/>
        <w:rPr>
          <w:rFonts w:ascii="Arial" w:hAnsi="Arial" w:cs="Arial"/>
          <w:bCs/>
          <w:color w:val="000000"/>
          <w:sz w:val="24"/>
          <w:szCs w:val="24"/>
          <w:bdr w:val="none" w:sz="0" w:space="0" w:color="auto" w:frame="1"/>
        </w:rPr>
      </w:pPr>
      <w:bookmarkStart w:id="0" w:name="_GoBack"/>
      <w:bookmarkEnd w:id="0"/>
    </w:p>
    <w:p w:rsidR="003E1275" w:rsidRPr="00A87192" w:rsidRDefault="003E1275" w:rsidP="00877A35">
      <w:pPr>
        <w:autoSpaceDE w:val="0"/>
        <w:autoSpaceDN w:val="0"/>
        <w:adjustRightInd w:val="0"/>
        <w:snapToGrid w:val="0"/>
        <w:spacing w:after="0" w:line="360" w:lineRule="auto"/>
        <w:jc w:val="both"/>
        <w:rPr>
          <w:rFonts w:ascii="Arial" w:hAnsi="Arial" w:cs="Arial"/>
          <w:color w:val="000000"/>
          <w:sz w:val="24"/>
          <w:szCs w:val="24"/>
        </w:rPr>
      </w:pPr>
      <w:r w:rsidRPr="00A87192">
        <w:rPr>
          <w:rFonts w:ascii="Arial" w:hAnsi="Arial" w:cs="Arial"/>
          <w:color w:val="000000"/>
          <w:spacing w:val="1"/>
          <w:sz w:val="24"/>
          <w:szCs w:val="24"/>
        </w:rPr>
        <w:t xml:space="preserve">Vela (2011) para explicar el concepto del contrabando describe que </w:t>
      </w:r>
      <w:r w:rsidRPr="00A87192">
        <w:rPr>
          <w:rFonts w:ascii="Arial" w:hAnsi="Arial" w:cs="Arial"/>
          <w:color w:val="000000"/>
          <w:sz w:val="24"/>
          <w:szCs w:val="24"/>
        </w:rPr>
        <w:t xml:space="preserve">cuando las mercancías ingresan al país por conductos regulares, el Estado tiene control sobre las mismas y puede recaudar los impuestos y aranceles que corresponden y con ello </w:t>
      </w:r>
      <w:r w:rsidRPr="00A87192">
        <w:rPr>
          <w:rFonts w:ascii="Arial" w:hAnsi="Arial" w:cs="Arial"/>
          <w:color w:val="000000"/>
          <w:sz w:val="24"/>
          <w:szCs w:val="24"/>
        </w:rPr>
        <w:lastRenderedPageBreak/>
        <w:t>recaudar recursos necesarios para poder brindar los servicios que la población requiera y el sostenimiento del propio Estado. Sin embargo, lo anteriormente mencionado se ve truncado y el Estado es privado de esos recursos cuando por diversos artilugios o situaciones contrarias a Ley las mercaderías ingresan al país sin el respectivo pago de los aranceles y/o los tributos que gravan su internamiento, ello debido a la participación de personas y/u organizaciones dedicadas a burlar los controles aduaneros. Este tipo de burla es conocido con el nombre de contrabando</w:t>
      </w:r>
      <w:r w:rsidRPr="00A87192">
        <w:rPr>
          <w:rFonts w:ascii="Arial" w:hAnsi="Arial" w:cs="Arial"/>
          <w:b/>
          <w:color w:val="000000"/>
          <w:sz w:val="24"/>
          <w:szCs w:val="24"/>
        </w:rPr>
        <w:t xml:space="preserve">, </w:t>
      </w:r>
      <w:r w:rsidRPr="00A87192">
        <w:rPr>
          <w:rFonts w:ascii="Arial" w:hAnsi="Arial" w:cs="Arial"/>
          <w:color w:val="000000"/>
          <w:sz w:val="24"/>
          <w:szCs w:val="24"/>
        </w:rPr>
        <w:t>existiendo además la intencionalidad en la comisión de los hechos, lo cual implica de por medio el dolo.</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Se puede inferir como definición del autor que el contrabando es la actividad de evadir los controles aduaneros para evitar el pago de los impuestos y aranceles que han sido establecidos de acuerdo a ley.</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De otro lado Vidal (2004) define al contrabando como la entrada, la salida y venta clandestina de mercancías prohibidas o sometidas a derechos en los que se defrauda a las autoridades locales</w:t>
      </w:r>
    </w:p>
    <w:p w:rsidR="003E1275" w:rsidRPr="00A87192" w:rsidRDefault="003E1275" w:rsidP="00877A35">
      <w:pPr>
        <w:widowControl w:val="0"/>
        <w:tabs>
          <w:tab w:val="left" w:pos="3160"/>
          <w:tab w:val="left" w:pos="5529"/>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Esta definición introduce el término defraudación, para hacer referencia que las prácticas ilegales de transporte de mercancía burla a las autoridades.</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1F760B" w:rsidRPr="00A87192" w:rsidRDefault="003E1275" w:rsidP="00877A35">
      <w:pPr>
        <w:widowControl w:val="0"/>
        <w:tabs>
          <w:tab w:val="left" w:pos="3160"/>
        </w:tabs>
        <w:autoSpaceDE w:val="0"/>
        <w:autoSpaceDN w:val="0"/>
        <w:adjustRightInd w:val="0"/>
        <w:spacing w:after="0" w:line="360" w:lineRule="auto"/>
        <w:jc w:val="both"/>
        <w:rPr>
          <w:rFonts w:ascii="Arial" w:hAnsi="Arial" w:cs="Arial"/>
          <w:sz w:val="24"/>
          <w:szCs w:val="24"/>
        </w:rPr>
      </w:pPr>
      <w:r w:rsidRPr="00A87192">
        <w:rPr>
          <w:rFonts w:ascii="Arial" w:hAnsi="Arial" w:cs="Arial"/>
          <w:sz w:val="24"/>
          <w:szCs w:val="24"/>
        </w:rPr>
        <w:t xml:space="preserve">Sanabria (1997) lo coloca en el plano del delito al señalar que “… el significado de la palabra se vinculó a la violación de leyes de carácter fiscal; es recién en esta etapa que el contrabando como término se vincula al tránsito de objetos cuya importación o exportación ha sido prohibida. La noción del contrabando como concepto esencialmente aduanero fue afirmándose en el tiempo a medida que la noción fiscal iba entrando a figurar en las </w:t>
      </w:r>
      <w:r w:rsidR="00645C62" w:rsidRPr="00A87192">
        <w:rPr>
          <w:rFonts w:ascii="Arial" w:hAnsi="Arial" w:cs="Arial"/>
          <w:sz w:val="24"/>
          <w:szCs w:val="24"/>
        </w:rPr>
        <w:t>prohibiciones penales.”(p. 678)</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sz w:val="24"/>
          <w:szCs w:val="24"/>
        </w:rPr>
      </w:pPr>
      <w:r w:rsidRPr="00A87192">
        <w:rPr>
          <w:rFonts w:ascii="Arial" w:hAnsi="Arial" w:cs="Arial"/>
          <w:sz w:val="24"/>
          <w:szCs w:val="24"/>
        </w:rPr>
        <w:lastRenderedPageBreak/>
        <w:t>Desde otra perspectiva Bramont Arias (1990) afirma que contrabando es “… todo acto tendiente a sustraer las mercaderías a la verificación de la aduana; esto es la conducción de mercaderías a lugares desde los cuales pueden emprenderse su traslado subrepticio al exterior o al interior, cuando las circunstancias de dicha conducción son suficientemente demostrativas que se ha tenido en vista sustraer las mercaderías al control de la aduana.”</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Fonts w:ascii="Arial" w:hAnsi="Arial" w:cs="Arial"/>
          <w:color w:val="333333"/>
          <w:sz w:val="24"/>
          <w:szCs w:val="24"/>
        </w:rPr>
        <w:br/>
      </w:r>
      <w:r w:rsidRPr="00A87192">
        <w:rPr>
          <w:rFonts w:ascii="Arial" w:hAnsi="Arial" w:cs="Arial"/>
          <w:sz w:val="24"/>
          <w:szCs w:val="24"/>
        </w:rPr>
        <w:t>Finalmente, García (2009) explica que el contrabando Es un tipo de evasión que consiste en la introducción o salida clandestina del territorio nacional de mercaderías sujetas a impuestos; también suele utilizarse para indicar la producción y venta clandestina de bienes sujetos a algún tipo de tributo evitando el pago.</w:t>
      </w:r>
      <w:r w:rsidRPr="00A87192">
        <w:rPr>
          <w:rStyle w:val="apple-converted-space"/>
          <w:rFonts w:ascii="Arial" w:hAnsi="Arial" w:cs="Arial"/>
          <w:sz w:val="24"/>
          <w:szCs w:val="24"/>
        </w:rPr>
        <w:t> </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Entonces se puede definir como la introducción, producción o comercio de géneros y mercancías prohibidas por las leyes o que no han pagado los consumos o derechos de aduana y afectan a la producción nacional.</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 xml:space="preserve">Se puede inferir por tanto que la definición del concepto contrabando está referida a cualquier ilícito que se cometa con el propósito de evadir el cumplimiento de la norma sobre todo en lo que se refiere al pago de impuestos, tributos o aranceles. </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D225E3"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r w:rsidRPr="00A87192">
        <w:rPr>
          <w:rStyle w:val="apple-converted-space"/>
          <w:rFonts w:ascii="Arial" w:hAnsi="Arial" w:cs="Arial"/>
          <w:b/>
          <w:sz w:val="24"/>
          <w:szCs w:val="24"/>
        </w:rPr>
        <w:t>3.1.1</w:t>
      </w:r>
      <w:r w:rsidR="003E1275" w:rsidRPr="00A87192">
        <w:rPr>
          <w:rStyle w:val="apple-converted-space"/>
          <w:rFonts w:ascii="Arial" w:hAnsi="Arial" w:cs="Arial"/>
          <w:b/>
          <w:sz w:val="24"/>
          <w:szCs w:val="24"/>
        </w:rPr>
        <w:t>Análisis de Legislación Comparada</w:t>
      </w:r>
    </w:p>
    <w:p w:rsidR="00645C62" w:rsidRPr="00A87192" w:rsidRDefault="00645C62"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r w:rsidRPr="00A87192">
        <w:rPr>
          <w:rStyle w:val="apple-converted-space"/>
          <w:rFonts w:ascii="Arial" w:hAnsi="Arial" w:cs="Arial"/>
          <w:b/>
          <w:sz w:val="24"/>
          <w:szCs w:val="24"/>
        </w:rPr>
        <w:t>Argentina</w:t>
      </w:r>
    </w:p>
    <w:p w:rsidR="00645C62" w:rsidRPr="00A87192" w:rsidRDefault="00645C62"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 xml:space="preserve">El Código Aduanero, Ley N° 22415 publicada en el </w:t>
      </w:r>
      <w:r w:rsidR="00D225E3" w:rsidRPr="00A87192">
        <w:rPr>
          <w:rStyle w:val="apple-converted-space"/>
          <w:rFonts w:ascii="Arial" w:hAnsi="Arial" w:cs="Arial"/>
          <w:sz w:val="24"/>
          <w:szCs w:val="24"/>
        </w:rPr>
        <w:t>Boletín</w:t>
      </w:r>
      <w:r w:rsidRPr="00A87192">
        <w:rPr>
          <w:rStyle w:val="apple-converted-space"/>
          <w:rFonts w:ascii="Arial" w:hAnsi="Arial" w:cs="Arial"/>
          <w:sz w:val="24"/>
          <w:szCs w:val="24"/>
        </w:rPr>
        <w:t xml:space="preserve"> Oficial  del 23 de marzo de 198</w:t>
      </w:r>
      <w:r w:rsidR="00D225E3" w:rsidRPr="00A87192">
        <w:rPr>
          <w:rStyle w:val="apple-converted-space"/>
          <w:rFonts w:ascii="Arial" w:hAnsi="Arial" w:cs="Arial"/>
          <w:sz w:val="24"/>
          <w:szCs w:val="24"/>
        </w:rPr>
        <w:t>1</w:t>
      </w:r>
      <w:r w:rsidRPr="00A87192">
        <w:rPr>
          <w:rStyle w:val="apple-converted-space"/>
          <w:rFonts w:ascii="Arial" w:hAnsi="Arial" w:cs="Arial"/>
          <w:sz w:val="24"/>
          <w:szCs w:val="24"/>
        </w:rPr>
        <w:t xml:space="preserve">, tipifica los delitos aduaneros en la Sección XII “Disposiciones Penales”. Respecto del delito de contrabando señala que es cualquier acto u omisión, que </w:t>
      </w:r>
      <w:r w:rsidRPr="00A87192">
        <w:rPr>
          <w:rStyle w:val="apple-converted-space"/>
          <w:rFonts w:ascii="Arial" w:hAnsi="Arial" w:cs="Arial"/>
          <w:sz w:val="24"/>
          <w:szCs w:val="24"/>
        </w:rPr>
        <w:lastRenderedPageBreak/>
        <w:t>impide o dificulta, mediante ardid o engaño, el adecuado ejercicio de las funciones legales del servicio aduanero para el control sobre las importaciones y las exportaciones, siendo reprimido con seis meses a ocho años de prisión, que se aplica tanto al delito consumado como a su tentativa.</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r w:rsidRPr="00A87192">
        <w:rPr>
          <w:rStyle w:val="apple-converted-space"/>
          <w:rFonts w:ascii="Arial" w:hAnsi="Arial" w:cs="Arial"/>
          <w:b/>
          <w:sz w:val="24"/>
          <w:szCs w:val="24"/>
        </w:rPr>
        <w:t>Chile</w:t>
      </w:r>
    </w:p>
    <w:p w:rsidR="001F760B" w:rsidRPr="00A87192" w:rsidRDefault="001F760B"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 xml:space="preserve">El “Texto Refundido, Coordinado y Sistematizado del Decreto con fuerza de ley 213, de 1953 sobre Ordenanza de Aduanas”, aprobado por D.F.L N° 30/2004-MIN. </w:t>
      </w:r>
      <w:r w:rsidR="00645C62" w:rsidRPr="00A87192">
        <w:rPr>
          <w:rStyle w:val="apple-converted-space"/>
          <w:rFonts w:ascii="Arial" w:hAnsi="Arial" w:cs="Arial"/>
          <w:sz w:val="24"/>
          <w:szCs w:val="24"/>
        </w:rPr>
        <w:t>Hacienda</w:t>
      </w:r>
      <w:r w:rsidRPr="00A87192">
        <w:rPr>
          <w:rStyle w:val="apple-converted-space"/>
          <w:rFonts w:ascii="Arial" w:hAnsi="Arial" w:cs="Arial"/>
          <w:sz w:val="24"/>
          <w:szCs w:val="24"/>
        </w:rPr>
        <w:t>, del 08 de octubre de 2004.</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Establece que el contrabando consiste en introducir o extraer del territorio nacional mercancías, eludiendo el pago de los derechos, impuestos y demás gravámenes que pudiera corresponderle o el ejercicio de la potestad que sobre ella tiene la aduana, así como el hecho de hacer pasar mercancías extranjeras de un territorio de régimen tributario especial a otro de mayores gravámenes o al resto del país en la forma indicada  anteriormente e introducir y extraer del territorio nacional mercancías cuya importación o exportación se encuentre prohibida.</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r w:rsidRPr="00A87192">
        <w:rPr>
          <w:rStyle w:val="apple-converted-space"/>
          <w:rFonts w:ascii="Arial" w:hAnsi="Arial" w:cs="Arial"/>
          <w:b/>
          <w:sz w:val="24"/>
          <w:szCs w:val="24"/>
        </w:rPr>
        <w:t>Venezuela</w:t>
      </w:r>
    </w:p>
    <w:p w:rsidR="00645C62" w:rsidRPr="00A87192" w:rsidRDefault="00645C62"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 xml:space="preserve">El Título VI de la Ley Orgánica de Aduanas de la República de Venezuela establece el tratamiento de los ilícitos aduaneros. Según esta Ley, incurre en el tipo básico de contrabando el que mediante actos u omisiones, elude o intenta eludir la intervención de las autoridades aduaneras, en la introducción de mercancías al territorio nacional o en la extracción de las mismas de dicho territorio, y se sanciona con dos a cuatro años de prisión.   </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r w:rsidRPr="00A87192">
        <w:rPr>
          <w:rStyle w:val="apple-converted-space"/>
          <w:rFonts w:ascii="Arial" w:hAnsi="Arial" w:cs="Arial"/>
          <w:b/>
          <w:sz w:val="24"/>
          <w:szCs w:val="24"/>
        </w:rPr>
        <w:lastRenderedPageBreak/>
        <w:t>Colombia</w:t>
      </w:r>
    </w:p>
    <w:p w:rsidR="00645C62" w:rsidRPr="00A87192" w:rsidRDefault="00645C62"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Las normas represoras de los delitos de aduaneros se encuentran recogidas en el Título X Sobre los Delitos contra el Orden Económico Social del Código Penal, Ley N° 599 del 24 de julio del 2000.</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El delito de contrabando consiste en la importación de mercancías al territorio colombiano, o la exportación desde esta, por lugares no habilitados, o cuando el agente las oculta, disimula o sustrae de la intervención y control aduanero, cuyo valor asciende de cien a doscientos salarios Mínimos Legales Mensuales vigentes.</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b/>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b/>
          <w:sz w:val="24"/>
          <w:szCs w:val="24"/>
        </w:rPr>
        <w:t xml:space="preserve">El Código Aduanero Uniforme Centroamericano </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Este Código adoptado por los gobiernos de las Repúblicas de Costa Rica, El Salvador, Guatemala, Honduras y Nicaragua a fin de armonizar sus disposiciones del Régimen Arancelario y Aduanero centroamericano, establece que constituye infracción aduanera toda transgresión o tentativa de transgresión de la legislación aduanera, y la clasifica en tres categorías: administrativa, tributaria y penal.</w:t>
      </w:r>
    </w:p>
    <w:p w:rsidR="003E1275" w:rsidRPr="00A87192" w:rsidRDefault="003E1275" w:rsidP="00877A35">
      <w:pPr>
        <w:widowControl w:val="0"/>
        <w:tabs>
          <w:tab w:val="left" w:pos="3160"/>
        </w:tabs>
        <w:autoSpaceDE w:val="0"/>
        <w:autoSpaceDN w:val="0"/>
        <w:adjustRightInd w:val="0"/>
        <w:spacing w:after="0" w:line="360" w:lineRule="auto"/>
        <w:jc w:val="both"/>
        <w:rPr>
          <w:rStyle w:val="apple-converted-space"/>
          <w:rFonts w:ascii="Arial" w:hAnsi="Arial" w:cs="Arial"/>
          <w:sz w:val="24"/>
          <w:szCs w:val="24"/>
        </w:rPr>
      </w:pPr>
      <w:r w:rsidRPr="00A87192">
        <w:rPr>
          <w:rStyle w:val="apple-converted-space"/>
          <w:rFonts w:ascii="Arial" w:hAnsi="Arial" w:cs="Arial"/>
          <w:sz w:val="24"/>
          <w:szCs w:val="24"/>
        </w:rPr>
        <w:t xml:space="preserve">La infracción aduanera penal consiste en toda acción u omisión que signifique transgresión o tentativa de transgresión de la legislación aduanera, constitutiva de delito.    </w:t>
      </w:r>
    </w:p>
    <w:p w:rsidR="00645C62" w:rsidRPr="00A87192" w:rsidRDefault="00645C62" w:rsidP="00877A35">
      <w:pPr>
        <w:widowControl w:val="0"/>
        <w:tabs>
          <w:tab w:val="left" w:pos="3160"/>
        </w:tabs>
        <w:autoSpaceDE w:val="0"/>
        <w:autoSpaceDN w:val="0"/>
        <w:adjustRightInd w:val="0"/>
        <w:spacing w:after="0" w:line="360" w:lineRule="auto"/>
        <w:jc w:val="both"/>
        <w:rPr>
          <w:rFonts w:ascii="Arial" w:hAnsi="Arial" w:cs="Arial"/>
          <w:b/>
          <w:color w:val="000000"/>
          <w:spacing w:val="1"/>
          <w:sz w:val="24"/>
          <w:szCs w:val="24"/>
        </w:rPr>
      </w:pPr>
    </w:p>
    <w:p w:rsidR="003E1275" w:rsidRPr="00A87192" w:rsidRDefault="00D225E3" w:rsidP="00877A35">
      <w:pPr>
        <w:widowControl w:val="0"/>
        <w:tabs>
          <w:tab w:val="left" w:pos="3160"/>
        </w:tabs>
        <w:autoSpaceDE w:val="0"/>
        <w:autoSpaceDN w:val="0"/>
        <w:adjustRightInd w:val="0"/>
        <w:spacing w:after="0" w:line="360" w:lineRule="auto"/>
        <w:jc w:val="both"/>
        <w:rPr>
          <w:rFonts w:ascii="Arial" w:hAnsi="Arial" w:cs="Arial"/>
          <w:sz w:val="24"/>
          <w:szCs w:val="24"/>
        </w:rPr>
      </w:pPr>
      <w:r w:rsidRPr="00A87192">
        <w:rPr>
          <w:rFonts w:ascii="Arial" w:hAnsi="Arial" w:cs="Arial"/>
          <w:b/>
          <w:color w:val="000000"/>
          <w:spacing w:val="1"/>
          <w:sz w:val="24"/>
          <w:szCs w:val="24"/>
        </w:rPr>
        <w:t>3.1.2</w:t>
      </w:r>
      <w:r w:rsidR="003E1275" w:rsidRPr="00A87192">
        <w:rPr>
          <w:rFonts w:ascii="Arial" w:hAnsi="Arial" w:cs="Arial"/>
          <w:b/>
          <w:color w:val="000000"/>
          <w:spacing w:val="1"/>
          <w:sz w:val="24"/>
          <w:szCs w:val="24"/>
        </w:rPr>
        <w:t>Tipos de contrabando</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En términos sencillos, dice Guala (2011) existen dos tipos de contrabando, el abierto y el técnico.</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Y a continuación los describe de la siguiente manera:</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xml:space="preserve">a. El  contrabando abierto consiste en el ingreso (o salida) de mercancías al territorio aduanero nacional sin ser presentadas o declaradas ante la autoridad aduanera por lugares habilitados (puertos y aeropuertos) y lugares no habilitados (playas, trochas, pasos de frontera, aeropuertos, puertos, depósitos). </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Tal como se puede observar en los reportes informativos, se han creado rutas alternas para el transporte de mercancías ilegales, que cada vez que son detectadas por la autoridad hace que creen otras nuevas o que se arriesguen por espacios nunca explorados poniendo en riesgo vidas humanas.</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Su objetivo, es eludir el pago de los tributos aduaneros como arancel, impuesto de ventas u otros derechos, perjudicando de esta manera al fisco al generar un fuerte índice de evasión.</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xml:space="preserve">b. El contrabando técnico consiste en el ingreso de mercancías (o salida) al territorio aduanero nacional con presentación y declaración, pero que por una serie de maniobras fraudulentas se altera la información que se le presenta a la autoridad aduanera, con el fin de: </w:t>
      </w: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Subfacturar.</w:t>
      </w: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Sobrefacturar.</w:t>
      </w: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Evadir el cumplimiento de requisitos legales.</w:t>
      </w: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Cambiar la posición arancelaria.</w:t>
      </w:r>
    </w:p>
    <w:p w:rsidR="003E1275" w:rsidRPr="00A87192" w:rsidRDefault="003E1275" w:rsidP="00877A35">
      <w:pPr>
        <w:widowControl w:val="0"/>
        <w:tabs>
          <w:tab w:val="left" w:pos="3160"/>
        </w:tabs>
        <w:autoSpaceDE w:val="0"/>
        <w:autoSpaceDN w:val="0"/>
        <w:adjustRightInd w:val="0"/>
        <w:spacing w:after="0" w:line="360" w:lineRule="auto"/>
        <w:ind w:left="708"/>
        <w:jc w:val="both"/>
        <w:rPr>
          <w:rFonts w:ascii="Arial" w:hAnsi="Arial" w:cs="Arial"/>
          <w:color w:val="000000"/>
          <w:spacing w:val="1"/>
          <w:sz w:val="24"/>
          <w:szCs w:val="24"/>
        </w:rPr>
      </w:pPr>
      <w:r w:rsidRPr="00A87192">
        <w:rPr>
          <w:rFonts w:ascii="Arial" w:hAnsi="Arial" w:cs="Arial"/>
          <w:color w:val="000000"/>
          <w:spacing w:val="1"/>
          <w:sz w:val="24"/>
          <w:szCs w:val="24"/>
        </w:rPr>
        <w:t> Obtener otros beneficios aduaneros o tributarios (triangulación con certificados de origen). (Guala, 2011)</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lastRenderedPageBreak/>
        <w:t>Para este propósito se acude a la presentación de documentos falsos o a la ausencia de autorizaciones o documentos requeridos para los trámites aduaneros, lo que se convierte en la comisión de otros tipos de delitos</w:t>
      </w:r>
      <w:r w:rsidR="0028183C" w:rsidRPr="00A87192">
        <w:rPr>
          <w:rFonts w:ascii="Arial" w:hAnsi="Arial" w:cs="Arial"/>
          <w:color w:val="000000"/>
          <w:spacing w:val="1"/>
          <w:sz w:val="24"/>
          <w:szCs w:val="24"/>
        </w:rPr>
        <w:t>.</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El objetivo del contrabando técnico es pagar menos tributos o aranceles aduaneros con respecto a la mayor cantidad de mercancías realmente ingresadas al territorio.</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p>
    <w:p w:rsidR="003E1275" w:rsidRPr="00A87192" w:rsidRDefault="00D225E3" w:rsidP="00877A35">
      <w:pPr>
        <w:widowControl w:val="0"/>
        <w:tabs>
          <w:tab w:val="left" w:pos="3160"/>
        </w:tabs>
        <w:autoSpaceDE w:val="0"/>
        <w:autoSpaceDN w:val="0"/>
        <w:adjustRightInd w:val="0"/>
        <w:spacing w:after="0" w:line="360" w:lineRule="auto"/>
        <w:jc w:val="both"/>
        <w:rPr>
          <w:rFonts w:ascii="Arial" w:hAnsi="Arial" w:cs="Arial"/>
          <w:b/>
          <w:color w:val="000000"/>
          <w:sz w:val="24"/>
          <w:szCs w:val="24"/>
        </w:rPr>
      </w:pPr>
      <w:r w:rsidRPr="00A87192">
        <w:rPr>
          <w:rFonts w:ascii="Arial" w:hAnsi="Arial" w:cs="Arial"/>
          <w:b/>
          <w:color w:val="000000"/>
          <w:spacing w:val="1"/>
          <w:sz w:val="24"/>
          <w:szCs w:val="24"/>
        </w:rPr>
        <w:t>3.1.3</w:t>
      </w:r>
      <w:r w:rsidR="003E1275" w:rsidRPr="00A87192">
        <w:rPr>
          <w:rFonts w:ascii="Arial" w:hAnsi="Arial" w:cs="Arial"/>
          <w:b/>
          <w:color w:val="000000"/>
          <w:spacing w:val="1"/>
          <w:sz w:val="24"/>
          <w:szCs w:val="24"/>
        </w:rPr>
        <w:t>C</w:t>
      </w:r>
      <w:r w:rsidR="003E1275" w:rsidRPr="00A87192">
        <w:rPr>
          <w:rFonts w:ascii="Arial" w:hAnsi="Arial" w:cs="Arial"/>
          <w:b/>
          <w:color w:val="000000"/>
          <w:sz w:val="24"/>
          <w:szCs w:val="24"/>
        </w:rPr>
        <w:t>aus</w:t>
      </w:r>
      <w:r w:rsidR="003E1275" w:rsidRPr="00A87192">
        <w:rPr>
          <w:rFonts w:ascii="Arial" w:hAnsi="Arial" w:cs="Arial"/>
          <w:b/>
          <w:color w:val="000000"/>
          <w:spacing w:val="-1"/>
          <w:sz w:val="24"/>
          <w:szCs w:val="24"/>
        </w:rPr>
        <w:t>a</w:t>
      </w:r>
      <w:r w:rsidR="003E1275" w:rsidRPr="00A87192">
        <w:rPr>
          <w:rFonts w:ascii="Arial" w:hAnsi="Arial" w:cs="Arial"/>
          <w:b/>
          <w:color w:val="000000"/>
          <w:sz w:val="24"/>
          <w:szCs w:val="24"/>
        </w:rPr>
        <w:t>s del Contrabando</w:t>
      </w:r>
    </w:p>
    <w:p w:rsidR="003E1275" w:rsidRPr="00A87192" w:rsidRDefault="003E1275" w:rsidP="00877A35">
      <w:pPr>
        <w:widowControl w:val="0"/>
        <w:autoSpaceDE w:val="0"/>
        <w:autoSpaceDN w:val="0"/>
        <w:adjustRightInd w:val="0"/>
        <w:spacing w:after="0" w:line="360" w:lineRule="auto"/>
        <w:jc w:val="both"/>
        <w:rPr>
          <w:rFonts w:ascii="Arial" w:hAnsi="Arial" w:cs="Arial"/>
          <w:color w:val="000000"/>
          <w:sz w:val="24"/>
          <w:szCs w:val="24"/>
        </w:rPr>
      </w:pPr>
    </w:p>
    <w:p w:rsidR="003E1275" w:rsidRPr="00A87192" w:rsidRDefault="001645EF" w:rsidP="00877A35">
      <w:pPr>
        <w:widowControl w:val="0"/>
        <w:autoSpaceDE w:val="0"/>
        <w:autoSpaceDN w:val="0"/>
        <w:adjustRightInd w:val="0"/>
        <w:spacing w:before="9" w:after="0" w:line="360" w:lineRule="auto"/>
        <w:jc w:val="both"/>
        <w:rPr>
          <w:rFonts w:ascii="Arial" w:hAnsi="Arial" w:cs="Arial"/>
          <w:color w:val="000000"/>
          <w:sz w:val="24"/>
          <w:szCs w:val="24"/>
        </w:rPr>
      </w:pPr>
      <w:r w:rsidRPr="00A87192">
        <w:rPr>
          <w:rFonts w:ascii="Arial" w:hAnsi="Arial" w:cs="Arial"/>
          <w:color w:val="000000"/>
          <w:sz w:val="24"/>
          <w:szCs w:val="24"/>
        </w:rPr>
        <w:t>Algunos autores</w:t>
      </w:r>
      <w:r w:rsidR="003E1275" w:rsidRPr="00A87192">
        <w:rPr>
          <w:rFonts w:ascii="Arial" w:hAnsi="Arial" w:cs="Arial"/>
          <w:color w:val="000000"/>
          <w:sz w:val="24"/>
          <w:szCs w:val="24"/>
        </w:rPr>
        <w:t xml:space="preserve"> considera</w:t>
      </w:r>
      <w:r w:rsidRPr="00A87192">
        <w:rPr>
          <w:rFonts w:ascii="Arial" w:hAnsi="Arial" w:cs="Arial"/>
          <w:color w:val="000000"/>
          <w:sz w:val="24"/>
          <w:szCs w:val="24"/>
        </w:rPr>
        <w:t>n</w:t>
      </w:r>
      <w:r w:rsidR="000B428A">
        <w:rPr>
          <w:rFonts w:ascii="Arial" w:hAnsi="Arial" w:cs="Arial"/>
          <w:color w:val="000000"/>
          <w:sz w:val="24"/>
          <w:szCs w:val="24"/>
        </w:rPr>
        <w:t xml:space="preserve"> </w:t>
      </w:r>
      <w:r w:rsidRPr="00A87192">
        <w:rPr>
          <w:rFonts w:ascii="Arial" w:hAnsi="Arial" w:cs="Arial"/>
          <w:color w:val="000000"/>
          <w:sz w:val="24"/>
          <w:szCs w:val="24"/>
        </w:rPr>
        <w:t>como</w:t>
      </w:r>
      <w:r w:rsidR="003E1275" w:rsidRPr="00A87192">
        <w:rPr>
          <w:rFonts w:ascii="Arial" w:hAnsi="Arial" w:cs="Arial"/>
          <w:color w:val="000000"/>
          <w:sz w:val="24"/>
          <w:szCs w:val="24"/>
        </w:rPr>
        <w:t xml:space="preserve"> las principales causas del Contraban</w:t>
      </w:r>
      <w:r w:rsidRPr="00A87192">
        <w:rPr>
          <w:rFonts w:ascii="Arial" w:hAnsi="Arial" w:cs="Arial"/>
          <w:color w:val="000000"/>
          <w:sz w:val="24"/>
          <w:szCs w:val="24"/>
        </w:rPr>
        <w:t>do a la</w:t>
      </w:r>
      <w:r w:rsidR="003E1275" w:rsidRPr="00A87192">
        <w:rPr>
          <w:rFonts w:ascii="Arial" w:hAnsi="Arial" w:cs="Arial"/>
          <w:color w:val="000000"/>
          <w:sz w:val="24"/>
          <w:szCs w:val="24"/>
        </w:rPr>
        <w:t>s siguientes:</w:t>
      </w:r>
    </w:p>
    <w:p w:rsidR="003E1275" w:rsidRPr="00A87192" w:rsidRDefault="003E1275" w:rsidP="00877A35">
      <w:pPr>
        <w:widowControl w:val="0"/>
        <w:autoSpaceDE w:val="0"/>
        <w:autoSpaceDN w:val="0"/>
        <w:adjustRightInd w:val="0"/>
        <w:spacing w:before="9" w:after="0" w:line="360" w:lineRule="auto"/>
        <w:jc w:val="both"/>
        <w:rPr>
          <w:rFonts w:ascii="Arial" w:hAnsi="Arial" w:cs="Arial"/>
          <w:color w:val="000000"/>
          <w:sz w:val="24"/>
          <w:szCs w:val="24"/>
        </w:rPr>
      </w:pPr>
    </w:p>
    <w:p w:rsidR="003E1275" w:rsidRPr="00A87192" w:rsidRDefault="003E1275" w:rsidP="00A426AA">
      <w:pPr>
        <w:pStyle w:val="ListParagraph"/>
        <w:widowControl w:val="0"/>
        <w:numPr>
          <w:ilvl w:val="0"/>
          <w:numId w:val="35"/>
        </w:numPr>
        <w:tabs>
          <w:tab w:val="left" w:pos="3160"/>
        </w:tabs>
        <w:autoSpaceDE w:val="0"/>
        <w:autoSpaceDN w:val="0"/>
        <w:adjustRightInd w:val="0"/>
        <w:spacing w:after="0" w:line="360" w:lineRule="auto"/>
        <w:jc w:val="both"/>
        <w:rPr>
          <w:rFonts w:ascii="Arial" w:hAnsi="Arial" w:cs="Arial"/>
          <w:b/>
          <w:color w:val="000000"/>
          <w:sz w:val="24"/>
          <w:szCs w:val="24"/>
        </w:rPr>
      </w:pPr>
      <w:r w:rsidRPr="00A87192">
        <w:rPr>
          <w:rFonts w:ascii="Arial" w:hAnsi="Arial" w:cs="Arial"/>
          <w:b/>
          <w:color w:val="000000"/>
          <w:sz w:val="24"/>
          <w:szCs w:val="24"/>
        </w:rPr>
        <w:t>D</w:t>
      </w:r>
      <w:r w:rsidRPr="00A87192">
        <w:rPr>
          <w:rFonts w:ascii="Arial" w:hAnsi="Arial" w:cs="Arial"/>
          <w:b/>
          <w:color w:val="000000"/>
          <w:spacing w:val="1"/>
          <w:sz w:val="24"/>
          <w:szCs w:val="24"/>
        </w:rPr>
        <w:t>e</w:t>
      </w:r>
      <w:r w:rsidRPr="00A87192">
        <w:rPr>
          <w:rFonts w:ascii="Arial" w:hAnsi="Arial" w:cs="Arial"/>
          <w:b/>
          <w:color w:val="000000"/>
          <w:sz w:val="24"/>
          <w:szCs w:val="24"/>
        </w:rPr>
        <w:t>soc</w:t>
      </w:r>
      <w:r w:rsidRPr="00A87192">
        <w:rPr>
          <w:rFonts w:ascii="Arial" w:hAnsi="Arial" w:cs="Arial"/>
          <w:b/>
          <w:color w:val="000000"/>
          <w:spacing w:val="1"/>
          <w:sz w:val="24"/>
          <w:szCs w:val="24"/>
        </w:rPr>
        <w:t>up</w:t>
      </w:r>
      <w:r w:rsidRPr="00A87192">
        <w:rPr>
          <w:rFonts w:ascii="Arial" w:hAnsi="Arial" w:cs="Arial"/>
          <w:b/>
          <w:color w:val="000000"/>
          <w:sz w:val="24"/>
          <w:szCs w:val="24"/>
        </w:rPr>
        <w:t>ac</w:t>
      </w:r>
      <w:r w:rsidRPr="00A87192">
        <w:rPr>
          <w:rFonts w:ascii="Arial" w:hAnsi="Arial" w:cs="Arial"/>
          <w:b/>
          <w:color w:val="000000"/>
          <w:spacing w:val="-1"/>
          <w:sz w:val="24"/>
          <w:szCs w:val="24"/>
        </w:rPr>
        <w:t>i</w:t>
      </w:r>
      <w:r w:rsidRPr="00A87192">
        <w:rPr>
          <w:rFonts w:ascii="Arial" w:hAnsi="Arial" w:cs="Arial"/>
          <w:b/>
          <w:color w:val="000000"/>
          <w:sz w:val="24"/>
          <w:szCs w:val="24"/>
        </w:rPr>
        <w:t>ón</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shd w:val="clear" w:color="auto" w:fill="FFFFFF"/>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shd w:val="clear" w:color="auto" w:fill="FFFFFF"/>
        </w:rPr>
      </w:pPr>
      <w:r w:rsidRPr="00A87192">
        <w:rPr>
          <w:rFonts w:ascii="Arial" w:hAnsi="Arial" w:cs="Arial"/>
          <w:color w:val="000000"/>
          <w:sz w:val="24"/>
          <w:szCs w:val="24"/>
          <w:shd w:val="clear" w:color="auto" w:fill="FFFFFF"/>
        </w:rPr>
        <w:t xml:space="preserve">Tal como lo observamos en la reseña histórica, el fenómeno del contrabando no es de reciente data, por el contrario es una actividad que proviene de tiempos ancestrales y aunque entonces tenía otras características entre los primeros pueblos, las técnicas, los modos, los sistemas han sufrido cambios sustanciales y en cierto tiempo ésta actividad ilegal </w:t>
      </w:r>
      <w:r w:rsidR="00B235BB" w:rsidRPr="00A87192">
        <w:rPr>
          <w:rFonts w:ascii="Arial" w:hAnsi="Arial" w:cs="Arial"/>
          <w:color w:val="000000"/>
          <w:sz w:val="24"/>
          <w:szCs w:val="24"/>
          <w:shd w:val="clear" w:color="auto" w:fill="FFFFFF"/>
        </w:rPr>
        <w:t>que</w:t>
      </w:r>
      <w:r w:rsidR="000B428A">
        <w:rPr>
          <w:rFonts w:ascii="Arial" w:hAnsi="Arial" w:cs="Arial"/>
          <w:color w:val="000000"/>
          <w:sz w:val="24"/>
          <w:szCs w:val="24"/>
          <w:shd w:val="clear" w:color="auto" w:fill="FFFFFF"/>
        </w:rPr>
        <w:t xml:space="preserve"> </w:t>
      </w:r>
      <w:r w:rsidR="00B235BB" w:rsidRPr="00A87192">
        <w:rPr>
          <w:rFonts w:ascii="Arial" w:hAnsi="Arial" w:cs="Arial"/>
          <w:color w:val="000000"/>
          <w:sz w:val="24"/>
          <w:szCs w:val="24"/>
          <w:shd w:val="clear" w:color="auto" w:fill="FFFFFF"/>
        </w:rPr>
        <w:t>pone en riesgo la integridad personal de los ciudadanos así como la economía de los estados. Alg</w:t>
      </w:r>
      <w:r w:rsidRPr="00A87192">
        <w:rPr>
          <w:rFonts w:ascii="Arial" w:hAnsi="Arial" w:cs="Arial"/>
          <w:color w:val="000000"/>
          <w:sz w:val="24"/>
          <w:szCs w:val="24"/>
          <w:shd w:val="clear" w:color="auto" w:fill="FFFFFF"/>
        </w:rPr>
        <w:t xml:space="preserve">unas </w:t>
      </w:r>
      <w:r w:rsidR="00B235BB" w:rsidRPr="00A87192">
        <w:rPr>
          <w:rFonts w:ascii="Arial" w:hAnsi="Arial" w:cs="Arial"/>
          <w:color w:val="000000"/>
          <w:sz w:val="24"/>
          <w:szCs w:val="24"/>
          <w:shd w:val="clear" w:color="auto" w:fill="FFFFFF"/>
        </w:rPr>
        <w:t xml:space="preserve">personas </w:t>
      </w:r>
      <w:r w:rsidRPr="00A87192">
        <w:rPr>
          <w:rFonts w:ascii="Arial" w:hAnsi="Arial" w:cs="Arial"/>
          <w:color w:val="000000"/>
          <w:sz w:val="24"/>
          <w:szCs w:val="24"/>
          <w:shd w:val="clear" w:color="auto" w:fill="FFFFFF"/>
        </w:rPr>
        <w:t>que trabajan en combatirlo y otras que de uno u otro modo se involucran en las temerarias, pero al mismo tiempo millonarias operaciones</w:t>
      </w:r>
      <w:r w:rsidR="00B235BB" w:rsidRPr="00A87192">
        <w:rPr>
          <w:rFonts w:ascii="Arial" w:hAnsi="Arial" w:cs="Arial"/>
          <w:color w:val="000000"/>
          <w:sz w:val="24"/>
          <w:szCs w:val="24"/>
          <w:shd w:val="clear" w:color="auto" w:fill="FFFFFF"/>
        </w:rPr>
        <w:t xml:space="preserve"> también se enfrentan a situaciones peligrosas para sus vidas</w:t>
      </w:r>
      <w:r w:rsidRPr="00A87192">
        <w:rPr>
          <w:rFonts w:ascii="Arial" w:hAnsi="Arial" w:cs="Arial"/>
          <w:color w:val="000000"/>
          <w:sz w:val="24"/>
          <w:szCs w:val="24"/>
          <w:shd w:val="clear" w:color="auto" w:fill="FFFFFF"/>
        </w:rPr>
        <w:t>.</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shd w:val="clear" w:color="auto" w:fill="FFFFFF"/>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shd w:val="clear" w:color="auto" w:fill="FFFFFF"/>
        </w:rPr>
      </w:pPr>
      <w:r w:rsidRPr="00A87192">
        <w:rPr>
          <w:rFonts w:ascii="Arial" w:hAnsi="Arial" w:cs="Arial"/>
          <w:color w:val="000000"/>
          <w:sz w:val="24"/>
          <w:szCs w:val="24"/>
          <w:shd w:val="clear" w:color="auto" w:fill="FFFFFF"/>
        </w:rPr>
        <w:t xml:space="preserve">Según Guala (2011) en su tesis titulada Efecto de los cambios arancelarios en la conducta de consumo de las empresas en la ciudad de Latacunga periodo 2008-2010 (para optar el grado de Ingeniero en Finanzas y Auditoria) de la Escuela </w:t>
      </w:r>
      <w:r w:rsidRPr="00A87192">
        <w:rPr>
          <w:rFonts w:ascii="Arial" w:hAnsi="Arial" w:cs="Arial"/>
          <w:color w:val="000000"/>
          <w:sz w:val="24"/>
          <w:szCs w:val="24"/>
          <w:shd w:val="clear" w:color="auto" w:fill="FFFFFF"/>
        </w:rPr>
        <w:lastRenderedPageBreak/>
        <w:t>Politécnica del Ejército; concluye que:  la causa fundamental, de acuerdo a los estudios económicos, es el desempleo como el factor determinante para que miles de personas sin ocupación permanente y sin salario fijo busquen la manera de obtener algunas ganancias para cubrir las necesidades de sus hogares.</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shd w:val="clear" w:color="auto" w:fill="FFFFFF"/>
        </w:rPr>
      </w:pPr>
      <w:r w:rsidRPr="00A87192">
        <w:rPr>
          <w:rStyle w:val="apple-converted-space"/>
          <w:rFonts w:ascii="Arial" w:hAnsi="Arial" w:cs="Arial"/>
          <w:color w:val="000000"/>
          <w:sz w:val="24"/>
          <w:szCs w:val="24"/>
          <w:shd w:val="clear" w:color="auto" w:fill="FFFFFF"/>
        </w:rPr>
        <w:t> </w:t>
      </w:r>
      <w:r w:rsidRPr="00A87192">
        <w:rPr>
          <w:rFonts w:ascii="Arial" w:hAnsi="Arial" w:cs="Arial"/>
          <w:color w:val="000000"/>
          <w:sz w:val="24"/>
          <w:szCs w:val="24"/>
        </w:rPr>
        <w:br/>
      </w:r>
      <w:r w:rsidRPr="00A87192">
        <w:rPr>
          <w:rFonts w:ascii="Arial" w:hAnsi="Arial" w:cs="Arial"/>
          <w:color w:val="000000"/>
          <w:sz w:val="24"/>
          <w:szCs w:val="24"/>
          <w:shd w:val="clear" w:color="auto" w:fill="FFFFFF"/>
        </w:rPr>
        <w:t>Añade además que muchos gobiernos en el mundo han enfrentado problemas con el índice de desempleo, pocos han disminuido tal porcentaje y razón por la cual los desocupados son los que paulatinamente, han pasado a engrosar las filas de los desocupados para incorporarse con igual rapidez a la nómina de los contrabandistas – comerciantes, situación que es común a todos los países de la región sudamericana.</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shd w:val="clear" w:color="auto" w:fill="FFFFFF"/>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Como no hay fuentes de empleo, miles de  compatriotas se dedican al comercio, pero se trata de una actividad informal plenamente respaldada por el contrabando, de manera que unos y otros se convierten además en evasores de impuestos, ya que un registro simplificado sólo sirve para cubrir a enormes capitalistas del negocio de introducción de la más extensa variedad de mercadería, otra causa motivadora para infringir, sin cumplir con los tributos.</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rPr>
      </w:pPr>
    </w:p>
    <w:p w:rsidR="003E1275" w:rsidRPr="00A87192" w:rsidRDefault="003E1275" w:rsidP="00A426AA">
      <w:pPr>
        <w:pStyle w:val="ListParagraph"/>
        <w:widowControl w:val="0"/>
        <w:numPr>
          <w:ilvl w:val="0"/>
          <w:numId w:val="35"/>
        </w:numPr>
        <w:tabs>
          <w:tab w:val="left" w:pos="3160"/>
        </w:tabs>
        <w:autoSpaceDE w:val="0"/>
        <w:autoSpaceDN w:val="0"/>
        <w:adjustRightInd w:val="0"/>
        <w:spacing w:before="60" w:after="0" w:line="360" w:lineRule="auto"/>
        <w:jc w:val="both"/>
        <w:rPr>
          <w:rFonts w:ascii="Arial" w:hAnsi="Arial" w:cs="Arial"/>
          <w:b/>
          <w:color w:val="000000"/>
          <w:sz w:val="24"/>
          <w:szCs w:val="24"/>
        </w:rPr>
      </w:pPr>
      <w:r w:rsidRPr="00A87192">
        <w:rPr>
          <w:rFonts w:ascii="Arial" w:hAnsi="Arial" w:cs="Arial"/>
          <w:b/>
          <w:color w:val="000000"/>
          <w:sz w:val="24"/>
          <w:szCs w:val="24"/>
        </w:rPr>
        <w:t>P</w:t>
      </w:r>
      <w:r w:rsidRPr="00A87192">
        <w:rPr>
          <w:rFonts w:ascii="Arial" w:hAnsi="Arial" w:cs="Arial"/>
          <w:b/>
          <w:color w:val="000000"/>
          <w:spacing w:val="-5"/>
          <w:sz w:val="24"/>
          <w:szCs w:val="24"/>
        </w:rPr>
        <w:t>r</w:t>
      </w:r>
      <w:r w:rsidRPr="00A87192">
        <w:rPr>
          <w:rFonts w:ascii="Arial" w:hAnsi="Arial" w:cs="Arial"/>
          <w:b/>
          <w:color w:val="000000"/>
          <w:sz w:val="24"/>
          <w:szCs w:val="24"/>
        </w:rPr>
        <w:t>ecios</w:t>
      </w:r>
      <w:r w:rsidR="000B428A">
        <w:rPr>
          <w:rFonts w:ascii="Arial" w:hAnsi="Arial" w:cs="Arial"/>
          <w:b/>
          <w:color w:val="000000"/>
          <w:sz w:val="24"/>
          <w:szCs w:val="24"/>
        </w:rPr>
        <w:t xml:space="preserve"> </w:t>
      </w:r>
      <w:r w:rsidRPr="00A87192">
        <w:rPr>
          <w:rFonts w:ascii="Arial" w:hAnsi="Arial" w:cs="Arial"/>
          <w:b/>
          <w:color w:val="000000"/>
          <w:spacing w:val="-1"/>
          <w:sz w:val="24"/>
          <w:szCs w:val="24"/>
        </w:rPr>
        <w:t>m</w:t>
      </w:r>
      <w:r w:rsidRPr="00A87192">
        <w:rPr>
          <w:rFonts w:ascii="Arial" w:hAnsi="Arial" w:cs="Arial"/>
          <w:b/>
          <w:color w:val="000000"/>
          <w:sz w:val="24"/>
          <w:szCs w:val="24"/>
        </w:rPr>
        <w:t>e</w:t>
      </w:r>
      <w:r w:rsidRPr="00A87192">
        <w:rPr>
          <w:rFonts w:ascii="Arial" w:hAnsi="Arial" w:cs="Arial"/>
          <w:b/>
          <w:color w:val="000000"/>
          <w:spacing w:val="1"/>
          <w:sz w:val="24"/>
          <w:szCs w:val="24"/>
        </w:rPr>
        <w:t>n</w:t>
      </w:r>
      <w:r w:rsidRPr="00A87192">
        <w:rPr>
          <w:rFonts w:ascii="Arial" w:hAnsi="Arial" w:cs="Arial"/>
          <w:b/>
          <w:color w:val="000000"/>
          <w:sz w:val="24"/>
          <w:szCs w:val="24"/>
        </w:rPr>
        <w:t>o</w:t>
      </w:r>
      <w:r w:rsidRPr="00A87192">
        <w:rPr>
          <w:rFonts w:ascii="Arial" w:hAnsi="Arial" w:cs="Arial"/>
          <w:b/>
          <w:color w:val="000000"/>
          <w:spacing w:val="-6"/>
          <w:sz w:val="24"/>
          <w:szCs w:val="24"/>
        </w:rPr>
        <w:t>r</w:t>
      </w:r>
      <w:r w:rsidRPr="00A87192">
        <w:rPr>
          <w:rFonts w:ascii="Arial" w:hAnsi="Arial" w:cs="Arial"/>
          <w:b/>
          <w:color w:val="000000"/>
          <w:sz w:val="24"/>
          <w:szCs w:val="24"/>
        </w:rPr>
        <w:t>es</w:t>
      </w:r>
      <w:r w:rsidR="000B428A">
        <w:rPr>
          <w:rFonts w:ascii="Arial" w:hAnsi="Arial" w:cs="Arial"/>
          <w:b/>
          <w:color w:val="000000"/>
          <w:sz w:val="24"/>
          <w:szCs w:val="24"/>
        </w:rPr>
        <w:t xml:space="preserve"> </w:t>
      </w:r>
      <w:r w:rsidRPr="00A87192">
        <w:rPr>
          <w:rFonts w:ascii="Arial" w:hAnsi="Arial" w:cs="Arial"/>
          <w:b/>
          <w:color w:val="000000"/>
          <w:sz w:val="24"/>
          <w:szCs w:val="24"/>
        </w:rPr>
        <w:t xml:space="preserve">a </w:t>
      </w:r>
      <w:r w:rsidRPr="00A87192">
        <w:rPr>
          <w:rFonts w:ascii="Arial" w:hAnsi="Arial" w:cs="Arial"/>
          <w:b/>
          <w:color w:val="000000"/>
          <w:spacing w:val="-1"/>
          <w:sz w:val="24"/>
          <w:szCs w:val="24"/>
        </w:rPr>
        <w:t>l</w:t>
      </w:r>
      <w:r w:rsidRPr="00A87192">
        <w:rPr>
          <w:rFonts w:ascii="Arial" w:hAnsi="Arial" w:cs="Arial"/>
          <w:b/>
          <w:color w:val="000000"/>
          <w:sz w:val="24"/>
          <w:szCs w:val="24"/>
        </w:rPr>
        <w:t>os</w:t>
      </w:r>
      <w:r w:rsidR="000B428A">
        <w:rPr>
          <w:rFonts w:ascii="Arial" w:hAnsi="Arial" w:cs="Arial"/>
          <w:b/>
          <w:color w:val="000000"/>
          <w:sz w:val="24"/>
          <w:szCs w:val="24"/>
        </w:rPr>
        <w:t xml:space="preserve"> </w:t>
      </w:r>
      <w:r w:rsidRPr="00A87192">
        <w:rPr>
          <w:rFonts w:ascii="Arial" w:hAnsi="Arial" w:cs="Arial"/>
          <w:b/>
          <w:color w:val="000000"/>
          <w:spacing w:val="1"/>
          <w:sz w:val="24"/>
          <w:szCs w:val="24"/>
        </w:rPr>
        <w:t>n</w:t>
      </w:r>
      <w:r w:rsidRPr="00A87192">
        <w:rPr>
          <w:rFonts w:ascii="Arial" w:hAnsi="Arial" w:cs="Arial"/>
          <w:b/>
          <w:color w:val="000000"/>
          <w:sz w:val="24"/>
          <w:szCs w:val="24"/>
        </w:rPr>
        <w:t>ac</w:t>
      </w:r>
      <w:r w:rsidRPr="00A87192">
        <w:rPr>
          <w:rFonts w:ascii="Arial" w:hAnsi="Arial" w:cs="Arial"/>
          <w:b/>
          <w:color w:val="000000"/>
          <w:spacing w:val="-1"/>
          <w:sz w:val="24"/>
          <w:szCs w:val="24"/>
        </w:rPr>
        <w:t>i</w:t>
      </w:r>
      <w:r w:rsidRPr="00A87192">
        <w:rPr>
          <w:rFonts w:ascii="Arial" w:hAnsi="Arial" w:cs="Arial"/>
          <w:b/>
          <w:color w:val="000000"/>
          <w:sz w:val="24"/>
          <w:szCs w:val="24"/>
        </w:rPr>
        <w:t>o</w:t>
      </w:r>
      <w:r w:rsidRPr="00A87192">
        <w:rPr>
          <w:rFonts w:ascii="Arial" w:hAnsi="Arial" w:cs="Arial"/>
          <w:b/>
          <w:color w:val="000000"/>
          <w:spacing w:val="1"/>
          <w:sz w:val="24"/>
          <w:szCs w:val="24"/>
        </w:rPr>
        <w:t>n</w:t>
      </w:r>
      <w:r w:rsidRPr="00A87192">
        <w:rPr>
          <w:rFonts w:ascii="Arial" w:hAnsi="Arial" w:cs="Arial"/>
          <w:b/>
          <w:color w:val="000000"/>
          <w:sz w:val="24"/>
          <w:szCs w:val="24"/>
        </w:rPr>
        <w:t>a</w:t>
      </w:r>
      <w:r w:rsidRPr="00A87192">
        <w:rPr>
          <w:rFonts w:ascii="Arial" w:hAnsi="Arial" w:cs="Arial"/>
          <w:b/>
          <w:color w:val="000000"/>
          <w:spacing w:val="-2"/>
          <w:sz w:val="24"/>
          <w:szCs w:val="24"/>
        </w:rPr>
        <w:t>l</w:t>
      </w:r>
      <w:r w:rsidRPr="00A87192">
        <w:rPr>
          <w:rFonts w:ascii="Arial" w:hAnsi="Arial" w:cs="Arial"/>
          <w:b/>
          <w:color w:val="000000"/>
          <w:sz w:val="24"/>
          <w:szCs w:val="24"/>
        </w:rPr>
        <w:t>es</w:t>
      </w:r>
    </w:p>
    <w:p w:rsidR="001F760B" w:rsidRPr="00A87192" w:rsidRDefault="001F760B" w:rsidP="00877A35">
      <w:pPr>
        <w:widowControl w:val="0"/>
        <w:tabs>
          <w:tab w:val="left" w:pos="3160"/>
        </w:tabs>
        <w:autoSpaceDE w:val="0"/>
        <w:autoSpaceDN w:val="0"/>
        <w:adjustRightInd w:val="0"/>
        <w:spacing w:before="60" w:after="0" w:line="360" w:lineRule="auto"/>
        <w:jc w:val="both"/>
        <w:rPr>
          <w:rFonts w:ascii="Arial" w:hAnsi="Arial" w:cs="Arial"/>
          <w:color w:val="000000"/>
          <w:sz w:val="24"/>
          <w:szCs w:val="24"/>
        </w:rPr>
      </w:pPr>
    </w:p>
    <w:p w:rsidR="003E1275" w:rsidRPr="00A87192" w:rsidRDefault="003E1275" w:rsidP="00877A35">
      <w:pPr>
        <w:widowControl w:val="0"/>
        <w:tabs>
          <w:tab w:val="left" w:pos="3160"/>
        </w:tabs>
        <w:autoSpaceDE w:val="0"/>
        <w:autoSpaceDN w:val="0"/>
        <w:adjustRightInd w:val="0"/>
        <w:spacing w:before="60" w:after="0" w:line="360" w:lineRule="auto"/>
        <w:jc w:val="both"/>
        <w:rPr>
          <w:rFonts w:ascii="Arial" w:hAnsi="Arial" w:cs="Arial"/>
          <w:color w:val="000000"/>
          <w:sz w:val="24"/>
          <w:szCs w:val="24"/>
        </w:rPr>
      </w:pPr>
      <w:r w:rsidRPr="00A87192">
        <w:rPr>
          <w:rFonts w:ascii="Arial" w:hAnsi="Arial" w:cs="Arial"/>
          <w:color w:val="000000"/>
          <w:sz w:val="24"/>
          <w:szCs w:val="24"/>
        </w:rPr>
        <w:t>Esto sustentado entre otros factores por las diferencias de tasas o aranceles entre los países.</w:t>
      </w:r>
    </w:p>
    <w:p w:rsidR="003E1275" w:rsidRPr="00A87192" w:rsidRDefault="003E1275" w:rsidP="00877A35">
      <w:pPr>
        <w:widowControl w:val="0"/>
        <w:autoSpaceDE w:val="0"/>
        <w:autoSpaceDN w:val="0"/>
        <w:adjustRightInd w:val="0"/>
        <w:spacing w:after="0" w:line="360" w:lineRule="auto"/>
        <w:jc w:val="both"/>
        <w:rPr>
          <w:rFonts w:ascii="Arial" w:hAnsi="Arial" w:cs="Arial"/>
          <w:color w:val="000000"/>
          <w:sz w:val="24"/>
          <w:szCs w:val="24"/>
        </w:rPr>
      </w:pPr>
    </w:p>
    <w:p w:rsidR="003E1275" w:rsidRPr="00A87192" w:rsidRDefault="003E1275" w:rsidP="00A426AA">
      <w:pPr>
        <w:pStyle w:val="ListParagraph"/>
        <w:widowControl w:val="0"/>
        <w:numPr>
          <w:ilvl w:val="0"/>
          <w:numId w:val="35"/>
        </w:numPr>
        <w:autoSpaceDE w:val="0"/>
        <w:autoSpaceDN w:val="0"/>
        <w:adjustRightInd w:val="0"/>
        <w:spacing w:before="8" w:after="0" w:line="360" w:lineRule="auto"/>
        <w:jc w:val="both"/>
        <w:rPr>
          <w:rFonts w:ascii="Arial" w:hAnsi="Arial" w:cs="Arial"/>
          <w:b/>
          <w:color w:val="000000"/>
          <w:sz w:val="24"/>
          <w:szCs w:val="24"/>
        </w:rPr>
      </w:pPr>
      <w:r w:rsidRPr="00A87192">
        <w:rPr>
          <w:rFonts w:ascii="Arial" w:hAnsi="Arial" w:cs="Arial"/>
          <w:b/>
          <w:color w:val="000000"/>
          <w:sz w:val="24"/>
          <w:szCs w:val="24"/>
        </w:rPr>
        <w:t>Hábitos de consumo</w:t>
      </w:r>
    </w:p>
    <w:p w:rsidR="003E1275" w:rsidRPr="00A87192" w:rsidRDefault="003E1275" w:rsidP="00877A35">
      <w:pPr>
        <w:pStyle w:val="ListParagraph"/>
        <w:spacing w:line="360" w:lineRule="auto"/>
        <w:rPr>
          <w:rFonts w:ascii="Arial" w:hAnsi="Arial" w:cs="Arial"/>
          <w:color w:val="000000"/>
          <w:sz w:val="24"/>
          <w:szCs w:val="24"/>
        </w:rPr>
      </w:pPr>
    </w:p>
    <w:p w:rsidR="003E1275" w:rsidRPr="00A87192" w:rsidRDefault="003E1275" w:rsidP="00877A35">
      <w:pPr>
        <w:widowControl w:val="0"/>
        <w:autoSpaceDE w:val="0"/>
        <w:autoSpaceDN w:val="0"/>
        <w:adjustRightInd w:val="0"/>
        <w:spacing w:before="8" w:after="0" w:line="360" w:lineRule="auto"/>
        <w:jc w:val="both"/>
        <w:rPr>
          <w:rFonts w:ascii="Arial" w:hAnsi="Arial" w:cs="Arial"/>
          <w:color w:val="000000"/>
          <w:sz w:val="24"/>
          <w:szCs w:val="24"/>
        </w:rPr>
      </w:pPr>
      <w:r w:rsidRPr="00A87192">
        <w:rPr>
          <w:rFonts w:ascii="Arial" w:hAnsi="Arial" w:cs="Arial"/>
          <w:color w:val="000000"/>
          <w:sz w:val="24"/>
          <w:szCs w:val="24"/>
        </w:rPr>
        <w:lastRenderedPageBreak/>
        <w:t>Las tendencias de consumo pueden ser consideradas como otra causa para la existencia del contrabando en muchos lugares del mundo, sobre todo en los lugares de menor poder adquisitivo en los cuales como bien expresa Guala (2011) los ciudadanos presentan como prioridad cubrir sus necesidades básicas, por lo cual el ingreso mensual de las familias se destina principalmente a alimentación, educación y salud. Dado que son los responsables de administrar el presupuesto familiar es normal que los padres de familia tengan la última palabra en la decisión de compra, lo que se vuelve en una motivación para “desear” aquellas cosas a las que no se tiene acceso por estar lejos de su capacidad adquisitiva.</w:t>
      </w:r>
    </w:p>
    <w:p w:rsidR="003E1275" w:rsidRPr="00A87192" w:rsidRDefault="003E1275" w:rsidP="00877A35">
      <w:pPr>
        <w:widowControl w:val="0"/>
        <w:autoSpaceDE w:val="0"/>
        <w:autoSpaceDN w:val="0"/>
        <w:adjustRightInd w:val="0"/>
        <w:spacing w:before="8" w:after="0" w:line="360" w:lineRule="auto"/>
        <w:jc w:val="both"/>
        <w:rPr>
          <w:rFonts w:ascii="Arial" w:hAnsi="Arial" w:cs="Arial"/>
          <w:color w:val="000000"/>
          <w:sz w:val="24"/>
          <w:szCs w:val="24"/>
        </w:rPr>
      </w:pPr>
    </w:p>
    <w:p w:rsidR="003E1275" w:rsidRPr="00A87192" w:rsidRDefault="003E1275" w:rsidP="00877A35">
      <w:pPr>
        <w:widowControl w:val="0"/>
        <w:autoSpaceDE w:val="0"/>
        <w:autoSpaceDN w:val="0"/>
        <w:adjustRightInd w:val="0"/>
        <w:spacing w:before="8" w:after="0" w:line="360" w:lineRule="auto"/>
        <w:jc w:val="both"/>
        <w:rPr>
          <w:rFonts w:ascii="Arial" w:hAnsi="Arial" w:cs="Arial"/>
          <w:color w:val="000000"/>
          <w:sz w:val="24"/>
          <w:szCs w:val="24"/>
        </w:rPr>
      </w:pPr>
      <w:r w:rsidRPr="00A87192">
        <w:rPr>
          <w:rFonts w:ascii="Arial" w:hAnsi="Arial" w:cs="Arial"/>
          <w:color w:val="000000"/>
          <w:sz w:val="24"/>
          <w:szCs w:val="24"/>
        </w:rPr>
        <w:t>El análisis acerca de la naturaleza de consumo se enfoca en una fijación por los productos que moda y en la desviada forma de tendencias hacia la adquisición de productos que no necesariamente son de primera necesidad, es por esto, que los porcentajes apuntan a la atención de estas necesidades superfluas que se terminan convirtiendo en necesidades primarias y que buscan ser satisfechas por cualquier medio y de cualquier manera, aun bajo el riesgo que puedan perder su escaso dinero en una compra de dudosa procedencia.</w:t>
      </w:r>
    </w:p>
    <w:p w:rsidR="003E1275" w:rsidRPr="00A87192" w:rsidRDefault="003E1275" w:rsidP="00877A35">
      <w:pPr>
        <w:widowControl w:val="0"/>
        <w:autoSpaceDE w:val="0"/>
        <w:autoSpaceDN w:val="0"/>
        <w:adjustRightInd w:val="0"/>
        <w:spacing w:before="8" w:after="0" w:line="360" w:lineRule="auto"/>
        <w:jc w:val="both"/>
        <w:rPr>
          <w:rFonts w:ascii="Arial" w:hAnsi="Arial" w:cs="Arial"/>
          <w:color w:val="000000"/>
          <w:sz w:val="24"/>
          <w:szCs w:val="24"/>
        </w:rPr>
      </w:pPr>
    </w:p>
    <w:p w:rsidR="003E1275" w:rsidRPr="00A87192" w:rsidRDefault="003E1275" w:rsidP="001645EF">
      <w:pPr>
        <w:pStyle w:val="ListParagraph"/>
        <w:widowControl w:val="0"/>
        <w:numPr>
          <w:ilvl w:val="0"/>
          <w:numId w:val="35"/>
        </w:numPr>
        <w:tabs>
          <w:tab w:val="left" w:pos="3160"/>
        </w:tabs>
        <w:autoSpaceDE w:val="0"/>
        <w:autoSpaceDN w:val="0"/>
        <w:adjustRightInd w:val="0"/>
        <w:spacing w:after="0" w:line="360" w:lineRule="auto"/>
        <w:jc w:val="both"/>
        <w:rPr>
          <w:rFonts w:ascii="Arial" w:hAnsi="Arial" w:cs="Arial"/>
          <w:b/>
          <w:color w:val="000000"/>
          <w:sz w:val="24"/>
          <w:szCs w:val="24"/>
        </w:rPr>
      </w:pPr>
      <w:r w:rsidRPr="00A87192">
        <w:rPr>
          <w:rFonts w:ascii="Arial" w:hAnsi="Arial" w:cs="Arial"/>
          <w:b/>
          <w:color w:val="000000"/>
          <w:sz w:val="24"/>
          <w:szCs w:val="24"/>
        </w:rPr>
        <w:t>La corrupción de los funcionarios</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Es a la vez una causa y una consecuencia del contrabando, esta dualidad se sustenta en que en la cadena del crimen organizado, siempre hay alguien dispuesto a sobornar y alguien dispuesto a ser sobornado dentro de la administración pública y sobre todo en las instituciones responsables de las instituciones tutelares y de los órganos de control.</w:t>
      </w: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z w:val="24"/>
          <w:szCs w:val="24"/>
        </w:rPr>
      </w:pPr>
    </w:p>
    <w:p w:rsidR="003E1275" w:rsidRPr="00A87192" w:rsidRDefault="003E1275" w:rsidP="0028183C">
      <w:pPr>
        <w:widowControl w:val="0"/>
        <w:tabs>
          <w:tab w:val="left" w:pos="3160"/>
        </w:tabs>
        <w:autoSpaceDE w:val="0"/>
        <w:autoSpaceDN w:val="0"/>
        <w:adjustRightIn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La venta de cargos públicos.</w:t>
      </w:r>
    </w:p>
    <w:p w:rsidR="003E1275" w:rsidRPr="00A87192" w:rsidRDefault="003E1275" w:rsidP="0028183C">
      <w:pPr>
        <w:widowControl w:val="0"/>
        <w:tabs>
          <w:tab w:val="left" w:pos="3160"/>
        </w:tabs>
        <w:autoSpaceDE w:val="0"/>
        <w:autoSpaceDN w:val="0"/>
        <w:adjustRightIn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lastRenderedPageBreak/>
        <w:t>• Las irregularidades de las comunicaciones.</w:t>
      </w:r>
    </w:p>
    <w:p w:rsidR="003E1275" w:rsidRPr="00A87192" w:rsidRDefault="003E1275" w:rsidP="0028183C">
      <w:pPr>
        <w:widowControl w:val="0"/>
        <w:tabs>
          <w:tab w:val="left" w:pos="3160"/>
        </w:tabs>
        <w:autoSpaceDE w:val="0"/>
        <w:autoSpaceDN w:val="0"/>
        <w:adjustRightIn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La antigüedad y contradicciones de las leyes.</w:t>
      </w:r>
    </w:p>
    <w:p w:rsidR="003E1275" w:rsidRPr="00A87192" w:rsidRDefault="003E1275" w:rsidP="0028183C">
      <w:pPr>
        <w:widowControl w:val="0"/>
        <w:tabs>
          <w:tab w:val="left" w:pos="3160"/>
        </w:tabs>
        <w:autoSpaceDE w:val="0"/>
        <w:autoSpaceDN w:val="0"/>
        <w:adjustRightIn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Las situaciones desfavorables de la política exterior con respecto a otras potencias.</w:t>
      </w:r>
    </w:p>
    <w:p w:rsidR="000915F5" w:rsidRPr="00A87192" w:rsidRDefault="000915F5" w:rsidP="00877A35">
      <w:pPr>
        <w:widowControl w:val="0"/>
        <w:tabs>
          <w:tab w:val="left" w:pos="3160"/>
        </w:tabs>
        <w:autoSpaceDE w:val="0"/>
        <w:autoSpaceDN w:val="0"/>
        <w:adjustRightInd w:val="0"/>
        <w:spacing w:after="0" w:line="360" w:lineRule="auto"/>
        <w:jc w:val="both"/>
        <w:rPr>
          <w:rFonts w:ascii="Arial" w:hAnsi="Arial" w:cs="Arial"/>
          <w:color w:val="000000"/>
          <w:sz w:val="24"/>
          <w:szCs w:val="24"/>
        </w:rPr>
      </w:pPr>
    </w:p>
    <w:p w:rsidR="003E1275" w:rsidRPr="00A87192" w:rsidRDefault="00645C62" w:rsidP="00877A35">
      <w:pPr>
        <w:widowControl w:val="0"/>
        <w:tabs>
          <w:tab w:val="left" w:pos="3160"/>
        </w:tabs>
        <w:autoSpaceDE w:val="0"/>
        <w:autoSpaceDN w:val="0"/>
        <w:adjustRightInd w:val="0"/>
        <w:spacing w:after="0" w:line="360" w:lineRule="auto"/>
        <w:jc w:val="both"/>
        <w:rPr>
          <w:rFonts w:ascii="Arial" w:hAnsi="Arial" w:cs="Arial"/>
          <w:b/>
          <w:color w:val="000000"/>
          <w:sz w:val="24"/>
          <w:szCs w:val="24"/>
        </w:rPr>
      </w:pPr>
      <w:r w:rsidRPr="00A87192">
        <w:rPr>
          <w:rFonts w:ascii="Arial" w:hAnsi="Arial" w:cs="Arial"/>
          <w:b/>
          <w:color w:val="000000"/>
          <w:spacing w:val="1"/>
          <w:sz w:val="24"/>
          <w:szCs w:val="24"/>
        </w:rPr>
        <w:t>3.</w:t>
      </w:r>
      <w:r w:rsidR="00A426AA" w:rsidRPr="00A87192">
        <w:rPr>
          <w:rFonts w:ascii="Arial" w:hAnsi="Arial" w:cs="Arial"/>
          <w:b/>
          <w:color w:val="000000"/>
          <w:spacing w:val="1"/>
          <w:sz w:val="24"/>
          <w:szCs w:val="24"/>
        </w:rPr>
        <w:t>1.</w:t>
      </w:r>
      <w:r w:rsidR="00D225E3" w:rsidRPr="00A87192">
        <w:rPr>
          <w:rFonts w:ascii="Arial" w:hAnsi="Arial" w:cs="Arial"/>
          <w:b/>
          <w:color w:val="000000"/>
          <w:spacing w:val="1"/>
          <w:sz w:val="24"/>
          <w:szCs w:val="24"/>
        </w:rPr>
        <w:t>4</w:t>
      </w:r>
      <w:r w:rsidR="008736C5">
        <w:rPr>
          <w:rFonts w:ascii="Arial" w:hAnsi="Arial" w:cs="Arial"/>
          <w:b/>
          <w:color w:val="000000"/>
          <w:spacing w:val="1"/>
          <w:sz w:val="24"/>
          <w:szCs w:val="24"/>
        </w:rPr>
        <w:t xml:space="preserve"> </w:t>
      </w:r>
      <w:r w:rsidR="003E1275" w:rsidRPr="00A87192">
        <w:rPr>
          <w:rFonts w:ascii="Arial" w:hAnsi="Arial" w:cs="Arial"/>
          <w:b/>
          <w:color w:val="000000"/>
          <w:spacing w:val="1"/>
          <w:sz w:val="24"/>
          <w:szCs w:val="24"/>
        </w:rPr>
        <w:t>C</w:t>
      </w:r>
      <w:r w:rsidR="003E1275" w:rsidRPr="00A87192">
        <w:rPr>
          <w:rFonts w:ascii="Arial" w:hAnsi="Arial" w:cs="Arial"/>
          <w:b/>
          <w:color w:val="000000"/>
          <w:sz w:val="24"/>
          <w:szCs w:val="24"/>
        </w:rPr>
        <w:t>o</w:t>
      </w:r>
      <w:r w:rsidR="003E1275" w:rsidRPr="00A87192">
        <w:rPr>
          <w:rFonts w:ascii="Arial" w:hAnsi="Arial" w:cs="Arial"/>
          <w:b/>
          <w:color w:val="000000"/>
          <w:spacing w:val="1"/>
          <w:sz w:val="24"/>
          <w:szCs w:val="24"/>
        </w:rPr>
        <w:t>n</w:t>
      </w:r>
      <w:r w:rsidR="003E1275" w:rsidRPr="00A87192">
        <w:rPr>
          <w:rFonts w:ascii="Arial" w:hAnsi="Arial" w:cs="Arial"/>
          <w:b/>
          <w:color w:val="000000"/>
          <w:sz w:val="24"/>
          <w:szCs w:val="24"/>
        </w:rPr>
        <w:t>sec</w:t>
      </w:r>
      <w:r w:rsidR="003E1275" w:rsidRPr="00A87192">
        <w:rPr>
          <w:rFonts w:ascii="Arial" w:hAnsi="Arial" w:cs="Arial"/>
          <w:b/>
          <w:color w:val="000000"/>
          <w:spacing w:val="2"/>
          <w:sz w:val="24"/>
          <w:szCs w:val="24"/>
        </w:rPr>
        <w:t>u</w:t>
      </w:r>
      <w:r w:rsidR="003E1275" w:rsidRPr="00A87192">
        <w:rPr>
          <w:rFonts w:ascii="Arial" w:hAnsi="Arial" w:cs="Arial"/>
          <w:b/>
          <w:color w:val="000000"/>
          <w:sz w:val="24"/>
          <w:szCs w:val="24"/>
        </w:rPr>
        <w:t>e</w:t>
      </w:r>
      <w:r w:rsidR="003E1275" w:rsidRPr="00A87192">
        <w:rPr>
          <w:rFonts w:ascii="Arial" w:hAnsi="Arial" w:cs="Arial"/>
          <w:b/>
          <w:color w:val="000000"/>
          <w:spacing w:val="1"/>
          <w:sz w:val="24"/>
          <w:szCs w:val="24"/>
        </w:rPr>
        <w:t>n</w:t>
      </w:r>
      <w:r w:rsidR="003E1275" w:rsidRPr="00A87192">
        <w:rPr>
          <w:rFonts w:ascii="Arial" w:hAnsi="Arial" w:cs="Arial"/>
          <w:b/>
          <w:color w:val="000000"/>
          <w:sz w:val="24"/>
          <w:szCs w:val="24"/>
        </w:rPr>
        <w:t>ci</w:t>
      </w:r>
      <w:r w:rsidR="003E1275" w:rsidRPr="00A87192">
        <w:rPr>
          <w:rFonts w:ascii="Arial" w:hAnsi="Arial" w:cs="Arial"/>
          <w:b/>
          <w:color w:val="000000"/>
          <w:spacing w:val="-1"/>
          <w:sz w:val="24"/>
          <w:szCs w:val="24"/>
        </w:rPr>
        <w:t>a</w:t>
      </w:r>
      <w:r w:rsidR="003E1275" w:rsidRPr="00A87192">
        <w:rPr>
          <w:rFonts w:ascii="Arial" w:hAnsi="Arial" w:cs="Arial"/>
          <w:b/>
          <w:color w:val="000000"/>
          <w:sz w:val="24"/>
          <w:szCs w:val="24"/>
        </w:rPr>
        <w:t>s</w:t>
      </w:r>
    </w:p>
    <w:p w:rsidR="003E1275" w:rsidRPr="00A87192" w:rsidRDefault="003E1275" w:rsidP="00877A35">
      <w:pPr>
        <w:widowControl w:val="0"/>
        <w:autoSpaceDE w:val="0"/>
        <w:autoSpaceDN w:val="0"/>
        <w:adjustRightInd w:val="0"/>
        <w:spacing w:after="0" w:line="360" w:lineRule="auto"/>
        <w:jc w:val="both"/>
        <w:rPr>
          <w:rFonts w:ascii="Arial" w:hAnsi="Arial" w:cs="Arial"/>
          <w:color w:val="000000"/>
          <w:sz w:val="24"/>
          <w:szCs w:val="24"/>
        </w:rPr>
      </w:pPr>
    </w:p>
    <w:p w:rsidR="000915F5" w:rsidRPr="00A87192" w:rsidRDefault="003E1275" w:rsidP="00877A35">
      <w:pPr>
        <w:autoSpaceDE w:val="0"/>
        <w:autoSpaceDN w:val="0"/>
        <w:adjustRightInd w:val="0"/>
        <w:snapToGrid w:val="0"/>
        <w:spacing w:after="0" w:line="360" w:lineRule="auto"/>
        <w:jc w:val="both"/>
        <w:rPr>
          <w:rFonts w:ascii="Arial" w:hAnsi="Arial" w:cs="Arial"/>
          <w:color w:val="000000"/>
          <w:sz w:val="24"/>
          <w:szCs w:val="24"/>
        </w:rPr>
      </w:pPr>
      <w:r w:rsidRPr="00A87192">
        <w:rPr>
          <w:rFonts w:ascii="Arial" w:hAnsi="Arial" w:cs="Arial"/>
          <w:color w:val="000000"/>
          <w:sz w:val="24"/>
          <w:szCs w:val="24"/>
        </w:rPr>
        <w:t xml:space="preserve">Las consecuencias del contrabando son: </w:t>
      </w:r>
    </w:p>
    <w:p w:rsidR="000915F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(a) </w:t>
      </w:r>
      <w:r w:rsidRPr="00A87192">
        <w:rPr>
          <w:rFonts w:ascii="Arial" w:hAnsi="Arial" w:cs="Arial"/>
          <w:b/>
          <w:color w:val="000000"/>
          <w:sz w:val="24"/>
          <w:szCs w:val="24"/>
        </w:rPr>
        <w:t xml:space="preserve">Menores recursos </w:t>
      </w:r>
      <w:r w:rsidRPr="00A87192">
        <w:rPr>
          <w:rFonts w:ascii="Arial" w:hAnsi="Arial" w:cs="Arial"/>
          <w:color w:val="000000"/>
          <w:sz w:val="24"/>
          <w:szCs w:val="24"/>
        </w:rPr>
        <w:t xml:space="preserve">para el Estado, por la defraudación tributaria, </w:t>
      </w:r>
    </w:p>
    <w:p w:rsidR="000915F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(b) </w:t>
      </w:r>
      <w:r w:rsidRPr="00A87192">
        <w:rPr>
          <w:rFonts w:ascii="Arial" w:hAnsi="Arial" w:cs="Arial"/>
          <w:b/>
          <w:color w:val="000000"/>
          <w:sz w:val="24"/>
          <w:szCs w:val="24"/>
        </w:rPr>
        <w:t xml:space="preserve">Competencia desleal </w:t>
      </w:r>
      <w:r w:rsidRPr="00A87192">
        <w:rPr>
          <w:rFonts w:ascii="Arial" w:hAnsi="Arial" w:cs="Arial"/>
          <w:color w:val="000000"/>
          <w:sz w:val="24"/>
          <w:szCs w:val="24"/>
        </w:rPr>
        <w:t xml:space="preserve">de productos extranjeros, </w:t>
      </w:r>
    </w:p>
    <w:p w:rsidR="000915F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(c) </w:t>
      </w:r>
      <w:r w:rsidRPr="00A87192">
        <w:rPr>
          <w:rFonts w:ascii="Arial" w:hAnsi="Arial" w:cs="Arial"/>
          <w:b/>
          <w:color w:val="000000"/>
          <w:sz w:val="24"/>
          <w:szCs w:val="24"/>
        </w:rPr>
        <w:t xml:space="preserve">Desincentivo para la industria legal </w:t>
      </w:r>
      <w:r w:rsidRPr="00A87192">
        <w:rPr>
          <w:rFonts w:ascii="Arial" w:hAnsi="Arial" w:cs="Arial"/>
          <w:color w:val="000000"/>
          <w:sz w:val="24"/>
          <w:szCs w:val="24"/>
        </w:rPr>
        <w:t xml:space="preserve">y el comercio nacional, lo que afecta el desarrollo, </w:t>
      </w:r>
    </w:p>
    <w:p w:rsidR="000915F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(d) </w:t>
      </w:r>
      <w:r w:rsidRPr="00A87192">
        <w:rPr>
          <w:rFonts w:ascii="Arial" w:hAnsi="Arial" w:cs="Arial"/>
          <w:b/>
          <w:color w:val="000000"/>
          <w:sz w:val="24"/>
          <w:szCs w:val="24"/>
        </w:rPr>
        <w:t xml:space="preserve">Mayor gasto </w:t>
      </w:r>
      <w:r w:rsidRPr="00A87192">
        <w:rPr>
          <w:rFonts w:ascii="Arial" w:hAnsi="Arial" w:cs="Arial"/>
          <w:color w:val="000000"/>
          <w:sz w:val="24"/>
          <w:szCs w:val="24"/>
        </w:rPr>
        <w:t xml:space="preserve">del Estado para controlar el contrabando, </w:t>
      </w:r>
    </w:p>
    <w:p w:rsidR="000915F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(e) </w:t>
      </w:r>
      <w:r w:rsidRPr="00A87192">
        <w:rPr>
          <w:rFonts w:ascii="Arial" w:hAnsi="Arial" w:cs="Arial"/>
          <w:b/>
          <w:color w:val="000000"/>
          <w:sz w:val="24"/>
          <w:szCs w:val="24"/>
        </w:rPr>
        <w:t xml:space="preserve">Mayores recursos </w:t>
      </w:r>
      <w:r w:rsidRPr="00A87192">
        <w:rPr>
          <w:rFonts w:ascii="Arial" w:hAnsi="Arial" w:cs="Arial"/>
          <w:color w:val="000000"/>
          <w:sz w:val="24"/>
          <w:szCs w:val="24"/>
        </w:rPr>
        <w:t xml:space="preserve">del Estado para el manejo de la </w:t>
      </w:r>
      <w:r w:rsidRPr="00A87192">
        <w:rPr>
          <w:rFonts w:ascii="Arial" w:hAnsi="Arial" w:cs="Arial"/>
          <w:b/>
          <w:color w:val="000000"/>
          <w:sz w:val="24"/>
          <w:szCs w:val="24"/>
        </w:rPr>
        <w:t xml:space="preserve">salud pública </w:t>
      </w:r>
      <w:r w:rsidRPr="00A87192">
        <w:rPr>
          <w:rFonts w:ascii="Arial" w:hAnsi="Arial" w:cs="Arial"/>
          <w:color w:val="000000"/>
          <w:sz w:val="24"/>
          <w:szCs w:val="24"/>
        </w:rPr>
        <w:t xml:space="preserve">en el caso del consumo de </w:t>
      </w:r>
      <w:r w:rsidRPr="00A87192">
        <w:rPr>
          <w:rFonts w:ascii="Arial" w:hAnsi="Arial" w:cs="Arial"/>
          <w:b/>
          <w:color w:val="000000"/>
          <w:sz w:val="24"/>
          <w:szCs w:val="24"/>
        </w:rPr>
        <w:t xml:space="preserve">cigarrillos </w:t>
      </w:r>
      <w:r w:rsidRPr="00A87192">
        <w:rPr>
          <w:rFonts w:ascii="Arial" w:hAnsi="Arial" w:cs="Arial"/>
          <w:color w:val="000000"/>
          <w:sz w:val="24"/>
          <w:szCs w:val="24"/>
        </w:rPr>
        <w:t xml:space="preserve">por adolescentes </w:t>
      </w:r>
    </w:p>
    <w:p w:rsidR="000915F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(f) </w:t>
      </w:r>
      <w:r w:rsidRPr="00A87192">
        <w:rPr>
          <w:rFonts w:ascii="Arial" w:hAnsi="Arial" w:cs="Arial"/>
          <w:b/>
          <w:color w:val="000000"/>
          <w:sz w:val="24"/>
          <w:szCs w:val="24"/>
        </w:rPr>
        <w:t xml:space="preserve">Efecto imitación </w:t>
      </w:r>
      <w:r w:rsidRPr="00A87192">
        <w:rPr>
          <w:rFonts w:ascii="Arial" w:hAnsi="Arial" w:cs="Arial"/>
          <w:color w:val="000000"/>
          <w:sz w:val="24"/>
          <w:szCs w:val="24"/>
        </w:rPr>
        <w:t xml:space="preserve">del resto de la comunidad de la zona, </w:t>
      </w:r>
    </w:p>
    <w:p w:rsidR="003E1275" w:rsidRPr="00A87192" w:rsidRDefault="003E1275" w:rsidP="000915F5">
      <w:pPr>
        <w:autoSpaceDE w:val="0"/>
        <w:autoSpaceDN w:val="0"/>
        <w:adjustRightInd w:val="0"/>
        <w:snapToGrid w:val="0"/>
        <w:spacing w:after="0" w:line="360" w:lineRule="auto"/>
        <w:ind w:left="708"/>
        <w:jc w:val="both"/>
        <w:rPr>
          <w:rFonts w:ascii="Arial" w:hAnsi="Arial" w:cs="Arial"/>
          <w:color w:val="000000"/>
          <w:sz w:val="24"/>
          <w:szCs w:val="24"/>
        </w:rPr>
      </w:pPr>
      <w:r w:rsidRPr="00A87192">
        <w:rPr>
          <w:rFonts w:ascii="Arial" w:hAnsi="Arial" w:cs="Arial"/>
          <w:color w:val="000000"/>
          <w:sz w:val="24"/>
          <w:szCs w:val="24"/>
        </w:rPr>
        <w:t xml:space="preserve">(g) </w:t>
      </w:r>
      <w:r w:rsidRPr="00A87192">
        <w:rPr>
          <w:rFonts w:ascii="Arial" w:hAnsi="Arial" w:cs="Arial"/>
          <w:b/>
          <w:color w:val="000000"/>
          <w:sz w:val="24"/>
          <w:szCs w:val="24"/>
        </w:rPr>
        <w:t>Clima de</w:t>
      </w:r>
      <w:r w:rsidR="000B428A">
        <w:rPr>
          <w:rFonts w:ascii="Arial" w:hAnsi="Arial" w:cs="Arial"/>
          <w:b/>
          <w:color w:val="000000"/>
          <w:sz w:val="24"/>
          <w:szCs w:val="24"/>
        </w:rPr>
        <w:t xml:space="preserve"> </w:t>
      </w:r>
      <w:r w:rsidRPr="00A87192">
        <w:rPr>
          <w:rFonts w:ascii="Arial" w:hAnsi="Arial" w:cs="Arial"/>
          <w:b/>
          <w:color w:val="000000"/>
          <w:sz w:val="24"/>
          <w:szCs w:val="24"/>
        </w:rPr>
        <w:t xml:space="preserve">violencia </w:t>
      </w:r>
      <w:r w:rsidRPr="00A87192">
        <w:rPr>
          <w:rFonts w:ascii="Arial" w:hAnsi="Arial" w:cs="Arial"/>
          <w:color w:val="000000"/>
          <w:sz w:val="24"/>
          <w:szCs w:val="24"/>
        </w:rPr>
        <w:t>e incremento de otras formas delictivas ya que las mafias de contrabando pueden estar vinculadas al narcotráfico, financiación de otras actividades ilícitas. (Vela, 2011, p.1)</w:t>
      </w:r>
    </w:p>
    <w:p w:rsidR="003E1275" w:rsidRPr="00A87192" w:rsidRDefault="003E1275" w:rsidP="00877A35">
      <w:pPr>
        <w:widowControl w:val="0"/>
        <w:autoSpaceDE w:val="0"/>
        <w:autoSpaceDN w:val="0"/>
        <w:adjustRightInd w:val="0"/>
        <w:spacing w:before="8" w:after="0" w:line="360" w:lineRule="auto"/>
        <w:jc w:val="both"/>
        <w:rPr>
          <w:rFonts w:ascii="Arial" w:hAnsi="Arial" w:cs="Arial"/>
          <w:color w:val="000000"/>
          <w:sz w:val="24"/>
          <w:szCs w:val="24"/>
        </w:rPr>
      </w:pPr>
    </w:p>
    <w:p w:rsidR="003E1275" w:rsidRPr="00A87192" w:rsidRDefault="003E1275" w:rsidP="00877A35">
      <w:pPr>
        <w:widowControl w:val="0"/>
        <w:tabs>
          <w:tab w:val="left" w:pos="3160"/>
        </w:tabs>
        <w:autoSpaceDE w:val="0"/>
        <w:autoSpaceDN w:val="0"/>
        <w:adjustRightInd w:val="0"/>
        <w:spacing w:after="0" w:line="360" w:lineRule="auto"/>
        <w:jc w:val="both"/>
        <w:rPr>
          <w:rFonts w:ascii="Arial" w:hAnsi="Arial" w:cs="Arial"/>
          <w:color w:val="000000"/>
          <w:spacing w:val="1"/>
          <w:sz w:val="24"/>
          <w:szCs w:val="24"/>
        </w:rPr>
      </w:pPr>
      <w:r w:rsidRPr="00A87192">
        <w:rPr>
          <w:rFonts w:ascii="Arial" w:hAnsi="Arial" w:cs="Arial"/>
          <w:color w:val="000000"/>
          <w:spacing w:val="1"/>
          <w:sz w:val="24"/>
          <w:szCs w:val="24"/>
        </w:rPr>
        <w:t>De otro lado también Guizado (2009) afirma que existen estas otras como:</w:t>
      </w:r>
    </w:p>
    <w:p w:rsidR="003E1275" w:rsidRPr="00A87192" w:rsidRDefault="003E1275" w:rsidP="00A426AA">
      <w:pPr>
        <w:pStyle w:val="ListParagraph"/>
        <w:widowControl w:val="0"/>
        <w:numPr>
          <w:ilvl w:val="0"/>
          <w:numId w:val="35"/>
        </w:numPr>
        <w:tabs>
          <w:tab w:val="left" w:pos="3160"/>
        </w:tabs>
        <w:autoSpaceDE w:val="0"/>
        <w:autoSpaceDN w:val="0"/>
        <w:adjustRightInd w:val="0"/>
        <w:spacing w:before="60" w:after="0" w:line="360" w:lineRule="auto"/>
        <w:jc w:val="both"/>
        <w:rPr>
          <w:rFonts w:ascii="Arial" w:hAnsi="Arial" w:cs="Arial"/>
          <w:color w:val="000000"/>
          <w:sz w:val="24"/>
          <w:szCs w:val="24"/>
        </w:rPr>
      </w:pPr>
      <w:r w:rsidRPr="00A87192">
        <w:rPr>
          <w:rFonts w:ascii="Arial" w:hAnsi="Arial" w:cs="Arial"/>
          <w:color w:val="000000"/>
          <w:spacing w:val="1"/>
          <w:sz w:val="24"/>
          <w:szCs w:val="24"/>
        </w:rPr>
        <w:t>E</w:t>
      </w:r>
      <w:r w:rsidRPr="00A87192">
        <w:rPr>
          <w:rFonts w:ascii="Arial" w:hAnsi="Arial" w:cs="Arial"/>
          <w:color w:val="000000"/>
          <w:sz w:val="24"/>
          <w:szCs w:val="24"/>
        </w:rPr>
        <w:t>vas</w:t>
      </w:r>
      <w:r w:rsidRPr="00A87192">
        <w:rPr>
          <w:rFonts w:ascii="Arial" w:hAnsi="Arial" w:cs="Arial"/>
          <w:color w:val="000000"/>
          <w:spacing w:val="-1"/>
          <w:sz w:val="24"/>
          <w:szCs w:val="24"/>
        </w:rPr>
        <w:t>i</w:t>
      </w:r>
      <w:r w:rsidRPr="00A87192">
        <w:rPr>
          <w:rFonts w:ascii="Arial" w:hAnsi="Arial" w:cs="Arial"/>
          <w:color w:val="000000"/>
          <w:sz w:val="24"/>
          <w:szCs w:val="24"/>
        </w:rPr>
        <w:t>ón</w:t>
      </w:r>
      <w:r w:rsidR="000B428A">
        <w:rPr>
          <w:rFonts w:ascii="Arial" w:hAnsi="Arial" w:cs="Arial"/>
          <w:color w:val="000000"/>
          <w:sz w:val="24"/>
          <w:szCs w:val="24"/>
        </w:rPr>
        <w:t xml:space="preserve"> </w:t>
      </w:r>
      <w:r w:rsidRPr="00A87192">
        <w:rPr>
          <w:rFonts w:ascii="Arial" w:hAnsi="Arial" w:cs="Arial"/>
          <w:color w:val="000000"/>
          <w:sz w:val="24"/>
          <w:szCs w:val="24"/>
        </w:rPr>
        <w:t>tr</w:t>
      </w:r>
      <w:r w:rsidRPr="00A87192">
        <w:rPr>
          <w:rFonts w:ascii="Arial" w:hAnsi="Arial" w:cs="Arial"/>
          <w:color w:val="000000"/>
          <w:spacing w:val="-1"/>
          <w:sz w:val="24"/>
          <w:szCs w:val="24"/>
        </w:rPr>
        <w:t>i</w:t>
      </w:r>
      <w:r w:rsidRPr="00A87192">
        <w:rPr>
          <w:rFonts w:ascii="Arial" w:hAnsi="Arial" w:cs="Arial"/>
          <w:color w:val="000000"/>
          <w:spacing w:val="1"/>
          <w:sz w:val="24"/>
          <w:szCs w:val="24"/>
        </w:rPr>
        <w:t>bu</w:t>
      </w:r>
      <w:r w:rsidRPr="00A87192">
        <w:rPr>
          <w:rFonts w:ascii="Arial" w:hAnsi="Arial" w:cs="Arial"/>
          <w:color w:val="000000"/>
          <w:sz w:val="24"/>
          <w:szCs w:val="24"/>
        </w:rPr>
        <w:t>ta</w:t>
      </w:r>
      <w:r w:rsidRPr="00A87192">
        <w:rPr>
          <w:rFonts w:ascii="Arial" w:hAnsi="Arial" w:cs="Arial"/>
          <w:color w:val="000000"/>
          <w:spacing w:val="-1"/>
          <w:sz w:val="24"/>
          <w:szCs w:val="24"/>
        </w:rPr>
        <w:t>r</w:t>
      </w:r>
      <w:r w:rsidRPr="00A87192">
        <w:rPr>
          <w:rFonts w:ascii="Arial" w:hAnsi="Arial" w:cs="Arial"/>
          <w:color w:val="000000"/>
          <w:sz w:val="24"/>
          <w:szCs w:val="24"/>
        </w:rPr>
        <w:t>ia</w:t>
      </w:r>
    </w:p>
    <w:p w:rsidR="003E1275" w:rsidRPr="00A87192" w:rsidRDefault="003E1275" w:rsidP="00A426AA">
      <w:pPr>
        <w:pStyle w:val="ListParagraph"/>
        <w:widowControl w:val="0"/>
        <w:numPr>
          <w:ilvl w:val="0"/>
          <w:numId w:val="35"/>
        </w:numPr>
        <w:tabs>
          <w:tab w:val="left" w:pos="3160"/>
        </w:tabs>
        <w:autoSpaceDE w:val="0"/>
        <w:autoSpaceDN w:val="0"/>
        <w:adjustRightInd w:val="0"/>
        <w:spacing w:before="60" w:after="0" w:line="360" w:lineRule="auto"/>
        <w:jc w:val="both"/>
        <w:rPr>
          <w:rFonts w:ascii="Arial" w:hAnsi="Arial" w:cs="Arial"/>
          <w:color w:val="000000"/>
          <w:sz w:val="24"/>
          <w:szCs w:val="24"/>
        </w:rPr>
      </w:pPr>
      <w:r w:rsidRPr="00A87192">
        <w:rPr>
          <w:rFonts w:ascii="Arial" w:hAnsi="Arial" w:cs="Arial"/>
          <w:color w:val="000000"/>
          <w:spacing w:val="-7"/>
          <w:sz w:val="24"/>
          <w:szCs w:val="24"/>
        </w:rPr>
        <w:t>P</w:t>
      </w:r>
      <w:r w:rsidRPr="00A87192">
        <w:rPr>
          <w:rFonts w:ascii="Arial" w:hAnsi="Arial" w:cs="Arial"/>
          <w:color w:val="000000"/>
          <w:sz w:val="24"/>
          <w:szCs w:val="24"/>
        </w:rPr>
        <w:t>e</w:t>
      </w:r>
      <w:r w:rsidRPr="00A87192">
        <w:rPr>
          <w:rFonts w:ascii="Arial" w:hAnsi="Arial" w:cs="Arial"/>
          <w:color w:val="000000"/>
          <w:spacing w:val="-1"/>
          <w:sz w:val="24"/>
          <w:szCs w:val="24"/>
        </w:rPr>
        <w:t>r</w:t>
      </w:r>
      <w:r w:rsidRPr="00A87192">
        <w:rPr>
          <w:rFonts w:ascii="Arial" w:hAnsi="Arial" w:cs="Arial"/>
          <w:color w:val="000000"/>
          <w:sz w:val="24"/>
          <w:szCs w:val="24"/>
        </w:rPr>
        <w:t>juicio</w:t>
      </w:r>
      <w:r w:rsidR="000B428A">
        <w:rPr>
          <w:rFonts w:ascii="Arial" w:hAnsi="Arial" w:cs="Arial"/>
          <w:color w:val="000000"/>
          <w:sz w:val="24"/>
          <w:szCs w:val="24"/>
        </w:rPr>
        <w:t xml:space="preserve"> </w:t>
      </w:r>
      <w:r w:rsidRPr="00A87192">
        <w:rPr>
          <w:rFonts w:ascii="Arial" w:hAnsi="Arial" w:cs="Arial"/>
          <w:color w:val="000000"/>
          <w:sz w:val="24"/>
          <w:szCs w:val="24"/>
        </w:rPr>
        <w:t>al</w:t>
      </w:r>
      <w:r w:rsidR="000B428A">
        <w:rPr>
          <w:rFonts w:ascii="Arial" w:hAnsi="Arial" w:cs="Arial"/>
          <w:color w:val="000000"/>
          <w:sz w:val="24"/>
          <w:szCs w:val="24"/>
        </w:rPr>
        <w:t xml:space="preserve"> </w:t>
      </w:r>
      <w:r w:rsidRPr="00A87192">
        <w:rPr>
          <w:rFonts w:ascii="Arial" w:hAnsi="Arial" w:cs="Arial"/>
          <w:color w:val="000000"/>
          <w:sz w:val="24"/>
          <w:szCs w:val="24"/>
        </w:rPr>
        <w:t>a</w:t>
      </w:r>
      <w:r w:rsidR="000B428A">
        <w:rPr>
          <w:rFonts w:ascii="Arial" w:hAnsi="Arial" w:cs="Arial"/>
          <w:color w:val="000000"/>
          <w:sz w:val="24"/>
          <w:szCs w:val="24"/>
        </w:rPr>
        <w:t xml:space="preserve"> </w:t>
      </w:r>
      <w:r w:rsidRPr="00A87192">
        <w:rPr>
          <w:rFonts w:ascii="Arial" w:hAnsi="Arial" w:cs="Arial"/>
          <w:color w:val="000000"/>
          <w:spacing w:val="1"/>
          <w:sz w:val="24"/>
          <w:szCs w:val="24"/>
        </w:rPr>
        <w:t>c</w:t>
      </w:r>
      <w:r w:rsidRPr="00A87192">
        <w:rPr>
          <w:rFonts w:ascii="Arial" w:hAnsi="Arial" w:cs="Arial"/>
          <w:color w:val="000000"/>
          <w:sz w:val="24"/>
          <w:szCs w:val="24"/>
        </w:rPr>
        <w:t>a</w:t>
      </w:r>
      <w:r w:rsidRPr="00A87192">
        <w:rPr>
          <w:rFonts w:ascii="Arial" w:hAnsi="Arial" w:cs="Arial"/>
          <w:color w:val="000000"/>
          <w:spacing w:val="-2"/>
          <w:sz w:val="24"/>
          <w:szCs w:val="24"/>
        </w:rPr>
        <w:t>j</w:t>
      </w:r>
      <w:r w:rsidRPr="00A87192">
        <w:rPr>
          <w:rFonts w:ascii="Arial" w:hAnsi="Arial" w:cs="Arial"/>
          <w:color w:val="000000"/>
          <w:sz w:val="24"/>
          <w:szCs w:val="24"/>
        </w:rPr>
        <w:t>a f</w:t>
      </w:r>
      <w:r w:rsidRPr="00A87192">
        <w:rPr>
          <w:rFonts w:ascii="Arial" w:hAnsi="Arial" w:cs="Arial"/>
          <w:color w:val="000000"/>
          <w:spacing w:val="-2"/>
          <w:sz w:val="24"/>
          <w:szCs w:val="24"/>
        </w:rPr>
        <w:t>i</w:t>
      </w:r>
      <w:r w:rsidRPr="00A87192">
        <w:rPr>
          <w:rFonts w:ascii="Arial" w:hAnsi="Arial" w:cs="Arial"/>
          <w:color w:val="000000"/>
          <w:sz w:val="24"/>
          <w:szCs w:val="24"/>
        </w:rPr>
        <w:t>scal</w:t>
      </w:r>
    </w:p>
    <w:p w:rsidR="003E1275" w:rsidRPr="00A87192" w:rsidRDefault="003E1275" w:rsidP="00A426AA">
      <w:pPr>
        <w:pStyle w:val="ListParagraph"/>
        <w:widowControl w:val="0"/>
        <w:numPr>
          <w:ilvl w:val="0"/>
          <w:numId w:val="35"/>
        </w:numPr>
        <w:tabs>
          <w:tab w:val="left" w:pos="3160"/>
        </w:tabs>
        <w:autoSpaceDE w:val="0"/>
        <w:autoSpaceDN w:val="0"/>
        <w:adjustRightInd w:val="0"/>
        <w:spacing w:before="60" w:after="0" w:line="360" w:lineRule="auto"/>
        <w:jc w:val="both"/>
        <w:rPr>
          <w:rFonts w:ascii="Arial" w:hAnsi="Arial" w:cs="Arial"/>
          <w:color w:val="000000"/>
          <w:sz w:val="24"/>
          <w:szCs w:val="24"/>
        </w:rPr>
      </w:pPr>
      <w:r w:rsidRPr="00A87192">
        <w:rPr>
          <w:rFonts w:ascii="Arial" w:hAnsi="Arial" w:cs="Arial"/>
          <w:color w:val="000000"/>
          <w:spacing w:val="1"/>
          <w:sz w:val="24"/>
          <w:szCs w:val="24"/>
        </w:rPr>
        <w:t>C</w:t>
      </w:r>
      <w:r w:rsidRPr="00A87192">
        <w:rPr>
          <w:rFonts w:ascii="Arial" w:hAnsi="Arial" w:cs="Arial"/>
          <w:color w:val="000000"/>
          <w:spacing w:val="-1"/>
          <w:sz w:val="24"/>
          <w:szCs w:val="24"/>
        </w:rPr>
        <w:t>r</w:t>
      </w:r>
      <w:r w:rsidRPr="00A87192">
        <w:rPr>
          <w:rFonts w:ascii="Arial" w:hAnsi="Arial" w:cs="Arial"/>
          <w:color w:val="000000"/>
          <w:sz w:val="24"/>
          <w:szCs w:val="24"/>
        </w:rPr>
        <w:t>i</w:t>
      </w:r>
      <w:r w:rsidRPr="00A87192">
        <w:rPr>
          <w:rFonts w:ascii="Arial" w:hAnsi="Arial" w:cs="Arial"/>
          <w:color w:val="000000"/>
          <w:spacing w:val="-2"/>
          <w:sz w:val="24"/>
          <w:szCs w:val="24"/>
        </w:rPr>
        <w:t>m</w:t>
      </w:r>
      <w:r w:rsidRPr="00A87192">
        <w:rPr>
          <w:rFonts w:ascii="Arial" w:hAnsi="Arial" w:cs="Arial"/>
          <w:color w:val="000000"/>
          <w:sz w:val="24"/>
          <w:szCs w:val="24"/>
        </w:rPr>
        <w:t>en o</w:t>
      </w:r>
      <w:r w:rsidRPr="00A87192">
        <w:rPr>
          <w:rFonts w:ascii="Arial" w:hAnsi="Arial" w:cs="Arial"/>
          <w:color w:val="000000"/>
          <w:spacing w:val="-1"/>
          <w:sz w:val="24"/>
          <w:szCs w:val="24"/>
        </w:rPr>
        <w:t>r</w:t>
      </w:r>
      <w:r w:rsidRPr="00A87192">
        <w:rPr>
          <w:rFonts w:ascii="Arial" w:hAnsi="Arial" w:cs="Arial"/>
          <w:color w:val="000000"/>
          <w:sz w:val="24"/>
          <w:szCs w:val="24"/>
        </w:rPr>
        <w:t>g</w:t>
      </w:r>
      <w:r w:rsidRPr="00A87192">
        <w:rPr>
          <w:rFonts w:ascii="Arial" w:hAnsi="Arial" w:cs="Arial"/>
          <w:color w:val="000000"/>
          <w:spacing w:val="-2"/>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i</w:t>
      </w:r>
      <w:r w:rsidRPr="00A87192">
        <w:rPr>
          <w:rFonts w:ascii="Arial" w:hAnsi="Arial" w:cs="Arial"/>
          <w:color w:val="000000"/>
          <w:spacing w:val="-1"/>
          <w:sz w:val="24"/>
          <w:szCs w:val="24"/>
        </w:rPr>
        <w:t>z</w:t>
      </w:r>
      <w:r w:rsidRPr="00A87192">
        <w:rPr>
          <w:rFonts w:ascii="Arial" w:hAnsi="Arial" w:cs="Arial"/>
          <w:color w:val="000000"/>
          <w:sz w:val="24"/>
          <w:szCs w:val="24"/>
        </w:rPr>
        <w:t>ado</w:t>
      </w:r>
    </w:p>
    <w:p w:rsidR="003E1275" w:rsidRPr="00A87192" w:rsidRDefault="003E1275" w:rsidP="00877A35">
      <w:pPr>
        <w:spacing w:line="360" w:lineRule="auto"/>
        <w:jc w:val="both"/>
        <w:rPr>
          <w:rFonts w:ascii="Arial" w:hAnsi="Arial" w:cs="Arial"/>
          <w:sz w:val="24"/>
          <w:szCs w:val="24"/>
        </w:rPr>
      </w:pP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lastRenderedPageBreak/>
        <w:t>El autor de la presente investigación podría añadirle una consecuencia más que es la corrupción.</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Alimentada por situaciones concretas como las que menciona a continuación:</w:t>
      </w:r>
    </w:p>
    <w:p w:rsidR="003E1275" w:rsidRPr="00A87192" w:rsidRDefault="000915F5" w:rsidP="00877A35">
      <w:pPr>
        <w:spacing w:after="0" w:line="360" w:lineRule="auto"/>
        <w:jc w:val="both"/>
        <w:textAlignment w:val="baseline"/>
        <w:rPr>
          <w:rFonts w:ascii="Arial" w:hAnsi="Arial" w:cs="Arial"/>
          <w:color w:val="000000"/>
          <w:sz w:val="24"/>
          <w:szCs w:val="24"/>
        </w:rPr>
      </w:pPr>
      <w:r w:rsidRPr="00A87192">
        <w:rPr>
          <w:rFonts w:ascii="Arial" w:hAnsi="Arial" w:cs="Arial"/>
          <w:color w:val="000000"/>
          <w:sz w:val="24"/>
          <w:szCs w:val="24"/>
        </w:rPr>
        <w:t>C</w:t>
      </w:r>
      <w:r w:rsidR="003E1275" w:rsidRPr="00A87192">
        <w:rPr>
          <w:rFonts w:ascii="Arial" w:hAnsi="Arial" w:cs="Arial"/>
          <w:color w:val="000000"/>
          <w:sz w:val="24"/>
          <w:szCs w:val="24"/>
        </w:rPr>
        <w:t>orrupción de funcionarios, venta de cargos públicos, irregularidades a instancias de las comunicaciones, el carácter obsoleto y </w:t>
      </w:r>
      <w:r w:rsidR="003E1275" w:rsidRPr="00A87192">
        <w:rPr>
          <w:rFonts w:ascii="Arial" w:hAnsi="Arial" w:cs="Arial"/>
          <w:sz w:val="24"/>
          <w:szCs w:val="24"/>
        </w:rPr>
        <w:t>contradictorio </w:t>
      </w:r>
      <w:r w:rsidR="003E1275" w:rsidRPr="00A87192">
        <w:rPr>
          <w:rFonts w:ascii="Arial" w:hAnsi="Arial" w:cs="Arial"/>
          <w:color w:val="000000"/>
          <w:sz w:val="24"/>
          <w:szCs w:val="24"/>
        </w:rPr>
        <w:t>de algunas leyes comerciales, la </w:t>
      </w:r>
      <w:r w:rsidR="003E1275" w:rsidRPr="00A87192">
        <w:rPr>
          <w:rFonts w:ascii="Arial" w:hAnsi="Arial" w:cs="Arial"/>
          <w:sz w:val="24"/>
          <w:szCs w:val="24"/>
        </w:rPr>
        <w:t>negligencia </w:t>
      </w:r>
      <w:r w:rsidR="003E1275" w:rsidRPr="00A87192">
        <w:rPr>
          <w:rFonts w:ascii="Arial" w:hAnsi="Arial" w:cs="Arial"/>
          <w:color w:val="000000"/>
          <w:sz w:val="24"/>
          <w:szCs w:val="24"/>
        </w:rPr>
        <w:t>de algunos gobiernos y monarcas, situaciones desfavorables a instancias del </w:t>
      </w:r>
      <w:r w:rsidR="003E1275" w:rsidRPr="00A87192">
        <w:rPr>
          <w:rFonts w:ascii="Arial" w:hAnsi="Arial" w:cs="Arial"/>
          <w:sz w:val="24"/>
          <w:szCs w:val="24"/>
        </w:rPr>
        <w:t>comercio exterior</w:t>
      </w:r>
      <w:r w:rsidR="003E1275" w:rsidRPr="00A87192">
        <w:rPr>
          <w:rFonts w:ascii="Arial" w:hAnsi="Arial" w:cs="Arial"/>
          <w:color w:val="000000"/>
          <w:sz w:val="24"/>
          <w:szCs w:val="24"/>
        </w:rPr>
        <w:t>, el aumento de poder de las elites locales y la más recurrente, la diferencia de tasas o aranceles entre los países entre los que se da el contrabando.</w:t>
      </w:r>
    </w:p>
    <w:p w:rsidR="005B5816" w:rsidRPr="00A87192" w:rsidRDefault="005B5816" w:rsidP="00877A35">
      <w:pPr>
        <w:spacing w:after="0" w:line="360" w:lineRule="auto"/>
        <w:jc w:val="both"/>
        <w:textAlignment w:val="baseline"/>
        <w:rPr>
          <w:rFonts w:ascii="Arial" w:hAnsi="Arial" w:cs="Arial"/>
          <w:color w:val="000000"/>
          <w:sz w:val="24"/>
          <w:szCs w:val="24"/>
        </w:rPr>
      </w:pPr>
    </w:p>
    <w:p w:rsidR="003E1275" w:rsidRPr="00A87192" w:rsidRDefault="003E1275" w:rsidP="00877A35">
      <w:pPr>
        <w:spacing w:after="0" w:line="360" w:lineRule="auto"/>
        <w:jc w:val="both"/>
        <w:textAlignment w:val="baseline"/>
        <w:rPr>
          <w:rFonts w:ascii="Arial" w:hAnsi="Arial" w:cs="Arial"/>
          <w:color w:val="000000"/>
          <w:sz w:val="24"/>
          <w:szCs w:val="24"/>
        </w:rPr>
      </w:pPr>
      <w:r w:rsidRPr="00A87192">
        <w:rPr>
          <w:rFonts w:ascii="Arial" w:hAnsi="Arial" w:cs="Arial"/>
          <w:color w:val="000000"/>
          <w:sz w:val="24"/>
          <w:szCs w:val="24"/>
        </w:rPr>
        <w:t>Generalmente, la mayoría de las mercancías o mercaderías que provienen del contrabando, al no tener el origen legal requerido, deberán ser comercializadas a través de lo que se denomina mercado negro o clandestino.</w:t>
      </w:r>
    </w:p>
    <w:p w:rsidR="000817C5" w:rsidRPr="00A87192" w:rsidRDefault="000817C5" w:rsidP="00877A35">
      <w:pPr>
        <w:spacing w:after="0" w:line="360" w:lineRule="auto"/>
        <w:jc w:val="both"/>
        <w:textAlignment w:val="baseline"/>
        <w:rPr>
          <w:rFonts w:ascii="Arial" w:hAnsi="Arial" w:cs="Arial"/>
          <w:color w:val="000000"/>
          <w:sz w:val="24"/>
          <w:szCs w:val="24"/>
        </w:rPr>
      </w:pPr>
    </w:p>
    <w:p w:rsidR="003E1275" w:rsidRPr="00A87192" w:rsidRDefault="003E1275" w:rsidP="00877A35">
      <w:pPr>
        <w:spacing w:after="0" w:line="360" w:lineRule="auto"/>
        <w:jc w:val="both"/>
        <w:textAlignment w:val="baseline"/>
        <w:rPr>
          <w:rFonts w:ascii="Arial" w:hAnsi="Arial" w:cs="Arial"/>
          <w:color w:val="000000"/>
          <w:sz w:val="24"/>
          <w:szCs w:val="24"/>
        </w:rPr>
      </w:pPr>
      <w:r w:rsidRPr="00A87192">
        <w:rPr>
          <w:rFonts w:ascii="Arial" w:hAnsi="Arial" w:cs="Arial"/>
          <w:color w:val="000000"/>
          <w:sz w:val="24"/>
          <w:szCs w:val="24"/>
        </w:rPr>
        <w:t xml:space="preserve">Además de las complicaciones que puede acarrear contra la salud de las personas, como ser si se comercializan por afuera del circuito legal medicamentos, el contrabando también resulta ser un serio problema a instancias del correcto desarrollo económico de una Nación, </w:t>
      </w:r>
      <w:r w:rsidR="00F04D4A" w:rsidRPr="00A87192">
        <w:rPr>
          <w:rFonts w:ascii="Arial" w:hAnsi="Arial" w:cs="Arial"/>
          <w:color w:val="000000"/>
          <w:sz w:val="24"/>
          <w:szCs w:val="24"/>
        </w:rPr>
        <w:t>toda vez que perjudica la industria legal del país, la cual obviamente no podrá competir muchas veces, contra el mercado negro, en el que se ofrecen casi siempre productos a un menor costo</w:t>
      </w:r>
    </w:p>
    <w:p w:rsidR="003E1275" w:rsidRPr="00A87192" w:rsidRDefault="003E1275" w:rsidP="00877A35">
      <w:pPr>
        <w:spacing w:line="360" w:lineRule="auto"/>
        <w:jc w:val="both"/>
        <w:rPr>
          <w:rFonts w:ascii="Arial" w:hAnsi="Arial" w:cs="Arial"/>
          <w:color w:val="003399"/>
          <w:sz w:val="24"/>
          <w:szCs w:val="24"/>
          <w:u w:val="single"/>
          <w:bdr w:val="none" w:sz="0" w:space="0" w:color="auto" w:frame="1"/>
        </w:rPr>
      </w:pP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Algunas actividades que también son contrabando según la clasificación del grupo Acción Plus son las siguientes:</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t>+ Mercancías introducidas o extraídas del país omitiendo el pago total o parcial delos impuestos o cuotas compensatorias que se deban cubrir.</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lastRenderedPageBreak/>
        <w:t>+ Entrada o salida de mercancía sin permiso de las autoridades competentes.</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t>+ Carencia de firma electrónica en el pedimento que demuestre la tramitación necesaria para la importación o exportación de la mercancía.</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t>+ Incumplimiento de cualquier otra disposición, regulación o restricción señaladas en las distintas leyes colombianas sobre comercio exterior.</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t>+ Importación o exportación de ciertas  mercancías prohibidas.</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t>+ Mercancías transportadas en medios distintos a los autorizados tratándose de tránsito interno, es decir, dentro del territorio nacional.</w:t>
      </w:r>
    </w:p>
    <w:p w:rsidR="00D225E3" w:rsidRPr="00A87192" w:rsidRDefault="003E1275" w:rsidP="000F49B3">
      <w:pPr>
        <w:spacing w:line="360" w:lineRule="auto"/>
        <w:ind w:left="708"/>
        <w:jc w:val="both"/>
        <w:rPr>
          <w:rFonts w:ascii="Arial" w:hAnsi="Arial" w:cs="Arial"/>
          <w:sz w:val="24"/>
          <w:szCs w:val="24"/>
        </w:rPr>
      </w:pPr>
      <w:r w:rsidRPr="00A87192">
        <w:rPr>
          <w:rFonts w:ascii="Arial" w:hAnsi="Arial" w:cs="Arial"/>
          <w:sz w:val="24"/>
          <w:szCs w:val="24"/>
        </w:rPr>
        <w:t>+ Que se introduzcan o se extraigan mercancías del territorio nacional por aduana no autorizada.</w:t>
      </w:r>
    </w:p>
    <w:p w:rsidR="001F760B" w:rsidRPr="00A87192" w:rsidRDefault="001F760B" w:rsidP="00A426AA">
      <w:pPr>
        <w:spacing w:line="360" w:lineRule="auto"/>
        <w:jc w:val="both"/>
        <w:rPr>
          <w:rFonts w:ascii="Arial" w:hAnsi="Arial" w:cs="Arial"/>
          <w:b/>
          <w:sz w:val="24"/>
          <w:szCs w:val="24"/>
        </w:rPr>
      </w:pPr>
    </w:p>
    <w:p w:rsidR="003E1275" w:rsidRPr="00A87192" w:rsidRDefault="00D225E3" w:rsidP="00A426AA">
      <w:pPr>
        <w:spacing w:line="360" w:lineRule="auto"/>
        <w:jc w:val="both"/>
        <w:rPr>
          <w:rFonts w:ascii="Arial" w:hAnsi="Arial" w:cs="Arial"/>
          <w:b/>
          <w:sz w:val="24"/>
          <w:szCs w:val="24"/>
        </w:rPr>
      </w:pPr>
      <w:r w:rsidRPr="00A87192">
        <w:rPr>
          <w:rFonts w:ascii="Arial" w:hAnsi="Arial" w:cs="Arial"/>
          <w:b/>
          <w:sz w:val="24"/>
          <w:szCs w:val="24"/>
        </w:rPr>
        <w:t>3.1.5</w:t>
      </w:r>
      <w:r w:rsidR="008736C5">
        <w:rPr>
          <w:rFonts w:ascii="Arial" w:hAnsi="Arial" w:cs="Arial"/>
          <w:b/>
          <w:sz w:val="24"/>
          <w:szCs w:val="24"/>
        </w:rPr>
        <w:t xml:space="preserve"> </w:t>
      </w:r>
      <w:r w:rsidR="003E1275" w:rsidRPr="00A87192">
        <w:rPr>
          <w:rFonts w:ascii="Arial" w:hAnsi="Arial" w:cs="Arial"/>
          <w:b/>
          <w:sz w:val="24"/>
          <w:szCs w:val="24"/>
        </w:rPr>
        <w:t>El Delito de Contrabando en el Perú</w:t>
      </w:r>
    </w:p>
    <w:p w:rsidR="003E1275" w:rsidRPr="00A87192" w:rsidRDefault="00D225E3" w:rsidP="000915F5">
      <w:pPr>
        <w:spacing w:line="360" w:lineRule="auto"/>
        <w:ind w:left="360"/>
        <w:jc w:val="both"/>
        <w:rPr>
          <w:rFonts w:ascii="Arial" w:hAnsi="Arial" w:cs="Arial"/>
          <w:b/>
          <w:sz w:val="24"/>
          <w:szCs w:val="24"/>
        </w:rPr>
      </w:pPr>
      <w:r w:rsidRPr="00A87192">
        <w:rPr>
          <w:rFonts w:ascii="Arial" w:hAnsi="Arial" w:cs="Arial"/>
          <w:b/>
          <w:sz w:val="24"/>
          <w:szCs w:val="24"/>
        </w:rPr>
        <w:t>3.1.5</w:t>
      </w:r>
      <w:r w:rsidR="00A426AA" w:rsidRPr="00A87192">
        <w:rPr>
          <w:rFonts w:ascii="Arial" w:hAnsi="Arial" w:cs="Arial"/>
          <w:b/>
          <w:sz w:val="24"/>
          <w:szCs w:val="24"/>
        </w:rPr>
        <w:t>.1</w:t>
      </w:r>
      <w:r w:rsidR="008736C5">
        <w:rPr>
          <w:rFonts w:ascii="Arial" w:hAnsi="Arial" w:cs="Arial"/>
          <w:b/>
          <w:sz w:val="24"/>
          <w:szCs w:val="24"/>
        </w:rPr>
        <w:t xml:space="preserve"> </w:t>
      </w:r>
      <w:r w:rsidR="003E1275" w:rsidRPr="00A87192">
        <w:rPr>
          <w:rFonts w:ascii="Arial" w:hAnsi="Arial" w:cs="Arial"/>
          <w:b/>
          <w:sz w:val="24"/>
          <w:szCs w:val="24"/>
        </w:rPr>
        <w:t>Antecedentes</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Durante la época inca existió el cobro del “portazgo” al atravesar los puentes. Sobre ello existen testimonios coincidentes y contemporáneos a la conquista de Francisco Pizarro, tal como lo señala Pedro Cieza de León citado por Adriazola Zevallos (1999):</w:t>
      </w:r>
    </w:p>
    <w:p w:rsidR="003E1275" w:rsidRPr="00A87192" w:rsidRDefault="003E1275" w:rsidP="0028183C">
      <w:pPr>
        <w:spacing w:line="360" w:lineRule="auto"/>
        <w:ind w:left="708"/>
        <w:jc w:val="both"/>
        <w:rPr>
          <w:rFonts w:ascii="Arial" w:hAnsi="Arial" w:cs="Arial"/>
          <w:sz w:val="24"/>
          <w:szCs w:val="24"/>
        </w:rPr>
      </w:pPr>
      <w:r w:rsidRPr="00A87192">
        <w:rPr>
          <w:rFonts w:ascii="Arial" w:hAnsi="Arial" w:cs="Arial"/>
          <w:sz w:val="24"/>
          <w:szCs w:val="24"/>
        </w:rPr>
        <w:t xml:space="preserve">Menciona un puente donde en tiempo de los incas solía haber portalgueros que cobraban tributos de los que pasaban, asimismo, el referido autor, citando a Francisco de XEREX, reproduce una cita textual de éste último en su obra Verdadera Relación de la Conquista del Perú (1534) en los siguientes términos: “…está una casa al principio de un puente donde reside un guarda </w:t>
      </w:r>
      <w:r w:rsidRPr="00A87192">
        <w:rPr>
          <w:rFonts w:ascii="Arial" w:hAnsi="Arial" w:cs="Arial"/>
          <w:sz w:val="24"/>
          <w:szCs w:val="24"/>
        </w:rPr>
        <w:lastRenderedPageBreak/>
        <w:t>que recibe el portazgo de los que van y vienen y pagándolo en la misma cosa que llevan y ninguno puede sacar carga del pueblo sino la mete […]. Ningún pasajero puede entrar ni salir por otro camino con carga sino por donde está la guarda so pena de muerte…..”.</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La información señalada nos proporciona indicios de la existencia de un control sobre las mercancías que ingresaban y salían de las ciudades del imperio Inca, estableciéndose lugares específicos para ello, y la cobranza de un tributo, como también nos muestra la importancia que tenía para las autoridades el cumplimiento de dichas reglas por parte de quienes cruzaban los puentes, no pudiendo apreciarse que ellas respondan a una política comercial sino que tenían fines recaudatorios únicamente.</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Nadie podía ingresar y extraer mercancías por un camino conocido bajo la amenaza de una sanción severa. De lo referido esto último podríamos hablar de un inicio de un supuesto de contrabando.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Según Gallardo Miraval (2006) en la época Colonial, la monarquía española estableció el monopolio comercial de la metrópoli con sus colonias en América, prohibiendo introducir, vender y comprar en sus territorios, bienes que no procedían de España, definiéndose como contrabando toda infracción de éste mandato, sancionándose con el comiso de parte de sus bienes, en tanto que la reincidencia y el ingreso de bienes prohibidos provenientes de Brasil era castigada con la perdida de la mitad de sus bienes y la pena de destierro durante dos años. La mitad de los bienes decomisados se distribuía entre los denunciantes y el juez y, la otra mitad era destinada la Cámara de la Indias.</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Se sancionaba  a los Gobernadores que dejaban de aplicar las prohibiciones con la separación perpetua de sus cargos (sanción equivalente a la inhabilitación que </w:t>
      </w:r>
      <w:r w:rsidRPr="00A87192">
        <w:rPr>
          <w:rFonts w:ascii="Arial" w:hAnsi="Arial" w:cs="Arial"/>
          <w:sz w:val="24"/>
          <w:szCs w:val="24"/>
        </w:rPr>
        <w:lastRenderedPageBreak/>
        <w:t>contempla la privación del cargo público), además de la pérdida de la mitad de sus bienes.</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La comercialización del tabaco no realizada desde la Casa de Contratación de Sevilla, se sancionaba con el comiso de los bienes; en el caso del comiso del vino, éste era distribuido entre la Cámara, el Juez y el denunciante en partes iguales.</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Entrando a los albores de la República, mediante Ley del 27 de mayo de 1831se dispuso la sanción de la pena corporal aflictiva al contrabando, y se equiparo a los delitos de hurto, robo y defraudación, conforme precisa también la Suprema Resolución del 1 de febrero de 1832.</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Poco después, con la Ley del 7 de enero de 1896, el Gobierno dispuso para éste delito las sanciones de comiso y multa. Las Autoridades fiscales aplicaban estas medidas en un procedimiento previo, teniendo también la facultad de decretar la prisión preventiva de los acusados. Luego de la culminación de esta etapa, los actuados eran remitidos al Juez de Crimen, competente de imponer la pena corporal aflictiva respectiva.</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El Código penal  del año 1924 no tipifico delito de contrabando, pero si el delito de fraude en perjuicio de la Administración Pública que, a consideración de la doctrina alcanzo a la figura del contrabando, regulado en la Ley referida en el párrafo anterior, conforme el criterio recogido en jurisprudencia suprema.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Posteriormente se expidió el Código de Procedimientos Aduaneros, el 4 de abril de 1926, que entre otros preceptos, sanciono la recepción de mercancías provenientes del delito de contrabando y dispuso que los administradores de las aduanas sean jueces en primera instancia en procesos sumarios por contrabando y que el juicio criminal sea conocido por jueces de Aduanas.</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lastRenderedPageBreak/>
        <w:t>El 28 de junio de 1966, se expidió la ley de Represión del Contrabando Ley N° 16185, que definió al contrabando como la extracción o internación del territorio nacional clandestina de mercancías de cualquier clase, con lo que se eludía el pago de los impuestos y las tasas de aduanas o se infringían disposiciones que prohibían o limitaban estas operaciones; y, delito de defraudación de rentas de adu</w:t>
      </w:r>
      <w:r w:rsidR="00D530F8" w:rsidRPr="00A87192">
        <w:rPr>
          <w:rFonts w:ascii="Arial" w:hAnsi="Arial" w:cs="Arial"/>
          <w:sz w:val="24"/>
          <w:szCs w:val="24"/>
        </w:rPr>
        <w:t>a</w:t>
      </w:r>
      <w:r w:rsidRPr="00A87192">
        <w:rPr>
          <w:rFonts w:ascii="Arial" w:hAnsi="Arial" w:cs="Arial"/>
          <w:sz w:val="24"/>
          <w:szCs w:val="24"/>
        </w:rPr>
        <w:t>nas se describía como toda acción u omisión que facilite eludir el pago de parte o; de todos los impuestos y tasas de aduana, aplicables a la importación o exportación de mercancías en general, dentro de los procedimientos legales o reglamentos establecidos para determinar la deuda impositiva. Asimismo, penalizo la receptación aduanera con la mitad de la pena del delito de contrabando sancionado con pena de prisión no menor de dos ni mayor de ocho años. El reglamento de esta Ley  se aprobó con D</w:t>
      </w:r>
      <w:proofErr w:type="gramStart"/>
      <w:r w:rsidRPr="00A87192">
        <w:rPr>
          <w:rFonts w:ascii="Arial" w:hAnsi="Arial" w:cs="Arial"/>
          <w:sz w:val="24"/>
          <w:szCs w:val="24"/>
        </w:rPr>
        <w:t>:S</w:t>
      </w:r>
      <w:proofErr w:type="gramEnd"/>
      <w:r w:rsidRPr="00A87192">
        <w:rPr>
          <w:rFonts w:ascii="Arial" w:hAnsi="Arial" w:cs="Arial"/>
          <w:sz w:val="24"/>
          <w:szCs w:val="24"/>
        </w:rPr>
        <w:t xml:space="preserve"> N° 408-H del 2 de diciembre de ese mismo año, destacando su disposición de que no era necesario que el perjuicio fiscal se efectivice, para la configuración del delito de contrabando.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Mediante esta Ley el estado inició una decidida acción penal para reprimir los delitos aduaneros, estableciendo cambios de importante significación como la eliminación de la instancia administrativa previa, la institución de la justicia penal como el fuero con competencia exclusiva para aplicar las sanciones a estos delitos, incluso el decomiso de las mercancías objeto del delito.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Esta norma es derogada por la ley de Contrabando de Defraudación de Rentas de Aduanas – Ley N° 24939 del 17 de Noviembre de 1988.</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Esta Ley regulo el contrabando de mercancías prohibidas como una modalidad del contrabando, extrayéndolo del tipo básico.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Posteriormente el Código penal de 1991, tipifico los Delitos Aduaneros dentro del Título XI “delitos Tributarios” del Libro segundo. La inclusión en el tipo del </w:t>
      </w:r>
      <w:r w:rsidRPr="00A87192">
        <w:rPr>
          <w:rFonts w:ascii="Arial" w:hAnsi="Arial" w:cs="Arial"/>
          <w:sz w:val="24"/>
          <w:szCs w:val="24"/>
        </w:rPr>
        <w:lastRenderedPageBreak/>
        <w:t xml:space="preserve">contrabando del parámetro cuantitativo ascendente a diez remuneraciones mínimas vitales, la disminución de la pena privativa de la libertad, en el caso del contrabando, de no menor de dos ni mayor de ocho años, a no menor de uno ni mayor de cuatro años al igual que la defraudación de rentas de aduana.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Luego el 2 de junio de 1995 se promulga la Ley N° 26461 – Ley de los Delitos Aduaneros, con la cual se retornó al sistema del régimen penal especial, que incluyo consecuencias accesorias y normas procesales especiales; fue reglamentada por Decreto Supremo N° 121-95-EF, que regulo las funciones de la Administración Aduanera en la represión de éste delito y la base valorativa de las mercancías para verificar la constitución del delito de contrabando de ingreso en función al parámetro cuantitativo establecido para éste delito, de cuatro unidades impositivas tributarias.</w:t>
      </w:r>
    </w:p>
    <w:p w:rsidR="003E1275" w:rsidRPr="00A87192" w:rsidRDefault="00D530F8" w:rsidP="00877A35">
      <w:pPr>
        <w:spacing w:line="360" w:lineRule="auto"/>
        <w:jc w:val="both"/>
        <w:rPr>
          <w:rFonts w:ascii="Arial" w:hAnsi="Arial" w:cs="Arial"/>
          <w:sz w:val="24"/>
          <w:szCs w:val="24"/>
        </w:rPr>
      </w:pPr>
      <w:r w:rsidRPr="00A87192">
        <w:rPr>
          <w:rFonts w:ascii="Arial" w:hAnsi="Arial" w:cs="Arial"/>
          <w:sz w:val="24"/>
          <w:szCs w:val="24"/>
        </w:rPr>
        <w:t>De otro lado</w:t>
      </w:r>
      <w:r w:rsidR="003E1275" w:rsidRPr="00A87192">
        <w:rPr>
          <w:rFonts w:ascii="Arial" w:hAnsi="Arial" w:cs="Arial"/>
          <w:sz w:val="24"/>
          <w:szCs w:val="24"/>
        </w:rPr>
        <w:t xml:space="preserve"> el 19 de junio de 2003 se publicó la Ley de Delitos Aduaneros N° 28008 cuya vigencia se da desde el 28 de agost</w:t>
      </w:r>
      <w:r w:rsidRPr="00A87192">
        <w:rPr>
          <w:rFonts w:ascii="Arial" w:hAnsi="Arial" w:cs="Arial"/>
          <w:sz w:val="24"/>
          <w:szCs w:val="24"/>
        </w:rPr>
        <w:t>o de 2003.</w:t>
      </w:r>
      <w:r w:rsidR="003E1275" w:rsidRPr="00A87192">
        <w:rPr>
          <w:rFonts w:ascii="Arial" w:hAnsi="Arial" w:cs="Arial"/>
          <w:sz w:val="24"/>
          <w:szCs w:val="24"/>
        </w:rPr>
        <w:t xml:space="preserve">Con esta ley se reduce el parámetro cuantitativo </w:t>
      </w:r>
      <w:r w:rsidRPr="00A87192">
        <w:rPr>
          <w:rFonts w:ascii="Arial" w:hAnsi="Arial" w:cs="Arial"/>
          <w:sz w:val="24"/>
          <w:szCs w:val="24"/>
        </w:rPr>
        <w:t xml:space="preserve">a </w:t>
      </w:r>
      <w:r w:rsidR="003E1275" w:rsidRPr="00A87192">
        <w:rPr>
          <w:rFonts w:ascii="Arial" w:hAnsi="Arial" w:cs="Arial"/>
          <w:sz w:val="24"/>
          <w:szCs w:val="24"/>
        </w:rPr>
        <w:t>2 Unidades Impositivas Tributarias el valor de las mercancías para considerarla como delito.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Mediante Decreto legislativo N° 1111 vigente desde el 30 de junio de 2012 se eleva el valor de mercancías a 4 Unidades Impositivas tributarias para ser consideradas como delito. </w:t>
      </w:r>
    </w:p>
    <w:p w:rsidR="003E1275" w:rsidRPr="00A87192" w:rsidRDefault="003E1275" w:rsidP="00D225E3">
      <w:pPr>
        <w:pStyle w:val="ListParagraph"/>
        <w:numPr>
          <w:ilvl w:val="3"/>
          <w:numId w:val="39"/>
        </w:numPr>
        <w:spacing w:line="360" w:lineRule="auto"/>
        <w:jc w:val="both"/>
        <w:rPr>
          <w:rFonts w:ascii="Arial" w:hAnsi="Arial" w:cs="Arial"/>
          <w:b/>
          <w:sz w:val="24"/>
          <w:szCs w:val="24"/>
        </w:rPr>
      </w:pPr>
      <w:r w:rsidRPr="00A87192">
        <w:rPr>
          <w:rFonts w:ascii="Arial" w:hAnsi="Arial" w:cs="Arial"/>
          <w:b/>
          <w:sz w:val="24"/>
          <w:szCs w:val="24"/>
        </w:rPr>
        <w:t xml:space="preserve">Definición Legal de Contrabando.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El artículo primero de la Ley de Delitos Aduanero N° 28008 modificada por el decreto Legislativo N° 1111 la define “El que sustrae, elude o burla el control aduanero ingresando mercancías del extranjero o las extrae del territorio nacional o no las presenta para su verificación o reconocimiento físico en las dependencias de la Administración Aduanera o en los lugares habilitados para tal efecto, </w:t>
      </w:r>
      <w:r w:rsidR="00D225E3" w:rsidRPr="00A87192">
        <w:rPr>
          <w:rFonts w:ascii="Arial" w:hAnsi="Arial" w:cs="Arial"/>
          <w:sz w:val="24"/>
          <w:szCs w:val="24"/>
        </w:rPr>
        <w:t xml:space="preserve">cuyo valor </w:t>
      </w:r>
      <w:r w:rsidRPr="00A87192">
        <w:rPr>
          <w:rFonts w:ascii="Arial" w:hAnsi="Arial" w:cs="Arial"/>
          <w:sz w:val="24"/>
          <w:szCs w:val="24"/>
        </w:rPr>
        <w:lastRenderedPageBreak/>
        <w:t>sea superior a cuatro (4) Unidades Impositivas Tributarias, será reprimido con pena privativa de la libertad no menor de cinco ni mayor de ocho años, y con trescientos sesenta y cinco a setecientos treinta días –multa.</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La ocultación o sustracción de mercancías a la acción de verificación o reconocimiento físico de la aduana, dentro de los recintos o lugares habilitados, equivale a la no presentación.</w:t>
      </w: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De la redacción del tipo penal se establece la existencia del </w:t>
      </w:r>
      <w:r w:rsidR="0028183C" w:rsidRPr="00A87192">
        <w:rPr>
          <w:rFonts w:ascii="Arial" w:eastAsia="Calibri" w:hAnsi="Arial" w:cs="Arial"/>
          <w:sz w:val="24"/>
          <w:szCs w:val="24"/>
        </w:rPr>
        <w:t xml:space="preserve">dolo </w:t>
      </w:r>
      <w:r w:rsidRPr="00A87192">
        <w:rPr>
          <w:rFonts w:ascii="Arial" w:eastAsia="Calibri" w:hAnsi="Arial" w:cs="Arial"/>
          <w:sz w:val="24"/>
          <w:szCs w:val="24"/>
        </w:rPr>
        <w:t xml:space="preserve">entendido como la intencionalidad o conciencia y voluntad de delinquir. Para éste delito el </w:t>
      </w:r>
      <w:r w:rsidR="0028183C" w:rsidRPr="00A87192">
        <w:rPr>
          <w:rFonts w:ascii="Arial" w:eastAsia="Calibri" w:hAnsi="Arial" w:cs="Arial"/>
          <w:sz w:val="24"/>
          <w:szCs w:val="24"/>
        </w:rPr>
        <w:t xml:space="preserve">dolo </w:t>
      </w:r>
      <w:r w:rsidRPr="00A87192">
        <w:rPr>
          <w:rFonts w:ascii="Arial" w:eastAsia="Calibri" w:hAnsi="Arial" w:cs="Arial"/>
          <w:sz w:val="24"/>
          <w:szCs w:val="24"/>
        </w:rPr>
        <w:t>se expresa en la conducta típica del contribuyente encaminado a burlar el control aduanero con la finalidad de evadir el pago de los tributos.</w:t>
      </w:r>
    </w:p>
    <w:p w:rsidR="000915F5" w:rsidRPr="00A87192" w:rsidRDefault="000915F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El tipo penal considera algunos conceptos que los definimos de la siguiente manera:</w:t>
      </w:r>
    </w:p>
    <w:p w:rsidR="000915F5" w:rsidRPr="00A87192" w:rsidRDefault="000915F5" w:rsidP="00877A35">
      <w:pPr>
        <w:spacing w:after="0" w:line="360" w:lineRule="auto"/>
        <w:jc w:val="both"/>
        <w:rPr>
          <w:rFonts w:ascii="Arial" w:eastAsia="Calibri" w:hAnsi="Arial" w:cs="Arial"/>
          <w:sz w:val="24"/>
          <w:szCs w:val="24"/>
        </w:rPr>
      </w:pPr>
    </w:p>
    <w:p w:rsidR="003E1275" w:rsidRPr="00A87192" w:rsidRDefault="000915F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Sustraer</w:t>
      </w:r>
      <w:r w:rsidR="003E1275" w:rsidRPr="00A87192">
        <w:rPr>
          <w:rFonts w:ascii="Arial" w:eastAsia="Calibri" w:hAnsi="Arial" w:cs="Arial"/>
          <w:sz w:val="24"/>
          <w:szCs w:val="24"/>
        </w:rPr>
        <w:t>: Se objetiviza en el hecho de no presentar las mercancías.</w:t>
      </w:r>
    </w:p>
    <w:p w:rsidR="00F04D4A" w:rsidRPr="00A87192" w:rsidRDefault="000915F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Eludir</w:t>
      </w:r>
      <w:r w:rsidR="003E1275" w:rsidRPr="00A87192">
        <w:rPr>
          <w:rFonts w:ascii="Arial" w:eastAsia="Calibri" w:hAnsi="Arial" w:cs="Arial"/>
          <w:sz w:val="24"/>
          <w:szCs w:val="24"/>
        </w:rPr>
        <w:t xml:space="preserve">: </w:t>
      </w:r>
      <w:r w:rsidR="00F04D4A" w:rsidRPr="00A87192">
        <w:rPr>
          <w:rFonts w:ascii="Arial" w:eastAsia="Calibri" w:hAnsi="Arial" w:cs="Arial"/>
          <w:sz w:val="24"/>
          <w:szCs w:val="24"/>
        </w:rPr>
        <w:t>refiere al hecho de introducir las mercancías por lugares no autorizados o extraerlas sin autorización de embarque</w:t>
      </w:r>
    </w:p>
    <w:p w:rsidR="003E1275" w:rsidRPr="00A87192" w:rsidRDefault="000915F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Burlar</w:t>
      </w:r>
      <w:r w:rsidR="003E1275" w:rsidRPr="00A87192">
        <w:rPr>
          <w:rFonts w:ascii="Arial" w:eastAsia="Calibri" w:hAnsi="Arial" w:cs="Arial"/>
          <w:sz w:val="24"/>
          <w:szCs w:val="24"/>
        </w:rPr>
        <w:t>: Cuando el sujeto activo actúa con ardid, engaño, astucia y no presenta la mercancía al control aduanero, pudiendo valerse de algún artificio.</w:t>
      </w:r>
    </w:p>
    <w:p w:rsidR="003E1275" w:rsidRPr="00A87192" w:rsidRDefault="003E1275" w:rsidP="000915F5">
      <w:pPr>
        <w:spacing w:after="0" w:line="360" w:lineRule="auto"/>
        <w:jc w:val="both"/>
        <w:rPr>
          <w:rFonts w:ascii="Arial" w:eastAsia="Calibri" w:hAnsi="Arial" w:cs="Arial"/>
          <w:sz w:val="24"/>
          <w:szCs w:val="24"/>
        </w:rPr>
      </w:pPr>
      <w:r w:rsidRPr="00A87192">
        <w:rPr>
          <w:rFonts w:ascii="Arial" w:eastAsia="Calibri" w:hAnsi="Arial" w:cs="Arial"/>
          <w:sz w:val="24"/>
          <w:szCs w:val="24"/>
        </w:rPr>
        <w:t>En éste Delito la Tentativa es punible.</w:t>
      </w:r>
    </w:p>
    <w:p w:rsidR="0028183C" w:rsidRPr="00A87192" w:rsidRDefault="0028183C" w:rsidP="000915F5">
      <w:pPr>
        <w:spacing w:after="0" w:line="360" w:lineRule="auto"/>
        <w:jc w:val="both"/>
        <w:rPr>
          <w:rFonts w:ascii="Arial" w:eastAsia="Calibri" w:hAnsi="Arial" w:cs="Arial"/>
          <w:sz w:val="24"/>
          <w:szCs w:val="24"/>
        </w:rPr>
      </w:pPr>
    </w:p>
    <w:p w:rsidR="003E1275" w:rsidRPr="00A87192" w:rsidRDefault="003E1275" w:rsidP="00D530F8">
      <w:pPr>
        <w:pStyle w:val="ListParagraph"/>
        <w:numPr>
          <w:ilvl w:val="3"/>
          <w:numId w:val="39"/>
        </w:numPr>
        <w:spacing w:line="360" w:lineRule="auto"/>
        <w:jc w:val="both"/>
        <w:rPr>
          <w:rFonts w:ascii="Arial" w:hAnsi="Arial" w:cs="Arial"/>
          <w:sz w:val="24"/>
          <w:szCs w:val="24"/>
        </w:rPr>
      </w:pPr>
      <w:r w:rsidRPr="00A87192">
        <w:rPr>
          <w:rFonts w:ascii="Arial" w:hAnsi="Arial" w:cs="Arial"/>
          <w:b/>
          <w:sz w:val="24"/>
          <w:szCs w:val="24"/>
        </w:rPr>
        <w:t xml:space="preserve">Bien Jurídico Protegido  </w:t>
      </w: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Como bien se ha señalado, en el Derecho Penal se bus</w:t>
      </w:r>
      <w:r w:rsidR="001F62E3" w:rsidRPr="00A87192">
        <w:rPr>
          <w:rFonts w:ascii="Arial" w:eastAsia="Calibri" w:hAnsi="Arial" w:cs="Arial"/>
          <w:sz w:val="24"/>
          <w:szCs w:val="24"/>
        </w:rPr>
        <w:t xml:space="preserve">ca tutelar bienes jurídicos, lo </w:t>
      </w:r>
      <w:r w:rsidR="00D530F8" w:rsidRPr="00A87192">
        <w:rPr>
          <w:rFonts w:ascii="Arial" w:eastAsia="Calibri" w:hAnsi="Arial" w:cs="Arial"/>
          <w:sz w:val="24"/>
          <w:szCs w:val="24"/>
        </w:rPr>
        <w:t>cual</w:t>
      </w:r>
      <w:r w:rsidRPr="00A87192">
        <w:rPr>
          <w:rFonts w:ascii="Arial" w:eastAsia="Calibri" w:hAnsi="Arial" w:cs="Arial"/>
          <w:sz w:val="24"/>
          <w:szCs w:val="24"/>
        </w:rPr>
        <w:t xml:space="preserve"> tiene un carácter primordial y de suma importancia para el debido desarrollo social e individual, en tal sentido son pasibles de protección jurídica; para el caso </w:t>
      </w:r>
      <w:r w:rsidRPr="00A87192">
        <w:rPr>
          <w:rFonts w:ascii="Arial" w:eastAsia="Calibri" w:hAnsi="Arial" w:cs="Arial"/>
          <w:sz w:val="24"/>
          <w:szCs w:val="24"/>
        </w:rPr>
        <w:lastRenderedPageBreak/>
        <w:t>que referido a los Delitos aduaneros existen diversas teorías respecto de cuál sería el bien jurídico protegido.</w:t>
      </w:r>
    </w:p>
    <w:p w:rsidR="005B5816" w:rsidRPr="00A87192" w:rsidRDefault="005B5816" w:rsidP="00877A35">
      <w:pPr>
        <w:spacing w:after="0" w:line="360" w:lineRule="auto"/>
        <w:jc w:val="both"/>
        <w:rPr>
          <w:rFonts w:ascii="Arial" w:eastAsia="Calibri" w:hAnsi="Arial" w:cs="Arial"/>
          <w:b/>
          <w:sz w:val="24"/>
          <w:szCs w:val="24"/>
        </w:rPr>
      </w:pPr>
    </w:p>
    <w:p w:rsidR="003E1275" w:rsidRPr="00A87192" w:rsidRDefault="003E1275"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a.</w:t>
      </w:r>
      <w:r w:rsidRPr="00A87192">
        <w:rPr>
          <w:rFonts w:ascii="Arial" w:eastAsia="Calibri" w:hAnsi="Arial" w:cs="Arial"/>
          <w:b/>
          <w:sz w:val="24"/>
          <w:szCs w:val="24"/>
        </w:rPr>
        <w:tab/>
        <w:t>Control Aduanero</w:t>
      </w:r>
    </w:p>
    <w:p w:rsidR="005B5816" w:rsidRPr="00A87192" w:rsidRDefault="005B5816"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Esta teoría sostiene que el bien jurídico a tutelarse debería ser la función de control del tráfico internacional de mercancías que ejerce el servicio aduanero, con la finalidad de velar por el cumplimiento de los derechos arancelarios y las prohibiciones, (García Rada, 1975).</w:t>
      </w:r>
    </w:p>
    <w:p w:rsidR="008843CD" w:rsidRPr="00A87192" w:rsidRDefault="008843CD"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b.</w:t>
      </w:r>
      <w:r w:rsidRPr="00A87192">
        <w:rPr>
          <w:rFonts w:ascii="Arial" w:eastAsia="Calibri" w:hAnsi="Arial" w:cs="Arial"/>
          <w:b/>
          <w:sz w:val="24"/>
          <w:szCs w:val="24"/>
        </w:rPr>
        <w:tab/>
        <w:t>La Integridad o Incolumidad de la Renta de Aduanas</w:t>
      </w:r>
    </w:p>
    <w:p w:rsidR="005B5816" w:rsidRPr="00A87192" w:rsidRDefault="005B5816"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Esta tesis sostiene que los ingresos públicos representan un derecho pecuniario del Estado, por lo cual al eludirlos representa una amenaza para el patrimonio del Estado y por ende para la sociedad, (Varela, 1971).</w:t>
      </w:r>
    </w:p>
    <w:p w:rsidR="005B5816" w:rsidRPr="00A87192" w:rsidRDefault="005B5816" w:rsidP="00877A35">
      <w:pPr>
        <w:spacing w:after="0" w:line="360" w:lineRule="auto"/>
        <w:jc w:val="both"/>
        <w:rPr>
          <w:rFonts w:ascii="Arial" w:eastAsia="Calibri" w:hAnsi="Arial" w:cs="Arial"/>
          <w:b/>
          <w:sz w:val="24"/>
          <w:szCs w:val="24"/>
        </w:rPr>
      </w:pPr>
    </w:p>
    <w:p w:rsidR="003E1275" w:rsidRPr="00A87192" w:rsidRDefault="003E1275"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c.</w:t>
      </w:r>
      <w:r w:rsidRPr="00A87192">
        <w:rPr>
          <w:rFonts w:ascii="Arial" w:eastAsia="Calibri" w:hAnsi="Arial" w:cs="Arial"/>
          <w:b/>
          <w:sz w:val="24"/>
          <w:szCs w:val="24"/>
        </w:rPr>
        <w:tab/>
        <w:t>El Orden Económico</w:t>
      </w:r>
    </w:p>
    <w:p w:rsidR="005B5816" w:rsidRPr="00A87192" w:rsidRDefault="005B5816" w:rsidP="00877A35">
      <w:pPr>
        <w:spacing w:after="0" w:line="360" w:lineRule="auto"/>
        <w:jc w:val="both"/>
        <w:rPr>
          <w:rFonts w:ascii="Arial" w:eastAsia="Calibri" w:hAnsi="Arial" w:cs="Arial"/>
          <w:sz w:val="24"/>
          <w:szCs w:val="24"/>
        </w:rPr>
      </w:pPr>
    </w:p>
    <w:p w:rsidR="0028183C"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Según este postulado el principal fundamento para reprimir estos delitos aduaneros es la afectación internacional que se tiene por cuanto altera las relaciones económicas entre las empresas privadas que si ajustan sus procedimientos conforme lo establecido en el reglamento aduanero y así mismo la afectación consec</w:t>
      </w:r>
      <w:r w:rsidR="00D530F8" w:rsidRPr="00A87192">
        <w:rPr>
          <w:rFonts w:ascii="Arial" w:eastAsia="Calibri" w:hAnsi="Arial" w:cs="Arial"/>
          <w:sz w:val="24"/>
          <w:szCs w:val="24"/>
        </w:rPr>
        <w:t>uente al patrimonio del Estado.</w:t>
      </w:r>
    </w:p>
    <w:p w:rsidR="0028183C" w:rsidRPr="00A87192" w:rsidRDefault="0028183C" w:rsidP="00877A35">
      <w:pPr>
        <w:spacing w:after="0" w:line="360" w:lineRule="auto"/>
        <w:jc w:val="both"/>
        <w:rPr>
          <w:rFonts w:ascii="Arial" w:eastAsia="Calibri" w:hAnsi="Arial" w:cs="Arial"/>
          <w:b/>
          <w:sz w:val="24"/>
          <w:szCs w:val="24"/>
        </w:rPr>
      </w:pPr>
    </w:p>
    <w:p w:rsidR="003E1275" w:rsidRPr="00A87192" w:rsidRDefault="003E1275"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d.</w:t>
      </w:r>
      <w:r w:rsidRPr="00A87192">
        <w:rPr>
          <w:rFonts w:ascii="Arial" w:eastAsia="Calibri" w:hAnsi="Arial" w:cs="Arial"/>
          <w:b/>
          <w:sz w:val="24"/>
          <w:szCs w:val="24"/>
        </w:rPr>
        <w:tab/>
        <w:t>El Tesoro Público</w:t>
      </w:r>
    </w:p>
    <w:p w:rsidR="005B5816" w:rsidRPr="00A87192" w:rsidRDefault="005B5816"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lastRenderedPageBreak/>
        <w:t>Con esta teoría se intenta sustentar que es indispensable resguardar el patrimonio del estado, en este caso los ingresos provenientes de las importaciones gravadas, esto es a razón de que con estos tributos el Estado tiene los ingresos para poder realizar efectivamente sus cometidos.</w:t>
      </w:r>
    </w:p>
    <w:p w:rsidR="005B5816" w:rsidRPr="00A87192" w:rsidRDefault="005B5816" w:rsidP="00877A35">
      <w:pPr>
        <w:spacing w:after="0" w:line="360" w:lineRule="auto"/>
        <w:jc w:val="both"/>
        <w:rPr>
          <w:rFonts w:ascii="Arial" w:eastAsia="Calibri" w:hAnsi="Arial" w:cs="Arial"/>
          <w:b/>
          <w:sz w:val="24"/>
          <w:szCs w:val="24"/>
        </w:rPr>
      </w:pPr>
    </w:p>
    <w:p w:rsidR="003E1275" w:rsidRPr="00A87192" w:rsidRDefault="003E1275"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e.</w:t>
      </w:r>
      <w:r w:rsidRPr="00A87192">
        <w:rPr>
          <w:rFonts w:ascii="Arial" w:eastAsia="Calibri" w:hAnsi="Arial" w:cs="Arial"/>
          <w:b/>
          <w:sz w:val="24"/>
          <w:szCs w:val="24"/>
        </w:rPr>
        <w:tab/>
        <w:t>El Comercio Exterior</w:t>
      </w:r>
    </w:p>
    <w:p w:rsidR="005B5816" w:rsidRPr="00A87192" w:rsidRDefault="005B5816"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La base de esta tesis radica en la incidencia que tienen los Delitos Aduaneros frente al Comercio Exterior, dado que a consecuencia de ellos se imposibilita la opción de poder adoptar políticas de mayor flexibilidad para el comercio, lo cual genera trabas para la facilitación del mismo.</w:t>
      </w:r>
    </w:p>
    <w:p w:rsidR="003E1275" w:rsidRPr="00A87192" w:rsidRDefault="003E1275" w:rsidP="00877A35">
      <w:pPr>
        <w:spacing w:after="0" w:line="360" w:lineRule="auto"/>
        <w:jc w:val="both"/>
        <w:rPr>
          <w:rFonts w:ascii="Arial" w:eastAsia="Calibri" w:hAnsi="Arial" w:cs="Arial"/>
          <w:sz w:val="24"/>
          <w:szCs w:val="24"/>
        </w:rPr>
      </w:pPr>
    </w:p>
    <w:p w:rsidR="00F04D4A" w:rsidRPr="00A87192" w:rsidRDefault="003E1275" w:rsidP="00F04D4A">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Sin embargo frente a todas estas teorías, la más adoptada es la primera, siendo el Control Aduanero el bien jurídico protegido por su carácter de indispensable para el debido desarrollo del comercio exterior </w:t>
      </w:r>
      <w:r w:rsidR="00F04D4A" w:rsidRPr="00A87192">
        <w:rPr>
          <w:rFonts w:ascii="Arial" w:eastAsia="Calibri" w:hAnsi="Arial" w:cs="Arial"/>
          <w:sz w:val="24"/>
          <w:szCs w:val="24"/>
        </w:rPr>
        <w:t xml:space="preserve">teniendo en cuenta que es a través del </w:t>
      </w:r>
    </w:p>
    <w:p w:rsidR="003E1275" w:rsidRPr="00A87192" w:rsidRDefault="00F04D4A" w:rsidP="00F04D4A">
      <w:pPr>
        <w:spacing w:after="0" w:line="360" w:lineRule="auto"/>
        <w:jc w:val="both"/>
        <w:rPr>
          <w:rFonts w:ascii="Arial" w:eastAsia="Calibri" w:hAnsi="Arial" w:cs="Arial"/>
          <w:sz w:val="24"/>
          <w:szCs w:val="24"/>
        </w:rPr>
      </w:pPr>
      <w:r w:rsidRPr="00A87192">
        <w:rPr>
          <w:rFonts w:ascii="Arial" w:eastAsia="Calibri" w:hAnsi="Arial" w:cs="Arial"/>
          <w:sz w:val="24"/>
          <w:szCs w:val="24"/>
        </w:rPr>
        <w:t>Control Aduanero que también se resguarda el tesoro público y se flexibilizan las medidas de control a fin de facilitar el comercio exterior.</w:t>
      </w:r>
    </w:p>
    <w:p w:rsidR="00F04D4A" w:rsidRPr="00A87192" w:rsidRDefault="00F04D4A" w:rsidP="00877A35">
      <w:pPr>
        <w:spacing w:after="0" w:line="360" w:lineRule="auto"/>
        <w:jc w:val="both"/>
        <w:rPr>
          <w:rFonts w:ascii="Arial" w:eastAsia="Calibri" w:hAnsi="Arial" w:cs="Arial"/>
          <w:sz w:val="24"/>
          <w:szCs w:val="24"/>
        </w:rPr>
      </w:pPr>
    </w:p>
    <w:p w:rsidR="003E1275" w:rsidRPr="00A87192" w:rsidRDefault="00D566AB" w:rsidP="001F62E3">
      <w:pPr>
        <w:spacing w:after="0" w:line="360" w:lineRule="auto"/>
        <w:jc w:val="both"/>
        <w:rPr>
          <w:rFonts w:ascii="Arial" w:eastAsia="Calibri" w:hAnsi="Arial" w:cs="Arial"/>
          <w:b/>
          <w:sz w:val="24"/>
          <w:szCs w:val="24"/>
        </w:rPr>
      </w:pPr>
      <w:r w:rsidRPr="00A87192">
        <w:rPr>
          <w:rFonts w:ascii="Arial" w:eastAsia="Calibri" w:hAnsi="Arial" w:cs="Arial"/>
          <w:b/>
          <w:sz w:val="24"/>
          <w:szCs w:val="24"/>
        </w:rPr>
        <w:t>3.</w:t>
      </w:r>
      <w:r w:rsidR="00D530F8" w:rsidRPr="00A87192">
        <w:rPr>
          <w:rFonts w:ascii="Arial" w:eastAsia="Calibri" w:hAnsi="Arial" w:cs="Arial"/>
          <w:b/>
          <w:sz w:val="24"/>
          <w:szCs w:val="24"/>
        </w:rPr>
        <w:t>1.5</w:t>
      </w:r>
      <w:r w:rsidR="00A426AA" w:rsidRPr="00A87192">
        <w:rPr>
          <w:rFonts w:ascii="Arial" w:eastAsia="Calibri" w:hAnsi="Arial" w:cs="Arial"/>
          <w:b/>
          <w:sz w:val="24"/>
          <w:szCs w:val="24"/>
        </w:rPr>
        <w:t>.4</w:t>
      </w:r>
      <w:r w:rsidR="00311547">
        <w:rPr>
          <w:rFonts w:ascii="Arial" w:eastAsia="Calibri" w:hAnsi="Arial" w:cs="Arial"/>
          <w:b/>
          <w:sz w:val="24"/>
          <w:szCs w:val="24"/>
        </w:rPr>
        <w:t xml:space="preserve"> </w:t>
      </w:r>
      <w:r w:rsidR="006D797A" w:rsidRPr="00A87192">
        <w:rPr>
          <w:rFonts w:ascii="Arial" w:eastAsia="Calibri" w:hAnsi="Arial" w:cs="Arial"/>
          <w:b/>
          <w:sz w:val="24"/>
          <w:szCs w:val="24"/>
        </w:rPr>
        <w:t>Elementos Constitutivos del Tipo de Contrabando</w:t>
      </w:r>
    </w:p>
    <w:p w:rsidR="003E1275" w:rsidRPr="00A87192" w:rsidRDefault="003E1275" w:rsidP="00877A35">
      <w:pPr>
        <w:spacing w:after="0" w:line="360" w:lineRule="auto"/>
        <w:jc w:val="both"/>
        <w:rPr>
          <w:rFonts w:ascii="Arial" w:eastAsia="Calibri" w:hAnsi="Arial" w:cs="Arial"/>
          <w:b/>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Para este desarrollo es imprescindible hacer uso de la teoría del delito, la cual a través del análisis del comportamiento y libre descernimiento del agente podemos determinar finalmente si es que puede ser pasible de una sanción o en todo caso inimputable del mismo.</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lastRenderedPageBreak/>
        <w:t>Para ello la tipificación objetiva, implica el estudio del todos los elementos exteriores a la conducta plasmada en la norma, es decir a la acción, el objeto de la acción, el resultado, las circunstancias del hecho, los elementos descriptivos, etc.</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 Respecto de la acción típica que corresponde al delito de contrabando, ésta atañe a la acción de sustraerse del control aduanero ingresando mercancías del extranjero o extraerlas del territorio nacional; eludir el control aduanero ingresando mercancías del extranjero o extraerlas del territorio nacional, según (Cabanellas de Torres, 2002), elusión implica evitar, frustrar, e impedir con habilidad, artificios, sutileza e inclusive el engaño, situaciones que resultan adversas o contrarias al agente; eludir el control aduanero ingresando mercancías del extranjero o extraerlas del territorio nacional; no presentar las mercancías para su verificación o reconocimiento físico, implica además la acción de ocultar las mercancías a la acción de verificación o reconocimiento físico de la aduana.</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Por otra parte el objeto de la acción infiere al objeto físico sobre el cual recae la acción típica, en este caso nos referimos a las mercancías, es decir mercancías que han ingresado del extranjero o van a ser extraídas del territorio nacional, podemos hablar entonces de la configuración tanto de un contrabando de Ing</w:t>
      </w:r>
      <w:r w:rsidR="0028183C" w:rsidRPr="00A87192">
        <w:rPr>
          <w:rFonts w:ascii="Arial" w:eastAsia="Calibri" w:hAnsi="Arial" w:cs="Arial"/>
          <w:sz w:val="24"/>
          <w:szCs w:val="24"/>
        </w:rPr>
        <w:t>reso como de un Contrabando de s</w:t>
      </w:r>
      <w:r w:rsidRPr="00A87192">
        <w:rPr>
          <w:rFonts w:ascii="Arial" w:eastAsia="Calibri" w:hAnsi="Arial" w:cs="Arial"/>
          <w:sz w:val="24"/>
          <w:szCs w:val="24"/>
        </w:rPr>
        <w:t>alida de mercancías.</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Para el caso de los elementos descriptivos y normativos del Tipo, se puede decir que para el caso de los elementos descriptivos estos pueden ser fácilmente percibidos, bastando para ello la constatación física, mientras que para el caso de los elementos normativos el caso es diferente dado la especialidad, requieren una valoración desde la perspectiva del Derecho Aduanero. En tal sentido El Control </w:t>
      </w:r>
      <w:r w:rsidRPr="00A87192">
        <w:rPr>
          <w:rFonts w:ascii="Arial" w:eastAsia="Calibri" w:hAnsi="Arial" w:cs="Arial"/>
          <w:sz w:val="24"/>
          <w:szCs w:val="24"/>
        </w:rPr>
        <w:lastRenderedPageBreak/>
        <w:t>Aduanero, la Verificación o Reconocimiento Físico, recintos o lugares habilitados, son claros ejemplos de elementos tanto descriptivos y normativos del tipo.</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El sujeto de la acción viene a convertirse en uno de los puntos de análisis más importantes dado que este debe de cumplir una serie de requisitos para poder constituirse como agente capaz y a la vez pasible de u</w:t>
      </w:r>
      <w:r w:rsidR="00701432" w:rsidRPr="00A87192">
        <w:rPr>
          <w:rFonts w:ascii="Arial" w:eastAsia="Calibri" w:hAnsi="Arial" w:cs="Arial"/>
          <w:sz w:val="24"/>
          <w:szCs w:val="24"/>
        </w:rPr>
        <w:t>na sanción. P</w:t>
      </w:r>
      <w:r w:rsidRPr="00A87192">
        <w:rPr>
          <w:rFonts w:ascii="Arial" w:eastAsia="Calibri" w:hAnsi="Arial" w:cs="Arial"/>
          <w:sz w:val="24"/>
          <w:szCs w:val="24"/>
        </w:rPr>
        <w:t>ara este caso el agente capaz puede ser cualquier persona que comete personalmente la acción típica, como señala la norma, no es un comportamiento que se vincula exclusivamente a un grupo de personas sino que cualquier persona puede realizar este acto ilícito, además a este sujeto activo se le conoce como el autor del delito, pudiendo ser un autor material, autor intelectual o ambas.</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Sin embargo del otro lado del sujeto de la acción o sujeto activo, tenemos al agraviado de la acción ilícita, en este caso al sujeto pasivo. Es éste finalmente el titular del bien jurídico que ha sido transgredido y lesionado con el comportamiento del sujeto de la acción y para el delito de contrabando estamos refiriéndonos al Estado, pues es en este donde recae ese perjuicio; la SUNAT es la representante del Estado para estos</w:t>
      </w:r>
      <w:r w:rsidR="00701432" w:rsidRPr="00A87192">
        <w:rPr>
          <w:rFonts w:ascii="Arial" w:eastAsia="Calibri" w:hAnsi="Arial" w:cs="Arial"/>
          <w:sz w:val="24"/>
          <w:szCs w:val="24"/>
        </w:rPr>
        <w:t xml:space="preserve"> fines, es decir que es a esta institución p</w:t>
      </w:r>
      <w:r w:rsidRPr="00A87192">
        <w:rPr>
          <w:rFonts w:ascii="Arial" w:eastAsia="Calibri" w:hAnsi="Arial" w:cs="Arial"/>
          <w:sz w:val="24"/>
          <w:szCs w:val="24"/>
        </w:rPr>
        <w:t xml:space="preserve">ública la que </w:t>
      </w:r>
      <w:r w:rsidR="00701432" w:rsidRPr="00A87192">
        <w:rPr>
          <w:rFonts w:ascii="Arial" w:eastAsia="Calibri" w:hAnsi="Arial" w:cs="Arial"/>
          <w:sz w:val="24"/>
          <w:szCs w:val="24"/>
        </w:rPr>
        <w:t>h</w:t>
      </w:r>
      <w:r w:rsidRPr="00A87192">
        <w:rPr>
          <w:rFonts w:ascii="Arial" w:eastAsia="Calibri" w:hAnsi="Arial" w:cs="Arial"/>
          <w:sz w:val="24"/>
          <w:szCs w:val="24"/>
        </w:rPr>
        <w:t>a sido burlada puesto que en ella recae la responsabilidad del Servicio de Control Aduanero.</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701432"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T</w:t>
      </w:r>
      <w:r w:rsidR="003E1275" w:rsidRPr="00A87192">
        <w:rPr>
          <w:rFonts w:ascii="Arial" w:eastAsia="Calibri" w:hAnsi="Arial" w:cs="Arial"/>
          <w:sz w:val="24"/>
          <w:szCs w:val="24"/>
        </w:rPr>
        <w:t>odo lo antes mencionado sobre la tipicidad implica un estudio externo es decir una esfera física del tipo analizado, pero existe también una espera int</w:t>
      </w:r>
      <w:r w:rsidR="000B428A">
        <w:rPr>
          <w:rFonts w:ascii="Arial" w:eastAsia="Calibri" w:hAnsi="Arial" w:cs="Arial"/>
          <w:sz w:val="24"/>
          <w:szCs w:val="24"/>
        </w:rPr>
        <w:t xml:space="preserve">erna es decir el Tipo Subjetivo. </w:t>
      </w:r>
      <w:r w:rsidRPr="00A87192">
        <w:rPr>
          <w:rFonts w:ascii="Arial" w:eastAsia="Calibri" w:hAnsi="Arial" w:cs="Arial"/>
          <w:sz w:val="24"/>
          <w:szCs w:val="24"/>
        </w:rPr>
        <w:t>Según  las normas p</w:t>
      </w:r>
      <w:r w:rsidR="003E1275" w:rsidRPr="00A87192">
        <w:rPr>
          <w:rFonts w:ascii="Arial" w:eastAsia="Calibri" w:hAnsi="Arial" w:cs="Arial"/>
          <w:sz w:val="24"/>
          <w:szCs w:val="24"/>
        </w:rPr>
        <w:t xml:space="preserve">enales y la doctrina, existen dos elementos claramente diferenciados, por una parte el dolo como la plena voluntad e intención de perpetrar la acción típica y por otra parte se halla la culpa como la actuación negligente o imprudente que solo es sancionado cuando la ley lo establece </w:t>
      </w:r>
      <w:r w:rsidRPr="00A87192">
        <w:rPr>
          <w:rFonts w:ascii="Arial" w:eastAsia="Calibri" w:hAnsi="Arial" w:cs="Arial"/>
          <w:sz w:val="24"/>
          <w:szCs w:val="24"/>
        </w:rPr>
        <w:lastRenderedPageBreak/>
        <w:t xml:space="preserve">expresamente. Asimismo sobre la culpa </w:t>
      </w:r>
      <w:r w:rsidR="003E1275" w:rsidRPr="00A87192">
        <w:rPr>
          <w:rFonts w:ascii="Arial" w:eastAsia="Calibri" w:hAnsi="Arial" w:cs="Arial"/>
          <w:sz w:val="24"/>
          <w:szCs w:val="24"/>
        </w:rPr>
        <w:t>también podríamos decir que implica un descuido sobre el deber de cuidado que demanda un comportamiento. Por ello es fácil indicar que para el legislador el Delito de Contrabando implica un comportamiento doloso en todas sus modalidades, es decir que el sujeto de la acción tiene la plena voluntad de realizar la acción típica.</w:t>
      </w:r>
    </w:p>
    <w:p w:rsidR="003E1275" w:rsidRPr="00A87192" w:rsidRDefault="000F49B3"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Ahora bien, la a</w:t>
      </w:r>
      <w:r w:rsidR="003E1275" w:rsidRPr="00A87192">
        <w:rPr>
          <w:rFonts w:ascii="Arial" w:eastAsia="Calibri" w:hAnsi="Arial" w:cs="Arial"/>
          <w:sz w:val="24"/>
          <w:szCs w:val="24"/>
        </w:rPr>
        <w:t xml:space="preserve">ntijuricidad se configura cuando todos los elementos de la tipicidad confluyen armónicamente en la concreción de la acción típica, en otras palabras que el comportamiento del agente capaz contraviene la norma jurídica al realizar la acción prohibida por esta. </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Lo que finalmente nos lleva a pensar en la responsabilidad del sujeto de la acción, la que recae en el sujeto de la acción pero para ello este debe ser mayor de edad y no sufrir de graves perturbaciones psíquicas, lo cual </w:t>
      </w:r>
      <w:r w:rsidR="00701432" w:rsidRPr="00A87192">
        <w:rPr>
          <w:rFonts w:ascii="Arial" w:eastAsia="Calibri" w:hAnsi="Arial" w:cs="Arial"/>
          <w:sz w:val="24"/>
          <w:szCs w:val="24"/>
        </w:rPr>
        <w:t>implica</w:t>
      </w:r>
      <w:r w:rsidRPr="00A87192">
        <w:rPr>
          <w:rFonts w:ascii="Arial" w:eastAsia="Calibri" w:hAnsi="Arial" w:cs="Arial"/>
          <w:sz w:val="24"/>
          <w:szCs w:val="24"/>
        </w:rPr>
        <w:t xml:space="preserve"> una capacidad de autodeterminación de los actos que realiza, y esto es porque la responsabilidad tiene ciertos límites </w:t>
      </w:r>
      <w:r w:rsidR="00701432" w:rsidRPr="00A87192">
        <w:rPr>
          <w:rFonts w:ascii="Arial" w:eastAsia="Calibri" w:hAnsi="Arial" w:cs="Arial"/>
          <w:sz w:val="24"/>
          <w:szCs w:val="24"/>
        </w:rPr>
        <w:t>respecto de</w:t>
      </w:r>
      <w:r w:rsidRPr="00A87192">
        <w:rPr>
          <w:rFonts w:ascii="Arial" w:eastAsia="Calibri" w:hAnsi="Arial" w:cs="Arial"/>
          <w:sz w:val="24"/>
          <w:szCs w:val="24"/>
        </w:rPr>
        <w:t xml:space="preserve"> lo cual se debe mencionar a la culpabilidad negativa que implica causas de inimputabilidad como son la minoría de edad, anomalías psíquicas, grave alteración de la percepción, o en todo caso la realización de un error vencible del tipo</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D566AB"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3.</w:t>
      </w:r>
      <w:r w:rsidR="00A426AA" w:rsidRPr="00A87192">
        <w:rPr>
          <w:rFonts w:ascii="Arial" w:eastAsia="Calibri" w:hAnsi="Arial" w:cs="Arial"/>
          <w:b/>
          <w:sz w:val="24"/>
          <w:szCs w:val="24"/>
        </w:rPr>
        <w:t>1.</w:t>
      </w:r>
      <w:r w:rsidR="00311547">
        <w:rPr>
          <w:rFonts w:ascii="Arial" w:eastAsia="Calibri" w:hAnsi="Arial" w:cs="Arial"/>
          <w:b/>
          <w:sz w:val="24"/>
          <w:szCs w:val="24"/>
        </w:rPr>
        <w:t>5.</w:t>
      </w:r>
      <w:r w:rsidR="00D530F8" w:rsidRPr="00A87192">
        <w:rPr>
          <w:rFonts w:ascii="Arial" w:eastAsia="Calibri" w:hAnsi="Arial" w:cs="Arial"/>
          <w:b/>
          <w:sz w:val="24"/>
          <w:szCs w:val="24"/>
        </w:rPr>
        <w:t>6</w:t>
      </w:r>
      <w:r w:rsidR="00311547">
        <w:rPr>
          <w:rFonts w:ascii="Arial" w:eastAsia="Calibri" w:hAnsi="Arial" w:cs="Arial"/>
          <w:b/>
          <w:sz w:val="24"/>
          <w:szCs w:val="24"/>
        </w:rPr>
        <w:t xml:space="preserve"> </w:t>
      </w:r>
      <w:r w:rsidR="003E1275" w:rsidRPr="00A87192">
        <w:rPr>
          <w:rFonts w:ascii="Arial" w:eastAsia="Calibri" w:hAnsi="Arial" w:cs="Arial"/>
          <w:b/>
          <w:sz w:val="24"/>
          <w:szCs w:val="24"/>
        </w:rPr>
        <w:t xml:space="preserve">Desarrollo del Delito </w:t>
      </w:r>
    </w:p>
    <w:p w:rsidR="00C62344" w:rsidRPr="00A87192" w:rsidRDefault="00C62344"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Si bien en la doctrina del Derecho Penal existen tipos de acción y otros de resultado, en tal sentido, para el caso que nos concierne es preciso indicar que el Delito de Contrabando, es un tipo complejo del cual el verbo rector viene a ser la “elusión” que se materializa con la ejecución de uno o más actos los cuales pueden según las circunstancias acompañar al tipo.</w:t>
      </w: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ab/>
      </w: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lastRenderedPageBreak/>
        <w:t xml:space="preserve">En tal sentido el Contrabando puede consumarse en un solo acto o en una consecución de varias acciones las cuales van a permitir la elusión; o en todo caso puede consumarse al final de una serie de actos que se encontraban fuera del control del agente, en cuyo caso es visible la diferenciación de una fase ejecutiva de la de resultado.   </w:t>
      </w:r>
    </w:p>
    <w:p w:rsidR="001F760B" w:rsidRPr="00A87192" w:rsidRDefault="001F760B"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Ahora bien también se puede hacer mención de modalidades derivadas del tipo básico de Contrabando, estas están recogidas en el artículo 2° de la Ley N° 28008:</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28183C">
      <w:pPr>
        <w:spacing w:after="0" w:line="360" w:lineRule="auto"/>
        <w:ind w:left="708"/>
        <w:jc w:val="both"/>
        <w:rPr>
          <w:rFonts w:ascii="Arial" w:eastAsia="Calibri" w:hAnsi="Arial" w:cs="Arial"/>
          <w:sz w:val="24"/>
          <w:szCs w:val="24"/>
        </w:rPr>
      </w:pPr>
      <w:r w:rsidRPr="00A87192">
        <w:rPr>
          <w:rFonts w:ascii="Arial" w:eastAsia="Calibri" w:hAnsi="Arial" w:cs="Arial"/>
          <w:sz w:val="24"/>
          <w:szCs w:val="24"/>
        </w:rPr>
        <w:t>•</w:t>
      </w:r>
      <w:r w:rsidRPr="00A87192">
        <w:rPr>
          <w:rFonts w:ascii="Arial" w:eastAsia="Calibri" w:hAnsi="Arial" w:cs="Arial"/>
          <w:sz w:val="24"/>
          <w:szCs w:val="24"/>
        </w:rPr>
        <w:tab/>
        <w:t>Extraer, consumir, utilizar o disponer de las mercancías de la zona primaria delimitada por la Ley General de Aduanas o por leyes especiales sin haberse autorizado legalmente su retiro por la Administración Aduanera.</w:t>
      </w:r>
    </w:p>
    <w:p w:rsidR="003E1275" w:rsidRPr="00A87192" w:rsidRDefault="003E1275" w:rsidP="0028183C">
      <w:pPr>
        <w:spacing w:after="0" w:line="360" w:lineRule="auto"/>
        <w:ind w:left="708"/>
        <w:jc w:val="both"/>
        <w:rPr>
          <w:rFonts w:ascii="Arial" w:eastAsia="Calibri" w:hAnsi="Arial" w:cs="Arial"/>
          <w:sz w:val="24"/>
          <w:szCs w:val="24"/>
        </w:rPr>
      </w:pPr>
      <w:r w:rsidRPr="00A87192">
        <w:rPr>
          <w:rFonts w:ascii="Arial" w:eastAsia="Calibri" w:hAnsi="Arial" w:cs="Arial"/>
          <w:sz w:val="24"/>
          <w:szCs w:val="24"/>
        </w:rPr>
        <w:t>•</w:t>
      </w:r>
      <w:r w:rsidRPr="00A87192">
        <w:rPr>
          <w:rFonts w:ascii="Arial" w:eastAsia="Calibri" w:hAnsi="Arial" w:cs="Arial"/>
          <w:sz w:val="24"/>
          <w:szCs w:val="24"/>
        </w:rPr>
        <w:tab/>
        <w:t>Consumir, almacenar, utilizar o disponer de las mercancías que hayan sido autorizadas para su traslado de una zona primaria a otra, para su reconocimiento físico, sin el pago previo de los tributos o gravámenes.</w:t>
      </w:r>
    </w:p>
    <w:p w:rsidR="003E1275" w:rsidRPr="00A87192" w:rsidRDefault="003E1275" w:rsidP="0028183C">
      <w:pPr>
        <w:spacing w:after="0" w:line="360" w:lineRule="auto"/>
        <w:ind w:left="708"/>
        <w:jc w:val="both"/>
        <w:rPr>
          <w:rFonts w:ascii="Arial" w:eastAsia="Calibri" w:hAnsi="Arial" w:cs="Arial"/>
          <w:sz w:val="24"/>
          <w:szCs w:val="24"/>
        </w:rPr>
      </w:pPr>
      <w:r w:rsidRPr="00A87192">
        <w:rPr>
          <w:rFonts w:ascii="Arial" w:eastAsia="Calibri" w:hAnsi="Arial" w:cs="Arial"/>
          <w:sz w:val="24"/>
          <w:szCs w:val="24"/>
        </w:rPr>
        <w:t>•</w:t>
      </w:r>
      <w:r w:rsidRPr="00A87192">
        <w:rPr>
          <w:rFonts w:ascii="Arial" w:eastAsia="Calibri" w:hAnsi="Arial" w:cs="Arial"/>
          <w:sz w:val="24"/>
          <w:szCs w:val="24"/>
        </w:rPr>
        <w:tab/>
        <w:t>Internar mercancías de una zona franca o zona geográfica nacional de tratamiento aduanero especial o de alguna zona geográfica nacional de menor tributación y sujeta a un régimen especial arancelario hacia el resto del territorio nacional sin el cumplimiento de los requisitos de Ley o el pago previo de los tributos diferenciales.</w:t>
      </w:r>
    </w:p>
    <w:p w:rsidR="003E1275" w:rsidRPr="00A87192" w:rsidRDefault="003E1275" w:rsidP="0028183C">
      <w:pPr>
        <w:spacing w:after="0" w:line="360" w:lineRule="auto"/>
        <w:ind w:left="708"/>
        <w:jc w:val="both"/>
        <w:rPr>
          <w:rFonts w:ascii="Arial" w:eastAsia="Calibri" w:hAnsi="Arial" w:cs="Arial"/>
          <w:sz w:val="24"/>
          <w:szCs w:val="24"/>
        </w:rPr>
      </w:pPr>
      <w:r w:rsidRPr="00A87192">
        <w:rPr>
          <w:rFonts w:ascii="Arial" w:eastAsia="Calibri" w:hAnsi="Arial" w:cs="Arial"/>
          <w:sz w:val="24"/>
          <w:szCs w:val="24"/>
        </w:rPr>
        <w:t>•</w:t>
      </w:r>
      <w:r w:rsidRPr="00A87192">
        <w:rPr>
          <w:rFonts w:ascii="Arial" w:eastAsia="Calibri" w:hAnsi="Arial" w:cs="Arial"/>
          <w:sz w:val="24"/>
          <w:szCs w:val="24"/>
        </w:rPr>
        <w:tab/>
        <w:t>Conducir en cualquier medio de transporte, hacer circular dentro del territorio nacional, embarcar, desembarcar o transbordar mercancías, sin haber sido sometidas al ejercicio de control aduanero.</w:t>
      </w:r>
    </w:p>
    <w:p w:rsidR="003E1275" w:rsidRPr="00A87192" w:rsidRDefault="003E1275" w:rsidP="0028183C">
      <w:pPr>
        <w:spacing w:after="0" w:line="360" w:lineRule="auto"/>
        <w:ind w:left="708"/>
        <w:jc w:val="both"/>
        <w:rPr>
          <w:rFonts w:ascii="Arial" w:eastAsia="Calibri" w:hAnsi="Arial" w:cs="Arial"/>
          <w:sz w:val="24"/>
          <w:szCs w:val="24"/>
        </w:rPr>
      </w:pPr>
      <w:r w:rsidRPr="00A87192">
        <w:rPr>
          <w:rFonts w:ascii="Arial" w:eastAsia="Calibri" w:hAnsi="Arial" w:cs="Arial"/>
          <w:sz w:val="24"/>
          <w:szCs w:val="24"/>
        </w:rPr>
        <w:t>•</w:t>
      </w:r>
      <w:r w:rsidRPr="00A87192">
        <w:rPr>
          <w:rFonts w:ascii="Arial" w:eastAsia="Calibri" w:hAnsi="Arial" w:cs="Arial"/>
          <w:sz w:val="24"/>
          <w:szCs w:val="24"/>
        </w:rPr>
        <w:tab/>
        <w:t>Intentar introducir o introduzca al territorio nacional mercancías con elusión o burla del control aduanero utilizando cualquier documento aduanero ante la Administración Aduanera.</w:t>
      </w:r>
    </w:p>
    <w:p w:rsidR="000F49B3" w:rsidRPr="00A87192" w:rsidRDefault="000F49B3"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lastRenderedPageBreak/>
        <w:t>Otros autores señalan que las modalidades del contrabando pueden presentarse del siguiente modo:</w:t>
      </w:r>
    </w:p>
    <w:p w:rsidR="0028183C" w:rsidRPr="00A87192" w:rsidRDefault="0028183C" w:rsidP="00877A35">
      <w:pPr>
        <w:spacing w:after="0" w:line="360" w:lineRule="auto"/>
        <w:jc w:val="both"/>
        <w:rPr>
          <w:rFonts w:ascii="Arial" w:eastAsia="Calibri" w:hAnsi="Arial" w:cs="Arial"/>
          <w:sz w:val="24"/>
          <w:szCs w:val="24"/>
        </w:rPr>
      </w:pPr>
    </w:p>
    <w:p w:rsidR="003E1275" w:rsidRPr="00A87192" w:rsidRDefault="003E1275" w:rsidP="0028183C">
      <w:pPr>
        <w:pStyle w:val="ListParagraph"/>
        <w:numPr>
          <w:ilvl w:val="0"/>
          <w:numId w:val="33"/>
        </w:numPr>
        <w:spacing w:after="0" w:line="360" w:lineRule="auto"/>
        <w:jc w:val="both"/>
        <w:rPr>
          <w:rFonts w:ascii="Arial" w:eastAsia="Calibri" w:hAnsi="Arial" w:cs="Arial"/>
          <w:sz w:val="24"/>
          <w:szCs w:val="24"/>
        </w:rPr>
      </w:pPr>
      <w:r w:rsidRPr="00A87192">
        <w:rPr>
          <w:rFonts w:ascii="Arial" w:eastAsia="Calibri" w:hAnsi="Arial" w:cs="Arial"/>
          <w:sz w:val="24"/>
          <w:szCs w:val="24"/>
        </w:rPr>
        <w:t>Hormiga: Cuando la mercancía es camuflada en el equipaje y el cuerpo de las personas de condición humilde  que pasan la frontera.</w:t>
      </w:r>
    </w:p>
    <w:p w:rsidR="003E1275" w:rsidRPr="00A87192" w:rsidRDefault="003E1275" w:rsidP="0028183C">
      <w:pPr>
        <w:pStyle w:val="ListParagraph"/>
        <w:numPr>
          <w:ilvl w:val="0"/>
          <w:numId w:val="33"/>
        </w:numPr>
        <w:spacing w:after="0" w:line="360" w:lineRule="auto"/>
        <w:jc w:val="both"/>
        <w:rPr>
          <w:rFonts w:ascii="Arial" w:eastAsia="Calibri" w:hAnsi="Arial" w:cs="Arial"/>
          <w:sz w:val="24"/>
          <w:szCs w:val="24"/>
        </w:rPr>
      </w:pPr>
      <w:r w:rsidRPr="00A87192">
        <w:rPr>
          <w:rFonts w:ascii="Arial" w:eastAsia="Calibri" w:hAnsi="Arial" w:cs="Arial"/>
          <w:sz w:val="24"/>
          <w:szCs w:val="24"/>
        </w:rPr>
        <w:t>Caleta: mercancía camuflada en compartimentos de vehículos.</w:t>
      </w:r>
    </w:p>
    <w:p w:rsidR="003E1275" w:rsidRPr="00A87192" w:rsidRDefault="003E1275" w:rsidP="0028183C">
      <w:pPr>
        <w:pStyle w:val="ListParagraph"/>
        <w:numPr>
          <w:ilvl w:val="0"/>
          <w:numId w:val="33"/>
        </w:numPr>
        <w:spacing w:after="0" w:line="360" w:lineRule="auto"/>
        <w:jc w:val="both"/>
        <w:rPr>
          <w:rFonts w:ascii="Arial" w:eastAsia="Calibri" w:hAnsi="Arial" w:cs="Arial"/>
          <w:sz w:val="24"/>
          <w:szCs w:val="24"/>
        </w:rPr>
      </w:pPr>
      <w:r w:rsidRPr="00A87192">
        <w:rPr>
          <w:rFonts w:ascii="Arial" w:eastAsia="Calibri" w:hAnsi="Arial" w:cs="Arial"/>
          <w:sz w:val="24"/>
          <w:szCs w:val="24"/>
        </w:rPr>
        <w:t>Pampeo: Se utilizan vías alternas, pampas o trochas.</w:t>
      </w:r>
    </w:p>
    <w:p w:rsidR="003E1275" w:rsidRPr="00A87192" w:rsidRDefault="003E1275" w:rsidP="0028183C">
      <w:pPr>
        <w:pStyle w:val="ListParagraph"/>
        <w:numPr>
          <w:ilvl w:val="0"/>
          <w:numId w:val="33"/>
        </w:numPr>
        <w:spacing w:after="0" w:line="360" w:lineRule="auto"/>
        <w:jc w:val="both"/>
        <w:rPr>
          <w:rFonts w:ascii="Arial" w:eastAsia="Calibri" w:hAnsi="Arial" w:cs="Arial"/>
          <w:sz w:val="24"/>
          <w:szCs w:val="24"/>
        </w:rPr>
      </w:pPr>
      <w:r w:rsidRPr="00A87192">
        <w:rPr>
          <w:rFonts w:ascii="Arial" w:eastAsia="Calibri" w:hAnsi="Arial" w:cs="Arial"/>
          <w:sz w:val="24"/>
          <w:szCs w:val="24"/>
        </w:rPr>
        <w:t>Culebra: Convoy de camiones de carga pesada.</w:t>
      </w:r>
    </w:p>
    <w:p w:rsidR="003E1275" w:rsidRPr="00A87192" w:rsidRDefault="003E1275" w:rsidP="0028183C">
      <w:pPr>
        <w:pStyle w:val="ListParagraph"/>
        <w:numPr>
          <w:ilvl w:val="0"/>
          <w:numId w:val="33"/>
        </w:numPr>
        <w:spacing w:after="0" w:line="360" w:lineRule="auto"/>
        <w:jc w:val="both"/>
        <w:rPr>
          <w:rFonts w:ascii="Arial" w:eastAsia="Calibri" w:hAnsi="Arial" w:cs="Arial"/>
          <w:sz w:val="24"/>
          <w:szCs w:val="24"/>
        </w:rPr>
      </w:pPr>
      <w:r w:rsidRPr="00A87192">
        <w:rPr>
          <w:rFonts w:ascii="Arial" w:eastAsia="Calibri" w:hAnsi="Arial" w:cs="Arial"/>
          <w:sz w:val="24"/>
          <w:szCs w:val="24"/>
        </w:rPr>
        <w:t>Chacales: Personas contratadas para utilizar indebidamente la franquicia de la zona franca de Tacna.</w:t>
      </w:r>
    </w:p>
    <w:p w:rsidR="003E1275" w:rsidRPr="00A87192" w:rsidRDefault="003E1275" w:rsidP="0028183C">
      <w:pPr>
        <w:pStyle w:val="ListParagraph"/>
        <w:numPr>
          <w:ilvl w:val="0"/>
          <w:numId w:val="33"/>
        </w:numPr>
        <w:spacing w:after="0" w:line="360" w:lineRule="auto"/>
        <w:jc w:val="both"/>
        <w:rPr>
          <w:rFonts w:ascii="Arial" w:eastAsia="Calibri" w:hAnsi="Arial" w:cs="Arial"/>
          <w:sz w:val="24"/>
          <w:szCs w:val="24"/>
        </w:rPr>
      </w:pPr>
      <w:r w:rsidRPr="00A87192">
        <w:rPr>
          <w:rFonts w:ascii="Arial" w:eastAsia="Calibri" w:hAnsi="Arial" w:cs="Arial"/>
          <w:sz w:val="24"/>
          <w:szCs w:val="24"/>
        </w:rPr>
        <w:t>Carrusel: Utilización repetida de un documento aduanero que se adultera con ese fin.</w:t>
      </w:r>
    </w:p>
    <w:p w:rsidR="003E1275" w:rsidRPr="00A87192" w:rsidRDefault="003E1275" w:rsidP="00877A35">
      <w:pPr>
        <w:spacing w:line="360" w:lineRule="auto"/>
        <w:jc w:val="both"/>
        <w:rPr>
          <w:rFonts w:ascii="Arial" w:eastAsia="Calibri" w:hAnsi="Arial" w:cs="Arial"/>
          <w:sz w:val="24"/>
          <w:szCs w:val="24"/>
        </w:rPr>
      </w:pPr>
    </w:p>
    <w:p w:rsidR="003E1275" w:rsidRPr="00A87192" w:rsidRDefault="00D566AB" w:rsidP="00877A35">
      <w:pPr>
        <w:spacing w:line="360" w:lineRule="auto"/>
        <w:jc w:val="both"/>
        <w:rPr>
          <w:rFonts w:ascii="Arial" w:hAnsi="Arial" w:cs="Arial"/>
          <w:b/>
          <w:bCs/>
          <w:sz w:val="24"/>
          <w:szCs w:val="24"/>
          <w:lang w:val="es-ES"/>
        </w:rPr>
      </w:pPr>
      <w:r w:rsidRPr="00A87192">
        <w:rPr>
          <w:rFonts w:ascii="Arial" w:eastAsia="Calibri" w:hAnsi="Arial" w:cs="Arial"/>
          <w:b/>
          <w:sz w:val="24"/>
          <w:szCs w:val="24"/>
        </w:rPr>
        <w:t>3.</w:t>
      </w:r>
      <w:r w:rsidR="00A426AA" w:rsidRPr="00A87192">
        <w:rPr>
          <w:rFonts w:ascii="Arial" w:eastAsia="Calibri" w:hAnsi="Arial" w:cs="Arial"/>
          <w:b/>
          <w:sz w:val="24"/>
          <w:szCs w:val="24"/>
        </w:rPr>
        <w:t>1.</w:t>
      </w:r>
      <w:r w:rsidR="00311547">
        <w:rPr>
          <w:rFonts w:ascii="Arial" w:eastAsia="Calibri" w:hAnsi="Arial" w:cs="Arial"/>
          <w:b/>
          <w:sz w:val="24"/>
          <w:szCs w:val="24"/>
        </w:rPr>
        <w:t>5.</w:t>
      </w:r>
      <w:r w:rsidR="00D530F8" w:rsidRPr="00A87192">
        <w:rPr>
          <w:rFonts w:ascii="Arial" w:eastAsia="Calibri" w:hAnsi="Arial" w:cs="Arial"/>
          <w:b/>
          <w:sz w:val="24"/>
          <w:szCs w:val="24"/>
        </w:rPr>
        <w:t>7</w:t>
      </w:r>
      <w:r w:rsidR="00311547">
        <w:rPr>
          <w:rFonts w:ascii="Arial" w:eastAsia="Calibri" w:hAnsi="Arial" w:cs="Arial"/>
          <w:b/>
          <w:sz w:val="24"/>
          <w:szCs w:val="24"/>
        </w:rPr>
        <w:t xml:space="preserve"> </w:t>
      </w:r>
      <w:r w:rsidR="002E694D" w:rsidRPr="00A87192">
        <w:rPr>
          <w:rFonts w:ascii="Arial" w:hAnsi="Arial" w:cs="Arial"/>
          <w:b/>
          <w:bCs/>
          <w:sz w:val="24"/>
          <w:szCs w:val="24"/>
          <w:lang w:val="es-ES"/>
        </w:rPr>
        <w:t xml:space="preserve">Modalidades – Agravantes – Sanciones </w:t>
      </w:r>
      <w:r w:rsidRPr="00A87192">
        <w:rPr>
          <w:rFonts w:ascii="Arial" w:hAnsi="Arial" w:cs="Arial"/>
          <w:b/>
          <w:bCs/>
          <w:sz w:val="24"/>
          <w:szCs w:val="24"/>
          <w:lang w:val="es-ES"/>
        </w:rPr>
        <w:t xml:space="preserve">en el </w:t>
      </w:r>
      <w:r w:rsidR="002E694D" w:rsidRPr="00A87192">
        <w:rPr>
          <w:rFonts w:ascii="Arial" w:hAnsi="Arial" w:cs="Arial"/>
          <w:b/>
          <w:bCs/>
          <w:sz w:val="24"/>
          <w:szCs w:val="24"/>
          <w:lang w:val="es-ES"/>
        </w:rPr>
        <w:t xml:space="preserve">Delito </w:t>
      </w:r>
      <w:r w:rsidRPr="00A87192">
        <w:rPr>
          <w:rFonts w:ascii="Arial" w:hAnsi="Arial" w:cs="Arial"/>
          <w:b/>
          <w:bCs/>
          <w:sz w:val="24"/>
          <w:szCs w:val="24"/>
          <w:lang w:val="es-ES"/>
        </w:rPr>
        <w:t xml:space="preserve">de </w:t>
      </w:r>
      <w:r w:rsidR="002E694D" w:rsidRPr="00A87192">
        <w:rPr>
          <w:rFonts w:ascii="Arial" w:hAnsi="Arial" w:cs="Arial"/>
          <w:b/>
          <w:bCs/>
          <w:sz w:val="24"/>
          <w:szCs w:val="24"/>
          <w:lang w:val="es-ES"/>
        </w:rPr>
        <w:t>Contrabando:</w:t>
      </w:r>
    </w:p>
    <w:p w:rsidR="005B5816" w:rsidRPr="00A87192" w:rsidRDefault="005B5816" w:rsidP="00877A35">
      <w:pPr>
        <w:spacing w:after="0" w:line="360" w:lineRule="auto"/>
        <w:jc w:val="both"/>
        <w:rPr>
          <w:rFonts w:ascii="Arial" w:hAnsi="Arial" w:cs="Arial"/>
          <w:bCs/>
          <w:sz w:val="24"/>
          <w:szCs w:val="24"/>
          <w:lang w:val="es-ES"/>
        </w:rPr>
      </w:pPr>
    </w:p>
    <w:p w:rsidR="003E1275" w:rsidRPr="00A87192" w:rsidRDefault="003E1275" w:rsidP="00877A35">
      <w:pPr>
        <w:spacing w:after="0" w:line="360" w:lineRule="auto"/>
        <w:jc w:val="both"/>
        <w:rPr>
          <w:rFonts w:ascii="Arial" w:hAnsi="Arial" w:cs="Arial"/>
          <w:bCs/>
          <w:sz w:val="24"/>
          <w:szCs w:val="24"/>
        </w:rPr>
      </w:pPr>
      <w:r w:rsidRPr="00A87192">
        <w:rPr>
          <w:rFonts w:ascii="Arial" w:hAnsi="Arial" w:cs="Arial"/>
          <w:bCs/>
          <w:sz w:val="24"/>
          <w:szCs w:val="24"/>
        </w:rPr>
        <w:t xml:space="preserve">Vamos a tratar lo relativo al delito de contrabando, porque en la actualidad dentro de los delitos aduaneros que regula la ley No. 28008, </w:t>
      </w:r>
      <w:r w:rsidR="00D530F8" w:rsidRPr="00A87192">
        <w:rPr>
          <w:rFonts w:ascii="Arial" w:hAnsi="Arial" w:cs="Arial"/>
          <w:bCs/>
          <w:sz w:val="24"/>
          <w:szCs w:val="24"/>
        </w:rPr>
        <w:t xml:space="preserve">modificado por Decreto Legislativo N° 1109, </w:t>
      </w:r>
      <w:r w:rsidRPr="00A87192">
        <w:rPr>
          <w:rFonts w:ascii="Arial" w:hAnsi="Arial" w:cs="Arial"/>
          <w:bCs/>
          <w:sz w:val="24"/>
          <w:szCs w:val="24"/>
        </w:rPr>
        <w:t xml:space="preserve">es el que más viene siendo quebrantado por el operador, en sus diversas modalidades, por ello que se hace necesario la modificación a las </w:t>
      </w:r>
      <w:r w:rsidR="0080016D" w:rsidRPr="00A87192">
        <w:rPr>
          <w:rFonts w:ascii="Arial" w:hAnsi="Arial" w:cs="Arial"/>
          <w:bCs/>
          <w:sz w:val="24"/>
          <w:szCs w:val="24"/>
        </w:rPr>
        <w:t>normas</w:t>
      </w:r>
      <w:r w:rsidRPr="00A87192">
        <w:rPr>
          <w:rFonts w:ascii="Arial" w:hAnsi="Arial" w:cs="Arial"/>
          <w:bCs/>
          <w:sz w:val="24"/>
          <w:szCs w:val="24"/>
        </w:rPr>
        <w:t xml:space="preserve"> penales en cuanto a este tipo de evento.</w:t>
      </w:r>
    </w:p>
    <w:p w:rsidR="005B5816" w:rsidRPr="00A87192" w:rsidRDefault="005B5816" w:rsidP="00877A35">
      <w:pPr>
        <w:spacing w:line="360" w:lineRule="auto"/>
        <w:jc w:val="both"/>
        <w:rPr>
          <w:rFonts w:ascii="Arial" w:hAnsi="Arial" w:cs="Arial"/>
          <w:sz w:val="24"/>
          <w:szCs w:val="24"/>
        </w:rPr>
      </w:pP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El delito de contrabando hoy en día, se configura cuando una persona se sustrae, elude o burla el control aduanero y cuyo valor supera las </w:t>
      </w:r>
      <w:r w:rsidR="0080016D" w:rsidRPr="00A87192">
        <w:rPr>
          <w:rFonts w:ascii="Arial" w:hAnsi="Arial" w:cs="Arial"/>
          <w:sz w:val="24"/>
          <w:szCs w:val="24"/>
        </w:rPr>
        <w:t>c</w:t>
      </w:r>
      <w:r w:rsidR="00D530F8" w:rsidRPr="00A87192">
        <w:rPr>
          <w:rFonts w:ascii="Arial" w:hAnsi="Arial" w:cs="Arial"/>
          <w:sz w:val="24"/>
          <w:szCs w:val="24"/>
        </w:rPr>
        <w:t>uatro</w:t>
      </w:r>
      <w:r w:rsidR="0080016D" w:rsidRPr="00A87192">
        <w:rPr>
          <w:rFonts w:ascii="Arial" w:hAnsi="Arial" w:cs="Arial"/>
          <w:sz w:val="24"/>
          <w:szCs w:val="24"/>
        </w:rPr>
        <w:t xml:space="preserve"> (4) Unidades Impositivas T</w:t>
      </w:r>
      <w:r w:rsidRPr="00A87192">
        <w:rPr>
          <w:rFonts w:ascii="Arial" w:hAnsi="Arial" w:cs="Arial"/>
          <w:sz w:val="24"/>
          <w:szCs w:val="24"/>
        </w:rPr>
        <w:t xml:space="preserve">ributarias, esto es, </w:t>
      </w:r>
      <w:r w:rsidR="00D530F8" w:rsidRPr="00A87192">
        <w:rPr>
          <w:rFonts w:ascii="Arial" w:hAnsi="Arial" w:cs="Arial"/>
          <w:sz w:val="24"/>
          <w:szCs w:val="24"/>
        </w:rPr>
        <w:t>catorce mil ochocientos soles</w:t>
      </w:r>
      <w:r w:rsidRPr="00A87192">
        <w:rPr>
          <w:rFonts w:ascii="Arial" w:hAnsi="Arial" w:cs="Arial"/>
          <w:sz w:val="24"/>
          <w:szCs w:val="24"/>
        </w:rPr>
        <w:t>. La UIT se aprueba por decreto supremo</w:t>
      </w:r>
      <w:r w:rsidR="00D530F8" w:rsidRPr="00A87192">
        <w:rPr>
          <w:rFonts w:ascii="Arial" w:hAnsi="Arial" w:cs="Arial"/>
          <w:sz w:val="24"/>
          <w:szCs w:val="24"/>
        </w:rPr>
        <w:t xml:space="preserve"> y que para el año 2013 se ha fijado en S/. 3700.00 nuevos </w:t>
      </w:r>
      <w:r w:rsidR="00D530F8" w:rsidRPr="00A87192">
        <w:rPr>
          <w:rFonts w:ascii="Arial" w:hAnsi="Arial" w:cs="Arial"/>
          <w:sz w:val="24"/>
          <w:szCs w:val="24"/>
        </w:rPr>
        <w:lastRenderedPageBreak/>
        <w:t>soles</w:t>
      </w:r>
      <w:r w:rsidRPr="00A87192">
        <w:rPr>
          <w:rFonts w:ascii="Arial" w:hAnsi="Arial" w:cs="Arial"/>
          <w:sz w:val="24"/>
          <w:szCs w:val="24"/>
        </w:rPr>
        <w:t xml:space="preserve">. Este tipo de delito, en la legislación derogada (Ley N° 26461) </w:t>
      </w:r>
      <w:r w:rsidR="0080016D" w:rsidRPr="00A87192">
        <w:rPr>
          <w:rFonts w:ascii="Arial" w:hAnsi="Arial" w:cs="Arial"/>
          <w:sz w:val="24"/>
          <w:szCs w:val="24"/>
        </w:rPr>
        <w:t xml:space="preserve">también </w:t>
      </w:r>
      <w:r w:rsidRPr="00A87192">
        <w:rPr>
          <w:rFonts w:ascii="Arial" w:hAnsi="Arial" w:cs="Arial"/>
          <w:sz w:val="24"/>
          <w:szCs w:val="24"/>
        </w:rPr>
        <w:t xml:space="preserve">era sancionable cuando el valor superaba las cuatro UIT.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Las reglas actuales, nos señalan que el delito de contrabando se trata de un delito de dominio que castiga determinadas formas de organización que afectan las labores de control aduanero, esto es, el quebrantamiento a las reglas de carácter especial.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En materia de contrabando, el legislador nos indica que la conducta típica se centra en distintas formas, a) La extracción de mercancías; b) La no presentación de mercancías para su verificación; c) La Ocultación o sustracción de mercancías a la acción de verificación.</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En cuanto a la extracción, se sanciona cualquier forma de retiro de mercancías fuera del territorio nacional, sin autorización de la Aduana. Como sabemos, la Aduana, constituye el órgano rector en materia del control de </w:t>
      </w:r>
      <w:r w:rsidR="0080016D" w:rsidRPr="00A87192">
        <w:rPr>
          <w:rFonts w:ascii="Arial" w:hAnsi="Arial" w:cs="Arial"/>
          <w:sz w:val="24"/>
          <w:szCs w:val="24"/>
        </w:rPr>
        <w:t>ingreso y salida de mercancías del territorio aduanero.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El único ente, de la Administración Pública en quién recae autorizar la salida de mercancías al extranjero, es la Aduana y no otra.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Respecto al tema de la no presentación de mercancías para su verificación, la conducta se centra en </w:t>
      </w:r>
      <w:r w:rsidR="0080016D" w:rsidRPr="00A87192">
        <w:rPr>
          <w:rFonts w:ascii="Arial" w:hAnsi="Arial" w:cs="Arial"/>
          <w:sz w:val="24"/>
          <w:szCs w:val="24"/>
        </w:rPr>
        <w:t xml:space="preserve">el hecho </w:t>
      </w:r>
      <w:r w:rsidRPr="00A87192">
        <w:rPr>
          <w:rFonts w:ascii="Arial" w:hAnsi="Arial" w:cs="Arial"/>
          <w:sz w:val="24"/>
          <w:szCs w:val="24"/>
        </w:rPr>
        <w:t>que el operador está en la obligación de poner a disposición las mercancías a la autoridad</w:t>
      </w:r>
      <w:r w:rsidR="0080016D" w:rsidRPr="00A87192">
        <w:rPr>
          <w:rFonts w:ascii="Arial" w:hAnsi="Arial" w:cs="Arial"/>
          <w:sz w:val="24"/>
          <w:szCs w:val="24"/>
        </w:rPr>
        <w:t>, las mercancías que ingresan al territorio aduanero</w:t>
      </w:r>
      <w:r w:rsidRPr="00A87192">
        <w:rPr>
          <w:rFonts w:ascii="Arial" w:hAnsi="Arial" w:cs="Arial"/>
          <w:sz w:val="24"/>
          <w:szCs w:val="24"/>
        </w:rPr>
        <w:t>; sin embargo, cuando este burla el control, con el objeto de no presentar o someter el bien</w:t>
      </w:r>
      <w:r w:rsidR="0080016D" w:rsidRPr="00A87192">
        <w:rPr>
          <w:rFonts w:ascii="Arial" w:hAnsi="Arial" w:cs="Arial"/>
          <w:sz w:val="24"/>
          <w:szCs w:val="24"/>
        </w:rPr>
        <w:t xml:space="preserve"> a dicho control</w:t>
      </w:r>
      <w:r w:rsidRPr="00A87192">
        <w:rPr>
          <w:rFonts w:ascii="Arial" w:hAnsi="Arial" w:cs="Arial"/>
          <w:sz w:val="24"/>
          <w:szCs w:val="24"/>
        </w:rPr>
        <w:t xml:space="preserve">, con la finalidad de eclipsar el accionar de la Aduana, queda claro que allí se configura el evento penal. </w:t>
      </w:r>
    </w:p>
    <w:p w:rsidR="0080016D"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El siguiente tema, opera cuando el autor oculta las mercancías o las sustrae a la acción de verificación de parte de la aduana. </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lastRenderedPageBreak/>
        <w:t>En to</w:t>
      </w:r>
      <w:r w:rsidR="0080016D" w:rsidRPr="00A87192">
        <w:rPr>
          <w:rFonts w:ascii="Arial" w:hAnsi="Arial" w:cs="Arial"/>
          <w:sz w:val="24"/>
          <w:szCs w:val="24"/>
        </w:rPr>
        <w:t>da</w:t>
      </w:r>
      <w:r w:rsidRPr="00A87192">
        <w:rPr>
          <w:rFonts w:ascii="Arial" w:hAnsi="Arial" w:cs="Arial"/>
          <w:sz w:val="24"/>
          <w:szCs w:val="24"/>
        </w:rPr>
        <w:t xml:space="preserve">s </w:t>
      </w:r>
      <w:r w:rsidR="0080016D" w:rsidRPr="00A87192">
        <w:rPr>
          <w:rFonts w:ascii="Arial" w:hAnsi="Arial" w:cs="Arial"/>
          <w:sz w:val="24"/>
          <w:szCs w:val="24"/>
        </w:rPr>
        <w:t>las manifestaciones de la conducta típica</w:t>
      </w:r>
      <w:r w:rsidRPr="00A87192">
        <w:rPr>
          <w:rFonts w:ascii="Arial" w:hAnsi="Arial" w:cs="Arial"/>
          <w:sz w:val="24"/>
          <w:szCs w:val="24"/>
        </w:rPr>
        <w:t xml:space="preserve">, debe existir un elemento sustancial: dolo. Éste, como acción voluntaria de parte del autor a través de mecanismos, que permitan sustraer, eludir o burlar el control aduanero.   </w:t>
      </w:r>
    </w:p>
    <w:p w:rsidR="0080016D"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De otro lado, respecto al objeto material del delito, la conducta típica debe recaer en cualquiera de sus formas sobre el objeto material del delito que es la mercancía misma, ésta última como sabemos, pueden ser objetos de regímenes, operaciones y destinos aduaneros; por ejemplo, </w:t>
      </w:r>
      <w:r w:rsidR="0080016D" w:rsidRPr="00A87192">
        <w:rPr>
          <w:rFonts w:ascii="Arial" w:hAnsi="Arial" w:cs="Arial"/>
          <w:sz w:val="24"/>
          <w:szCs w:val="24"/>
        </w:rPr>
        <w:t>el ingreso regular de mercancías a través de los regímenes de importación puede realizarse mediante la importación para el consumo, importación a las zonas de tratamiento aduanero especial, reimportación en el mismo estado y la admisión temporal para reexportación en el mismo estado</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Por eso, el quebrantamiento a las reglas aduaneras, hace que esa conducta típica de parte del autor se materialice por su incumplimiento, bajo la figura de la burla, sustracción o elusión al control de la Aduana.</w:t>
      </w:r>
    </w:p>
    <w:p w:rsidR="003E1275" w:rsidRPr="00A87192" w:rsidRDefault="003E1275" w:rsidP="00877A35">
      <w:pPr>
        <w:spacing w:line="360" w:lineRule="auto"/>
        <w:jc w:val="both"/>
        <w:rPr>
          <w:rFonts w:ascii="Arial" w:hAnsi="Arial" w:cs="Arial"/>
          <w:sz w:val="24"/>
          <w:szCs w:val="24"/>
        </w:rPr>
      </w:pPr>
      <w:r w:rsidRPr="00A87192">
        <w:rPr>
          <w:rFonts w:ascii="Arial" w:hAnsi="Arial" w:cs="Arial"/>
          <w:sz w:val="24"/>
          <w:szCs w:val="24"/>
        </w:rPr>
        <w:t xml:space="preserve">La sustracción, se produce cuando se consigue ingresar o sacar las mercancías por lugares distintos a los habilitados; la elusión, se produce cuando se ingresa o </w:t>
      </w:r>
      <w:r w:rsidR="00FC0383" w:rsidRPr="00A87192">
        <w:rPr>
          <w:rFonts w:ascii="Arial" w:hAnsi="Arial" w:cs="Arial"/>
          <w:sz w:val="24"/>
          <w:szCs w:val="24"/>
        </w:rPr>
        <w:t>retira</w:t>
      </w:r>
      <w:r w:rsidRPr="00A87192">
        <w:rPr>
          <w:rFonts w:ascii="Arial" w:hAnsi="Arial" w:cs="Arial"/>
          <w:sz w:val="24"/>
          <w:szCs w:val="24"/>
        </w:rPr>
        <w:t xml:space="preserve"> mercancía por los lugares habilitados, pero consiguiendo mediante alguna conducta fraudulenta evitar el control aduanero; y la burla, se presenta cuando se somete la mercancía a control aduanero, pero logra engañar de alguna forma a los funcionarios para que no detecten el ingreso o la salida de las mercancías.</w:t>
      </w:r>
    </w:p>
    <w:p w:rsidR="003E1275" w:rsidRPr="00A87192" w:rsidRDefault="003E1275" w:rsidP="00877A35">
      <w:pPr>
        <w:spacing w:after="0" w:line="360" w:lineRule="auto"/>
        <w:jc w:val="both"/>
        <w:rPr>
          <w:rFonts w:ascii="Arial" w:eastAsia="Calibri" w:hAnsi="Arial" w:cs="Arial"/>
          <w:sz w:val="24"/>
          <w:szCs w:val="24"/>
        </w:rPr>
      </w:pPr>
      <w:r w:rsidRPr="00A87192">
        <w:rPr>
          <w:rFonts w:ascii="Arial" w:hAnsi="Arial" w:cs="Arial"/>
          <w:sz w:val="24"/>
          <w:szCs w:val="24"/>
        </w:rPr>
        <w:t>Respecto a las modalidades que trae la legislación penal aduanera, en este delito tenemos los siguientes:</w:t>
      </w:r>
    </w:p>
    <w:p w:rsidR="005B5816" w:rsidRPr="00A87192" w:rsidRDefault="005B5816" w:rsidP="00877A35">
      <w:pPr>
        <w:spacing w:line="360" w:lineRule="auto"/>
        <w:ind w:left="708"/>
        <w:jc w:val="both"/>
        <w:rPr>
          <w:rFonts w:ascii="Arial" w:hAnsi="Arial" w:cs="Arial"/>
          <w:color w:val="000000"/>
          <w:sz w:val="24"/>
          <w:szCs w:val="24"/>
          <w:lang w:eastAsia="es-ES"/>
        </w:rPr>
      </w:pPr>
    </w:p>
    <w:p w:rsidR="003E1275" w:rsidRPr="00A87192" w:rsidRDefault="003E1275"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eastAsia="es-ES"/>
        </w:rPr>
        <w:lastRenderedPageBreak/>
        <w:t>1.- Es la de ex</w:t>
      </w:r>
      <w:r w:rsidRPr="00A87192">
        <w:rPr>
          <w:rFonts w:ascii="Arial" w:hAnsi="Arial" w:cs="Arial"/>
          <w:color w:val="000000"/>
          <w:sz w:val="24"/>
          <w:szCs w:val="24"/>
          <w:lang w:val="es-ES" w:eastAsia="es-ES"/>
        </w:rPr>
        <w:t>traer, consumir, utilizar o disponer de las mercancías de la zona primaria</w:t>
      </w:r>
      <w:r w:rsidRPr="00A87192">
        <w:rPr>
          <w:rStyle w:val="FootnoteReference"/>
          <w:rFonts w:ascii="Arial" w:hAnsi="Arial" w:cs="Arial"/>
          <w:color w:val="000000"/>
          <w:sz w:val="24"/>
          <w:szCs w:val="24"/>
          <w:lang w:val="es-ES" w:eastAsia="es-ES"/>
        </w:rPr>
        <w:footnoteReference w:id="1"/>
      </w:r>
      <w:r w:rsidRPr="00A87192">
        <w:rPr>
          <w:rFonts w:ascii="Arial" w:hAnsi="Arial" w:cs="Arial"/>
          <w:color w:val="000000"/>
          <w:sz w:val="24"/>
          <w:szCs w:val="24"/>
          <w:lang w:val="es-ES" w:eastAsia="es-ES"/>
        </w:rPr>
        <w:t xml:space="preserve"> delimitada por la Ley General de Aduanas o por leyes especiales sin haberse autorizado legalmente su retiro por la Administración Aduanera. </w:t>
      </w:r>
    </w:p>
    <w:p w:rsidR="00FC0383" w:rsidRPr="00A87192" w:rsidRDefault="003E1275" w:rsidP="00FC0383">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Este punto o modalidad penal, es </w:t>
      </w:r>
      <w:r w:rsidR="00FC0383" w:rsidRPr="00A87192">
        <w:rPr>
          <w:rFonts w:ascii="Arial" w:hAnsi="Arial" w:cs="Arial"/>
          <w:color w:val="000000"/>
          <w:sz w:val="24"/>
          <w:szCs w:val="24"/>
          <w:lang w:val="es-ES" w:eastAsia="es-ES"/>
        </w:rPr>
        <w:t xml:space="preserve">sumamente </w:t>
      </w:r>
      <w:r w:rsidRPr="00A87192">
        <w:rPr>
          <w:rFonts w:ascii="Arial" w:hAnsi="Arial" w:cs="Arial"/>
          <w:color w:val="000000"/>
          <w:sz w:val="24"/>
          <w:szCs w:val="24"/>
          <w:lang w:val="es-ES" w:eastAsia="es-ES"/>
        </w:rPr>
        <w:t xml:space="preserve">importante, porque aquí la autoridad aduanera juega un papel fundamental ya que, por un lado, tiene que estar atenta para ejercer en todo momento el uso de su potestad aduanera y por otro, verificar, controlar o revisar que las mercancías que detecte, hayan sido dispuestas por el operador de comercio exterior, sin haberse </w:t>
      </w:r>
      <w:r w:rsidR="00FC0383" w:rsidRPr="00A87192">
        <w:rPr>
          <w:rFonts w:ascii="Arial" w:hAnsi="Arial" w:cs="Arial"/>
          <w:color w:val="000000"/>
          <w:sz w:val="24"/>
          <w:szCs w:val="24"/>
          <w:lang w:val="es-ES" w:eastAsia="es-ES"/>
        </w:rPr>
        <w:t>otorgado</w:t>
      </w:r>
      <w:r w:rsidRPr="00A87192">
        <w:rPr>
          <w:rFonts w:ascii="Arial" w:hAnsi="Arial" w:cs="Arial"/>
          <w:color w:val="000000"/>
          <w:sz w:val="24"/>
          <w:szCs w:val="24"/>
          <w:lang w:val="es-ES" w:eastAsia="es-ES"/>
        </w:rPr>
        <w:t xml:space="preserve"> el </w:t>
      </w:r>
      <w:r w:rsidRPr="00A87192">
        <w:rPr>
          <w:rFonts w:ascii="Arial" w:hAnsi="Arial" w:cs="Arial"/>
          <w:color w:val="000000"/>
          <w:sz w:val="24"/>
          <w:szCs w:val="24"/>
          <w:u w:val="single"/>
          <w:lang w:val="es-ES" w:eastAsia="es-ES"/>
        </w:rPr>
        <w:t>levante</w:t>
      </w:r>
      <w:r w:rsidRPr="00A87192">
        <w:rPr>
          <w:rFonts w:ascii="Arial" w:hAnsi="Arial" w:cs="Arial"/>
          <w:color w:val="000000"/>
          <w:sz w:val="24"/>
          <w:szCs w:val="24"/>
          <w:lang w:val="es-ES" w:eastAsia="es-ES"/>
        </w:rPr>
        <w:t xml:space="preserve">, </w:t>
      </w:r>
      <w:r w:rsidR="00FC0383" w:rsidRPr="00A87192">
        <w:rPr>
          <w:rFonts w:ascii="Arial" w:hAnsi="Arial" w:cs="Arial"/>
          <w:color w:val="000000"/>
          <w:sz w:val="24"/>
          <w:szCs w:val="24"/>
          <w:lang w:val="es-ES" w:eastAsia="es-ES"/>
        </w:rPr>
        <w:t xml:space="preserve">la autorización de la aduana para disponer libremente de las mercancías al haberse cumplido con todos los presupuestos legales aduaneros para el régimen aduanero solicitado; o sin la autorización de retiro de la zona primaria. </w:t>
      </w:r>
    </w:p>
    <w:p w:rsidR="003E1275" w:rsidRPr="00A87192" w:rsidRDefault="003E1275" w:rsidP="00877A35">
      <w:pPr>
        <w:spacing w:line="360" w:lineRule="auto"/>
        <w:ind w:left="708"/>
        <w:jc w:val="both"/>
        <w:rPr>
          <w:rFonts w:ascii="Arial" w:hAnsi="Arial" w:cs="Arial"/>
          <w:color w:val="000000"/>
          <w:sz w:val="24"/>
          <w:szCs w:val="24"/>
          <w:lang w:val="es-ES" w:eastAsia="es-ES"/>
        </w:rPr>
      </w:pPr>
    </w:p>
    <w:p w:rsidR="003E1275" w:rsidRPr="00A87192" w:rsidRDefault="00FC0383"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Una mercancía extranjera </w:t>
      </w:r>
      <w:r w:rsidR="003E1275" w:rsidRPr="00A87192">
        <w:rPr>
          <w:rFonts w:ascii="Arial" w:hAnsi="Arial" w:cs="Arial"/>
          <w:color w:val="000000"/>
          <w:sz w:val="24"/>
          <w:szCs w:val="24"/>
          <w:lang w:val="es-ES" w:eastAsia="es-ES"/>
        </w:rPr>
        <w:t xml:space="preserve">en el </w:t>
      </w:r>
      <w:r w:rsidRPr="00A87192">
        <w:rPr>
          <w:rFonts w:ascii="Arial" w:hAnsi="Arial" w:cs="Arial"/>
          <w:color w:val="000000"/>
          <w:sz w:val="24"/>
          <w:szCs w:val="24"/>
          <w:lang w:val="es-ES" w:eastAsia="es-ES"/>
        </w:rPr>
        <w:t xml:space="preserve">régimen </w:t>
      </w:r>
      <w:r w:rsidR="003E1275" w:rsidRPr="00A87192">
        <w:rPr>
          <w:rFonts w:ascii="Arial" w:hAnsi="Arial" w:cs="Arial"/>
          <w:color w:val="000000"/>
          <w:sz w:val="24"/>
          <w:szCs w:val="24"/>
          <w:lang w:val="es-ES" w:eastAsia="es-ES"/>
        </w:rPr>
        <w:t>de  importación</w:t>
      </w:r>
      <w:r w:rsidRPr="00A87192">
        <w:rPr>
          <w:rFonts w:ascii="Arial" w:hAnsi="Arial" w:cs="Arial"/>
          <w:color w:val="000000"/>
          <w:sz w:val="24"/>
          <w:szCs w:val="24"/>
          <w:lang w:val="es-ES" w:eastAsia="es-ES"/>
        </w:rPr>
        <w:t xml:space="preserve"> para el consumo</w:t>
      </w:r>
      <w:r w:rsidR="003E1275" w:rsidRPr="00A87192">
        <w:rPr>
          <w:rFonts w:ascii="Arial" w:hAnsi="Arial" w:cs="Arial"/>
          <w:color w:val="000000"/>
          <w:sz w:val="24"/>
          <w:szCs w:val="24"/>
          <w:lang w:val="es-ES" w:eastAsia="es-ES"/>
        </w:rPr>
        <w:t xml:space="preserve">, </w:t>
      </w:r>
      <w:r w:rsidRPr="00A87192">
        <w:rPr>
          <w:rFonts w:ascii="Arial" w:hAnsi="Arial" w:cs="Arial"/>
          <w:color w:val="000000"/>
          <w:sz w:val="24"/>
          <w:szCs w:val="24"/>
          <w:lang w:val="es-ES" w:eastAsia="es-ES"/>
        </w:rPr>
        <w:t>adquiere</w:t>
      </w:r>
      <w:r w:rsidR="003E1275" w:rsidRPr="00A87192">
        <w:rPr>
          <w:rFonts w:ascii="Arial" w:hAnsi="Arial" w:cs="Arial"/>
          <w:color w:val="000000"/>
          <w:sz w:val="24"/>
          <w:szCs w:val="24"/>
          <w:lang w:val="es-ES" w:eastAsia="es-ES"/>
        </w:rPr>
        <w:t xml:space="preserve"> la condición de nacionalizada cuando se ha concedido el levante, por lo tanto queda claro que, cuando se extrae, se consume, se utiliza o se dispone sin autorización del órgano rector, se está frente a un caso típico de contrabando, siempre, que el valor de las mercancías superen las </w:t>
      </w:r>
      <w:r w:rsidRPr="00A87192">
        <w:rPr>
          <w:rFonts w:ascii="Arial" w:hAnsi="Arial" w:cs="Arial"/>
          <w:color w:val="000000"/>
          <w:sz w:val="24"/>
          <w:szCs w:val="24"/>
          <w:lang w:val="es-ES" w:eastAsia="es-ES"/>
        </w:rPr>
        <w:t>cuatro (4)</w:t>
      </w:r>
      <w:r w:rsidR="003E1275" w:rsidRPr="00A87192">
        <w:rPr>
          <w:rFonts w:ascii="Arial" w:hAnsi="Arial" w:cs="Arial"/>
          <w:color w:val="000000"/>
          <w:sz w:val="24"/>
          <w:szCs w:val="24"/>
          <w:lang w:val="es-ES" w:eastAsia="es-ES"/>
        </w:rPr>
        <w:t xml:space="preserve"> UIT.  </w:t>
      </w:r>
    </w:p>
    <w:p w:rsidR="003E1275" w:rsidRPr="00A87192" w:rsidRDefault="00FC0383"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lastRenderedPageBreak/>
        <w:t>Podemos considerar como</w:t>
      </w:r>
      <w:r w:rsidR="003E1275" w:rsidRPr="00A87192">
        <w:rPr>
          <w:rFonts w:ascii="Arial" w:hAnsi="Arial" w:cs="Arial"/>
          <w:color w:val="000000"/>
          <w:sz w:val="24"/>
          <w:szCs w:val="24"/>
          <w:lang w:val="es-ES" w:eastAsia="es-ES"/>
        </w:rPr>
        <w:t xml:space="preserve"> ejemplo típico, la importación de mercancías </w:t>
      </w:r>
      <w:proofErr w:type="gramStart"/>
      <w:r w:rsidRPr="00A87192">
        <w:rPr>
          <w:rFonts w:ascii="Arial" w:hAnsi="Arial" w:cs="Arial"/>
          <w:color w:val="000000"/>
          <w:sz w:val="24"/>
          <w:szCs w:val="24"/>
          <w:lang w:val="es-ES" w:eastAsia="es-ES"/>
        </w:rPr>
        <w:t>( cuyo</w:t>
      </w:r>
      <w:proofErr w:type="gramEnd"/>
      <w:r w:rsidRPr="00A87192">
        <w:rPr>
          <w:rFonts w:ascii="Arial" w:hAnsi="Arial" w:cs="Arial"/>
          <w:color w:val="000000"/>
          <w:sz w:val="24"/>
          <w:szCs w:val="24"/>
          <w:lang w:val="es-ES" w:eastAsia="es-ES"/>
        </w:rPr>
        <w:t xml:space="preserve"> valor supera las cuatro (4) UIT ) </w:t>
      </w:r>
      <w:r w:rsidR="003E1275" w:rsidRPr="00A87192">
        <w:rPr>
          <w:rFonts w:ascii="Arial" w:hAnsi="Arial" w:cs="Arial"/>
          <w:color w:val="000000"/>
          <w:sz w:val="24"/>
          <w:szCs w:val="24"/>
          <w:lang w:val="es-ES" w:eastAsia="es-ES"/>
        </w:rPr>
        <w:t xml:space="preserve">que ingresan a zona primaria, y no obstante no haberse otorgado el levante por parte de la SUNAT, el responsable dispone de la mercancía sin conocimiento de la autoridad, como se ve, aquí se configura el supuesto de infracción penal.   </w:t>
      </w:r>
    </w:p>
    <w:p w:rsidR="003E1275" w:rsidRPr="00A87192" w:rsidRDefault="003E1275"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2.- Otra modalidad, que reconoce la legislación penal, es cuando se consume, almacena, utiliza o dispone de las mercancías que hayan sido autorizadas para su traslado de una zona primaria a otra, para su reconocimiento físico</w:t>
      </w:r>
      <w:r w:rsidRPr="00A87192">
        <w:rPr>
          <w:rStyle w:val="FootnoteReference"/>
          <w:rFonts w:ascii="Arial" w:hAnsi="Arial" w:cs="Arial"/>
          <w:color w:val="000000"/>
          <w:sz w:val="24"/>
          <w:szCs w:val="24"/>
          <w:lang w:val="es-ES" w:eastAsia="es-ES"/>
        </w:rPr>
        <w:footnoteReference w:id="2"/>
      </w:r>
      <w:r w:rsidRPr="00A87192">
        <w:rPr>
          <w:rFonts w:ascii="Arial" w:hAnsi="Arial" w:cs="Arial"/>
          <w:color w:val="000000"/>
          <w:sz w:val="24"/>
          <w:szCs w:val="24"/>
          <w:lang w:val="es-ES" w:eastAsia="es-ES"/>
        </w:rPr>
        <w:t xml:space="preserve">, sin el pago previo de los tributos o gravámenes. </w:t>
      </w:r>
    </w:p>
    <w:p w:rsidR="003E1275" w:rsidRPr="00A87192" w:rsidRDefault="003E1275"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Aquí, se configura el evento en cualquiera de las cuatro figuras: cuando se consume, almacena, utiliza o se dispone de mercancías que fueron </w:t>
      </w:r>
      <w:r w:rsidR="00FC0383" w:rsidRPr="00A87192">
        <w:rPr>
          <w:rFonts w:ascii="Arial" w:hAnsi="Arial" w:cs="Arial"/>
          <w:color w:val="000000"/>
          <w:sz w:val="24"/>
          <w:szCs w:val="24"/>
          <w:lang w:val="es-ES" w:eastAsia="es-ES"/>
        </w:rPr>
        <w:t>designadas</w:t>
      </w:r>
      <w:r w:rsidRPr="00A87192">
        <w:rPr>
          <w:rFonts w:ascii="Arial" w:hAnsi="Arial" w:cs="Arial"/>
          <w:color w:val="000000"/>
          <w:sz w:val="24"/>
          <w:szCs w:val="24"/>
          <w:lang w:val="es-ES" w:eastAsia="es-ES"/>
        </w:rPr>
        <w:t xml:space="preserve"> para reconocimiento físico</w:t>
      </w:r>
      <w:r w:rsidR="00FC0383" w:rsidRPr="00A87192">
        <w:rPr>
          <w:rFonts w:ascii="Arial" w:hAnsi="Arial" w:cs="Arial"/>
          <w:color w:val="000000"/>
          <w:sz w:val="24"/>
          <w:szCs w:val="24"/>
          <w:lang w:val="es-ES" w:eastAsia="es-ES"/>
        </w:rPr>
        <w:t xml:space="preserve"> sin el pago de los gravámenes que correspondan. En é</w:t>
      </w:r>
      <w:r w:rsidRPr="00A87192">
        <w:rPr>
          <w:rFonts w:ascii="Arial" w:hAnsi="Arial" w:cs="Arial"/>
          <w:color w:val="000000"/>
          <w:sz w:val="24"/>
          <w:szCs w:val="24"/>
          <w:lang w:val="es-ES" w:eastAsia="es-ES"/>
        </w:rPr>
        <w:t xml:space="preserve">ste supuesto el autor, lo que hace es materializar una modalidad, desconociendo el mandato de la Aduana.  </w:t>
      </w:r>
    </w:p>
    <w:p w:rsidR="003E1275" w:rsidRPr="00A87192" w:rsidRDefault="003E1275"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3.- La siguiente, es cuando se interna mercancías de una zona franca o zona geográfica nacional de tratamiento aduanero especial o de alguna zona geográfica nacional de menor tributación y sujeta a un régimen especial arancelario hacia el resto del territorio nacional sin el cumplimiento de los requisitos de Ley o el pago previo de los tributos diferenciales. </w:t>
      </w:r>
    </w:p>
    <w:p w:rsidR="003E1275" w:rsidRPr="00A87192" w:rsidRDefault="003E1275" w:rsidP="00D566AB">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El caso típico </w:t>
      </w:r>
      <w:r w:rsidR="00FC0383" w:rsidRPr="00A87192">
        <w:rPr>
          <w:rFonts w:ascii="Arial" w:hAnsi="Arial" w:cs="Arial"/>
          <w:color w:val="000000"/>
          <w:sz w:val="24"/>
          <w:szCs w:val="24"/>
          <w:lang w:val="es-ES" w:eastAsia="es-ES"/>
        </w:rPr>
        <w:t>se presenta</w:t>
      </w:r>
      <w:r w:rsidRPr="00A87192">
        <w:rPr>
          <w:rFonts w:ascii="Arial" w:hAnsi="Arial" w:cs="Arial"/>
          <w:color w:val="000000"/>
          <w:sz w:val="24"/>
          <w:szCs w:val="24"/>
          <w:lang w:val="es-ES" w:eastAsia="es-ES"/>
        </w:rPr>
        <w:t xml:space="preserve"> cuando ingresan mercancías a una zona de tratamiento aduanero especial para que sean consumidas o comercializadas </w:t>
      </w:r>
      <w:r w:rsidRPr="00A87192">
        <w:rPr>
          <w:rFonts w:ascii="Arial" w:hAnsi="Arial" w:cs="Arial"/>
          <w:color w:val="000000"/>
          <w:sz w:val="24"/>
          <w:szCs w:val="24"/>
          <w:lang w:val="es-ES" w:eastAsia="es-ES"/>
        </w:rPr>
        <w:lastRenderedPageBreak/>
        <w:t xml:space="preserve">en esa zona exclusiva, </w:t>
      </w:r>
      <w:r w:rsidR="00FC0383" w:rsidRPr="00A87192">
        <w:rPr>
          <w:rFonts w:ascii="Arial" w:hAnsi="Arial" w:cs="Arial"/>
          <w:color w:val="000000"/>
          <w:sz w:val="24"/>
          <w:szCs w:val="24"/>
          <w:lang w:val="es-ES" w:eastAsia="es-ES"/>
        </w:rPr>
        <w:t xml:space="preserve">sin embargo, </w:t>
      </w:r>
      <w:r w:rsidRPr="00A87192">
        <w:rPr>
          <w:rFonts w:ascii="Arial" w:hAnsi="Arial" w:cs="Arial"/>
          <w:color w:val="000000"/>
          <w:sz w:val="24"/>
          <w:szCs w:val="24"/>
          <w:lang w:val="es-ES" w:eastAsia="es-ES"/>
        </w:rPr>
        <w:t xml:space="preserve"> el autor material, las traslada a la zona común, sin autorización de la aduana y sin el pago de los tributos diferenciales, configurándose así el delito de contrabando. </w:t>
      </w:r>
    </w:p>
    <w:p w:rsidR="003E1275" w:rsidRPr="00A87192" w:rsidRDefault="003E1275" w:rsidP="00D566AB">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Téngase  en cuenta que en el régimen de importación a la zona de tratamiento aduanero especial, la obligación tributaria, nace en la fecha de solicitud de traslado de las mercancías, por lo tanto en el caso que ocurra ese traslado y no se cuente con la autoridad de la instancia aduanal, se está frente a un caso típico de contrabando. </w:t>
      </w:r>
    </w:p>
    <w:p w:rsidR="006F6224" w:rsidRPr="00A87192" w:rsidRDefault="003E1275"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4.- La Ley N° 28008, también regula la figura delictiva el conducir en cualquier medio de transporte, hacer circular dentro del territorio nacional, embarcar, desembarcar o transbordar mercancías, sin haber sido sometidas al ejercicio de control aduanero; aquí el sujeto activo, materializa su accionar, cuando no cuenta con el amparo aduanero documentario, entendiéndose como tal, </w:t>
      </w:r>
      <w:r w:rsidR="006F6224" w:rsidRPr="00A87192">
        <w:rPr>
          <w:rFonts w:ascii="Arial" w:hAnsi="Arial" w:cs="Arial"/>
          <w:color w:val="000000"/>
          <w:sz w:val="24"/>
          <w:szCs w:val="24"/>
          <w:lang w:val="es-ES" w:eastAsia="es-ES"/>
        </w:rPr>
        <w:t>a la documentación que permite la libre circulación de la mercancía, dentro del territorio nacional</w:t>
      </w:r>
    </w:p>
    <w:p w:rsidR="003E1275" w:rsidRPr="00A87192" w:rsidRDefault="003E1275" w:rsidP="00877A35">
      <w:pPr>
        <w:spacing w:line="360" w:lineRule="auto"/>
        <w:ind w:left="708"/>
        <w:jc w:val="both"/>
        <w:rPr>
          <w:rFonts w:ascii="Arial" w:hAnsi="Arial" w:cs="Arial"/>
          <w:color w:val="000000"/>
          <w:sz w:val="24"/>
          <w:szCs w:val="24"/>
          <w:lang w:val="es-ES" w:eastAsia="es-ES"/>
        </w:rPr>
      </w:pPr>
      <w:r w:rsidRPr="00A87192">
        <w:rPr>
          <w:rFonts w:ascii="Arial" w:hAnsi="Arial" w:cs="Arial"/>
          <w:color w:val="000000"/>
          <w:sz w:val="24"/>
          <w:szCs w:val="24"/>
          <w:lang w:val="es-ES" w:eastAsia="es-ES"/>
        </w:rPr>
        <w:t xml:space="preserve">Un ejemplo claro podría ser que en una unidad de transporte, al momento de la intervención se encuentre mercancía de contrabando, esto es, que no cuenta con amparo aduanero, configurándose el supuesto de infracción.     </w:t>
      </w:r>
    </w:p>
    <w:p w:rsidR="006F6224" w:rsidRPr="00A87192" w:rsidRDefault="003E1275" w:rsidP="00877A35">
      <w:pPr>
        <w:spacing w:line="360" w:lineRule="auto"/>
        <w:ind w:left="708"/>
        <w:jc w:val="both"/>
        <w:rPr>
          <w:rFonts w:ascii="Arial" w:hAnsi="Arial" w:cs="Arial"/>
          <w:sz w:val="24"/>
          <w:szCs w:val="24"/>
        </w:rPr>
      </w:pPr>
      <w:r w:rsidRPr="00A87192">
        <w:rPr>
          <w:rFonts w:ascii="Arial" w:hAnsi="Arial" w:cs="Arial"/>
          <w:color w:val="000000"/>
          <w:sz w:val="24"/>
          <w:szCs w:val="24"/>
          <w:lang w:val="es-ES" w:eastAsia="es-ES"/>
        </w:rPr>
        <w:t xml:space="preserve">5.- La última modalidad que reconoce la actual legislación, es el  intentar introducir o introduzca al territorio nacional mercancías con elusión o burla del control aduanero utilizando cualquier documento aduanero ante la Administración Aduanera; en efecto, ésta modalidad típica se da en zonas de frontera, </w:t>
      </w:r>
      <w:r w:rsidR="006F6224" w:rsidRPr="00A87192">
        <w:rPr>
          <w:rFonts w:ascii="Arial" w:hAnsi="Arial" w:cs="Arial"/>
          <w:color w:val="000000"/>
          <w:sz w:val="24"/>
          <w:szCs w:val="24"/>
          <w:lang w:val="es-ES" w:eastAsia="es-ES"/>
        </w:rPr>
        <w:t>permite que los autores ingresen repetidamente mercancías con las mismas características usando una misma declaración aduanera, sorprendiendo de esta manera a la autoridad aduanera</w:t>
      </w:r>
    </w:p>
    <w:p w:rsidR="003E1275" w:rsidRPr="00A87192" w:rsidRDefault="003E1275" w:rsidP="00877A35">
      <w:pPr>
        <w:spacing w:line="360" w:lineRule="auto"/>
        <w:ind w:left="708"/>
        <w:jc w:val="both"/>
        <w:rPr>
          <w:rFonts w:ascii="Arial" w:hAnsi="Arial" w:cs="Arial"/>
          <w:sz w:val="24"/>
          <w:szCs w:val="24"/>
        </w:rPr>
      </w:pPr>
      <w:r w:rsidRPr="00A87192">
        <w:rPr>
          <w:rFonts w:ascii="Arial" w:hAnsi="Arial" w:cs="Arial"/>
          <w:sz w:val="24"/>
          <w:szCs w:val="24"/>
        </w:rPr>
        <w:lastRenderedPageBreak/>
        <w:t>Por otro lado, en cuanto a la consumación se puede indicar que ésta se produce cuando el autor logra sustraerse, eludir o burlar el control aduanero; asimismo, la consumación se produce en la sustracción cuando se da la entrada de mercancías por lugares no habilitados y por último, la consumación se produce en la elusión o burla, cuando se consigue el levante de la mercancía.</w:t>
      </w:r>
    </w:p>
    <w:p w:rsidR="003E1275" w:rsidRPr="00A87192" w:rsidRDefault="003E1275" w:rsidP="00877A35">
      <w:pPr>
        <w:spacing w:line="360" w:lineRule="auto"/>
        <w:ind w:left="708"/>
        <w:jc w:val="both"/>
        <w:rPr>
          <w:rFonts w:ascii="Arial" w:hAnsi="Arial" w:cs="Arial"/>
          <w:color w:val="000000"/>
          <w:sz w:val="24"/>
          <w:szCs w:val="24"/>
          <w:lang w:eastAsia="es-ES"/>
        </w:rPr>
      </w:pPr>
    </w:p>
    <w:p w:rsidR="003E1275" w:rsidRPr="00A87192" w:rsidRDefault="00A426AA" w:rsidP="00877A35">
      <w:pPr>
        <w:spacing w:after="0" w:line="360" w:lineRule="auto"/>
        <w:jc w:val="both"/>
        <w:rPr>
          <w:rFonts w:ascii="Arial" w:eastAsia="Calibri" w:hAnsi="Arial" w:cs="Arial"/>
          <w:b/>
          <w:sz w:val="24"/>
          <w:szCs w:val="24"/>
        </w:rPr>
      </w:pPr>
      <w:r w:rsidRPr="00A87192">
        <w:rPr>
          <w:rFonts w:ascii="Arial" w:eastAsia="Calibri" w:hAnsi="Arial" w:cs="Arial"/>
          <w:b/>
          <w:sz w:val="24"/>
          <w:szCs w:val="24"/>
        </w:rPr>
        <w:t>3.1.</w:t>
      </w:r>
      <w:r w:rsidR="00311547">
        <w:rPr>
          <w:rFonts w:ascii="Arial" w:eastAsia="Calibri" w:hAnsi="Arial" w:cs="Arial"/>
          <w:b/>
          <w:sz w:val="24"/>
          <w:szCs w:val="24"/>
        </w:rPr>
        <w:t>5.</w:t>
      </w:r>
      <w:r w:rsidRPr="00A87192">
        <w:rPr>
          <w:rFonts w:ascii="Arial" w:eastAsia="Calibri" w:hAnsi="Arial" w:cs="Arial"/>
          <w:b/>
          <w:sz w:val="24"/>
          <w:szCs w:val="24"/>
        </w:rPr>
        <w:t>8</w:t>
      </w:r>
      <w:r w:rsidR="00311547">
        <w:rPr>
          <w:rFonts w:ascii="Arial" w:eastAsia="Calibri" w:hAnsi="Arial" w:cs="Arial"/>
          <w:b/>
          <w:sz w:val="24"/>
          <w:szCs w:val="24"/>
        </w:rPr>
        <w:t xml:space="preserve"> </w:t>
      </w:r>
      <w:r w:rsidR="003E1275" w:rsidRPr="00A87192">
        <w:rPr>
          <w:rFonts w:ascii="Arial" w:eastAsia="Calibri" w:hAnsi="Arial" w:cs="Arial"/>
          <w:b/>
          <w:sz w:val="24"/>
          <w:szCs w:val="24"/>
        </w:rPr>
        <w:t xml:space="preserve">Penalidad </w:t>
      </w:r>
    </w:p>
    <w:p w:rsidR="005B5816" w:rsidRPr="00A87192" w:rsidRDefault="005B5816" w:rsidP="00877A35">
      <w:pPr>
        <w:spacing w:after="0" w:line="360" w:lineRule="auto"/>
        <w:jc w:val="both"/>
        <w:rPr>
          <w:rFonts w:ascii="Arial" w:eastAsia="Calibri" w:hAnsi="Arial" w:cs="Arial"/>
          <w:sz w:val="24"/>
          <w:szCs w:val="24"/>
        </w:rPr>
      </w:pPr>
    </w:p>
    <w:p w:rsidR="003E1275" w:rsidRPr="00A87192" w:rsidRDefault="005B5816"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El delito de contrabando </w:t>
      </w:r>
      <w:r w:rsidR="003E1275" w:rsidRPr="00A87192">
        <w:rPr>
          <w:rFonts w:ascii="Arial" w:eastAsia="Calibri" w:hAnsi="Arial" w:cs="Arial"/>
          <w:sz w:val="24"/>
          <w:szCs w:val="24"/>
        </w:rPr>
        <w:t>“…será reprimido con pena privativa de la libertad no menor de cinco ni mayor de ocho años, y con trescientos sesenta y cinco a setecientos treinta días-multa.”, ésta es la forma como culmina el artículo 1° de la Ley de los Delitos Aduaneros; como se puede apreciar la sanción que se plasma en la norma  es la misma que contemplaba la Ley N° 26461 antecesora de la vigente.</w:t>
      </w:r>
    </w:p>
    <w:p w:rsidR="003E1275" w:rsidRPr="00A87192" w:rsidRDefault="003E1275" w:rsidP="00877A35">
      <w:pPr>
        <w:spacing w:after="0" w:line="360" w:lineRule="auto"/>
        <w:jc w:val="both"/>
        <w:rPr>
          <w:rFonts w:ascii="Arial" w:eastAsia="Calibri" w:hAnsi="Arial" w:cs="Arial"/>
          <w:sz w:val="24"/>
          <w:szCs w:val="24"/>
        </w:rPr>
      </w:pPr>
    </w:p>
    <w:p w:rsidR="003E1275" w:rsidRPr="00A87192" w:rsidRDefault="003E1275" w:rsidP="00877A35">
      <w:pPr>
        <w:spacing w:after="0" w:line="360" w:lineRule="auto"/>
        <w:jc w:val="both"/>
        <w:rPr>
          <w:rFonts w:ascii="Arial" w:eastAsia="Calibri" w:hAnsi="Arial" w:cs="Arial"/>
          <w:sz w:val="24"/>
          <w:szCs w:val="24"/>
        </w:rPr>
      </w:pPr>
      <w:r w:rsidRPr="00A87192">
        <w:rPr>
          <w:rFonts w:ascii="Arial" w:eastAsia="Calibri" w:hAnsi="Arial" w:cs="Arial"/>
          <w:sz w:val="24"/>
          <w:szCs w:val="24"/>
        </w:rPr>
        <w:t xml:space="preserve">Sin embargo no se puede dejar de mencionar que el interés del Legislador en el Proyecto N° 4270/2002-CR se intentó elevar las sanciones, pero no se </w:t>
      </w:r>
      <w:r w:rsidR="002E694D" w:rsidRPr="00A87192">
        <w:rPr>
          <w:rFonts w:ascii="Arial" w:eastAsia="Calibri" w:hAnsi="Arial" w:cs="Arial"/>
          <w:sz w:val="24"/>
          <w:szCs w:val="24"/>
        </w:rPr>
        <w:t>logró</w:t>
      </w:r>
      <w:r w:rsidRPr="00A87192">
        <w:rPr>
          <w:rFonts w:ascii="Arial" w:eastAsia="Calibri" w:hAnsi="Arial" w:cs="Arial"/>
          <w:sz w:val="24"/>
          <w:szCs w:val="24"/>
        </w:rPr>
        <w:t xml:space="preserve"> elevar las sanciones quedado como resultado las sanciones que se han positivizado.</w:t>
      </w:r>
    </w:p>
    <w:p w:rsidR="005B5816" w:rsidRPr="00A87192" w:rsidRDefault="005B5816" w:rsidP="00877A35">
      <w:pPr>
        <w:spacing w:after="0" w:line="360" w:lineRule="auto"/>
        <w:jc w:val="both"/>
        <w:rPr>
          <w:rFonts w:ascii="Arial" w:eastAsia="Calibri" w:hAnsi="Arial" w:cs="Arial"/>
          <w:sz w:val="24"/>
          <w:szCs w:val="24"/>
        </w:rPr>
      </w:pPr>
    </w:p>
    <w:p w:rsidR="0033665F" w:rsidRPr="00A87192" w:rsidRDefault="00A426AA" w:rsidP="00D566AB">
      <w:pPr>
        <w:spacing w:line="360" w:lineRule="auto"/>
        <w:jc w:val="both"/>
        <w:rPr>
          <w:rFonts w:ascii="Arial" w:hAnsi="Arial" w:cs="Arial"/>
          <w:b/>
          <w:sz w:val="24"/>
          <w:szCs w:val="24"/>
        </w:rPr>
      </w:pPr>
      <w:r w:rsidRPr="00A87192">
        <w:rPr>
          <w:rFonts w:ascii="Arial" w:hAnsi="Arial" w:cs="Arial"/>
          <w:b/>
          <w:sz w:val="24"/>
          <w:szCs w:val="24"/>
        </w:rPr>
        <w:t>3.2</w:t>
      </w:r>
      <w:r w:rsidR="00311547">
        <w:rPr>
          <w:rFonts w:ascii="Arial" w:hAnsi="Arial" w:cs="Arial"/>
          <w:b/>
          <w:sz w:val="24"/>
          <w:szCs w:val="24"/>
        </w:rPr>
        <w:t xml:space="preserve"> </w:t>
      </w:r>
      <w:r w:rsidR="00D566AB" w:rsidRPr="00A87192">
        <w:rPr>
          <w:rFonts w:ascii="Arial" w:hAnsi="Arial" w:cs="Arial"/>
          <w:b/>
          <w:sz w:val="24"/>
          <w:szCs w:val="24"/>
        </w:rPr>
        <w:t xml:space="preserve">El Control Aduanero </w:t>
      </w:r>
    </w:p>
    <w:p w:rsidR="0033665F" w:rsidRPr="00A87192" w:rsidRDefault="0033665F" w:rsidP="00D566AB">
      <w:pPr>
        <w:pStyle w:val="pj1"/>
        <w:spacing w:line="360" w:lineRule="auto"/>
        <w:rPr>
          <w:rStyle w:val="nw1"/>
          <w:rFonts w:ascii="Arial" w:hAnsi="Arial" w:cs="Arial"/>
          <w:color w:val="000000"/>
          <w:szCs w:val="24"/>
        </w:rPr>
      </w:pPr>
      <w:r w:rsidRPr="00A87192">
        <w:rPr>
          <w:rStyle w:val="nw1"/>
          <w:rFonts w:ascii="Arial" w:hAnsi="Arial" w:cs="Arial"/>
          <w:color w:val="000000"/>
          <w:szCs w:val="24"/>
        </w:rPr>
        <w:t>El Perú posee extensos límites fronterizos con cinco países con los que existe un intercambio comercial con características propias; sin embargo, es sabido que los puntos más críticos en términos de contrabando resulta ser la propia Aduana Marítima del Callao.</w:t>
      </w:r>
    </w:p>
    <w:p w:rsidR="00D566AB" w:rsidRPr="00A87192" w:rsidRDefault="00D566AB" w:rsidP="00D566AB"/>
    <w:p w:rsidR="001F760B" w:rsidRPr="00A87192" w:rsidRDefault="001F760B" w:rsidP="00D566AB"/>
    <w:p w:rsidR="001F760B" w:rsidRPr="00A87192" w:rsidRDefault="001F760B" w:rsidP="00D566AB"/>
    <w:p w:rsidR="0033665F" w:rsidRPr="00A87192" w:rsidRDefault="0033665F" w:rsidP="00A426AA">
      <w:pPr>
        <w:pStyle w:val="ListParagraph"/>
        <w:numPr>
          <w:ilvl w:val="2"/>
          <w:numId w:val="37"/>
        </w:numPr>
        <w:spacing w:line="360" w:lineRule="auto"/>
        <w:jc w:val="both"/>
        <w:rPr>
          <w:rFonts w:ascii="Arial" w:hAnsi="Arial" w:cs="Arial"/>
          <w:b/>
          <w:sz w:val="24"/>
          <w:szCs w:val="24"/>
        </w:rPr>
      </w:pPr>
      <w:r w:rsidRPr="00A87192">
        <w:rPr>
          <w:rFonts w:ascii="Arial" w:hAnsi="Arial" w:cs="Arial"/>
          <w:b/>
          <w:sz w:val="24"/>
          <w:szCs w:val="24"/>
        </w:rPr>
        <w:t>Definición de Control Aduanero</w:t>
      </w: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El control siempre ha estado vinculado al término Aduana la misma que etimológicamente deriva de dos palabras árabes Ad Diwana que significa registro y Adayuan que significa libro de cuentas.</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Luego viene la palabra italiana “duxana” o derecho de duque y la palabra francesa dovana o douana que significa derecho.</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Estas raíces lingüísticas  nos remiten a un control y pago de un derecho. Como se puede apreciar desde su creación de las aduanas por las culturas antiguas su función ha sido y es la del control y cobró de derechos de ingreso de mercancía de un territorio a otro.</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La esencia y la razón de ser de la Aduana es el control aduanero la doctrina es uniforme al sostener que las funciones de la Aduana pueden resumirse en un solo término “el control del tráfico internacional de mercancías”, éste control lo puede efectuar para el pago de tributos, para salvaguardar el patrimonio cultural de la nación para prevenir los delitos aduaneros, para resguardar la sanidad pública o la seguridad del Estado.</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 xml:space="preserve">Si bien para el artículo 10 de la Ley General de Aduanas Decreto Legislativo N° 1053, son cuatro las funciones básicas de la Aduana: administración, recaudación, control y fiscalización. En realidad el control absorbe a todas las demás, por cuanto es en virtud de ese control que se recaudan los tributos, es para efectuar ese </w:t>
      </w:r>
      <w:r w:rsidRPr="00A87192">
        <w:rPr>
          <w:rFonts w:ascii="Arial" w:hAnsi="Arial" w:cs="Arial"/>
          <w:color w:val="231F20"/>
          <w:sz w:val="24"/>
          <w:szCs w:val="24"/>
        </w:rPr>
        <w:lastRenderedPageBreak/>
        <w:t xml:space="preserve">control que se organiza la administración, y uno de los mecanismos de control es precisamente la fiscalización de los operadores.  </w:t>
      </w:r>
    </w:p>
    <w:p w:rsidR="0033665F" w:rsidRPr="00A87192" w:rsidRDefault="0033665F" w:rsidP="00D566AB">
      <w:pPr>
        <w:shd w:val="clear" w:color="auto" w:fill="FFFFFF"/>
        <w:spacing w:after="0" w:line="360" w:lineRule="auto"/>
        <w:ind w:right="121"/>
        <w:jc w:val="both"/>
        <w:rPr>
          <w:rFonts w:ascii="Arial" w:eastAsia="Times New Roman" w:hAnsi="Arial" w:cs="Arial"/>
          <w:color w:val="000000"/>
          <w:sz w:val="24"/>
          <w:szCs w:val="24"/>
        </w:rPr>
      </w:pPr>
      <w:r w:rsidRPr="00A87192">
        <w:rPr>
          <w:rFonts w:ascii="Arial" w:hAnsi="Arial" w:cs="Arial"/>
          <w:color w:val="231F20"/>
          <w:sz w:val="24"/>
          <w:szCs w:val="24"/>
        </w:rPr>
        <w:t>En el artículo 2° de la Ley General Aduanas Decreto Legislativo N° 1053 define al control aduanero  como el   conjunto de medidas adoptadas por la Administración Aduanera con el objeto de asegurar  el cumplimiento de la legislación aduanera, o de cualesquiera otras disposiciones cuya  aplicación o ejecución es de competencia o responsabilidad de esta</w:t>
      </w:r>
    </w:p>
    <w:p w:rsidR="00D566AB" w:rsidRPr="00A87192" w:rsidRDefault="00D566AB" w:rsidP="00D566AB">
      <w:pPr>
        <w:spacing w:line="360" w:lineRule="auto"/>
        <w:jc w:val="both"/>
        <w:rPr>
          <w:rFonts w:ascii="Arial" w:hAnsi="Arial" w:cs="Arial"/>
          <w:color w:val="231F20"/>
          <w:sz w:val="24"/>
          <w:szCs w:val="24"/>
        </w:rPr>
      </w:pPr>
    </w:p>
    <w:p w:rsidR="0033665F" w:rsidRPr="00A87192" w:rsidRDefault="0033665F" w:rsidP="00D566AB">
      <w:pPr>
        <w:spacing w:line="360" w:lineRule="auto"/>
        <w:jc w:val="both"/>
        <w:rPr>
          <w:rFonts w:ascii="Arial" w:hAnsi="Arial" w:cs="Arial"/>
          <w:color w:val="231F20"/>
          <w:sz w:val="24"/>
          <w:szCs w:val="24"/>
        </w:rPr>
      </w:pPr>
      <w:r w:rsidRPr="00A87192">
        <w:rPr>
          <w:rFonts w:ascii="Arial" w:hAnsi="Arial" w:cs="Arial"/>
          <w:color w:val="231F20"/>
          <w:sz w:val="24"/>
          <w:szCs w:val="24"/>
        </w:rPr>
        <w:t>La referida Ley en su artículo Nº 162º señala que se encuentran sometidas a control aduanero las mercancías, e incluso los medios de transporte que ingresan o salen del territorio aduanero, se encuentren o no sujetos al pago de derechos e impuestos.</w:t>
      </w:r>
    </w:p>
    <w:p w:rsidR="0033665F" w:rsidRPr="00A87192" w:rsidRDefault="0033665F" w:rsidP="00D566AB">
      <w:pPr>
        <w:shd w:val="clear" w:color="auto" w:fill="FFFFFF"/>
        <w:spacing w:after="0" w:line="360" w:lineRule="auto"/>
        <w:ind w:right="121"/>
        <w:jc w:val="both"/>
        <w:rPr>
          <w:rFonts w:ascii="Arial" w:eastAsia="Times New Roman" w:hAnsi="Arial" w:cs="Arial"/>
          <w:color w:val="000000"/>
          <w:sz w:val="24"/>
          <w:szCs w:val="24"/>
        </w:rPr>
      </w:pPr>
      <w:r w:rsidRPr="00A87192">
        <w:rPr>
          <w:rFonts w:ascii="Arial" w:eastAsia="Times New Roman" w:hAnsi="Arial" w:cs="Arial"/>
          <w:color w:val="000000"/>
          <w:sz w:val="24"/>
          <w:szCs w:val="24"/>
        </w:rPr>
        <w:t>Asimismo, el control aduanero se ejerce sobre las personas que intervienen directa  o indirectamente en las operaciones de comercio exterior, las que ingresan  o salgan del territorio aduanero, las que posean o dispongan de información, documentos, o datos relativos a las operaciones sujetas a control aduanero; o sobre las personas en cuyo poder se encuentren las mercancías sujetas a control aduanero.</w:t>
      </w:r>
    </w:p>
    <w:p w:rsidR="00D566AB" w:rsidRPr="00A87192" w:rsidRDefault="00D566AB" w:rsidP="00D566AB">
      <w:pPr>
        <w:shd w:val="clear" w:color="auto" w:fill="FFFFFF"/>
        <w:spacing w:after="0" w:line="360" w:lineRule="auto"/>
        <w:ind w:right="121"/>
        <w:jc w:val="both"/>
        <w:rPr>
          <w:rFonts w:ascii="Arial" w:eastAsia="Times New Roman" w:hAnsi="Arial" w:cs="Arial"/>
          <w:color w:val="000000"/>
          <w:sz w:val="24"/>
          <w:szCs w:val="24"/>
        </w:rPr>
      </w:pPr>
    </w:p>
    <w:p w:rsidR="0033665F" w:rsidRPr="00A87192" w:rsidRDefault="0033665F" w:rsidP="00D566AB">
      <w:pPr>
        <w:shd w:val="clear" w:color="auto" w:fill="FFFFFF"/>
        <w:spacing w:after="0" w:line="360" w:lineRule="auto"/>
        <w:ind w:right="121"/>
        <w:jc w:val="both"/>
        <w:rPr>
          <w:rFonts w:ascii="Arial" w:eastAsia="Times New Roman" w:hAnsi="Arial" w:cs="Arial"/>
          <w:color w:val="000000"/>
          <w:sz w:val="24"/>
          <w:szCs w:val="24"/>
        </w:rPr>
      </w:pPr>
      <w:r w:rsidRPr="00A87192">
        <w:rPr>
          <w:rFonts w:ascii="Arial" w:eastAsia="Times New Roman" w:hAnsi="Arial" w:cs="Arial"/>
          <w:color w:val="000000"/>
          <w:sz w:val="24"/>
          <w:szCs w:val="24"/>
        </w:rPr>
        <w:t>Cuando la autoridad aduanera requiera el auxilio de las demás autoridades, éstas se encuentran en la obligación de prestarlo en forma inmediata.”</w:t>
      </w:r>
    </w:p>
    <w:p w:rsidR="00D566AB" w:rsidRPr="00A87192" w:rsidRDefault="00D566AB" w:rsidP="00D566AB">
      <w:pPr>
        <w:shd w:val="clear" w:color="auto" w:fill="FFFFFF"/>
        <w:spacing w:after="0" w:line="360" w:lineRule="auto"/>
        <w:ind w:right="121"/>
        <w:jc w:val="both"/>
        <w:rPr>
          <w:rFonts w:ascii="Arial" w:eastAsia="Times New Roman" w:hAnsi="Arial" w:cs="Arial"/>
          <w:color w:val="00000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eastAsia="Times New Roman" w:hAnsi="Arial" w:cs="Arial"/>
          <w:color w:val="000000"/>
          <w:sz w:val="24"/>
          <w:szCs w:val="24"/>
        </w:rPr>
        <w:t xml:space="preserve">Asimismo, la </w:t>
      </w:r>
      <w:r w:rsidRPr="00A87192">
        <w:rPr>
          <w:rFonts w:ascii="Arial" w:hAnsi="Arial" w:cs="Arial"/>
          <w:color w:val="231F20"/>
          <w:sz w:val="24"/>
          <w:szCs w:val="24"/>
        </w:rPr>
        <w:t>Organización Mundial de Aduanas-OMA como “medidas aplicadas a los efectos de asegurar el cumplimiento de las leyes y reglamentos de cuya aplica</w:t>
      </w:r>
      <w:r w:rsidR="0028183C" w:rsidRPr="00A87192">
        <w:rPr>
          <w:rFonts w:ascii="Arial" w:hAnsi="Arial" w:cs="Arial"/>
          <w:color w:val="231F20"/>
          <w:sz w:val="24"/>
          <w:szCs w:val="24"/>
        </w:rPr>
        <w:t>ción es responsable la Aduana”.</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lastRenderedPageBreak/>
        <w:t>Además, la Comunidad Andina de Naciones –CAN se define la expresión “control aduanero” como "el conjunto de medidas adoptadas por la administración aduanera con el objeto de asegurar el cumplimiento de la legislación aduanera o de cualesquiera otras disposiciones cuya aplicación o ejecución es de competencia o responsabilidad de las aduanas".</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 xml:space="preserve">En </w:t>
      </w:r>
      <w:r w:rsidRPr="00A87192">
        <w:rPr>
          <w:rFonts w:ascii="Arial" w:hAnsi="Arial" w:cs="Arial"/>
          <w:b/>
          <w:color w:val="231F20"/>
          <w:sz w:val="24"/>
          <w:szCs w:val="24"/>
        </w:rPr>
        <w:t xml:space="preserve">Bolivia </w:t>
      </w:r>
      <w:r w:rsidRPr="00A87192">
        <w:rPr>
          <w:rFonts w:ascii="Arial" w:hAnsi="Arial" w:cs="Arial"/>
          <w:color w:val="231F20"/>
          <w:sz w:val="24"/>
          <w:szCs w:val="24"/>
        </w:rPr>
        <w:t xml:space="preserve">su normativa pertinente define al control aduanero como conjunto de medidas tomadas con vistas a asegurar el cumplimiento de la legislación aduanera que la Aduana está encargada de aplicar. En </w:t>
      </w:r>
      <w:r w:rsidRPr="00A87192">
        <w:rPr>
          <w:rFonts w:ascii="Arial" w:hAnsi="Arial" w:cs="Arial"/>
          <w:b/>
          <w:color w:val="231F20"/>
          <w:sz w:val="24"/>
          <w:szCs w:val="24"/>
        </w:rPr>
        <w:t>Costa Rica</w:t>
      </w:r>
      <w:r w:rsidRPr="00A87192">
        <w:rPr>
          <w:rFonts w:ascii="Arial" w:hAnsi="Arial" w:cs="Arial"/>
          <w:color w:val="231F20"/>
          <w:sz w:val="24"/>
          <w:szCs w:val="24"/>
        </w:rPr>
        <w:t xml:space="preserve"> lo definen como el conjunto de actividades y acciones que realiza el Sistema Aduanero nacional en ejercicio de sus atribuciones, facultades, obligaciones y deberes, establecidos por el régimen jurídico aduanero para obligar a cumplir los preceptos normativos aduaneros y brindar el servicio  a los usuarios (se denomina gestión aduanera).</w:t>
      </w:r>
    </w:p>
    <w:p w:rsidR="00D566AB" w:rsidRPr="00A87192" w:rsidRDefault="00D566AB" w:rsidP="00D566AB">
      <w:pPr>
        <w:shd w:val="clear" w:color="auto" w:fill="FFFFFF"/>
        <w:spacing w:after="0" w:line="360" w:lineRule="auto"/>
        <w:ind w:right="121"/>
        <w:jc w:val="both"/>
        <w:rPr>
          <w:rFonts w:ascii="Arial" w:hAnsi="Arial" w:cs="Arial"/>
          <w:b/>
          <w:color w:val="231F20"/>
          <w:sz w:val="24"/>
          <w:szCs w:val="24"/>
        </w:rPr>
      </w:pPr>
    </w:p>
    <w:p w:rsidR="0033665F" w:rsidRPr="00A87192" w:rsidRDefault="00D566AB"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El marco legal en</w:t>
      </w:r>
      <w:r w:rsidR="000B428A">
        <w:rPr>
          <w:rFonts w:ascii="Arial" w:hAnsi="Arial" w:cs="Arial"/>
          <w:color w:val="231F20"/>
          <w:sz w:val="24"/>
          <w:szCs w:val="24"/>
        </w:rPr>
        <w:t xml:space="preserve"> </w:t>
      </w:r>
      <w:r w:rsidR="0033665F" w:rsidRPr="00A87192">
        <w:rPr>
          <w:rFonts w:ascii="Arial" w:hAnsi="Arial" w:cs="Arial"/>
          <w:b/>
          <w:color w:val="231F20"/>
          <w:sz w:val="24"/>
          <w:szCs w:val="24"/>
        </w:rPr>
        <w:t>Cuba</w:t>
      </w:r>
      <w:r w:rsidR="0033665F" w:rsidRPr="00A87192">
        <w:rPr>
          <w:rFonts w:ascii="Arial" w:hAnsi="Arial" w:cs="Arial"/>
          <w:color w:val="231F20"/>
          <w:sz w:val="24"/>
          <w:szCs w:val="24"/>
        </w:rPr>
        <w:t xml:space="preserve"> lo define como el conjunto de medidas tomadas con vistas a asegurar la observancia de las leyes y los reglamentos que la Aduana está encargada de aplicar. Haití lo define que son las medidas tomadas en vías de asegurar la ejecución de las leyes y los reglamentos aduaneros. </w:t>
      </w:r>
      <w:r w:rsidRPr="00A87192">
        <w:rPr>
          <w:rFonts w:ascii="Arial" w:hAnsi="Arial" w:cs="Arial"/>
          <w:color w:val="231F20"/>
          <w:sz w:val="24"/>
          <w:szCs w:val="24"/>
        </w:rPr>
        <w:t xml:space="preserve">En </w:t>
      </w:r>
      <w:r w:rsidR="0033665F" w:rsidRPr="00A87192">
        <w:rPr>
          <w:rFonts w:ascii="Arial" w:hAnsi="Arial" w:cs="Arial"/>
          <w:b/>
          <w:color w:val="231F20"/>
          <w:sz w:val="24"/>
          <w:szCs w:val="24"/>
        </w:rPr>
        <w:t xml:space="preserve">Paraguay </w:t>
      </w:r>
      <w:r w:rsidRPr="00A87192">
        <w:rPr>
          <w:rFonts w:ascii="Arial" w:hAnsi="Arial" w:cs="Arial"/>
          <w:color w:val="231F20"/>
          <w:sz w:val="24"/>
          <w:szCs w:val="24"/>
        </w:rPr>
        <w:t>se</w:t>
      </w:r>
      <w:r w:rsidR="0033665F" w:rsidRPr="00A87192">
        <w:rPr>
          <w:rFonts w:ascii="Arial" w:hAnsi="Arial" w:cs="Arial"/>
          <w:color w:val="231F20"/>
          <w:sz w:val="24"/>
          <w:szCs w:val="24"/>
        </w:rPr>
        <w:t xml:space="preserve"> conceptúa como la salida de mercaderías del territorio aduanero, cualquiera sea el modo o el medio por el que se realice, estará sometida al control aduanero, incluyendo las unidades de descarga y los medios de transporte que las conduzcan.</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Jorge Luís Tossi</w:t>
      </w:r>
      <w:r w:rsidR="00D566AB" w:rsidRPr="00A87192">
        <w:rPr>
          <w:rFonts w:ascii="Arial" w:hAnsi="Arial" w:cs="Arial"/>
          <w:color w:val="231F20"/>
          <w:sz w:val="24"/>
          <w:szCs w:val="24"/>
        </w:rPr>
        <w:t xml:space="preserve"> (1996)</w:t>
      </w:r>
      <w:r w:rsidRPr="00A87192">
        <w:rPr>
          <w:rFonts w:ascii="Arial" w:hAnsi="Arial" w:cs="Arial"/>
          <w:color w:val="231F20"/>
          <w:sz w:val="24"/>
          <w:szCs w:val="24"/>
        </w:rPr>
        <w:t xml:space="preserve"> en su Diccionario Aduanero sostiene a manera de conclusión  en tanto la institución aduanera tiene por objeto el control del comercio internacional, en cada una de las legislaciones se le deberá otorgar las facultades necesarias para efectuarlo. A partir de ello, la dependencia va a realizar las </w:t>
      </w:r>
      <w:r w:rsidRPr="00A87192">
        <w:rPr>
          <w:rFonts w:ascii="Arial" w:hAnsi="Arial" w:cs="Arial"/>
          <w:color w:val="231F20"/>
          <w:sz w:val="24"/>
          <w:szCs w:val="24"/>
        </w:rPr>
        <w:lastRenderedPageBreak/>
        <w:t>acciones autorizadas, con ese control de la mercadería que se ingresa o egresa del territorio aduanero, el cobró de los tributos cuando la destinación se encontrare gravada, la aplicación de las prohibiciones que en principio se ordenan por ley de la nación, y en los casos de las ilicitudes, aplicar las sanciones correspondientes a los tipos penales agredidos.</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D566AB"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Así mismo para</w:t>
      </w:r>
      <w:r w:rsidR="000B428A">
        <w:rPr>
          <w:rFonts w:ascii="Arial" w:hAnsi="Arial" w:cs="Arial"/>
          <w:color w:val="231F20"/>
          <w:sz w:val="24"/>
          <w:szCs w:val="24"/>
        </w:rPr>
        <w:t xml:space="preserve"> </w:t>
      </w:r>
      <w:r w:rsidR="0033665F" w:rsidRPr="00A87192">
        <w:rPr>
          <w:rFonts w:ascii="Arial" w:hAnsi="Arial" w:cs="Arial"/>
          <w:color w:val="231F20"/>
          <w:sz w:val="24"/>
          <w:szCs w:val="24"/>
        </w:rPr>
        <w:t>Tossi</w:t>
      </w:r>
      <w:r w:rsidRPr="00A87192">
        <w:rPr>
          <w:rFonts w:ascii="Arial" w:hAnsi="Arial" w:cs="Arial"/>
          <w:color w:val="231F20"/>
          <w:sz w:val="24"/>
          <w:szCs w:val="24"/>
        </w:rPr>
        <w:t xml:space="preserve"> (1996)</w:t>
      </w:r>
      <w:r w:rsidR="0033665F" w:rsidRPr="00A87192">
        <w:rPr>
          <w:rFonts w:ascii="Arial" w:hAnsi="Arial" w:cs="Arial"/>
          <w:color w:val="231F20"/>
          <w:sz w:val="24"/>
          <w:szCs w:val="24"/>
        </w:rPr>
        <w:t xml:space="preserve"> en definitiva, va a significar éste control el ejercicio de las facultades otorgadas a la institución, en vigilancia del cumplimiento de la legislación aduanera y, en su caso, poder investigar y sancionar su incumplimiento.</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A426AA">
      <w:pPr>
        <w:pStyle w:val="ListParagraph"/>
        <w:numPr>
          <w:ilvl w:val="2"/>
          <w:numId w:val="37"/>
        </w:numPr>
        <w:shd w:val="clear" w:color="auto" w:fill="FFFFFF"/>
        <w:spacing w:after="0" w:line="360" w:lineRule="auto"/>
        <w:ind w:right="121"/>
        <w:jc w:val="both"/>
        <w:rPr>
          <w:rFonts w:ascii="Arial" w:hAnsi="Arial" w:cs="Arial"/>
          <w:b/>
          <w:color w:val="231F20"/>
          <w:sz w:val="24"/>
          <w:szCs w:val="24"/>
        </w:rPr>
      </w:pPr>
      <w:r w:rsidRPr="00A87192">
        <w:rPr>
          <w:rFonts w:ascii="Arial" w:hAnsi="Arial" w:cs="Arial"/>
          <w:b/>
          <w:color w:val="231F20"/>
          <w:sz w:val="24"/>
          <w:szCs w:val="24"/>
        </w:rPr>
        <w:t>Objeto</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 xml:space="preserve">Está contemplado en el artículo 162 de la Ley General de Aduanas, </w:t>
      </w:r>
      <w:r w:rsidR="00D566AB" w:rsidRPr="00A87192">
        <w:rPr>
          <w:rFonts w:ascii="Arial" w:hAnsi="Arial" w:cs="Arial"/>
          <w:color w:val="231F20"/>
          <w:sz w:val="24"/>
          <w:szCs w:val="24"/>
        </w:rPr>
        <w:t>Cosío</w:t>
      </w:r>
      <w:r w:rsidRPr="00A87192">
        <w:rPr>
          <w:rFonts w:ascii="Arial" w:hAnsi="Arial" w:cs="Arial"/>
          <w:color w:val="231F20"/>
          <w:sz w:val="24"/>
          <w:szCs w:val="24"/>
        </w:rPr>
        <w:t xml:space="preserve"> Jara (2012) sostiene que el control se ejerce sobre mercancías en tráfico internacional, independientemente de su forma de traslado, carga, equipaje, o de envío postal o de mensajería.</w:t>
      </w:r>
    </w:p>
    <w:p w:rsidR="00D566AB" w:rsidRPr="00A87192" w:rsidRDefault="00D566AB" w:rsidP="00D566AB">
      <w:pPr>
        <w:shd w:val="clear" w:color="auto" w:fill="FFFFFF"/>
        <w:spacing w:after="0" w:line="360" w:lineRule="auto"/>
        <w:ind w:right="121"/>
        <w:jc w:val="both"/>
        <w:rPr>
          <w:rFonts w:ascii="Arial" w:hAnsi="Arial" w:cs="Arial"/>
          <w:color w:val="231F20"/>
          <w:sz w:val="24"/>
          <w:szCs w:val="24"/>
        </w:rPr>
      </w:pPr>
    </w:p>
    <w:p w:rsidR="0033665F" w:rsidRPr="00A87192" w:rsidRDefault="0033665F" w:rsidP="00D566AB">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 xml:space="preserve">También se ejerce control aduanero sobre los medios de transporte que cruzan las fronteras aduaneras y las personas y las personas cuando trasladan o poseen mercancías en tráfico internacional  inclusive cuando intervienen “indirectamente en las operaciones de comercio exterior” y “poseen información documentos o datos relativos a las operaciones sujetas a control aduanero”, está ampliación de las funciones de control obedece a ser concordantes con lo dispuesto </w:t>
      </w:r>
      <w:r w:rsidR="005D21FE" w:rsidRPr="00A87192">
        <w:rPr>
          <w:rFonts w:ascii="Arial" w:hAnsi="Arial" w:cs="Arial"/>
          <w:color w:val="231F20"/>
          <w:sz w:val="24"/>
          <w:szCs w:val="24"/>
        </w:rPr>
        <w:t>en la Norma Comunitaria A</w:t>
      </w:r>
      <w:r w:rsidRPr="00A87192">
        <w:rPr>
          <w:rFonts w:ascii="Arial" w:hAnsi="Arial" w:cs="Arial"/>
          <w:color w:val="231F20"/>
          <w:sz w:val="24"/>
          <w:szCs w:val="24"/>
        </w:rPr>
        <w:t>ndina (Artículo 16, Decisión 574)</w:t>
      </w:r>
    </w:p>
    <w:p w:rsidR="005D21FE" w:rsidRPr="00A87192" w:rsidRDefault="005D21FE" w:rsidP="005D21FE">
      <w:pPr>
        <w:shd w:val="clear" w:color="auto" w:fill="FFFFFF"/>
        <w:spacing w:after="0" w:line="360" w:lineRule="auto"/>
        <w:ind w:right="121"/>
        <w:jc w:val="both"/>
        <w:rPr>
          <w:rFonts w:ascii="Arial" w:hAnsi="Arial" w:cs="Arial"/>
          <w:color w:val="231F20"/>
          <w:sz w:val="24"/>
          <w:szCs w:val="24"/>
        </w:rPr>
      </w:pPr>
    </w:p>
    <w:p w:rsidR="0033665F" w:rsidRPr="00A87192" w:rsidRDefault="0033665F" w:rsidP="005D21FE">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 xml:space="preserve">Dicha norma comunitaria señala en su parte pertinente “el control aduanero se aplicara al ingreso, permanencia, traslado, circulación, almacenamiento, y salida de </w:t>
      </w:r>
      <w:r w:rsidRPr="00A87192">
        <w:rPr>
          <w:rFonts w:ascii="Arial" w:hAnsi="Arial" w:cs="Arial"/>
          <w:color w:val="231F20"/>
          <w:sz w:val="24"/>
          <w:szCs w:val="24"/>
        </w:rPr>
        <w:lastRenderedPageBreak/>
        <w:t xml:space="preserve">mercancías, unidades de carga y medios de transporte, hacia y desde el territorio aduanero comunitario”, “asimismo, el control aduanero se ejercerá sobre las personas que intervienen en las operaciones de comercio exterior y sobre las que entran o salgan del territorio aduanero”. </w:t>
      </w:r>
    </w:p>
    <w:p w:rsidR="005D21FE" w:rsidRPr="00A87192" w:rsidRDefault="005D21FE" w:rsidP="005D21FE">
      <w:pPr>
        <w:shd w:val="clear" w:color="auto" w:fill="FFFFFF"/>
        <w:spacing w:after="0" w:line="360" w:lineRule="auto"/>
        <w:ind w:right="121"/>
        <w:jc w:val="both"/>
        <w:rPr>
          <w:rFonts w:ascii="Arial" w:hAnsi="Arial" w:cs="Arial"/>
          <w:color w:val="231F20"/>
          <w:sz w:val="24"/>
          <w:szCs w:val="24"/>
        </w:rPr>
      </w:pPr>
    </w:p>
    <w:p w:rsidR="005D21FE" w:rsidRPr="00A87192" w:rsidRDefault="0033665F" w:rsidP="005D21FE">
      <w:pPr>
        <w:shd w:val="clear" w:color="auto" w:fill="FFFFFF"/>
        <w:spacing w:after="0" w:line="360" w:lineRule="auto"/>
        <w:ind w:right="121"/>
        <w:jc w:val="both"/>
        <w:rPr>
          <w:rFonts w:ascii="Arial" w:hAnsi="Arial" w:cs="Arial"/>
          <w:color w:val="231F20"/>
          <w:sz w:val="24"/>
          <w:szCs w:val="24"/>
        </w:rPr>
      </w:pPr>
      <w:r w:rsidRPr="00A87192">
        <w:rPr>
          <w:rFonts w:ascii="Arial" w:hAnsi="Arial" w:cs="Arial"/>
          <w:color w:val="231F20"/>
          <w:sz w:val="24"/>
          <w:szCs w:val="24"/>
        </w:rPr>
        <w:t xml:space="preserve">Debemos entender que el control se ejerce sobre mercancías que estén afectas o no al pago de derechos e impuestos aduaneros. </w:t>
      </w:r>
      <w:r w:rsidR="004A7172" w:rsidRPr="00A87192">
        <w:rPr>
          <w:rFonts w:ascii="Arial" w:hAnsi="Arial" w:cs="Arial"/>
          <w:color w:val="231F20"/>
          <w:sz w:val="24"/>
          <w:szCs w:val="24"/>
        </w:rPr>
        <w:t>Consolidándose</w:t>
      </w:r>
      <w:r w:rsidRPr="00A87192">
        <w:rPr>
          <w:rFonts w:ascii="Arial" w:hAnsi="Arial" w:cs="Arial"/>
          <w:color w:val="231F20"/>
          <w:sz w:val="24"/>
          <w:szCs w:val="24"/>
        </w:rPr>
        <w:t xml:space="preserve"> con ello la diferencia entre obligaciones aduaneras y obligaciones tributarias dejando sin asidero algunos fallos jurisdiccionales que establecieron que no hay delito de contrabando cuando la acción imputada como conducta delictiva no acarreo el menor pago de tributos. (Corte Suprema de Justicia-Primera sala Penal Transitoria- </w:t>
      </w:r>
      <w:proofErr w:type="spellStart"/>
      <w:r w:rsidRPr="00A87192">
        <w:rPr>
          <w:rFonts w:ascii="Arial" w:hAnsi="Arial" w:cs="Arial"/>
          <w:color w:val="231F20"/>
          <w:sz w:val="24"/>
          <w:szCs w:val="24"/>
        </w:rPr>
        <w:t>Exp</w:t>
      </w:r>
      <w:proofErr w:type="spellEnd"/>
      <w:r w:rsidRPr="00A87192">
        <w:rPr>
          <w:rFonts w:ascii="Arial" w:hAnsi="Arial" w:cs="Arial"/>
          <w:color w:val="231F20"/>
          <w:sz w:val="24"/>
          <w:szCs w:val="24"/>
        </w:rPr>
        <w:t>. 01-98 “Que de la prueba actuada en el transcurso del proceso no existen elementos de juicio suficientes que permitan acreditar la responsabilidad penal de los encausados por cuanto se ha llegado a establecer que la empresa pago el total de los derechos aduaneros por los vehículos que nacionalizó, por tanto no fueron ocultados ni tampoco se eludió control aduanero alguno)</w:t>
      </w:r>
      <w:r w:rsidR="005D21FE" w:rsidRPr="00A87192">
        <w:rPr>
          <w:rFonts w:ascii="Arial" w:hAnsi="Arial" w:cs="Arial"/>
          <w:color w:val="231F20"/>
          <w:sz w:val="24"/>
          <w:szCs w:val="24"/>
        </w:rPr>
        <w:t>.</w:t>
      </w:r>
    </w:p>
    <w:p w:rsidR="00D530F8" w:rsidRPr="00A87192" w:rsidRDefault="00D530F8" w:rsidP="005D21FE">
      <w:pPr>
        <w:shd w:val="clear" w:color="auto" w:fill="FFFFFF"/>
        <w:spacing w:after="0" w:line="360" w:lineRule="auto"/>
        <w:ind w:right="121"/>
        <w:jc w:val="both"/>
        <w:rPr>
          <w:rFonts w:ascii="Arial" w:hAnsi="Arial" w:cs="Arial"/>
          <w:color w:val="231F20"/>
          <w:sz w:val="24"/>
          <w:szCs w:val="24"/>
        </w:rPr>
      </w:pPr>
    </w:p>
    <w:p w:rsidR="0033665F" w:rsidRPr="00A87192" w:rsidRDefault="0033665F" w:rsidP="00A426AA">
      <w:pPr>
        <w:pStyle w:val="ListParagraph"/>
        <w:numPr>
          <w:ilvl w:val="2"/>
          <w:numId w:val="37"/>
        </w:numPr>
        <w:spacing w:line="360" w:lineRule="auto"/>
        <w:jc w:val="both"/>
        <w:rPr>
          <w:rFonts w:ascii="Arial" w:hAnsi="Arial" w:cs="Arial"/>
          <w:b/>
          <w:sz w:val="24"/>
          <w:szCs w:val="24"/>
        </w:rPr>
      </w:pPr>
      <w:r w:rsidRPr="00A87192">
        <w:rPr>
          <w:rFonts w:ascii="Arial" w:hAnsi="Arial" w:cs="Arial"/>
          <w:b/>
          <w:sz w:val="24"/>
          <w:szCs w:val="24"/>
        </w:rPr>
        <w:t>Clasificación del Control Aduanero</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El control aduanero, puede clasificarse en las siguientes categorías:</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pStyle w:val="ListParagraph"/>
        <w:numPr>
          <w:ilvl w:val="0"/>
          <w:numId w:val="32"/>
        </w:numPr>
        <w:spacing w:after="0" w:line="360" w:lineRule="auto"/>
        <w:jc w:val="both"/>
        <w:rPr>
          <w:rFonts w:ascii="Arial" w:hAnsi="Arial" w:cs="Arial"/>
          <w:color w:val="231F20"/>
          <w:sz w:val="24"/>
          <w:szCs w:val="24"/>
        </w:rPr>
      </w:pPr>
      <w:r w:rsidRPr="00A87192">
        <w:rPr>
          <w:rFonts w:ascii="Arial" w:hAnsi="Arial" w:cs="Arial"/>
          <w:color w:val="231F20"/>
          <w:sz w:val="24"/>
          <w:szCs w:val="24"/>
        </w:rPr>
        <w:t>Según</w:t>
      </w:r>
      <w:r w:rsidR="005D21FE" w:rsidRPr="00A87192">
        <w:rPr>
          <w:rFonts w:ascii="Arial" w:hAnsi="Arial" w:cs="Arial"/>
          <w:color w:val="231F20"/>
          <w:sz w:val="24"/>
          <w:szCs w:val="24"/>
        </w:rPr>
        <w:t xml:space="preserve"> el</w:t>
      </w:r>
      <w:r w:rsidRPr="00A87192">
        <w:rPr>
          <w:rFonts w:ascii="Arial" w:hAnsi="Arial" w:cs="Arial"/>
          <w:color w:val="231F20"/>
          <w:sz w:val="24"/>
          <w:szCs w:val="24"/>
        </w:rPr>
        <w:t xml:space="preserve"> momento del control:</w:t>
      </w:r>
    </w:p>
    <w:p w:rsidR="005D21FE" w:rsidRPr="00A87192" w:rsidRDefault="005D21FE" w:rsidP="005D21FE">
      <w:pPr>
        <w:pStyle w:val="ListParagraph"/>
        <w:spacing w:after="0" w:line="360" w:lineRule="auto"/>
        <w:ind w:left="1275"/>
        <w:jc w:val="both"/>
        <w:rPr>
          <w:rFonts w:ascii="Arial" w:hAnsi="Arial" w:cs="Arial"/>
          <w:color w:val="231F20"/>
          <w:sz w:val="24"/>
          <w:szCs w:val="24"/>
        </w:rPr>
      </w:pPr>
    </w:p>
    <w:p w:rsidR="0033665F" w:rsidRPr="00A87192" w:rsidRDefault="0033665F" w:rsidP="00877A35">
      <w:pPr>
        <w:spacing w:after="0" w:line="360" w:lineRule="auto"/>
        <w:ind w:left="1623"/>
        <w:jc w:val="both"/>
        <w:rPr>
          <w:rFonts w:ascii="Arial" w:hAnsi="Arial" w:cs="Arial"/>
          <w:color w:val="231F20"/>
          <w:sz w:val="24"/>
          <w:szCs w:val="24"/>
        </w:rPr>
      </w:pPr>
      <w:r w:rsidRPr="00A87192">
        <w:rPr>
          <w:rFonts w:ascii="Arial" w:hAnsi="Arial" w:cs="Arial"/>
          <w:color w:val="231F20"/>
          <w:sz w:val="24"/>
          <w:szCs w:val="24"/>
        </w:rPr>
        <w:t>Las fases según el momento en que se ejercita el control aduanero, son explicadas acertadamente en la Decisión 574 de la Comunidad Andina según la siguiente clasificación:</w:t>
      </w:r>
    </w:p>
    <w:p w:rsidR="0033665F" w:rsidRPr="00A87192" w:rsidRDefault="0033665F" w:rsidP="00877A35">
      <w:pPr>
        <w:pStyle w:val="ListParagraph"/>
        <w:spacing w:after="0" w:line="360" w:lineRule="auto"/>
        <w:ind w:left="2124"/>
        <w:jc w:val="both"/>
        <w:rPr>
          <w:rFonts w:ascii="Arial" w:hAnsi="Arial" w:cs="Arial"/>
          <w:color w:val="231F20"/>
          <w:sz w:val="24"/>
          <w:szCs w:val="24"/>
        </w:rPr>
      </w:pPr>
      <w:r w:rsidRPr="00A87192">
        <w:rPr>
          <w:rFonts w:ascii="Arial" w:hAnsi="Arial" w:cs="Arial"/>
          <w:color w:val="231F20"/>
          <w:sz w:val="24"/>
          <w:szCs w:val="24"/>
        </w:rPr>
        <w:lastRenderedPageBreak/>
        <w:t>– Control anterior, aquel que es ejercido por la administración aduanera antes de la admisión de la declaración aduanera de mercancías.</w:t>
      </w:r>
    </w:p>
    <w:p w:rsidR="0033665F" w:rsidRPr="00A87192" w:rsidRDefault="0033665F" w:rsidP="00877A35">
      <w:pPr>
        <w:pStyle w:val="ListParagraph"/>
        <w:spacing w:after="0" w:line="360" w:lineRule="auto"/>
        <w:ind w:left="2124"/>
        <w:jc w:val="both"/>
        <w:rPr>
          <w:rFonts w:ascii="Arial" w:hAnsi="Arial" w:cs="Arial"/>
          <w:color w:val="231F20"/>
          <w:sz w:val="24"/>
          <w:szCs w:val="24"/>
        </w:rPr>
      </w:pPr>
      <w:r w:rsidRPr="00A87192">
        <w:rPr>
          <w:rFonts w:ascii="Arial" w:hAnsi="Arial" w:cs="Arial"/>
          <w:color w:val="231F20"/>
          <w:sz w:val="24"/>
          <w:szCs w:val="24"/>
        </w:rPr>
        <w:t>– Control durante el despacho, aquel que es ejercido desde el momento de la admisión de la declaración por la aduana y hasta momento del levante o embarque de las mercancías.</w:t>
      </w:r>
    </w:p>
    <w:p w:rsidR="0033665F" w:rsidRPr="00A87192" w:rsidRDefault="0033665F" w:rsidP="00877A35">
      <w:pPr>
        <w:pStyle w:val="ListParagraph"/>
        <w:spacing w:after="0" w:line="360" w:lineRule="auto"/>
        <w:ind w:left="2124"/>
        <w:jc w:val="both"/>
        <w:rPr>
          <w:rFonts w:ascii="Arial" w:hAnsi="Arial" w:cs="Arial"/>
          <w:color w:val="231F20"/>
          <w:sz w:val="24"/>
          <w:szCs w:val="24"/>
        </w:rPr>
      </w:pPr>
      <w:r w:rsidRPr="00A87192">
        <w:rPr>
          <w:rFonts w:ascii="Arial" w:hAnsi="Arial" w:cs="Arial"/>
          <w:color w:val="231F20"/>
          <w:sz w:val="24"/>
          <w:szCs w:val="24"/>
        </w:rPr>
        <w:t>– Control posterior, aquel que es ejercido a partir del levante o del embarque de las mercancías despachadas para un determinado régimen aduanero.</w:t>
      </w:r>
    </w:p>
    <w:p w:rsidR="005D21FE" w:rsidRPr="00A87192" w:rsidRDefault="005D21FE" w:rsidP="00877A35">
      <w:pPr>
        <w:pStyle w:val="ListParagraph"/>
        <w:spacing w:after="0" w:line="360" w:lineRule="auto"/>
        <w:ind w:left="2124"/>
        <w:jc w:val="both"/>
        <w:rPr>
          <w:rFonts w:ascii="Arial" w:hAnsi="Arial" w:cs="Arial"/>
          <w:color w:val="231F20"/>
          <w:sz w:val="24"/>
          <w:szCs w:val="24"/>
        </w:rPr>
      </w:pPr>
    </w:p>
    <w:p w:rsidR="0033665F" w:rsidRPr="00A87192" w:rsidRDefault="0033665F" w:rsidP="005D21FE">
      <w:pPr>
        <w:pStyle w:val="ListParagraph"/>
        <w:numPr>
          <w:ilvl w:val="0"/>
          <w:numId w:val="32"/>
        </w:num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Según </w:t>
      </w:r>
      <w:r w:rsidR="005D21FE" w:rsidRPr="00A87192">
        <w:rPr>
          <w:rFonts w:ascii="Arial" w:hAnsi="Arial" w:cs="Arial"/>
          <w:color w:val="231F20"/>
          <w:sz w:val="24"/>
          <w:szCs w:val="24"/>
        </w:rPr>
        <w:t xml:space="preserve">el </w:t>
      </w:r>
      <w:r w:rsidRPr="00A87192">
        <w:rPr>
          <w:rFonts w:ascii="Arial" w:hAnsi="Arial" w:cs="Arial"/>
          <w:color w:val="231F20"/>
          <w:sz w:val="24"/>
          <w:szCs w:val="24"/>
        </w:rPr>
        <w:t>régimen aduanero</w:t>
      </w:r>
    </w:p>
    <w:p w:rsidR="005D21FE" w:rsidRPr="00A87192" w:rsidRDefault="005D21FE" w:rsidP="005D21FE">
      <w:pPr>
        <w:pStyle w:val="ListParagraph"/>
        <w:spacing w:after="0" w:line="360" w:lineRule="auto"/>
        <w:ind w:left="1275"/>
        <w:jc w:val="both"/>
        <w:rPr>
          <w:rFonts w:ascii="Arial" w:hAnsi="Arial" w:cs="Arial"/>
          <w:color w:val="231F20"/>
          <w:sz w:val="24"/>
          <w:szCs w:val="24"/>
        </w:rPr>
      </w:pPr>
    </w:p>
    <w:p w:rsidR="0033665F" w:rsidRPr="00A87192" w:rsidRDefault="0033665F" w:rsidP="00877A35">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Los regímenes aduaneros son las disposiciones establecidas en la legislación aduanera de cada país, respecto al tratamiento legal que corresponde a las mercancías. El convenio de Kyoto sobre simplificación y armonización de procedimientos aduaneros constituye un documento importante y de usual consideración para la definición de los regímenes aduaneros de los países ya sea por ser miembros partes o por aplicarlo de facto.</w:t>
      </w:r>
    </w:p>
    <w:p w:rsidR="001F760B" w:rsidRPr="00A87192" w:rsidRDefault="001F760B" w:rsidP="001645EF">
      <w:pPr>
        <w:spacing w:after="0" w:line="360" w:lineRule="auto"/>
        <w:ind w:left="1416"/>
        <w:jc w:val="both"/>
        <w:rPr>
          <w:rFonts w:ascii="Arial" w:hAnsi="Arial" w:cs="Arial"/>
          <w:color w:val="231F20"/>
          <w:sz w:val="24"/>
          <w:szCs w:val="24"/>
        </w:rPr>
      </w:pPr>
    </w:p>
    <w:p w:rsidR="005D21FE" w:rsidRPr="00A87192" w:rsidRDefault="0033665F" w:rsidP="001645EF">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El control aduanero puede ser clasificado según el régimen aduanero sujeto a control, tales como control de importaciones, exportaciones, entre otros.</w:t>
      </w:r>
    </w:p>
    <w:p w:rsidR="00B32578" w:rsidRPr="00A87192" w:rsidRDefault="00B32578" w:rsidP="001645EF">
      <w:pPr>
        <w:spacing w:after="0" w:line="360" w:lineRule="auto"/>
        <w:ind w:left="1416"/>
        <w:jc w:val="both"/>
        <w:rPr>
          <w:rFonts w:ascii="Arial" w:hAnsi="Arial" w:cs="Arial"/>
          <w:color w:val="231F20"/>
          <w:sz w:val="24"/>
          <w:szCs w:val="24"/>
        </w:rPr>
      </w:pPr>
    </w:p>
    <w:p w:rsidR="0033665F" w:rsidRPr="00A87192" w:rsidRDefault="0033665F" w:rsidP="005D21FE">
      <w:pPr>
        <w:pStyle w:val="ListParagraph"/>
        <w:numPr>
          <w:ilvl w:val="0"/>
          <w:numId w:val="32"/>
        </w:num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Según </w:t>
      </w:r>
      <w:r w:rsidR="005D21FE" w:rsidRPr="00A87192">
        <w:rPr>
          <w:rFonts w:ascii="Arial" w:hAnsi="Arial" w:cs="Arial"/>
          <w:color w:val="231F20"/>
          <w:sz w:val="24"/>
          <w:szCs w:val="24"/>
        </w:rPr>
        <w:t xml:space="preserve">el </w:t>
      </w:r>
      <w:r w:rsidRPr="00A87192">
        <w:rPr>
          <w:rFonts w:ascii="Arial" w:hAnsi="Arial" w:cs="Arial"/>
          <w:color w:val="231F20"/>
          <w:sz w:val="24"/>
          <w:szCs w:val="24"/>
        </w:rPr>
        <w:t>tipo de obligación</w:t>
      </w:r>
    </w:p>
    <w:p w:rsidR="005D21FE" w:rsidRPr="00A87192" w:rsidRDefault="005D21FE" w:rsidP="005D21FE">
      <w:pPr>
        <w:pStyle w:val="ListParagraph"/>
        <w:spacing w:after="0" w:line="360" w:lineRule="auto"/>
        <w:ind w:left="1275"/>
        <w:jc w:val="both"/>
        <w:rPr>
          <w:rFonts w:ascii="Arial" w:hAnsi="Arial" w:cs="Arial"/>
          <w:color w:val="231F20"/>
          <w:sz w:val="24"/>
          <w:szCs w:val="24"/>
        </w:rPr>
      </w:pPr>
    </w:p>
    <w:p w:rsidR="0033665F" w:rsidRPr="00A87192" w:rsidRDefault="0033665F" w:rsidP="00877A35">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Se puede clasificar atendiendo al tipo de obligación sujeta a control, en:</w:t>
      </w:r>
    </w:p>
    <w:p w:rsidR="0033665F" w:rsidRPr="00A87192" w:rsidRDefault="0033665F" w:rsidP="00877A35">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lastRenderedPageBreak/>
        <w:t>– Control de obligaciones tributarias, referidas al control del correcto pago de tributos en importaciones. Este control es de vital importancia en países donde impuestos a importaciones tienen alta participación en relación al total de ingresos fiscales.</w:t>
      </w:r>
    </w:p>
    <w:p w:rsidR="0033665F" w:rsidRPr="00A87192" w:rsidRDefault="0033665F" w:rsidP="00877A35">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 Control de obligaciones para tributarias, referidas al control de la administración aduanera sobre obligaciones no tributarias, tales como verificar la obligación de presentación de certificados o registros sanitarios, CITES, licencias u otros que se requieran en despacho aduanero.</w:t>
      </w:r>
    </w:p>
    <w:p w:rsidR="005D21FE" w:rsidRPr="00A87192" w:rsidRDefault="005D21FE" w:rsidP="00877A35">
      <w:pPr>
        <w:spacing w:after="0" w:line="360" w:lineRule="auto"/>
        <w:ind w:left="1416"/>
        <w:jc w:val="both"/>
        <w:rPr>
          <w:rFonts w:ascii="Arial" w:hAnsi="Arial" w:cs="Arial"/>
          <w:color w:val="231F20"/>
          <w:sz w:val="24"/>
          <w:szCs w:val="24"/>
        </w:rPr>
      </w:pPr>
    </w:p>
    <w:p w:rsidR="00DB3585" w:rsidRPr="00A87192" w:rsidRDefault="0033665F" w:rsidP="001645EF">
      <w:pPr>
        <w:spacing w:after="0" w:line="360" w:lineRule="auto"/>
        <w:ind w:left="708"/>
        <w:jc w:val="both"/>
        <w:rPr>
          <w:rFonts w:ascii="Arial" w:hAnsi="Arial" w:cs="Arial"/>
          <w:color w:val="231F20"/>
          <w:sz w:val="24"/>
          <w:szCs w:val="24"/>
        </w:rPr>
      </w:pPr>
      <w:r w:rsidRPr="00A87192">
        <w:rPr>
          <w:rFonts w:ascii="Arial" w:hAnsi="Arial" w:cs="Arial"/>
          <w:color w:val="231F20"/>
          <w:sz w:val="24"/>
          <w:szCs w:val="24"/>
        </w:rPr>
        <w:t>Las clasificaciones de control indicadas no son excluyentes, pues son diferentes enfoques que se pueden juntar. Así puede existir el control concurrente del régimen de importación, respecto a las obligaciones tributarias.</w:t>
      </w:r>
    </w:p>
    <w:p w:rsidR="005D21FE" w:rsidRPr="00A87192" w:rsidRDefault="005D21FE" w:rsidP="00877A35">
      <w:pPr>
        <w:spacing w:after="0" w:line="360" w:lineRule="auto"/>
        <w:ind w:left="708"/>
        <w:jc w:val="both"/>
        <w:rPr>
          <w:rFonts w:ascii="Arial" w:hAnsi="Arial" w:cs="Arial"/>
          <w:color w:val="231F20"/>
          <w:sz w:val="24"/>
          <w:szCs w:val="24"/>
        </w:rPr>
      </w:pPr>
    </w:p>
    <w:p w:rsidR="0033665F" w:rsidRPr="00A87192" w:rsidRDefault="0033665F" w:rsidP="00A426AA">
      <w:pPr>
        <w:pStyle w:val="ListParagraph"/>
        <w:numPr>
          <w:ilvl w:val="2"/>
          <w:numId w:val="37"/>
        </w:numPr>
        <w:spacing w:after="0" w:line="360" w:lineRule="auto"/>
        <w:jc w:val="both"/>
        <w:rPr>
          <w:rFonts w:ascii="Arial" w:hAnsi="Arial" w:cs="Arial"/>
          <w:b/>
          <w:color w:val="231F20"/>
          <w:sz w:val="24"/>
          <w:szCs w:val="24"/>
        </w:rPr>
      </w:pPr>
      <w:r w:rsidRPr="00A87192">
        <w:rPr>
          <w:rFonts w:ascii="Arial" w:hAnsi="Arial" w:cs="Arial"/>
          <w:b/>
          <w:color w:val="231F20"/>
          <w:sz w:val="24"/>
          <w:szCs w:val="24"/>
        </w:rPr>
        <w:t>Tipos de Control Aduanero</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5D21FE"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Por la Norma Comunitaria el Control A</w:t>
      </w:r>
      <w:r w:rsidR="0033665F" w:rsidRPr="00A87192">
        <w:rPr>
          <w:rFonts w:ascii="Arial" w:hAnsi="Arial" w:cs="Arial"/>
          <w:color w:val="231F20"/>
          <w:sz w:val="24"/>
          <w:szCs w:val="24"/>
        </w:rPr>
        <w:t xml:space="preserve">duanero se ejerce antes, durante o después del despacho, en virtud de ello podrá realizarse en las fases siguientes: </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877A35">
      <w:pPr>
        <w:pStyle w:val="ListParagraph"/>
        <w:numPr>
          <w:ilvl w:val="0"/>
          <w:numId w:val="22"/>
        </w:numPr>
        <w:spacing w:line="360" w:lineRule="auto"/>
        <w:ind w:left="1428"/>
        <w:contextualSpacing w:val="0"/>
        <w:jc w:val="both"/>
        <w:rPr>
          <w:rFonts w:ascii="Arial" w:hAnsi="Arial" w:cs="Arial"/>
          <w:sz w:val="24"/>
          <w:szCs w:val="24"/>
        </w:rPr>
      </w:pPr>
      <w:r w:rsidRPr="00A87192">
        <w:rPr>
          <w:rFonts w:ascii="Arial" w:hAnsi="Arial" w:cs="Arial"/>
          <w:sz w:val="24"/>
          <w:szCs w:val="24"/>
        </w:rPr>
        <w:t>Primer Nivel: Controles Previos.- Son ejecutados desde el ingreso de las mercancías que van a arribar o se van al exterior como las que ingresan al territorio peruano a zona primaria hasta antes de la solicitud formal del despacho de las mercancías con la presentación física o telemática de la DUA.</w:t>
      </w:r>
    </w:p>
    <w:p w:rsidR="0033665F" w:rsidRPr="00A87192" w:rsidRDefault="0033665F" w:rsidP="00877A35">
      <w:pPr>
        <w:pStyle w:val="ListParagraph"/>
        <w:numPr>
          <w:ilvl w:val="0"/>
          <w:numId w:val="22"/>
        </w:numPr>
        <w:spacing w:line="360" w:lineRule="auto"/>
        <w:ind w:left="1428"/>
        <w:contextualSpacing w:val="0"/>
        <w:jc w:val="both"/>
        <w:rPr>
          <w:rFonts w:ascii="Arial" w:hAnsi="Arial" w:cs="Arial"/>
          <w:sz w:val="24"/>
          <w:szCs w:val="24"/>
        </w:rPr>
      </w:pPr>
      <w:r w:rsidRPr="00A87192">
        <w:rPr>
          <w:rFonts w:ascii="Arial" w:hAnsi="Arial" w:cs="Arial"/>
          <w:sz w:val="24"/>
          <w:szCs w:val="24"/>
        </w:rPr>
        <w:lastRenderedPageBreak/>
        <w:t>Segundo Nivel: Controles Concurrentes.- Comprende los controles inmediatos o concurrentes al despacho aduanero, ejecutados desde la presentación de la DUA o declaración simplificada. En este caso la Administración Aduanera, ha dispuesto tres tratamientos distintos que puede asignase a un despacho, en función de su modelos de control aleatorios del riesgo.</w:t>
      </w:r>
    </w:p>
    <w:p w:rsidR="0033665F" w:rsidRPr="00A87192" w:rsidRDefault="0033665F" w:rsidP="00877A35">
      <w:pPr>
        <w:pStyle w:val="ListParagraph"/>
        <w:spacing w:line="360" w:lineRule="auto"/>
        <w:ind w:left="2124"/>
        <w:jc w:val="both"/>
        <w:rPr>
          <w:rFonts w:ascii="Arial" w:hAnsi="Arial" w:cs="Arial"/>
          <w:sz w:val="24"/>
          <w:szCs w:val="24"/>
        </w:rPr>
      </w:pPr>
      <w:r w:rsidRPr="00A87192">
        <w:rPr>
          <w:rFonts w:ascii="Arial" w:hAnsi="Arial" w:cs="Arial"/>
          <w:sz w:val="24"/>
          <w:szCs w:val="24"/>
        </w:rPr>
        <w:t xml:space="preserve">B.1) Canal Verde.-  Fundado en el Principio de Buena Fe y Presunción de </w:t>
      </w:r>
      <w:r w:rsidR="005D21FE" w:rsidRPr="00A87192">
        <w:rPr>
          <w:rFonts w:ascii="Arial" w:hAnsi="Arial" w:cs="Arial"/>
          <w:sz w:val="24"/>
          <w:szCs w:val="24"/>
        </w:rPr>
        <w:t>veracidad</w:t>
      </w:r>
      <w:r w:rsidRPr="00A87192">
        <w:rPr>
          <w:rFonts w:ascii="Arial" w:hAnsi="Arial" w:cs="Arial"/>
          <w:sz w:val="24"/>
          <w:szCs w:val="24"/>
        </w:rPr>
        <w:t>, Implica la autorización automática del despacho, sin más obligación que el pago de los tributos que gravan su importación y demás obligaciones legales como la cancelación de los derechos antidumping y compensatorios: no hay revisión documentaria ni reconocimiento físico de las mercancías que, de acuerdo a las cifras de la Sunat, se aplica el 55% de las mercancías importadas</w:t>
      </w:r>
      <w:r w:rsidR="005D21FE" w:rsidRPr="00A87192">
        <w:rPr>
          <w:rFonts w:ascii="Arial" w:hAnsi="Arial" w:cs="Arial"/>
          <w:sz w:val="24"/>
          <w:szCs w:val="24"/>
        </w:rPr>
        <w:t xml:space="preserve">. </w:t>
      </w:r>
    </w:p>
    <w:p w:rsidR="005D21FE" w:rsidRPr="00A87192" w:rsidRDefault="005D21FE" w:rsidP="00877A35">
      <w:pPr>
        <w:pStyle w:val="ListParagraph"/>
        <w:spacing w:line="360" w:lineRule="auto"/>
        <w:ind w:left="2124"/>
        <w:jc w:val="both"/>
        <w:rPr>
          <w:rFonts w:ascii="Arial" w:hAnsi="Arial" w:cs="Arial"/>
          <w:sz w:val="24"/>
          <w:szCs w:val="24"/>
        </w:rPr>
      </w:pPr>
    </w:p>
    <w:p w:rsidR="0033665F" w:rsidRPr="00A87192" w:rsidRDefault="0033665F" w:rsidP="00877A35">
      <w:pPr>
        <w:pStyle w:val="ListParagraph"/>
        <w:spacing w:line="360" w:lineRule="auto"/>
        <w:ind w:left="2124"/>
        <w:jc w:val="both"/>
        <w:rPr>
          <w:rFonts w:ascii="Arial" w:hAnsi="Arial" w:cs="Arial"/>
          <w:sz w:val="24"/>
          <w:szCs w:val="24"/>
        </w:rPr>
      </w:pPr>
      <w:r w:rsidRPr="00A87192">
        <w:rPr>
          <w:rFonts w:ascii="Arial" w:hAnsi="Arial" w:cs="Arial"/>
          <w:sz w:val="24"/>
          <w:szCs w:val="24"/>
        </w:rPr>
        <w:t>B.2) Canal Naranja.-  Ordena el aforo documentario o revisión de la documentación que sustenta la Declaración de Aduanas, como la factura comercial, certificación de Verificación, Certificado de Origen, etc.</w:t>
      </w:r>
    </w:p>
    <w:p w:rsidR="005D21FE" w:rsidRPr="00A87192" w:rsidRDefault="005D21FE" w:rsidP="00877A35">
      <w:pPr>
        <w:pStyle w:val="ListParagraph"/>
        <w:spacing w:line="360" w:lineRule="auto"/>
        <w:ind w:left="2124"/>
        <w:jc w:val="both"/>
        <w:rPr>
          <w:rFonts w:ascii="Arial" w:hAnsi="Arial" w:cs="Arial"/>
          <w:sz w:val="24"/>
          <w:szCs w:val="24"/>
        </w:rPr>
      </w:pPr>
    </w:p>
    <w:p w:rsidR="00D27C8B" w:rsidRPr="00A87192" w:rsidRDefault="0033665F" w:rsidP="001F760B">
      <w:pPr>
        <w:pStyle w:val="ListParagraph"/>
        <w:spacing w:line="360" w:lineRule="auto"/>
        <w:ind w:left="2124"/>
        <w:jc w:val="both"/>
        <w:rPr>
          <w:rFonts w:ascii="Arial" w:hAnsi="Arial" w:cs="Arial"/>
          <w:sz w:val="24"/>
          <w:szCs w:val="24"/>
        </w:rPr>
      </w:pPr>
      <w:r w:rsidRPr="00A87192">
        <w:rPr>
          <w:rFonts w:ascii="Arial" w:hAnsi="Arial" w:cs="Arial"/>
          <w:sz w:val="24"/>
          <w:szCs w:val="24"/>
        </w:rPr>
        <w:t>B.3) Canal Rojo.- Establece el sometimiento de las mercancías a reconocimiento físico, operación que consiste en verificar lo declarado, mediante una o varias de las siguientes actuaciones: reconocer las mercancías, verificar su naturaleza y valor, establecer su peso o medida, la misma que es ejecutada por una especialista de la aduana.</w:t>
      </w:r>
    </w:p>
    <w:p w:rsidR="0033665F" w:rsidRPr="00A87192" w:rsidRDefault="0033665F" w:rsidP="00877A35">
      <w:pPr>
        <w:pStyle w:val="ListParagraph"/>
        <w:numPr>
          <w:ilvl w:val="0"/>
          <w:numId w:val="22"/>
        </w:numPr>
        <w:spacing w:line="360" w:lineRule="auto"/>
        <w:ind w:left="1428"/>
        <w:contextualSpacing w:val="0"/>
        <w:jc w:val="both"/>
        <w:rPr>
          <w:rFonts w:ascii="Arial" w:hAnsi="Arial" w:cs="Arial"/>
          <w:sz w:val="24"/>
          <w:szCs w:val="24"/>
        </w:rPr>
      </w:pPr>
      <w:r w:rsidRPr="00A87192">
        <w:rPr>
          <w:rFonts w:ascii="Arial" w:hAnsi="Arial" w:cs="Arial"/>
          <w:sz w:val="24"/>
          <w:szCs w:val="24"/>
        </w:rPr>
        <w:lastRenderedPageBreak/>
        <w:t xml:space="preserve">Tercer Nivel: Controles Posteriores.- Estos controles son realizados a posteriori  del despacho aduanero, luego del levante incondicional de las mercancías y, consiste </w:t>
      </w:r>
      <w:proofErr w:type="spellStart"/>
      <w:r w:rsidRPr="00A87192">
        <w:rPr>
          <w:rFonts w:ascii="Arial" w:hAnsi="Arial" w:cs="Arial"/>
          <w:sz w:val="24"/>
          <w:szCs w:val="24"/>
        </w:rPr>
        <w:t>e</w:t>
      </w:r>
      <w:proofErr w:type="spellEnd"/>
      <w:r w:rsidRPr="00A87192">
        <w:rPr>
          <w:rFonts w:ascii="Arial" w:hAnsi="Arial" w:cs="Arial"/>
          <w:sz w:val="24"/>
          <w:szCs w:val="24"/>
        </w:rPr>
        <w:t xml:space="preserve"> acciones de auditoria a los operadores de comercio exterior. Nosotros optamos incluir en ese nivel a los operativos y patrullaje en el ámbito nacional que realiza con el apoyo de la policía nacional, para detectar a los sujetos que han realizado operaciones de comercio exterior ilegales.</w:t>
      </w:r>
    </w:p>
    <w:p w:rsidR="0033665F" w:rsidRPr="00A87192" w:rsidRDefault="0033665F" w:rsidP="00877A35">
      <w:pPr>
        <w:pStyle w:val="ListParagraph"/>
        <w:spacing w:line="360" w:lineRule="auto"/>
        <w:ind w:left="1428"/>
        <w:jc w:val="both"/>
        <w:rPr>
          <w:rFonts w:ascii="Arial" w:hAnsi="Arial" w:cs="Arial"/>
          <w:sz w:val="24"/>
          <w:szCs w:val="24"/>
        </w:rPr>
      </w:pPr>
      <w:r w:rsidRPr="00A87192">
        <w:rPr>
          <w:rFonts w:ascii="Arial" w:hAnsi="Arial" w:cs="Arial"/>
          <w:sz w:val="24"/>
          <w:szCs w:val="24"/>
        </w:rPr>
        <w:t>Las acciones de control pueden consistir en la inmovilización, descarga, desembalaje, verificación, reconocimiento, imposición de marcas, sellos y precintos, establecimientos de rutas, custodia del traslado, almacenamiento y cualquier otra acción necesaria para el control de mercancías.</w:t>
      </w:r>
    </w:p>
    <w:p w:rsidR="005D21FE" w:rsidRPr="00A87192" w:rsidRDefault="005D21FE" w:rsidP="00877A35">
      <w:pPr>
        <w:pStyle w:val="ListParagraph"/>
        <w:spacing w:line="360" w:lineRule="auto"/>
        <w:ind w:left="1428"/>
        <w:jc w:val="both"/>
        <w:rPr>
          <w:rFonts w:ascii="Arial" w:hAnsi="Arial" w:cs="Arial"/>
          <w:sz w:val="24"/>
          <w:szCs w:val="24"/>
        </w:rPr>
      </w:pPr>
    </w:p>
    <w:p w:rsidR="0033665F" w:rsidRPr="00A87192" w:rsidRDefault="0033665F" w:rsidP="00877A35">
      <w:pPr>
        <w:pStyle w:val="ListParagraph"/>
        <w:spacing w:line="360" w:lineRule="auto"/>
        <w:ind w:left="1428"/>
        <w:jc w:val="both"/>
        <w:rPr>
          <w:rFonts w:ascii="Arial" w:hAnsi="Arial" w:cs="Arial"/>
          <w:sz w:val="24"/>
          <w:szCs w:val="24"/>
        </w:rPr>
      </w:pPr>
      <w:r w:rsidRPr="00A87192">
        <w:rPr>
          <w:rFonts w:ascii="Arial" w:hAnsi="Arial" w:cs="Arial"/>
          <w:sz w:val="24"/>
          <w:szCs w:val="24"/>
        </w:rPr>
        <w:t>Los niveles de control referidos, no pueden confundirse con el control aduanero en sí mismo, que es aludido en la Ley penal, pues se refiere al control aduanero ejercido durante el ingreso y extracción de mercancías del territorio nacional, en zonas de acceso al territorio continental y en zonas de fronteras establecidas como hábiles para tales operaciones.</w:t>
      </w: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En términos, prácticos, hablar de control aduanero es equivalente a hablar de fiscalización en el ámbito de acción de la Sunat respecto de los tributos internos. Sin embargo, por la naturaleza de la actividad fiscalizada, la Administración ha diseñado un sistema de control aduanero en tres niveles, antes, durante y con posterioridad al despacho de las mercancías.</w:t>
      </w:r>
    </w:p>
    <w:p w:rsidR="005D21FE" w:rsidRPr="00A87192" w:rsidRDefault="005D21FE"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lastRenderedPageBreak/>
        <w:t>Según Cosío Jara (2012) la norma comunitaria habla de un control anterior al despacho, que comprende las etapas a cargo del transportista y los almacenes, y a partir de ello entiende el control durante el despacho como aquel realizado en el periodo comprendido entre la numeración de la DUA (Declaración Aduanera de Mercancías) y el levante, a cargo principalmente de importadores o exportadores y sus representantes (agentes de aduanas).</w:t>
      </w:r>
    </w:p>
    <w:p w:rsidR="005D21FE" w:rsidRPr="00A87192" w:rsidRDefault="005D21FE"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Sin embargo dado que la Ley promueve la numeración de la DUA antes de la llegada de la mercancía y reconoce al Despacho Anticipado como la regla y al Despacho con mercancía descargada en almacén como la excepción (artículo 131 de la Ley) nos encontramos que no existiría un control anterior al despacho (salvo que se tratara de un control en origen). A su vez, como la Ley distingue entre levante y conclusión del despacho, el control post levante no equivale a control posterior al despacho por cuanto hay un periodo entre el levante y la conclusión que para nuestra Ley sigue siendo despacho.</w:t>
      </w:r>
    </w:p>
    <w:p w:rsidR="005D21FE" w:rsidRPr="00A87192" w:rsidRDefault="005D21FE"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En ese contexto resulta más apropiado hablar de Control Ordinario y Control Extraordinario.</w:t>
      </w:r>
    </w:p>
    <w:p w:rsidR="005D21FE" w:rsidRPr="00A87192" w:rsidRDefault="005D21FE" w:rsidP="00877A35">
      <w:pPr>
        <w:spacing w:after="0" w:line="360" w:lineRule="auto"/>
        <w:ind w:left="426"/>
        <w:jc w:val="both"/>
        <w:rPr>
          <w:rFonts w:ascii="Arial" w:hAnsi="Arial" w:cs="Arial"/>
          <w:sz w:val="24"/>
          <w:szCs w:val="24"/>
        </w:rPr>
      </w:pPr>
    </w:p>
    <w:p w:rsidR="0033665F" w:rsidRPr="00A87192" w:rsidRDefault="0033665F" w:rsidP="00877A35">
      <w:pPr>
        <w:pStyle w:val="ListParagraph"/>
        <w:numPr>
          <w:ilvl w:val="0"/>
          <w:numId w:val="25"/>
        </w:numPr>
        <w:spacing w:after="0" w:line="360" w:lineRule="auto"/>
        <w:contextualSpacing w:val="0"/>
        <w:jc w:val="both"/>
        <w:rPr>
          <w:rFonts w:ascii="Arial" w:hAnsi="Arial" w:cs="Arial"/>
          <w:sz w:val="24"/>
          <w:szCs w:val="24"/>
        </w:rPr>
      </w:pPr>
      <w:r w:rsidRPr="00A87192">
        <w:rPr>
          <w:rFonts w:ascii="Arial" w:hAnsi="Arial" w:cs="Arial"/>
          <w:sz w:val="24"/>
          <w:szCs w:val="24"/>
        </w:rPr>
        <w:t xml:space="preserve">Control Ordinario: </w:t>
      </w:r>
      <w:r w:rsidR="005D21FE" w:rsidRPr="00A87192">
        <w:rPr>
          <w:rFonts w:ascii="Arial" w:hAnsi="Arial" w:cs="Arial"/>
          <w:sz w:val="24"/>
          <w:szCs w:val="24"/>
        </w:rPr>
        <w:t xml:space="preserve">Según </w:t>
      </w:r>
      <w:r w:rsidRPr="00A87192">
        <w:rPr>
          <w:rFonts w:ascii="Arial" w:hAnsi="Arial" w:cs="Arial"/>
          <w:sz w:val="24"/>
          <w:szCs w:val="24"/>
        </w:rPr>
        <w:t xml:space="preserve">Cosío Jara (2012) son los controles propios a cargo de las Administraciones de Aduanas (Intendencias de Aduana operativa) que se practican para comprobar el cumplimiento de las obligaciones de los operadores de comercio exterior durante la tramitación regular de los procesos de manifiestos y los procesos de despacho por acogimiento a un régimen de ingreso y/o salida de mercancías La Ley General de Aduanas en su artículo 2° define como acciones de control ordinario “aquellas que corresponde adoptarse para el trámite aduanero de ingreso, salida y </w:t>
      </w:r>
      <w:r w:rsidRPr="00A87192">
        <w:rPr>
          <w:rFonts w:ascii="Arial" w:hAnsi="Arial" w:cs="Arial"/>
          <w:sz w:val="24"/>
          <w:szCs w:val="24"/>
        </w:rPr>
        <w:lastRenderedPageBreak/>
        <w:t>destinación aduanera de mercancías, conforme a la normatividad vigente, que incluyen las acciones de revisión documentaria y reconocimiento físico, así como el análisis de muestras, entre otras acciones efectuadas como parte del proceso del despacho aduanero, así como la atención de solicitudes no contenciosas”.</w:t>
      </w:r>
    </w:p>
    <w:p w:rsidR="005D21FE" w:rsidRPr="00A87192" w:rsidRDefault="005D21FE" w:rsidP="005D21FE">
      <w:pPr>
        <w:pStyle w:val="ListParagraph"/>
        <w:spacing w:after="0" w:line="360" w:lineRule="auto"/>
        <w:ind w:left="786"/>
        <w:contextualSpacing w:val="0"/>
        <w:jc w:val="both"/>
        <w:rPr>
          <w:rFonts w:ascii="Arial" w:hAnsi="Arial" w:cs="Arial"/>
          <w:sz w:val="24"/>
          <w:szCs w:val="24"/>
        </w:rPr>
      </w:pPr>
    </w:p>
    <w:p w:rsidR="0033665F" w:rsidRPr="00A87192" w:rsidRDefault="0033665F" w:rsidP="00877A35">
      <w:pPr>
        <w:pStyle w:val="ListParagraph"/>
        <w:numPr>
          <w:ilvl w:val="0"/>
          <w:numId w:val="25"/>
        </w:numPr>
        <w:spacing w:after="0" w:line="360" w:lineRule="auto"/>
        <w:contextualSpacing w:val="0"/>
        <w:jc w:val="both"/>
        <w:rPr>
          <w:rFonts w:ascii="Arial" w:hAnsi="Arial" w:cs="Arial"/>
          <w:sz w:val="24"/>
          <w:szCs w:val="24"/>
        </w:rPr>
      </w:pPr>
      <w:r w:rsidRPr="00A87192">
        <w:rPr>
          <w:rFonts w:ascii="Arial" w:hAnsi="Arial" w:cs="Arial"/>
          <w:sz w:val="24"/>
          <w:szCs w:val="24"/>
        </w:rPr>
        <w:t>Control Extraordinario: Es aquel control adicional al ordinario y que está a cargo de los equipos de análisis de información de la administración aduanera (Intendencia de Fiscalización, Intendencia de Prevención del Contrabando o Áreas de Oficiales Aduaneros de la Intendencias de Aduanas Operativas) las cuales programan las denominadas Acciones de Control extraordinario o ACE. El artículo 2° de la Ley General de Aduanas señala que las ACE se realizan “para la verificación del cumplimiento de las obligaciones y la prevención de los delitos aduaneros o infracciones administrativas, que pueden ser los operativos especiales, las acciones de fiscalización, entre otros.</w:t>
      </w:r>
    </w:p>
    <w:p w:rsidR="005D21FE" w:rsidRPr="00A87192" w:rsidRDefault="005D21FE" w:rsidP="005D21FE">
      <w:pPr>
        <w:pStyle w:val="ListParagraph"/>
        <w:rPr>
          <w:rFonts w:ascii="Arial" w:hAnsi="Arial" w:cs="Arial"/>
          <w:sz w:val="24"/>
          <w:szCs w:val="24"/>
        </w:rPr>
      </w:pPr>
    </w:p>
    <w:p w:rsidR="005D21FE" w:rsidRPr="00A87192" w:rsidRDefault="005D21FE" w:rsidP="005D21FE">
      <w:pPr>
        <w:pStyle w:val="ListParagraph"/>
        <w:spacing w:after="0" w:line="360" w:lineRule="auto"/>
        <w:ind w:left="786"/>
        <w:contextualSpacing w:val="0"/>
        <w:jc w:val="both"/>
        <w:rPr>
          <w:rFonts w:ascii="Arial" w:hAnsi="Arial" w:cs="Arial"/>
          <w:sz w:val="24"/>
          <w:szCs w:val="24"/>
        </w:rPr>
      </w:pPr>
    </w:p>
    <w:p w:rsidR="0033665F" w:rsidRPr="00A87192" w:rsidRDefault="0033665F" w:rsidP="00877A35">
      <w:pPr>
        <w:pStyle w:val="ListParagraph"/>
        <w:spacing w:after="0" w:line="360" w:lineRule="auto"/>
        <w:ind w:left="786"/>
        <w:jc w:val="both"/>
        <w:rPr>
          <w:rFonts w:ascii="Arial" w:hAnsi="Arial" w:cs="Arial"/>
          <w:sz w:val="24"/>
          <w:szCs w:val="24"/>
        </w:rPr>
      </w:pPr>
      <w:r w:rsidRPr="00A87192">
        <w:rPr>
          <w:rFonts w:ascii="Arial" w:hAnsi="Arial" w:cs="Arial"/>
          <w:sz w:val="24"/>
          <w:szCs w:val="24"/>
        </w:rPr>
        <w:t>La realización de estas acciones no opera d</w:t>
      </w:r>
      <w:r w:rsidR="005D21FE" w:rsidRPr="00A87192">
        <w:rPr>
          <w:rFonts w:ascii="Arial" w:hAnsi="Arial" w:cs="Arial"/>
          <w:sz w:val="24"/>
          <w:szCs w:val="24"/>
        </w:rPr>
        <w:t xml:space="preserve">e manera formal ante un trámite </w:t>
      </w:r>
      <w:r w:rsidRPr="00A87192">
        <w:rPr>
          <w:rFonts w:ascii="Arial" w:hAnsi="Arial" w:cs="Arial"/>
          <w:sz w:val="24"/>
          <w:szCs w:val="24"/>
        </w:rPr>
        <w:t>aduanero regular, pudiendo disponerse antes, durante o después del trámite de despacho, por las aduanas operativas o las intendencias facultadas para dicho fin.</w:t>
      </w:r>
    </w:p>
    <w:p w:rsidR="005D21FE" w:rsidRPr="00A87192" w:rsidRDefault="005D21FE" w:rsidP="00877A35">
      <w:pPr>
        <w:pStyle w:val="ListParagraph"/>
        <w:spacing w:after="0" w:line="360" w:lineRule="auto"/>
        <w:ind w:left="78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color w:val="231F20"/>
          <w:sz w:val="24"/>
          <w:szCs w:val="24"/>
        </w:rPr>
      </w:pPr>
      <w:r w:rsidRPr="00A87192">
        <w:rPr>
          <w:rFonts w:ascii="Arial" w:hAnsi="Arial" w:cs="Arial"/>
          <w:color w:val="231F20"/>
          <w:sz w:val="24"/>
          <w:szCs w:val="24"/>
        </w:rPr>
        <w:t xml:space="preserve">Para Cosío Jara (2012) el ACE no necesariamente se realiza en zona secundaria y fuera del despacho ordinario (el caso típico es un contenedor camuflado con mercancía de contrabando en sus paredes laterales que se encuentra en un almacén autorizado a la espera del levante, asignado a canal </w:t>
      </w:r>
      <w:r w:rsidRPr="00A87192">
        <w:rPr>
          <w:rFonts w:ascii="Arial" w:hAnsi="Arial" w:cs="Arial"/>
          <w:color w:val="231F20"/>
          <w:sz w:val="24"/>
          <w:szCs w:val="24"/>
        </w:rPr>
        <w:lastRenderedPageBreak/>
        <w:t>de control naranja, el especialista tras efectuar la verificación documentaria otorga el levante, pero antes de salir del almacén es intervenido por el Grupo Operativo de Oficiales que procede a su inmovilización y posterior incautación). El control con scanner a las mercancías de importación también se efectúan mediante ACE. (INTA.PE.00.13 (VII.1). La IFGRA realiza la selección de contenedores que serán sometidas a inspección no intrusiva. Asimismo, la IPCF, IFGRA o IAMC pueden seleccionar contenedores a inspección no intrusiva a través de una ACE)</w:t>
      </w:r>
      <w:r w:rsidR="005D21FE" w:rsidRPr="00A87192">
        <w:rPr>
          <w:rFonts w:ascii="Arial" w:hAnsi="Arial" w:cs="Arial"/>
          <w:color w:val="231F20"/>
          <w:sz w:val="24"/>
          <w:szCs w:val="24"/>
        </w:rPr>
        <w:t>.</w:t>
      </w:r>
    </w:p>
    <w:p w:rsidR="005D21FE" w:rsidRPr="00A87192" w:rsidRDefault="005D21FE" w:rsidP="00877A35">
      <w:pPr>
        <w:spacing w:after="0" w:line="360" w:lineRule="auto"/>
        <w:ind w:left="426"/>
        <w:jc w:val="both"/>
        <w:rPr>
          <w:rFonts w:ascii="Arial" w:hAnsi="Arial" w:cs="Arial"/>
          <w:color w:val="231F20"/>
          <w:sz w:val="24"/>
          <w:szCs w:val="24"/>
        </w:rPr>
      </w:pPr>
    </w:p>
    <w:p w:rsidR="0033665F" w:rsidRPr="00A87192" w:rsidRDefault="0033665F" w:rsidP="00877A35">
      <w:pPr>
        <w:spacing w:after="0" w:line="360" w:lineRule="auto"/>
        <w:ind w:left="426"/>
        <w:jc w:val="both"/>
        <w:rPr>
          <w:rFonts w:ascii="Arial" w:hAnsi="Arial" w:cs="Arial"/>
          <w:color w:val="231F20"/>
          <w:sz w:val="24"/>
          <w:szCs w:val="24"/>
        </w:rPr>
      </w:pPr>
      <w:r w:rsidRPr="00A87192">
        <w:rPr>
          <w:rFonts w:ascii="Arial" w:hAnsi="Arial" w:cs="Arial"/>
          <w:color w:val="231F20"/>
          <w:sz w:val="24"/>
          <w:szCs w:val="24"/>
        </w:rPr>
        <w:t xml:space="preserve">El artículo 226 del Reglamento de la Ley General de Aduanas establece que </w:t>
      </w:r>
      <w:r w:rsidR="007E251E" w:rsidRPr="00A87192">
        <w:rPr>
          <w:rFonts w:ascii="Arial" w:hAnsi="Arial" w:cs="Arial"/>
          <w:color w:val="231F20"/>
          <w:sz w:val="24"/>
          <w:szCs w:val="24"/>
        </w:rPr>
        <w:t>“las</w:t>
      </w:r>
      <w:r w:rsidRPr="00A87192">
        <w:rPr>
          <w:rFonts w:ascii="Arial" w:hAnsi="Arial" w:cs="Arial"/>
          <w:color w:val="231F20"/>
          <w:sz w:val="24"/>
          <w:szCs w:val="24"/>
        </w:rPr>
        <w:t xml:space="preserve"> acciones de control extraordinario se inician desde el momento que la autoridad aduanera lo dispone. La comunicación de dicha acción se realiza al responsable de las mercancías y/o medios de transporte. Esta comunicación podrá ser efectuada por medios electrónicos”</w:t>
      </w:r>
    </w:p>
    <w:p w:rsidR="005D21FE" w:rsidRPr="00A87192" w:rsidRDefault="005D21FE" w:rsidP="00877A35">
      <w:pPr>
        <w:spacing w:after="0" w:line="360" w:lineRule="auto"/>
        <w:ind w:left="426"/>
        <w:jc w:val="both"/>
        <w:rPr>
          <w:rFonts w:ascii="Arial" w:hAnsi="Arial" w:cs="Arial"/>
          <w:color w:val="231F20"/>
          <w:sz w:val="24"/>
          <w:szCs w:val="24"/>
        </w:rPr>
      </w:pPr>
    </w:p>
    <w:p w:rsidR="0033665F" w:rsidRPr="00A87192" w:rsidRDefault="00A426AA" w:rsidP="00A426AA">
      <w:pPr>
        <w:spacing w:after="0" w:line="360" w:lineRule="auto"/>
        <w:jc w:val="both"/>
        <w:rPr>
          <w:rFonts w:ascii="Arial" w:hAnsi="Arial" w:cs="Arial"/>
          <w:b/>
          <w:color w:val="231F20"/>
          <w:sz w:val="24"/>
          <w:szCs w:val="24"/>
        </w:rPr>
      </w:pPr>
      <w:r w:rsidRPr="00A87192">
        <w:rPr>
          <w:rFonts w:ascii="Arial" w:hAnsi="Arial" w:cs="Arial"/>
          <w:b/>
          <w:color w:val="231F20"/>
          <w:sz w:val="24"/>
          <w:szCs w:val="24"/>
        </w:rPr>
        <w:t xml:space="preserve">3.2.5 </w:t>
      </w:r>
      <w:r w:rsidR="005D21FE" w:rsidRPr="00A87192">
        <w:rPr>
          <w:rFonts w:ascii="Arial" w:hAnsi="Arial" w:cs="Arial"/>
          <w:b/>
          <w:color w:val="231F20"/>
          <w:sz w:val="24"/>
          <w:szCs w:val="24"/>
        </w:rPr>
        <w:t>La Gestión de Riesgo en el Control Aduanero</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La Gestión de Riesgo es la aplicación sistemática de prácticas y procedimientos de gestión que proporciona a la Aduana la información necesaria para manejar los movimientos y/o envíos que presentan un riesgo.</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Garavito Castillo (2007) sostiene que la ventaja de utilizar la Gestión de Riesgo para fines de control aduanero es permitir a los funcionarios de las administraciones aplicar criterios de selección que les posibiliten obtener información de manera confiable y oportuna para así tomar una acción inmed</w:t>
      </w:r>
      <w:r w:rsidR="005D21FE" w:rsidRPr="00A87192">
        <w:rPr>
          <w:rFonts w:ascii="Arial" w:hAnsi="Arial" w:cs="Arial"/>
          <w:color w:val="231F20"/>
          <w:sz w:val="24"/>
          <w:szCs w:val="24"/>
        </w:rPr>
        <w:t xml:space="preserve">iata frente a una circunstancia </w:t>
      </w:r>
      <w:r w:rsidRPr="00A87192">
        <w:rPr>
          <w:rFonts w:ascii="Arial" w:hAnsi="Arial" w:cs="Arial"/>
          <w:color w:val="231F20"/>
          <w:sz w:val="24"/>
          <w:szCs w:val="24"/>
        </w:rPr>
        <w:t>determinada.</w:t>
      </w:r>
    </w:p>
    <w:p w:rsidR="0033665F" w:rsidRPr="00A87192" w:rsidRDefault="0033665F" w:rsidP="00877A35">
      <w:pPr>
        <w:spacing w:after="0" w:line="360" w:lineRule="auto"/>
        <w:ind w:left="426"/>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lastRenderedPageBreak/>
        <w:t>Todo sistema de Gestión de Riesgo debe contar con una buena información fiable y oportuna. Fiable porque para poder predecir algún suceso debemos tener la certeza de que la información ingresada es la correcta, caso contrario se realizará un análisis de información inexacto y por lo mismo la toma de decisiones que se base en dicho análisis no será la adecuada. Oportuna, porque es necesario para analizar análisis de riesgos tener información del momento y no de hechos muy lejanos o de casos no similares, ya que esto también afecta la toma final de decisiones.</w:t>
      </w:r>
      <w:r w:rsidR="000B07DF">
        <w:rPr>
          <w:rFonts w:ascii="Arial" w:hAnsi="Arial" w:cs="Arial"/>
          <w:color w:val="231F20"/>
          <w:sz w:val="24"/>
          <w:szCs w:val="24"/>
        </w:rPr>
        <w:t xml:space="preserve"> </w:t>
      </w:r>
      <w:r w:rsidRPr="00A87192">
        <w:rPr>
          <w:rFonts w:ascii="Arial" w:hAnsi="Arial" w:cs="Arial"/>
          <w:color w:val="231F20"/>
          <w:sz w:val="24"/>
          <w:szCs w:val="24"/>
        </w:rPr>
        <w:t xml:space="preserve">El mismo autor citado hace un resumen del proceso que se sigue en una Gestión de Riegos: </w:t>
      </w:r>
    </w:p>
    <w:p w:rsidR="00B02D23" w:rsidRPr="00A87192" w:rsidRDefault="00B02D23" w:rsidP="005D21FE">
      <w:pPr>
        <w:spacing w:after="0" w:line="360" w:lineRule="auto"/>
        <w:jc w:val="both"/>
        <w:rPr>
          <w:rFonts w:ascii="Arial" w:hAnsi="Arial" w:cs="Arial"/>
          <w:b/>
          <w:bCs/>
          <w:color w:val="231F20"/>
          <w:sz w:val="24"/>
          <w:szCs w:val="24"/>
        </w:rPr>
      </w:pPr>
    </w:p>
    <w:p w:rsidR="0033665F" w:rsidRPr="00A87192" w:rsidRDefault="000B07DF" w:rsidP="005D21FE">
      <w:pPr>
        <w:spacing w:after="0" w:line="360" w:lineRule="auto"/>
        <w:jc w:val="both"/>
        <w:rPr>
          <w:rFonts w:ascii="Arial" w:hAnsi="Arial" w:cs="Arial"/>
          <w:b/>
          <w:bCs/>
          <w:color w:val="231F20"/>
          <w:sz w:val="24"/>
          <w:szCs w:val="24"/>
        </w:rPr>
      </w:pPr>
      <w:r>
        <w:rPr>
          <w:rFonts w:ascii="Arial" w:hAnsi="Arial" w:cs="Arial"/>
          <w:b/>
          <w:bCs/>
          <w:color w:val="231F20"/>
          <w:sz w:val="24"/>
          <w:szCs w:val="24"/>
        </w:rPr>
        <w:t>a.</w:t>
      </w:r>
      <w:r w:rsidR="00A426AA" w:rsidRPr="00A87192">
        <w:rPr>
          <w:rFonts w:ascii="Arial" w:hAnsi="Arial" w:cs="Arial"/>
          <w:b/>
          <w:bCs/>
          <w:color w:val="231F20"/>
          <w:sz w:val="24"/>
          <w:szCs w:val="24"/>
        </w:rPr>
        <w:t xml:space="preserve"> </w:t>
      </w:r>
      <w:r w:rsidR="0033665F" w:rsidRPr="00A87192">
        <w:rPr>
          <w:rFonts w:ascii="Arial" w:hAnsi="Arial" w:cs="Arial"/>
          <w:b/>
          <w:bCs/>
          <w:color w:val="231F20"/>
          <w:sz w:val="24"/>
          <w:szCs w:val="24"/>
        </w:rPr>
        <w:t>Identificación de Riesgos</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La identificación del riesgo puede darse en dos momentos. La primera es que se logre identificar el riesgo, pero de manera posterior, es decir cuando éste ya se haya consumado, por lo que sólo nos queda evaluar las consecuencias de dicho riesgo y que nos sirva la experiencia para el futuro.</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La segunda opción es que se logre identificar el riesgo antes que éste se produzca, es decir que la estrategia utilizada en la gestión de riesgo sea proactiva, lo que nos permite evaluar sus consecuencias y poder establecer un plan de contingencias para evitar o —en el mejor de los casos— para minimizar sus consecuencias.</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Cuanto más eficiente sea la gestión de riesgo que se realice, más eficiente será la identificación de los riesgos y por lo tanto será más factible que nos encontremos en la segunda opción, que es lo ideal.</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lastRenderedPageBreak/>
        <w:t xml:space="preserve">Es importante poder identificar con precisión cuáles son los riesgos posibles que se pueden presentar, por qué se presentan y la manera cómo </w:t>
      </w:r>
      <w:proofErr w:type="gramStart"/>
      <w:r w:rsidRPr="00A87192">
        <w:rPr>
          <w:rFonts w:ascii="Arial" w:hAnsi="Arial" w:cs="Arial"/>
          <w:color w:val="231F20"/>
          <w:sz w:val="24"/>
          <w:szCs w:val="24"/>
        </w:rPr>
        <w:t>pueden</w:t>
      </w:r>
      <w:proofErr w:type="gramEnd"/>
      <w:r w:rsidRPr="00A87192">
        <w:rPr>
          <w:rFonts w:ascii="Arial" w:hAnsi="Arial" w:cs="Arial"/>
          <w:color w:val="231F20"/>
          <w:sz w:val="24"/>
          <w:szCs w:val="24"/>
        </w:rPr>
        <w:t xml:space="preserve"> presentarse de modo que sirva de base para un análisis posterior.</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Para esto es necesario tener información de los operadores que nos permitan identificar los posibles riesgos a ocurrir.</w:t>
      </w:r>
      <w:r w:rsidR="007E251E">
        <w:rPr>
          <w:rFonts w:ascii="Arial" w:hAnsi="Arial" w:cs="Arial"/>
          <w:color w:val="231F20"/>
          <w:sz w:val="24"/>
          <w:szCs w:val="24"/>
        </w:rPr>
        <w:t xml:space="preserve"> </w:t>
      </w:r>
      <w:r w:rsidRPr="00A87192">
        <w:rPr>
          <w:rFonts w:ascii="Arial" w:hAnsi="Arial" w:cs="Arial"/>
          <w:color w:val="231F20"/>
          <w:sz w:val="24"/>
          <w:szCs w:val="24"/>
        </w:rPr>
        <w:t>Los problemas de riesgo pueden ser múltiples. Entre los que podemos</w:t>
      </w:r>
      <w:r w:rsidR="007E251E">
        <w:rPr>
          <w:rFonts w:ascii="Arial" w:hAnsi="Arial" w:cs="Arial"/>
          <w:color w:val="231F20"/>
          <w:sz w:val="24"/>
          <w:szCs w:val="24"/>
        </w:rPr>
        <w:t xml:space="preserve"> </w:t>
      </w:r>
      <w:r w:rsidRPr="00A87192">
        <w:rPr>
          <w:rFonts w:ascii="Arial" w:hAnsi="Arial" w:cs="Arial"/>
          <w:color w:val="231F20"/>
          <w:sz w:val="24"/>
          <w:szCs w:val="24"/>
        </w:rPr>
        <w:t>mencionar están valor, contrabando, cobro indebido de beneficios posteriores a la exportación, etc. Los dos primeros casos se presentan porque el importador espera no ser detectado por la administración aduanera, y declara cantidades o valores por debajo del real a fin de no pagar impuestos. En el último caso de cobro indebido de beneficio, su mismo nombre lo indica, se presenta por que en este caso, el exportador se va a beneficiar con una devolución de impuestos que no le corresponde.</w:t>
      </w:r>
    </w:p>
    <w:p w:rsidR="0033665F" w:rsidRPr="00A87192" w:rsidRDefault="0033665F" w:rsidP="00877A35">
      <w:pPr>
        <w:spacing w:after="0" w:line="360" w:lineRule="auto"/>
        <w:ind w:left="426"/>
        <w:jc w:val="both"/>
        <w:rPr>
          <w:rFonts w:ascii="Arial" w:hAnsi="Arial" w:cs="Arial"/>
          <w:b/>
          <w:bCs/>
          <w:color w:val="231F20"/>
          <w:sz w:val="24"/>
          <w:szCs w:val="24"/>
        </w:rPr>
      </w:pPr>
    </w:p>
    <w:p w:rsidR="0033665F" w:rsidRPr="007E251E" w:rsidRDefault="007E251E" w:rsidP="007E251E">
      <w:pPr>
        <w:spacing w:after="0" w:line="360" w:lineRule="auto"/>
        <w:jc w:val="both"/>
        <w:rPr>
          <w:rFonts w:ascii="Arial" w:hAnsi="Arial" w:cs="Arial"/>
          <w:b/>
          <w:bCs/>
          <w:color w:val="231F20"/>
          <w:sz w:val="24"/>
          <w:szCs w:val="24"/>
        </w:rPr>
      </w:pPr>
      <w:r>
        <w:rPr>
          <w:rFonts w:ascii="Arial" w:hAnsi="Arial" w:cs="Arial"/>
          <w:b/>
          <w:bCs/>
          <w:color w:val="231F20"/>
          <w:sz w:val="24"/>
          <w:szCs w:val="24"/>
        </w:rPr>
        <w:t>b.</w:t>
      </w:r>
      <w:r w:rsidR="000B07DF" w:rsidRPr="007E251E">
        <w:rPr>
          <w:rFonts w:ascii="Arial" w:hAnsi="Arial" w:cs="Arial"/>
          <w:b/>
          <w:bCs/>
          <w:color w:val="231F20"/>
          <w:sz w:val="24"/>
          <w:szCs w:val="24"/>
        </w:rPr>
        <w:t xml:space="preserve"> </w:t>
      </w:r>
      <w:r w:rsidR="0033665F" w:rsidRPr="007E251E">
        <w:rPr>
          <w:rFonts w:ascii="Arial" w:hAnsi="Arial" w:cs="Arial"/>
          <w:b/>
          <w:bCs/>
          <w:color w:val="231F20"/>
          <w:sz w:val="24"/>
          <w:szCs w:val="24"/>
        </w:rPr>
        <w:t>Análisis de Riesgos</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Una vez identificados los riesgos, lo que sigue es el análisis de ésta </w:t>
      </w:r>
      <w:r w:rsidR="005D21FE" w:rsidRPr="00A87192">
        <w:rPr>
          <w:rFonts w:ascii="Arial" w:hAnsi="Arial" w:cs="Arial"/>
          <w:color w:val="231F20"/>
          <w:sz w:val="24"/>
          <w:szCs w:val="24"/>
        </w:rPr>
        <w:t xml:space="preserve">información que </w:t>
      </w:r>
      <w:r w:rsidRPr="00A87192">
        <w:rPr>
          <w:rFonts w:ascii="Arial" w:hAnsi="Arial" w:cs="Arial"/>
          <w:color w:val="231F20"/>
          <w:sz w:val="24"/>
          <w:szCs w:val="24"/>
        </w:rPr>
        <w:t xml:space="preserve">permita determinar la probabilidad de que un hecho </w:t>
      </w:r>
      <w:proofErr w:type="spellStart"/>
      <w:r w:rsidRPr="00A87192">
        <w:rPr>
          <w:rFonts w:ascii="Arial" w:hAnsi="Arial" w:cs="Arial"/>
          <w:color w:val="231F20"/>
          <w:sz w:val="24"/>
          <w:szCs w:val="24"/>
        </w:rPr>
        <w:t>ocurra</w:t>
      </w:r>
      <w:proofErr w:type="gramStart"/>
      <w:r w:rsidRPr="00A87192">
        <w:rPr>
          <w:rFonts w:ascii="Arial" w:hAnsi="Arial" w:cs="Arial"/>
          <w:color w:val="231F20"/>
          <w:sz w:val="24"/>
          <w:szCs w:val="24"/>
        </w:rPr>
        <w:t>,las</w:t>
      </w:r>
      <w:proofErr w:type="spellEnd"/>
      <w:proofErr w:type="gramEnd"/>
      <w:r w:rsidRPr="00A87192">
        <w:rPr>
          <w:rFonts w:ascii="Arial" w:hAnsi="Arial" w:cs="Arial"/>
          <w:color w:val="231F20"/>
          <w:sz w:val="24"/>
          <w:szCs w:val="24"/>
        </w:rPr>
        <w:t xml:space="preserve"> consecuencias del mismo y la magnitud. Combinando las tres variables podremos obtener una estimación del nivel de riesgo.</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A manera de ejemplo, diremos lo siguiente: si una vez identificados los riesgos: valor, contrabando o cobro indebido de un beneficio, empezamos a hacer el análisis respectivo veremos que no sólo es necesaria la identificación de la mercadería, porque si sólo nos basamos en una variable, nos encontramos con el problema que las DUAs a seleccionar son tantas que rebasan la capacidad operativa de la administración aduanera.</w:t>
      </w:r>
    </w:p>
    <w:p w:rsidR="00945448" w:rsidRPr="00A87192" w:rsidRDefault="00945448"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Por eso es necesario poder identificar otras variables que hagan que la identificación de las DUAs con riesgo sea más precisa; por ejemplo, podemos identificar los países de los que normalmente se exportan mercancías sensibles al fraude o que vengan con precios dumping.</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Por último, con la identificación del Importador se puede saber específicamente qué DUAs pueden ser seleccionadas a verificación física, con lo cual podríamos identificar el riesgo antes que éste ocurra.</w:t>
      </w:r>
    </w:p>
    <w:p w:rsidR="00945448" w:rsidRPr="00A87192" w:rsidRDefault="00945448" w:rsidP="005D21FE">
      <w:pPr>
        <w:spacing w:after="0" w:line="360" w:lineRule="auto"/>
        <w:jc w:val="both"/>
        <w:rPr>
          <w:rFonts w:ascii="Arial" w:hAnsi="Arial" w:cs="Arial"/>
          <w:b/>
          <w:bCs/>
          <w:color w:val="231F20"/>
          <w:sz w:val="24"/>
          <w:szCs w:val="24"/>
        </w:rPr>
      </w:pPr>
    </w:p>
    <w:p w:rsidR="0033665F" w:rsidRPr="00A87192" w:rsidRDefault="007E251E" w:rsidP="005D21FE">
      <w:pPr>
        <w:spacing w:after="0" w:line="360" w:lineRule="auto"/>
        <w:jc w:val="both"/>
        <w:rPr>
          <w:rFonts w:ascii="Arial" w:hAnsi="Arial" w:cs="Arial"/>
          <w:b/>
          <w:bCs/>
          <w:color w:val="231F20"/>
          <w:sz w:val="24"/>
          <w:szCs w:val="24"/>
        </w:rPr>
      </w:pPr>
      <w:r>
        <w:rPr>
          <w:rFonts w:ascii="Arial" w:hAnsi="Arial" w:cs="Arial"/>
          <w:b/>
          <w:bCs/>
          <w:color w:val="231F20"/>
          <w:sz w:val="24"/>
          <w:szCs w:val="24"/>
        </w:rPr>
        <w:t>c.</w:t>
      </w:r>
      <w:r w:rsidR="000B07DF">
        <w:rPr>
          <w:rFonts w:ascii="Arial" w:hAnsi="Arial" w:cs="Arial"/>
          <w:b/>
          <w:bCs/>
          <w:color w:val="231F20"/>
          <w:sz w:val="24"/>
          <w:szCs w:val="24"/>
        </w:rPr>
        <w:t xml:space="preserve"> </w:t>
      </w:r>
      <w:r w:rsidR="0033665F" w:rsidRPr="00A87192">
        <w:rPr>
          <w:rFonts w:ascii="Arial" w:hAnsi="Arial" w:cs="Arial"/>
          <w:b/>
          <w:bCs/>
          <w:color w:val="231F20"/>
          <w:sz w:val="24"/>
          <w:szCs w:val="24"/>
        </w:rPr>
        <w:t>Evaluación de Riesgos</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En esta etapa, se evalúan los niveles de riesgo de ocurrencia de un determinado hecho, con lo que podremos decidir si se toma o no una acción.</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Si la estimación del nivel de riesgo es alta, entonces se ingresa a una categoría de “Muy Probable que ocurra” en cuyo caso se tiene que tomar una acción inmediata. De lo contrario, si el nivel de riesgo es bajo podría entrar a una categoría de “aceptable o nula”, con lo cual no sería necesario ejecutar acción alguna.</w:t>
      </w:r>
    </w:p>
    <w:p w:rsidR="0033665F" w:rsidRPr="00A87192" w:rsidRDefault="0033665F" w:rsidP="00877A35">
      <w:pPr>
        <w:spacing w:after="0" w:line="360" w:lineRule="auto"/>
        <w:ind w:left="426"/>
        <w:jc w:val="both"/>
        <w:rPr>
          <w:rFonts w:ascii="Arial" w:hAnsi="Arial" w:cs="Arial"/>
          <w:b/>
          <w:bCs/>
          <w:color w:val="231F20"/>
          <w:sz w:val="24"/>
          <w:szCs w:val="24"/>
        </w:rPr>
      </w:pPr>
    </w:p>
    <w:p w:rsidR="0033665F" w:rsidRPr="00A87192" w:rsidRDefault="007E251E" w:rsidP="005D21FE">
      <w:pPr>
        <w:spacing w:after="0" w:line="360" w:lineRule="auto"/>
        <w:jc w:val="both"/>
        <w:rPr>
          <w:rFonts w:ascii="Arial" w:hAnsi="Arial" w:cs="Arial"/>
          <w:b/>
          <w:bCs/>
          <w:color w:val="231F20"/>
          <w:sz w:val="24"/>
          <w:szCs w:val="24"/>
        </w:rPr>
      </w:pPr>
      <w:r>
        <w:rPr>
          <w:rFonts w:ascii="Arial" w:hAnsi="Arial" w:cs="Arial"/>
          <w:b/>
          <w:bCs/>
          <w:color w:val="231F20"/>
          <w:sz w:val="24"/>
          <w:szCs w:val="24"/>
        </w:rPr>
        <w:t>d.</w:t>
      </w:r>
      <w:r w:rsidR="000B07DF">
        <w:rPr>
          <w:rFonts w:ascii="Arial" w:hAnsi="Arial" w:cs="Arial"/>
          <w:b/>
          <w:bCs/>
          <w:color w:val="231F20"/>
          <w:sz w:val="24"/>
          <w:szCs w:val="24"/>
        </w:rPr>
        <w:t xml:space="preserve"> </w:t>
      </w:r>
      <w:r w:rsidR="0033665F" w:rsidRPr="00A87192">
        <w:rPr>
          <w:rFonts w:ascii="Arial" w:hAnsi="Arial" w:cs="Arial"/>
          <w:b/>
          <w:bCs/>
          <w:color w:val="231F20"/>
          <w:sz w:val="24"/>
          <w:szCs w:val="24"/>
        </w:rPr>
        <w:t>Manejo de Riesgos</w:t>
      </w:r>
    </w:p>
    <w:p w:rsidR="0033665F" w:rsidRPr="00A87192" w:rsidRDefault="0033665F" w:rsidP="00877A35">
      <w:pPr>
        <w:spacing w:after="0" w:line="360" w:lineRule="auto"/>
        <w:ind w:left="426"/>
        <w:jc w:val="both"/>
        <w:rPr>
          <w:rFonts w:ascii="Arial" w:hAnsi="Arial" w:cs="Arial"/>
          <w:color w:val="231F20"/>
          <w:sz w:val="24"/>
          <w:szCs w:val="24"/>
        </w:rPr>
      </w:pPr>
    </w:p>
    <w:p w:rsidR="0033665F" w:rsidRPr="00A87192" w:rsidRDefault="0033665F" w:rsidP="005D21FE">
      <w:pPr>
        <w:spacing w:after="0" w:line="360" w:lineRule="auto"/>
        <w:jc w:val="both"/>
        <w:rPr>
          <w:rFonts w:ascii="Arial" w:hAnsi="Arial" w:cs="Arial"/>
          <w:color w:val="231F20"/>
          <w:sz w:val="24"/>
          <w:szCs w:val="24"/>
        </w:rPr>
      </w:pPr>
      <w:r w:rsidRPr="00A87192">
        <w:rPr>
          <w:rFonts w:ascii="Arial" w:hAnsi="Arial" w:cs="Arial"/>
          <w:color w:val="231F20"/>
          <w:sz w:val="24"/>
          <w:szCs w:val="24"/>
        </w:rPr>
        <w:t>En base a la evaluación de riesgos se deciden las acciones a realizar por la administración aduanera, las cuales van a depender del riesgo detectado. Si éste es nulo o bajo, se dejarán de hacer acciones sobre ello para priorizar las acciones en los casos de mayor nivel de riesgo.</w:t>
      </w:r>
    </w:p>
    <w:p w:rsidR="00D27C8B" w:rsidRPr="00A87192" w:rsidRDefault="00D27C8B" w:rsidP="005D21FE">
      <w:pPr>
        <w:spacing w:after="0" w:line="360" w:lineRule="auto"/>
        <w:jc w:val="both"/>
        <w:rPr>
          <w:rFonts w:ascii="Arial" w:hAnsi="Arial" w:cs="Arial"/>
          <w:bCs/>
          <w:color w:val="231F20"/>
          <w:sz w:val="24"/>
          <w:szCs w:val="24"/>
        </w:rPr>
      </w:pPr>
    </w:p>
    <w:p w:rsidR="0033665F" w:rsidRPr="00A87192" w:rsidRDefault="0033665F" w:rsidP="005D21FE">
      <w:pPr>
        <w:spacing w:after="0" w:line="360" w:lineRule="auto"/>
        <w:jc w:val="both"/>
        <w:rPr>
          <w:rFonts w:ascii="Arial" w:hAnsi="Arial" w:cs="Arial"/>
          <w:bCs/>
          <w:color w:val="231F20"/>
          <w:sz w:val="24"/>
          <w:szCs w:val="24"/>
        </w:rPr>
      </w:pPr>
      <w:r w:rsidRPr="00A87192">
        <w:rPr>
          <w:rFonts w:ascii="Arial" w:hAnsi="Arial" w:cs="Arial"/>
          <w:bCs/>
          <w:color w:val="231F20"/>
          <w:sz w:val="24"/>
          <w:szCs w:val="24"/>
        </w:rPr>
        <w:lastRenderedPageBreak/>
        <w:t>El Convenio de Kyoto contiene directivas en su anexo general, Capítulo 6 sobre Control Aduanero – Recomendaciones y Conceptos sobre Gestión de Riesgo que forma parte de Anexo del presente trabajo</w:t>
      </w:r>
      <w:r w:rsidR="005D21FE" w:rsidRPr="00A87192">
        <w:rPr>
          <w:rFonts w:ascii="Arial" w:hAnsi="Arial" w:cs="Arial"/>
          <w:bCs/>
          <w:color w:val="231F20"/>
          <w:sz w:val="24"/>
          <w:szCs w:val="24"/>
        </w:rPr>
        <w:t>.</w:t>
      </w:r>
    </w:p>
    <w:p w:rsidR="005D21FE" w:rsidRPr="00A87192" w:rsidRDefault="005D21FE" w:rsidP="005D21FE">
      <w:pPr>
        <w:spacing w:after="0" w:line="360" w:lineRule="auto"/>
        <w:jc w:val="both"/>
        <w:rPr>
          <w:rFonts w:ascii="Arial" w:hAnsi="Arial" w:cs="Arial"/>
          <w:color w:val="231F20"/>
          <w:sz w:val="24"/>
          <w:szCs w:val="24"/>
        </w:rPr>
      </w:pPr>
    </w:p>
    <w:p w:rsidR="0033665F" w:rsidRPr="00A87192" w:rsidRDefault="00B02D23" w:rsidP="00877A35">
      <w:pPr>
        <w:spacing w:after="0" w:line="360" w:lineRule="auto"/>
        <w:jc w:val="both"/>
        <w:rPr>
          <w:rFonts w:ascii="Arial" w:hAnsi="Arial" w:cs="Arial"/>
          <w:b/>
          <w:color w:val="231F20"/>
          <w:sz w:val="24"/>
          <w:szCs w:val="24"/>
        </w:rPr>
      </w:pPr>
      <w:r w:rsidRPr="00A87192">
        <w:rPr>
          <w:rFonts w:ascii="Arial" w:hAnsi="Arial" w:cs="Arial"/>
          <w:b/>
          <w:color w:val="231F20"/>
          <w:sz w:val="24"/>
          <w:szCs w:val="24"/>
        </w:rPr>
        <w:t>3.</w:t>
      </w:r>
      <w:r w:rsidR="007E251E">
        <w:rPr>
          <w:rFonts w:ascii="Arial" w:hAnsi="Arial" w:cs="Arial"/>
          <w:b/>
          <w:color w:val="231F20"/>
          <w:sz w:val="24"/>
          <w:szCs w:val="24"/>
        </w:rPr>
        <w:t xml:space="preserve">2.6 </w:t>
      </w:r>
      <w:r w:rsidR="0033665F" w:rsidRPr="00A87192">
        <w:rPr>
          <w:rFonts w:ascii="Arial" w:hAnsi="Arial" w:cs="Arial"/>
          <w:b/>
          <w:color w:val="231F20"/>
          <w:sz w:val="24"/>
          <w:szCs w:val="24"/>
        </w:rPr>
        <w:t>Control Aduanero mediante Gestión de Riesgos en la Ley General de Aduanas del Perú</w:t>
      </w:r>
    </w:p>
    <w:p w:rsidR="005D21FE" w:rsidRPr="00A87192" w:rsidRDefault="005D21FE" w:rsidP="00877A35">
      <w:pPr>
        <w:spacing w:after="0" w:line="360" w:lineRule="auto"/>
        <w:jc w:val="both"/>
        <w:rPr>
          <w:rFonts w:ascii="Arial" w:eastAsia="Times New Roman" w:hAnsi="Arial" w:cs="Arial"/>
          <w:sz w:val="24"/>
          <w:szCs w:val="24"/>
          <w:lang w:val="es-ES" w:eastAsia="es-ES"/>
        </w:rPr>
      </w:pPr>
    </w:p>
    <w:p w:rsidR="0033665F" w:rsidRPr="00A87192" w:rsidRDefault="007E251E" w:rsidP="00877A35">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artículo 163 </w:t>
      </w:r>
      <w:r w:rsidR="0033665F" w:rsidRPr="00A87192">
        <w:rPr>
          <w:rFonts w:ascii="Arial" w:eastAsia="Times New Roman" w:hAnsi="Arial" w:cs="Arial"/>
          <w:sz w:val="24"/>
          <w:szCs w:val="24"/>
          <w:lang w:val="es-ES" w:eastAsia="es-ES"/>
        </w:rPr>
        <w:t>de la Ley General de Aduanas Decreto Legislativo N° 1053 contempla el empleo de la gestión del riesgo, estableciendo el siguiente texto:</w:t>
      </w:r>
    </w:p>
    <w:p w:rsidR="005D21FE" w:rsidRPr="00A87192" w:rsidRDefault="005D21FE" w:rsidP="00877A35">
      <w:pPr>
        <w:spacing w:after="0" w:line="360" w:lineRule="auto"/>
        <w:jc w:val="both"/>
        <w:rPr>
          <w:rFonts w:ascii="Arial" w:eastAsia="Times New Roman" w:hAnsi="Arial" w:cs="Arial"/>
          <w:sz w:val="24"/>
          <w:szCs w:val="24"/>
          <w:lang w:val="es-ES" w:eastAsia="es-ES"/>
        </w:rPr>
      </w:pPr>
    </w:p>
    <w:p w:rsidR="0033665F" w:rsidRPr="00A87192" w:rsidRDefault="0033665F" w:rsidP="00877A35">
      <w:pPr>
        <w:spacing w:after="0" w:line="360" w:lineRule="auto"/>
        <w:jc w:val="both"/>
        <w:rPr>
          <w:rFonts w:ascii="Arial" w:eastAsia="Times New Roman" w:hAnsi="Arial" w:cs="Arial"/>
          <w:sz w:val="24"/>
          <w:szCs w:val="24"/>
          <w:lang w:val="es-ES" w:eastAsia="es-ES"/>
        </w:rPr>
      </w:pPr>
      <w:r w:rsidRPr="00A87192">
        <w:rPr>
          <w:rFonts w:ascii="Arial" w:eastAsia="Times New Roman" w:hAnsi="Arial" w:cs="Arial"/>
          <w:sz w:val="24"/>
          <w:szCs w:val="24"/>
          <w:lang w:val="es-ES" w:eastAsia="es-ES"/>
        </w:rPr>
        <w:t>Para el ejercicio del control aduanero, la Administración Aduanera emplea, principalmente las técnicas de gestión de riesgo para focalizar las acciones de control en aquellas actividades o áreas de alto riesgo, respetando la naturaleza confidencial de la información obtenida para tal fin.</w:t>
      </w:r>
    </w:p>
    <w:p w:rsidR="00DB3585" w:rsidRPr="00A87192" w:rsidRDefault="00DB3585" w:rsidP="00877A35">
      <w:pPr>
        <w:spacing w:after="0" w:line="360" w:lineRule="auto"/>
        <w:jc w:val="both"/>
        <w:rPr>
          <w:rFonts w:ascii="Arial" w:eastAsia="Times New Roman" w:hAnsi="Arial" w:cs="Arial"/>
          <w:sz w:val="24"/>
          <w:szCs w:val="24"/>
          <w:lang w:val="es-ES" w:eastAsia="es-ES"/>
        </w:rPr>
      </w:pPr>
    </w:p>
    <w:p w:rsidR="0033665F" w:rsidRPr="00A87192" w:rsidRDefault="0033665F" w:rsidP="00877A35">
      <w:pPr>
        <w:spacing w:after="0" w:line="360" w:lineRule="auto"/>
        <w:jc w:val="both"/>
        <w:rPr>
          <w:rFonts w:ascii="Arial" w:eastAsia="Times New Roman" w:hAnsi="Arial" w:cs="Arial"/>
          <w:sz w:val="24"/>
          <w:szCs w:val="24"/>
          <w:lang w:val="es-ES" w:eastAsia="es-ES"/>
        </w:rPr>
      </w:pPr>
      <w:r w:rsidRPr="00A87192">
        <w:rPr>
          <w:rFonts w:ascii="Arial" w:eastAsia="Times New Roman" w:hAnsi="Arial" w:cs="Arial"/>
          <w:sz w:val="24"/>
          <w:szCs w:val="24"/>
          <w:lang w:val="es-ES" w:eastAsia="es-ES"/>
        </w:rPr>
        <w:t>Para el control durante el despacho, la Administración Aduanera determina mediante técnicas de gestión de riesgo los porcentajes de reconocimiento físico de las mercancías destinadas a los regímenes aduaneros. La regla general aplicable a dichos porcentajes será de cuatro por ciento (4%), pudiendo la SUNAT aplicar porcentajes mayores, el que en ningún caso deberá exceder del quince por ciento (15%) de las declaraciones numeradas.</w:t>
      </w:r>
    </w:p>
    <w:p w:rsidR="0033665F" w:rsidRPr="00A87192" w:rsidRDefault="0033665F" w:rsidP="00877A35">
      <w:pPr>
        <w:spacing w:after="0" w:line="360" w:lineRule="auto"/>
        <w:jc w:val="both"/>
        <w:rPr>
          <w:rFonts w:ascii="Arial" w:eastAsia="Times New Roman" w:hAnsi="Arial" w:cs="Arial"/>
          <w:sz w:val="24"/>
          <w:szCs w:val="24"/>
          <w:lang w:val="es-ES" w:eastAsia="es-ES"/>
        </w:rPr>
      </w:pPr>
    </w:p>
    <w:p w:rsidR="0033665F" w:rsidRPr="00A87192" w:rsidRDefault="0033665F" w:rsidP="00877A35">
      <w:pPr>
        <w:spacing w:after="0" w:line="360" w:lineRule="auto"/>
        <w:jc w:val="both"/>
        <w:rPr>
          <w:rFonts w:ascii="Arial" w:eastAsia="Times New Roman" w:hAnsi="Arial" w:cs="Arial"/>
          <w:sz w:val="24"/>
          <w:szCs w:val="24"/>
          <w:lang w:val="es-ES" w:eastAsia="es-ES"/>
        </w:rPr>
      </w:pPr>
      <w:r w:rsidRPr="00A87192">
        <w:rPr>
          <w:rFonts w:ascii="Arial" w:eastAsia="Times New Roman" w:hAnsi="Arial" w:cs="Arial"/>
          <w:sz w:val="24"/>
          <w:szCs w:val="24"/>
          <w:lang w:val="es-ES" w:eastAsia="es-ES"/>
        </w:rPr>
        <w:t>Para el cálculo del porcentaje no se incluirán las declaraciones que amparen mercancías cuyo reconocimiento físico sea obligatorio de acuerdo a lo señalado por disposiciones específicas.</w:t>
      </w:r>
    </w:p>
    <w:p w:rsidR="0033665F" w:rsidRPr="00A87192" w:rsidRDefault="0033665F" w:rsidP="00877A35">
      <w:pPr>
        <w:spacing w:after="0" w:line="360" w:lineRule="auto"/>
        <w:jc w:val="both"/>
        <w:rPr>
          <w:rFonts w:ascii="Arial" w:hAnsi="Arial" w:cs="Arial"/>
          <w:b/>
          <w:color w:val="231F20"/>
          <w:sz w:val="24"/>
          <w:szCs w:val="24"/>
          <w:lang w:val="es-ES"/>
        </w:rPr>
      </w:pPr>
    </w:p>
    <w:p w:rsidR="0033665F" w:rsidRPr="00A87192" w:rsidRDefault="0033665F" w:rsidP="00877A35">
      <w:pPr>
        <w:spacing w:after="0" w:line="360" w:lineRule="auto"/>
        <w:jc w:val="both"/>
        <w:rPr>
          <w:rFonts w:ascii="Arial" w:hAnsi="Arial" w:cs="Arial"/>
          <w:color w:val="231F20"/>
          <w:sz w:val="24"/>
          <w:szCs w:val="24"/>
          <w:lang w:val="es-ES"/>
        </w:rPr>
      </w:pPr>
      <w:r w:rsidRPr="00A87192">
        <w:rPr>
          <w:rFonts w:ascii="Arial" w:hAnsi="Arial" w:cs="Arial"/>
          <w:color w:val="231F20"/>
          <w:sz w:val="24"/>
          <w:szCs w:val="24"/>
          <w:lang w:val="es-ES"/>
        </w:rPr>
        <w:lastRenderedPageBreak/>
        <w:t>De acuerdo al texto del artículo el control aduanero debe realizarse sustentándose en las técnicas de gestión de riesgo, aclarándose  que las acciones de control deberán focalizarse sobre las mercancías de alto riesgo más no sobre aquellas mercancías que por mandato legal debe facilitarse el libro flujo de ingreso y salida, es decir la facilitación del comercio exterior.</w:t>
      </w:r>
    </w:p>
    <w:p w:rsidR="00130C62" w:rsidRPr="00A87192" w:rsidRDefault="00130C62" w:rsidP="00877A35">
      <w:pPr>
        <w:spacing w:after="0" w:line="360" w:lineRule="auto"/>
        <w:jc w:val="both"/>
        <w:rPr>
          <w:rFonts w:ascii="Arial" w:hAnsi="Arial" w:cs="Arial"/>
          <w:color w:val="231F20"/>
          <w:sz w:val="24"/>
          <w:szCs w:val="24"/>
          <w:lang w:val="es-ES"/>
        </w:rPr>
      </w:pPr>
    </w:p>
    <w:p w:rsidR="0033665F" w:rsidRPr="00A87192" w:rsidRDefault="00945448" w:rsidP="00130C62">
      <w:pPr>
        <w:spacing w:after="0" w:line="360" w:lineRule="auto"/>
        <w:jc w:val="both"/>
        <w:rPr>
          <w:rFonts w:ascii="Arial" w:hAnsi="Arial" w:cs="Arial"/>
          <w:b/>
          <w:color w:val="231F20"/>
          <w:sz w:val="24"/>
          <w:szCs w:val="24"/>
        </w:rPr>
      </w:pPr>
      <w:r w:rsidRPr="00A87192">
        <w:rPr>
          <w:rFonts w:ascii="Arial" w:hAnsi="Arial" w:cs="Arial"/>
          <w:b/>
          <w:color w:val="231F20"/>
          <w:sz w:val="24"/>
          <w:szCs w:val="24"/>
        </w:rPr>
        <w:t>3.2</w:t>
      </w:r>
      <w:r w:rsidR="0033665F" w:rsidRPr="00A87192">
        <w:rPr>
          <w:rFonts w:ascii="Arial" w:hAnsi="Arial" w:cs="Arial"/>
          <w:b/>
          <w:color w:val="231F20"/>
          <w:sz w:val="24"/>
          <w:szCs w:val="24"/>
        </w:rPr>
        <w:t>.</w:t>
      </w:r>
      <w:r w:rsidR="007E251E">
        <w:rPr>
          <w:rFonts w:ascii="Arial" w:hAnsi="Arial" w:cs="Arial"/>
          <w:b/>
          <w:color w:val="231F20"/>
          <w:sz w:val="24"/>
          <w:szCs w:val="24"/>
        </w:rPr>
        <w:t>6.1</w:t>
      </w:r>
      <w:r w:rsidR="0033665F" w:rsidRPr="00A87192">
        <w:rPr>
          <w:rFonts w:ascii="Arial" w:hAnsi="Arial" w:cs="Arial"/>
          <w:b/>
          <w:color w:val="231F20"/>
          <w:sz w:val="24"/>
          <w:szCs w:val="24"/>
        </w:rPr>
        <w:t xml:space="preserve"> Antecedentes</w:t>
      </w:r>
      <w:r w:rsidR="001645EF" w:rsidRPr="00A87192">
        <w:rPr>
          <w:rFonts w:ascii="Arial" w:hAnsi="Arial" w:cs="Arial"/>
          <w:b/>
          <w:color w:val="231F20"/>
          <w:sz w:val="24"/>
          <w:szCs w:val="24"/>
        </w:rPr>
        <w:t xml:space="preserve"> de la Gestión de Riesgos en el Control Aduanero</w:t>
      </w:r>
    </w:p>
    <w:p w:rsidR="00130C62" w:rsidRPr="00A87192" w:rsidRDefault="00130C62"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Cosío Jara (2012) hace un escueto resumen del control aduanero en la legislación aduanera nacional sostiene:</w:t>
      </w:r>
    </w:p>
    <w:p w:rsidR="00130C62" w:rsidRPr="00A87192" w:rsidRDefault="00130C62" w:rsidP="00130C62">
      <w:pPr>
        <w:spacing w:after="0" w:line="360" w:lineRule="auto"/>
        <w:jc w:val="both"/>
        <w:rPr>
          <w:rFonts w:ascii="Arial" w:hAnsi="Arial" w:cs="Arial"/>
          <w:color w:val="231F20"/>
          <w:sz w:val="24"/>
          <w:szCs w:val="24"/>
        </w:rPr>
      </w:pPr>
    </w:p>
    <w:p w:rsidR="0033665F" w:rsidRPr="00A87192" w:rsidRDefault="0033665F" w:rsidP="00130C62">
      <w:pPr>
        <w:spacing w:after="0" w:line="360" w:lineRule="auto"/>
        <w:jc w:val="both"/>
        <w:rPr>
          <w:rFonts w:ascii="Arial" w:hAnsi="Arial" w:cs="Arial"/>
          <w:color w:val="231F20"/>
          <w:sz w:val="24"/>
          <w:szCs w:val="24"/>
        </w:rPr>
      </w:pPr>
      <w:r w:rsidRPr="00A87192">
        <w:rPr>
          <w:rFonts w:ascii="Arial" w:hAnsi="Arial" w:cs="Arial"/>
          <w:color w:val="231F20"/>
          <w:sz w:val="24"/>
          <w:szCs w:val="24"/>
        </w:rPr>
        <w:t>El control aduanero desde la creación de las aduanas, se ejercía sobre todas las mercancías que arribaban al territorio de un país, correspondiéndole a la aduana la misión de realizarlo en un Acto único, formal inmutable y hasta ceremonioso del cual se deriva todo el procedimiento aduanero, ese acto era el Aforo y aforar según el diccionario de la Real Academia significa “desembalar bultos”.</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Cuando el comercio internacional intensifica y aumenta sus volúmenes del tráfico de mercancías, el aforo total se hizo menos que imposible, el primer paso para tratar de aliviar está ´presión consistió en revisar todas las declaraciones presentadas por los operadores de comercio pero dentro de ellas sólo un número limitado de bultos. Sin embargo está opción resulto insuficiente dado el proceso de globalización de la economía.</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De esa manera, no quedaba otra alternativa, la era del aforo total debía concluir. La única posibilidad de dotar a la Aduana de un servicio ágil exigía que el denominado Aforo Físico (definido de esa manera hasta el Decreto Legislativo N° 722) se </w:t>
      </w:r>
      <w:r w:rsidRPr="00A87192">
        <w:rPr>
          <w:rFonts w:ascii="Arial" w:hAnsi="Arial" w:cs="Arial"/>
          <w:color w:val="231F20"/>
          <w:sz w:val="24"/>
          <w:szCs w:val="24"/>
        </w:rPr>
        <w:lastRenderedPageBreak/>
        <w:t>realizará sólo sobre un porcentaje de las mercancías. Las pautas generales las dio el Decreto Ley N° 25713 que otorgo el plazo máximo de 24 horas para el desaduanamiento de las mercancías y fijo un porcentaje de 15% para las mercancías a someterse a reconocimiento físico.</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Fue a partir del Decreto Ley 26014 que se distinguió entre el Aforo (estrictamente documentario) y el Reconocimiento Físico consistente en la operación de comprobar lo declarado, mediante una o varias de las siguiente actuaciones: reconocer las mercancías verificar su naturaleza o valor, establecer su peso o medida. Antes Aforo se entendía como determinación de la obligación tributaria y por eso Carlos Anabalón</w:t>
      </w:r>
      <w:r w:rsidR="000B428A">
        <w:rPr>
          <w:rFonts w:ascii="Arial" w:hAnsi="Arial" w:cs="Arial"/>
          <w:color w:val="231F20"/>
          <w:sz w:val="24"/>
          <w:szCs w:val="24"/>
        </w:rPr>
        <w:t xml:space="preserve"> </w:t>
      </w:r>
      <w:r w:rsidR="00945448" w:rsidRPr="00A87192">
        <w:rPr>
          <w:rFonts w:ascii="Arial" w:hAnsi="Arial" w:cs="Arial"/>
          <w:color w:val="231F20"/>
          <w:sz w:val="24"/>
          <w:szCs w:val="24"/>
        </w:rPr>
        <w:t xml:space="preserve">(1980) </w:t>
      </w:r>
      <w:r w:rsidRPr="00A87192">
        <w:rPr>
          <w:rFonts w:ascii="Arial" w:hAnsi="Arial" w:cs="Arial"/>
          <w:color w:val="231F20"/>
          <w:sz w:val="24"/>
          <w:szCs w:val="24"/>
        </w:rPr>
        <w:t>en su Libro Derecho Tributario Aduanero decía que sólo existía en la Importación Definitiva.</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El Reconocimiento Físico era aleatorio, por cuanto el “alea” o la suerte determinaban que mercancías estaban sujetas a esta diligencia, de conformidad con los Procedimientos operativos adecuados al Sistema de la Calidad, las Mercancías reconocidas son aquellas seleccionadas con el denominado “Canal rojo”.</w:t>
      </w:r>
    </w:p>
    <w:p w:rsidR="0033665F" w:rsidRPr="00A87192" w:rsidRDefault="0033665F" w:rsidP="00877A35">
      <w:pPr>
        <w:spacing w:after="0" w:line="360" w:lineRule="auto"/>
        <w:ind w:left="426"/>
        <w:jc w:val="both"/>
        <w:rPr>
          <w:rFonts w:ascii="Arial" w:hAnsi="Arial" w:cs="Arial"/>
          <w:b/>
          <w:color w:val="231F20"/>
          <w:sz w:val="24"/>
          <w:szCs w:val="24"/>
        </w:rPr>
      </w:pPr>
    </w:p>
    <w:p w:rsidR="0033665F" w:rsidRPr="00A87192" w:rsidRDefault="007E251E" w:rsidP="00130C62">
      <w:pPr>
        <w:spacing w:after="0" w:line="360" w:lineRule="auto"/>
        <w:jc w:val="both"/>
        <w:rPr>
          <w:rFonts w:ascii="Arial" w:hAnsi="Arial" w:cs="Arial"/>
          <w:b/>
          <w:color w:val="231F20"/>
          <w:sz w:val="24"/>
          <w:szCs w:val="24"/>
        </w:rPr>
      </w:pPr>
      <w:r>
        <w:rPr>
          <w:rFonts w:ascii="Arial" w:hAnsi="Arial" w:cs="Arial"/>
          <w:b/>
          <w:color w:val="231F20"/>
          <w:sz w:val="24"/>
          <w:szCs w:val="24"/>
        </w:rPr>
        <w:t>3.2.6</w:t>
      </w:r>
      <w:r w:rsidR="0033665F" w:rsidRPr="00A87192">
        <w:rPr>
          <w:rFonts w:ascii="Arial" w:hAnsi="Arial" w:cs="Arial"/>
          <w:b/>
          <w:color w:val="231F20"/>
          <w:sz w:val="24"/>
          <w:szCs w:val="24"/>
        </w:rPr>
        <w:t xml:space="preserve">.2 </w:t>
      </w:r>
      <w:r w:rsidR="009C58A4" w:rsidRPr="00A87192">
        <w:rPr>
          <w:rFonts w:ascii="Arial" w:hAnsi="Arial" w:cs="Arial"/>
          <w:b/>
          <w:color w:val="231F20"/>
          <w:sz w:val="24"/>
          <w:szCs w:val="24"/>
        </w:rPr>
        <w:t>Técnica de Gestión de Riesgo</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La Organización Mundial de Aduanas en su Prefacio Marco Normativo SAFE del 2005, señalo que los controles aduaneros deberían efectuarse  bajo “sistemas informatizados de análisis de riesgos”. En ese mismo sentido las Directivas del Anexo general capítulo VI Control Aduanero. Principio de Control Aduanero Convenio de Kyoto señala que “Los controles aduaneros deberían ser los mínimos indispensables para alcanzar los principales objetivos y llevarse a cabo </w:t>
      </w:r>
      <w:r w:rsidRPr="00A87192">
        <w:rPr>
          <w:rFonts w:ascii="Arial" w:hAnsi="Arial" w:cs="Arial"/>
          <w:color w:val="231F20"/>
          <w:sz w:val="24"/>
          <w:szCs w:val="24"/>
        </w:rPr>
        <w:lastRenderedPageBreak/>
        <w:t xml:space="preserve">selectivamente, empleando técnicas de gestión de riesgo en la medida en que sea posible. </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Es en relación a lo establecido en los textos internacionales citados se debe afirmar que la actual Ley General de Aduanas a diferencia de la anterior deja de aludir a una selección “aleatoria” o al azar para focalizar los controles, estableciendo que en el ejercicio del control aduanero la Administración emplea las técnicas de análisis de riesgo para limitar sus controles en aquellas actividades de alto riesgo.  </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Sobre ello el artículo 24 de la Decisión 574 de la CAN señala “Las autoridades aduaneras de los Países Miembros podrán utilizar técnicas de gestión del riesgo basadas en un análisis sistemático de los antecedentes y de la información recibida, en relación con una determinada operación de comercio exterior y con el conjunto de las operaciones del sector económico o sectores de riesgo considerados. Las técnicas de análisis de riesgo deberán emplearse por las autoridades aduaneras para adoptar las medidas de control más eficaces en relación con una determinada operación de comercio exterior…Con el objeto de armonizar la gestión de control posterior, las autoridades aduaneras de los Países Miembros podrán adoptar sistemas de gestión basados en criterios de riesgos que permitan la confección de sus planes y programas operativos de control posterior y mantener un seguimiento permanente de las actuaciones de cada unidad de control.</w:t>
      </w:r>
    </w:p>
    <w:p w:rsidR="001645EF" w:rsidRPr="00A87192" w:rsidRDefault="001645EF" w:rsidP="00130C62">
      <w:pPr>
        <w:spacing w:after="0" w:line="360" w:lineRule="auto"/>
        <w:jc w:val="both"/>
        <w:rPr>
          <w:rFonts w:ascii="Arial" w:hAnsi="Arial" w:cs="Arial"/>
          <w:b/>
          <w:color w:val="231F20"/>
          <w:sz w:val="24"/>
          <w:szCs w:val="24"/>
        </w:rPr>
      </w:pPr>
    </w:p>
    <w:p w:rsidR="0033665F" w:rsidRPr="00A87192" w:rsidRDefault="007E251E" w:rsidP="00130C62">
      <w:pPr>
        <w:spacing w:after="0" w:line="360" w:lineRule="auto"/>
        <w:jc w:val="both"/>
        <w:rPr>
          <w:rFonts w:ascii="Arial" w:hAnsi="Arial" w:cs="Arial"/>
          <w:b/>
          <w:color w:val="231F20"/>
          <w:sz w:val="24"/>
          <w:szCs w:val="24"/>
        </w:rPr>
      </w:pPr>
      <w:r>
        <w:rPr>
          <w:rFonts w:ascii="Arial" w:hAnsi="Arial" w:cs="Arial"/>
          <w:b/>
          <w:color w:val="231F20"/>
          <w:sz w:val="24"/>
          <w:szCs w:val="24"/>
        </w:rPr>
        <w:t>3.2.6</w:t>
      </w:r>
      <w:r w:rsidR="00130C62" w:rsidRPr="00A87192">
        <w:rPr>
          <w:rFonts w:ascii="Arial" w:hAnsi="Arial" w:cs="Arial"/>
          <w:b/>
          <w:color w:val="231F20"/>
          <w:sz w:val="24"/>
          <w:szCs w:val="24"/>
        </w:rPr>
        <w:t xml:space="preserve">.3 </w:t>
      </w:r>
      <w:r w:rsidR="0033665F" w:rsidRPr="00A87192">
        <w:rPr>
          <w:rFonts w:ascii="Arial" w:hAnsi="Arial" w:cs="Arial"/>
          <w:b/>
          <w:color w:val="231F20"/>
          <w:sz w:val="24"/>
          <w:szCs w:val="24"/>
        </w:rPr>
        <w:t>Análisis de Riesgo</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 xml:space="preserve">De acuerdo al Marco Normativo SAFE Anexo 1. Norma 4 de la OMA el análisis de riesgo es “la aplicación sistemática de procedimientos y prácticas de control que </w:t>
      </w:r>
      <w:r w:rsidRPr="00A87192">
        <w:rPr>
          <w:rFonts w:ascii="Arial" w:hAnsi="Arial" w:cs="Arial"/>
          <w:color w:val="231F20"/>
          <w:sz w:val="24"/>
          <w:szCs w:val="24"/>
        </w:rPr>
        <w:lastRenderedPageBreak/>
        <w:t>ofrecen a las Aduanas la información necesaria para controlar los movimientos o envíos que presentan un riesgo.</w:t>
      </w:r>
    </w:p>
    <w:p w:rsidR="0033665F" w:rsidRPr="00A87192" w:rsidRDefault="0033665F" w:rsidP="00877A35">
      <w:pPr>
        <w:spacing w:after="0" w:line="360" w:lineRule="auto"/>
        <w:jc w:val="both"/>
        <w:rPr>
          <w:rFonts w:ascii="Arial" w:hAnsi="Arial" w:cs="Arial"/>
          <w:color w:val="231F20"/>
          <w:sz w:val="24"/>
          <w:szCs w:val="24"/>
        </w:rPr>
      </w:pPr>
    </w:p>
    <w:p w:rsidR="0033665F" w:rsidRPr="00A87192" w:rsidRDefault="0033665F" w:rsidP="00877A35">
      <w:pPr>
        <w:spacing w:after="0" w:line="360" w:lineRule="auto"/>
        <w:jc w:val="both"/>
        <w:rPr>
          <w:rFonts w:ascii="Arial" w:hAnsi="Arial" w:cs="Arial"/>
          <w:color w:val="231F20"/>
          <w:sz w:val="24"/>
          <w:szCs w:val="24"/>
        </w:rPr>
      </w:pPr>
      <w:r w:rsidRPr="00A87192">
        <w:rPr>
          <w:rFonts w:ascii="Arial" w:hAnsi="Arial" w:cs="Arial"/>
          <w:color w:val="231F20"/>
          <w:sz w:val="24"/>
          <w:szCs w:val="24"/>
        </w:rPr>
        <w:t>Sobre éste particular tanto la OMA como la CAN contienen normas expresas, así la Norma 4 del Marco Normativo de la OMA señala lo siguiente:</w:t>
      </w:r>
    </w:p>
    <w:p w:rsidR="00130C62" w:rsidRPr="00A87192" w:rsidRDefault="00130C62" w:rsidP="00877A35">
      <w:pPr>
        <w:spacing w:after="0" w:line="360" w:lineRule="auto"/>
        <w:jc w:val="both"/>
        <w:rPr>
          <w:rFonts w:ascii="Arial" w:hAnsi="Arial" w:cs="Arial"/>
          <w:color w:val="231F20"/>
          <w:sz w:val="24"/>
          <w:szCs w:val="24"/>
        </w:rPr>
      </w:pPr>
    </w:p>
    <w:p w:rsidR="0033665F" w:rsidRPr="00A87192" w:rsidRDefault="0033665F" w:rsidP="00877A35">
      <w:pPr>
        <w:pStyle w:val="ListParagraph"/>
        <w:numPr>
          <w:ilvl w:val="0"/>
          <w:numId w:val="26"/>
        </w:numPr>
        <w:spacing w:after="0" w:line="360" w:lineRule="auto"/>
        <w:contextualSpacing w:val="0"/>
        <w:jc w:val="both"/>
        <w:rPr>
          <w:rFonts w:ascii="Arial" w:hAnsi="Arial" w:cs="Arial"/>
          <w:color w:val="231F20"/>
          <w:sz w:val="24"/>
          <w:szCs w:val="24"/>
        </w:rPr>
      </w:pPr>
      <w:r w:rsidRPr="00A87192">
        <w:rPr>
          <w:rFonts w:ascii="Arial" w:hAnsi="Arial" w:cs="Arial"/>
          <w:color w:val="231F20"/>
          <w:sz w:val="24"/>
          <w:szCs w:val="24"/>
        </w:rPr>
        <w:t>El análisis de riesgo permite identificar los envíos de cargas y contenedores que planteen un riesgo potencial para la seguridad mediante el uso de información previa e inteligencia estratégica</w:t>
      </w:r>
      <w:r w:rsidR="00130C62" w:rsidRPr="00A87192">
        <w:rPr>
          <w:rFonts w:ascii="Arial" w:hAnsi="Arial" w:cs="Arial"/>
          <w:color w:val="231F20"/>
          <w:sz w:val="24"/>
          <w:szCs w:val="24"/>
        </w:rPr>
        <w:t>.</w:t>
      </w:r>
    </w:p>
    <w:p w:rsidR="00130C62" w:rsidRPr="00A87192" w:rsidRDefault="00130C62" w:rsidP="00130C62">
      <w:pPr>
        <w:pStyle w:val="ListParagraph"/>
        <w:spacing w:after="0" w:line="360" w:lineRule="auto"/>
        <w:ind w:left="786"/>
        <w:contextualSpacing w:val="0"/>
        <w:jc w:val="both"/>
        <w:rPr>
          <w:rFonts w:ascii="Arial" w:hAnsi="Arial" w:cs="Arial"/>
          <w:color w:val="231F20"/>
          <w:sz w:val="24"/>
          <w:szCs w:val="24"/>
        </w:rPr>
      </w:pPr>
    </w:p>
    <w:p w:rsidR="0033665F" w:rsidRPr="00A87192" w:rsidRDefault="0033665F" w:rsidP="00877A35">
      <w:pPr>
        <w:numPr>
          <w:ilvl w:val="0"/>
          <w:numId w:val="26"/>
        </w:numPr>
        <w:spacing w:after="0" w:line="360" w:lineRule="auto"/>
        <w:jc w:val="both"/>
        <w:rPr>
          <w:rFonts w:ascii="Arial" w:hAnsi="Arial" w:cs="Arial"/>
          <w:color w:val="231F20"/>
          <w:sz w:val="24"/>
          <w:szCs w:val="24"/>
        </w:rPr>
      </w:pPr>
      <w:r w:rsidRPr="00A87192">
        <w:rPr>
          <w:rFonts w:ascii="Arial" w:hAnsi="Arial" w:cs="Arial"/>
          <w:color w:val="231F20"/>
          <w:sz w:val="24"/>
          <w:szCs w:val="24"/>
        </w:rPr>
        <w:t>Un componente importante de análisis de riesgo es la recogida de información, su tratamiento y difusión en apoyo de los controles y operaciones aduaneras, el cual permite identificar indicadores de riesgo a las Aduanas  para la selección y evaluación de mercancías y transportes.</w:t>
      </w:r>
    </w:p>
    <w:p w:rsidR="00130C62" w:rsidRPr="00A87192" w:rsidRDefault="00130C62" w:rsidP="00130C62">
      <w:pPr>
        <w:spacing w:after="0" w:line="360" w:lineRule="auto"/>
        <w:jc w:val="both"/>
        <w:rPr>
          <w:rFonts w:ascii="Arial" w:hAnsi="Arial" w:cs="Arial"/>
          <w:color w:val="231F20"/>
          <w:sz w:val="24"/>
          <w:szCs w:val="24"/>
        </w:rPr>
      </w:pPr>
    </w:p>
    <w:p w:rsidR="0033665F" w:rsidRPr="00A87192" w:rsidRDefault="0033665F" w:rsidP="00877A35">
      <w:pPr>
        <w:numPr>
          <w:ilvl w:val="0"/>
          <w:numId w:val="26"/>
        </w:numPr>
        <w:spacing w:after="0" w:line="360" w:lineRule="auto"/>
        <w:jc w:val="both"/>
        <w:rPr>
          <w:rFonts w:ascii="Arial" w:hAnsi="Arial" w:cs="Arial"/>
          <w:color w:val="231F20"/>
          <w:sz w:val="24"/>
          <w:szCs w:val="24"/>
        </w:rPr>
      </w:pPr>
      <w:r w:rsidRPr="00A87192">
        <w:rPr>
          <w:rFonts w:ascii="Arial" w:hAnsi="Arial" w:cs="Arial"/>
          <w:color w:val="231F20"/>
          <w:sz w:val="24"/>
          <w:szCs w:val="24"/>
        </w:rPr>
        <w:t>Por su parte la norma comunitaria Artículo 25 de la Decisión 574 precisa que “Las autoridades aduaneras deberán seleccionar las operaciones a controlar y la intensidad de ese control valorando los diversos componentes del riesgo, podrán considerar:</w:t>
      </w:r>
    </w:p>
    <w:p w:rsidR="00130C62" w:rsidRPr="00A87192" w:rsidRDefault="00130C62" w:rsidP="00130C62">
      <w:pPr>
        <w:spacing w:after="0" w:line="360" w:lineRule="auto"/>
        <w:jc w:val="both"/>
        <w:rPr>
          <w:rFonts w:ascii="Arial" w:hAnsi="Arial" w:cs="Arial"/>
          <w:color w:val="231F20"/>
          <w:sz w:val="24"/>
          <w:szCs w:val="24"/>
        </w:rPr>
      </w:pPr>
    </w:p>
    <w:p w:rsidR="0033665F" w:rsidRPr="00A87192" w:rsidRDefault="0033665F" w:rsidP="00130C62">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a) Los elementos de la operación aduanera, es decir el conjunto de derechos y obligaciones de los operadores económicos, la importancia de los tributos aduaneros y demás tributos exigibles, los derechos y obligaciones de terceros, y las limitaciones, restricciones, prohibiciones en relación con las mercancías; entre otros;</w:t>
      </w:r>
    </w:p>
    <w:p w:rsidR="0033665F" w:rsidRPr="00A87192" w:rsidRDefault="0033665F" w:rsidP="00130C62">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lastRenderedPageBreak/>
        <w:t>b) La amenaza, es decir, el conjunto de circunstancias que actúan sobre el comercio de determinados sectores y clases de mercancías que supongan un riesgo potencial o real;</w:t>
      </w:r>
    </w:p>
    <w:p w:rsidR="00130C62" w:rsidRPr="00A87192" w:rsidRDefault="00130C62" w:rsidP="00130C62">
      <w:pPr>
        <w:spacing w:after="0" w:line="360" w:lineRule="auto"/>
        <w:ind w:left="1416"/>
        <w:jc w:val="both"/>
        <w:rPr>
          <w:rFonts w:ascii="Arial" w:hAnsi="Arial" w:cs="Arial"/>
          <w:color w:val="231F20"/>
          <w:sz w:val="24"/>
          <w:szCs w:val="24"/>
        </w:rPr>
      </w:pPr>
    </w:p>
    <w:p w:rsidR="0033665F" w:rsidRPr="00A87192" w:rsidRDefault="0033665F" w:rsidP="00130C62">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c) La vulnerabilidad, es decir, la adaptación o no de la estructura y medios de control aduanero nacional disponibles para hacer frente a esa amenaza;</w:t>
      </w:r>
    </w:p>
    <w:p w:rsidR="00130C62" w:rsidRPr="00A87192" w:rsidRDefault="00130C62" w:rsidP="00130C62">
      <w:pPr>
        <w:spacing w:after="0" w:line="360" w:lineRule="auto"/>
        <w:ind w:left="1416"/>
        <w:jc w:val="both"/>
        <w:rPr>
          <w:rFonts w:ascii="Arial" w:hAnsi="Arial" w:cs="Arial"/>
          <w:color w:val="231F20"/>
          <w:sz w:val="24"/>
          <w:szCs w:val="24"/>
        </w:rPr>
      </w:pPr>
    </w:p>
    <w:p w:rsidR="0033665F" w:rsidRPr="00A87192" w:rsidRDefault="0033665F" w:rsidP="00130C62">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d) El riesgo, es decir, la valoración del efecto producido en caso de cumplirse la amenaza; y</w:t>
      </w:r>
    </w:p>
    <w:p w:rsidR="00130C62" w:rsidRPr="00A87192" w:rsidRDefault="00130C62" w:rsidP="00130C62">
      <w:pPr>
        <w:spacing w:after="0" w:line="360" w:lineRule="auto"/>
        <w:ind w:left="1416"/>
        <w:jc w:val="both"/>
        <w:rPr>
          <w:rFonts w:ascii="Arial" w:hAnsi="Arial" w:cs="Arial"/>
          <w:color w:val="231F20"/>
          <w:sz w:val="24"/>
          <w:szCs w:val="24"/>
        </w:rPr>
      </w:pPr>
    </w:p>
    <w:p w:rsidR="0033665F" w:rsidRPr="00A87192" w:rsidRDefault="0033665F" w:rsidP="00130C62">
      <w:pPr>
        <w:spacing w:after="0" w:line="360" w:lineRule="auto"/>
        <w:ind w:left="1416"/>
        <w:jc w:val="both"/>
        <w:rPr>
          <w:rFonts w:ascii="Arial" w:hAnsi="Arial" w:cs="Arial"/>
          <w:color w:val="231F20"/>
          <w:sz w:val="24"/>
          <w:szCs w:val="24"/>
        </w:rPr>
      </w:pPr>
      <w:r w:rsidRPr="00A87192">
        <w:rPr>
          <w:rFonts w:ascii="Arial" w:hAnsi="Arial" w:cs="Arial"/>
          <w:color w:val="231F20"/>
          <w:sz w:val="24"/>
          <w:szCs w:val="24"/>
        </w:rPr>
        <w:t>e) La salvaguarda, es decir, las medidas que se deberán adoptar para neutralizar los efectos de la amenaza.</w:t>
      </w:r>
    </w:p>
    <w:p w:rsidR="0033665F" w:rsidRPr="00A87192" w:rsidRDefault="0033665F" w:rsidP="00877A35">
      <w:pPr>
        <w:spacing w:after="0" w:line="360" w:lineRule="auto"/>
        <w:ind w:left="426"/>
        <w:jc w:val="both"/>
        <w:rPr>
          <w:rFonts w:ascii="Arial" w:hAnsi="Arial" w:cs="Arial"/>
          <w:b/>
          <w:color w:val="231F20"/>
          <w:sz w:val="24"/>
          <w:szCs w:val="24"/>
        </w:rPr>
      </w:pPr>
    </w:p>
    <w:p w:rsidR="0033665F" w:rsidRPr="00A87192" w:rsidRDefault="007E251E" w:rsidP="00877A35">
      <w:pPr>
        <w:spacing w:after="0" w:line="360" w:lineRule="auto"/>
        <w:ind w:left="426"/>
        <w:jc w:val="both"/>
        <w:rPr>
          <w:rFonts w:ascii="Arial" w:hAnsi="Arial" w:cs="Arial"/>
          <w:b/>
          <w:color w:val="231F20"/>
          <w:sz w:val="24"/>
          <w:szCs w:val="24"/>
        </w:rPr>
      </w:pPr>
      <w:r>
        <w:rPr>
          <w:rFonts w:ascii="Arial" w:hAnsi="Arial" w:cs="Arial"/>
          <w:b/>
          <w:color w:val="231F20"/>
          <w:sz w:val="24"/>
          <w:szCs w:val="24"/>
        </w:rPr>
        <w:t>3.2.6</w:t>
      </w:r>
      <w:r w:rsidR="00130C62" w:rsidRPr="00A87192">
        <w:rPr>
          <w:rFonts w:ascii="Arial" w:hAnsi="Arial" w:cs="Arial"/>
          <w:b/>
          <w:color w:val="231F20"/>
          <w:sz w:val="24"/>
          <w:szCs w:val="24"/>
        </w:rPr>
        <w:t xml:space="preserve">.4 </w:t>
      </w:r>
      <w:r w:rsidR="0033665F" w:rsidRPr="00A87192">
        <w:rPr>
          <w:rFonts w:ascii="Arial" w:hAnsi="Arial" w:cs="Arial"/>
          <w:b/>
          <w:color w:val="231F20"/>
          <w:sz w:val="24"/>
          <w:szCs w:val="24"/>
        </w:rPr>
        <w:t>Los envíos de Alto Riesgo</w:t>
      </w:r>
    </w:p>
    <w:p w:rsidR="0033665F" w:rsidRPr="00A87192" w:rsidRDefault="0033665F" w:rsidP="00877A35">
      <w:pPr>
        <w:spacing w:after="0" w:line="360" w:lineRule="auto"/>
        <w:ind w:left="426"/>
        <w:jc w:val="both"/>
        <w:rPr>
          <w:rFonts w:ascii="Arial" w:hAnsi="Arial" w:cs="Arial"/>
          <w:color w:val="231F20"/>
          <w:sz w:val="24"/>
          <w:szCs w:val="24"/>
        </w:rPr>
      </w:pPr>
    </w:p>
    <w:p w:rsidR="0033665F" w:rsidRPr="00A87192" w:rsidRDefault="0033665F" w:rsidP="00877A35">
      <w:pPr>
        <w:spacing w:after="0" w:line="360" w:lineRule="auto"/>
        <w:ind w:left="426"/>
        <w:jc w:val="both"/>
        <w:rPr>
          <w:rFonts w:ascii="Arial" w:hAnsi="Arial" w:cs="Arial"/>
          <w:color w:val="231F20"/>
          <w:sz w:val="24"/>
          <w:szCs w:val="24"/>
        </w:rPr>
      </w:pPr>
      <w:r w:rsidRPr="00A87192">
        <w:rPr>
          <w:rFonts w:ascii="Arial" w:hAnsi="Arial" w:cs="Arial"/>
          <w:color w:val="231F20"/>
          <w:sz w:val="24"/>
          <w:szCs w:val="24"/>
        </w:rPr>
        <w:t>De conformidad con el artículo 1 de la Decisión 574 las acciones de control aduanero deben focalizarse en las actividades o áreas de alto riesgo. Las mercancías con alto perfil de riesgo de fraude aduanero, son denominadas por la Comunidad Andina como mercancías sensibles.</w:t>
      </w:r>
    </w:p>
    <w:p w:rsidR="0033665F" w:rsidRPr="00A87192" w:rsidRDefault="0033665F" w:rsidP="00877A35">
      <w:pPr>
        <w:spacing w:after="0" w:line="360" w:lineRule="auto"/>
        <w:ind w:left="426"/>
        <w:jc w:val="both"/>
        <w:rPr>
          <w:rFonts w:ascii="Arial" w:hAnsi="Arial" w:cs="Arial"/>
          <w:color w:val="231F20"/>
          <w:sz w:val="24"/>
          <w:szCs w:val="24"/>
        </w:rPr>
      </w:pPr>
    </w:p>
    <w:p w:rsidR="0033665F" w:rsidRPr="00A87192" w:rsidRDefault="0033665F" w:rsidP="00877A35">
      <w:pPr>
        <w:spacing w:after="0" w:line="360" w:lineRule="auto"/>
        <w:ind w:left="426"/>
        <w:jc w:val="both"/>
        <w:rPr>
          <w:rFonts w:ascii="Arial" w:hAnsi="Arial" w:cs="Arial"/>
          <w:color w:val="231F20"/>
          <w:sz w:val="24"/>
          <w:szCs w:val="24"/>
        </w:rPr>
      </w:pPr>
      <w:r w:rsidRPr="00A87192">
        <w:rPr>
          <w:rFonts w:ascii="Arial" w:hAnsi="Arial" w:cs="Arial"/>
          <w:color w:val="231F20"/>
          <w:sz w:val="24"/>
          <w:szCs w:val="24"/>
        </w:rPr>
        <w:t>El marco SAFE de la OMA  señala que “Las cargas y contenedores de alto riesgo son los envíos de los que no se posee información adecuada para poder considerarlos de bajo riesgo por lo que los servicios de inteligencia los consideran como de alto riesgo o porque, luego de aplicar una metodología de evaluación de riesgo basada en los elementos de datos de s</w:t>
      </w:r>
      <w:r w:rsidR="00945448" w:rsidRPr="00A87192">
        <w:rPr>
          <w:rFonts w:ascii="Arial" w:hAnsi="Arial" w:cs="Arial"/>
          <w:color w:val="231F20"/>
          <w:sz w:val="24"/>
          <w:szCs w:val="24"/>
        </w:rPr>
        <w:t>eguridad, se identifica el envío</w:t>
      </w:r>
      <w:r w:rsidRPr="00A87192">
        <w:rPr>
          <w:rFonts w:ascii="Arial" w:hAnsi="Arial" w:cs="Arial"/>
          <w:color w:val="231F20"/>
          <w:sz w:val="24"/>
          <w:szCs w:val="24"/>
        </w:rPr>
        <w:t xml:space="preserve"> como de alto riesgo.</w:t>
      </w:r>
    </w:p>
    <w:p w:rsidR="0033665F" w:rsidRPr="00A87192" w:rsidRDefault="0033665F" w:rsidP="001F760B">
      <w:pPr>
        <w:spacing w:after="0" w:line="360" w:lineRule="auto"/>
        <w:jc w:val="both"/>
        <w:rPr>
          <w:rFonts w:ascii="Arial" w:hAnsi="Arial" w:cs="Arial"/>
          <w:color w:val="231F20"/>
          <w:sz w:val="24"/>
          <w:szCs w:val="24"/>
        </w:rPr>
      </w:pPr>
      <w:r w:rsidRPr="00A87192">
        <w:rPr>
          <w:rFonts w:ascii="Arial" w:hAnsi="Arial" w:cs="Arial"/>
          <w:color w:val="231F20"/>
          <w:sz w:val="24"/>
          <w:szCs w:val="24"/>
        </w:rPr>
        <w:lastRenderedPageBreak/>
        <w:t>En la reglamentación interna aduanera el Procedimiento específico IFGRA.PE.33 regula el control del valor declarado en importaciones de alto riesgo, señalando que en estos casos independientemente de la comprobación del valor declarado se procede a una fiscalización simultanea (física en los almacenes y documental, en la empresa importadora) e inmediata.</w:t>
      </w:r>
    </w:p>
    <w:p w:rsidR="0033665F" w:rsidRPr="00A87192" w:rsidRDefault="0033665F" w:rsidP="00877A35">
      <w:pPr>
        <w:spacing w:after="0" w:line="360" w:lineRule="auto"/>
        <w:ind w:left="426"/>
        <w:jc w:val="both"/>
        <w:rPr>
          <w:rFonts w:ascii="Arial" w:hAnsi="Arial" w:cs="Arial"/>
          <w:b/>
          <w:sz w:val="24"/>
          <w:szCs w:val="24"/>
        </w:rPr>
      </w:pPr>
    </w:p>
    <w:p w:rsidR="0033665F" w:rsidRPr="00A87192" w:rsidRDefault="00130C62" w:rsidP="00877A35">
      <w:pPr>
        <w:spacing w:after="0" w:line="360" w:lineRule="auto"/>
        <w:ind w:left="426"/>
        <w:jc w:val="both"/>
        <w:rPr>
          <w:rFonts w:ascii="Arial" w:hAnsi="Arial" w:cs="Arial"/>
          <w:b/>
          <w:sz w:val="24"/>
          <w:szCs w:val="24"/>
        </w:rPr>
      </w:pPr>
      <w:r w:rsidRPr="00A87192">
        <w:rPr>
          <w:rFonts w:ascii="Arial" w:hAnsi="Arial" w:cs="Arial"/>
          <w:b/>
          <w:sz w:val="24"/>
          <w:szCs w:val="24"/>
        </w:rPr>
        <w:t>3.</w:t>
      </w:r>
      <w:r w:rsidR="00945448" w:rsidRPr="00A87192">
        <w:rPr>
          <w:rFonts w:ascii="Arial" w:hAnsi="Arial" w:cs="Arial"/>
          <w:b/>
          <w:sz w:val="24"/>
          <w:szCs w:val="24"/>
        </w:rPr>
        <w:t>2.</w:t>
      </w:r>
      <w:r w:rsidR="007E251E">
        <w:rPr>
          <w:rFonts w:ascii="Arial" w:hAnsi="Arial" w:cs="Arial"/>
          <w:b/>
          <w:sz w:val="24"/>
          <w:szCs w:val="24"/>
        </w:rPr>
        <w:t>7</w:t>
      </w:r>
      <w:r w:rsidR="0033665F" w:rsidRPr="00A87192">
        <w:rPr>
          <w:rFonts w:ascii="Arial" w:hAnsi="Arial" w:cs="Arial"/>
          <w:b/>
          <w:sz w:val="24"/>
          <w:szCs w:val="24"/>
        </w:rPr>
        <w:t>El Control durante el Despacho</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El Artículo 8 de la Decisión 574 de la CAN precisa “ Las autoridades aduaneras podrán aplicar a los Documentos Únicos Aduaneros (DUA) presentados para el despacho de mercancías acogidas a los diferentes regímenes aduaneros, un control selectivo basado en criterios de gestión del riesgo, de acuerdo con lo establecido en los artículos 24 y 25 de esta Decisión y sus normas reglamentarias…Cuando las autoridades aduaneras utilicen criterios de análisis de riesgo en la elección de las acciones de control que deban ejercer, podrán autorizar el aforo, y levante directo de las mercancías sin someterlas a comprobación documental ni a reconocimiento físico.</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De lo citado podemos afirmar que el control simultaneo al despacho tendrá lugar mediante las acciones de la autoridad aduanera sobre la mercancía, sobre la declaración y, en su caso, sobre toda la documentación aduanera exigible e incluye la totalidad de las practicas comprendidas en el reconocimiento, comprobación y aforo.</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 xml:space="preserve">Según Cosío Jara (2012) el control basado en la revisión total de la mercancía (aforo aduanero) ha cedido su lugar a un control basado en el análisis de la información contenida en los documentos enviados por los transportistas, </w:t>
      </w:r>
      <w:r w:rsidRPr="00A87192">
        <w:rPr>
          <w:rFonts w:ascii="Arial" w:hAnsi="Arial" w:cs="Arial"/>
          <w:sz w:val="24"/>
          <w:szCs w:val="24"/>
        </w:rPr>
        <w:lastRenderedPageBreak/>
        <w:t>almacenes y despachadores de aduanas, la cual sirve como insumo para determinar el tipo de control asignado a las DAM acogidas a los diferentes regímenes aduaneros, procediéndose a asignar un canal de control de acuerdo al nivel de riesgo de cada declaración, el cual puede ir desde el canal verde (desaduanamiento libre), canal naranja (con revisión documentaria) o canal rojo (con reconocimiento físico).</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Al reconocer que la asignación de canal de control el resultado de un análisis de riesgo puede entenderse que de conformidad con el artículo 136 de la Ley “el declarante puede rectificar uno o más datos de la declaración aduanera hasta antes de la selección del canal de control o en tanto no exista una medida preventiva, sin la aplicación de sanción alguna”. Sin embargo en contrapartida, como señala el artículo 223 del Reglamento “Cuando el declarante haya rectificado la declaración con posterioridad a la selección de canal de control, y siempre que no se haya concedido el levante de las mercancías que ampara, la Administración Aduanera podrá revaluar el riesgo de la declaración y asignar un nuevo canal de control”.</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Los Canales de control contemplados en los procedimientos de despacho son: Canal Verde, Canal Naranja y Canal Rojo ya tratados en el presente trabajo.</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33665F" w:rsidP="00877A35">
      <w:pPr>
        <w:spacing w:after="0" w:line="360" w:lineRule="auto"/>
        <w:ind w:left="426"/>
        <w:jc w:val="both"/>
        <w:rPr>
          <w:rFonts w:ascii="Arial" w:hAnsi="Arial" w:cs="Arial"/>
          <w:sz w:val="24"/>
          <w:szCs w:val="24"/>
        </w:rPr>
      </w:pPr>
      <w:r w:rsidRPr="00A87192">
        <w:rPr>
          <w:rFonts w:ascii="Arial" w:hAnsi="Arial" w:cs="Arial"/>
          <w:sz w:val="24"/>
          <w:szCs w:val="24"/>
        </w:rPr>
        <w:t xml:space="preserve">Debiendo agregarse que en caso de detectarse incidencias en el reconocimiento físico el especialista en aduanas deberá aplicar los cargos y multas que correspondan, sin perjuicio de las medidas preventivas o la suspensión del levante, de ser necesario. De darse el caso, para garantizar una adecuada valoración y clasificación de mercancías puede efectuar la extracción de </w:t>
      </w:r>
      <w:r w:rsidRPr="00A87192">
        <w:rPr>
          <w:rFonts w:ascii="Arial" w:hAnsi="Arial" w:cs="Arial"/>
          <w:sz w:val="24"/>
          <w:szCs w:val="24"/>
        </w:rPr>
        <w:lastRenderedPageBreak/>
        <w:t>muestras “y de ser necesario solicitar su análisis físico o químico”, conforme lo señalado en el reglamento.</w:t>
      </w:r>
    </w:p>
    <w:p w:rsidR="0033665F" w:rsidRPr="00A87192" w:rsidRDefault="0033665F" w:rsidP="00877A35">
      <w:pPr>
        <w:spacing w:after="0" w:line="360" w:lineRule="auto"/>
        <w:ind w:left="426"/>
        <w:jc w:val="both"/>
        <w:rPr>
          <w:rFonts w:ascii="Arial" w:hAnsi="Arial" w:cs="Arial"/>
          <w:sz w:val="24"/>
          <w:szCs w:val="24"/>
        </w:rPr>
      </w:pPr>
    </w:p>
    <w:p w:rsidR="0033665F" w:rsidRPr="00A87192" w:rsidRDefault="00130C62" w:rsidP="00130C62">
      <w:pPr>
        <w:spacing w:after="0" w:line="360" w:lineRule="auto"/>
        <w:jc w:val="both"/>
        <w:rPr>
          <w:rFonts w:ascii="Arial" w:hAnsi="Arial" w:cs="Arial"/>
          <w:b/>
          <w:sz w:val="24"/>
          <w:szCs w:val="24"/>
        </w:rPr>
      </w:pPr>
      <w:r w:rsidRPr="00A87192">
        <w:rPr>
          <w:rFonts w:ascii="Arial" w:hAnsi="Arial" w:cs="Arial"/>
          <w:b/>
          <w:sz w:val="24"/>
          <w:szCs w:val="24"/>
        </w:rPr>
        <w:t>3.</w:t>
      </w:r>
      <w:r w:rsidR="00945448" w:rsidRPr="00A87192">
        <w:rPr>
          <w:rFonts w:ascii="Arial" w:hAnsi="Arial" w:cs="Arial"/>
          <w:b/>
          <w:sz w:val="24"/>
          <w:szCs w:val="24"/>
        </w:rPr>
        <w:t>2.</w:t>
      </w:r>
      <w:r w:rsidR="007E251E">
        <w:rPr>
          <w:rFonts w:ascii="Arial" w:hAnsi="Arial" w:cs="Arial"/>
          <w:b/>
          <w:sz w:val="24"/>
          <w:szCs w:val="24"/>
        </w:rPr>
        <w:t>8</w:t>
      </w:r>
      <w:r w:rsidRPr="00A87192">
        <w:rPr>
          <w:rFonts w:ascii="Arial" w:hAnsi="Arial" w:cs="Arial"/>
          <w:b/>
          <w:sz w:val="24"/>
          <w:szCs w:val="24"/>
        </w:rPr>
        <w:t xml:space="preserve"> </w:t>
      </w:r>
      <w:r w:rsidR="0033665F" w:rsidRPr="00A87192">
        <w:rPr>
          <w:rFonts w:ascii="Arial" w:hAnsi="Arial" w:cs="Arial"/>
          <w:b/>
          <w:sz w:val="24"/>
          <w:szCs w:val="24"/>
        </w:rPr>
        <w:t>Eficiencia del Control Aduanero</w:t>
      </w:r>
    </w:p>
    <w:p w:rsidR="00877A35" w:rsidRPr="00A87192" w:rsidRDefault="00877A35" w:rsidP="00877A35">
      <w:pPr>
        <w:spacing w:line="360" w:lineRule="auto"/>
        <w:jc w:val="both"/>
        <w:rPr>
          <w:rFonts w:ascii="Arial" w:hAnsi="Arial" w:cs="Arial"/>
          <w:color w:val="000000"/>
          <w:sz w:val="24"/>
          <w:szCs w:val="24"/>
        </w:rPr>
      </w:pPr>
    </w:p>
    <w:p w:rsidR="00D27C8B" w:rsidRPr="00A87192" w:rsidRDefault="0033665F" w:rsidP="00877A35">
      <w:pPr>
        <w:spacing w:line="360" w:lineRule="auto"/>
        <w:jc w:val="both"/>
        <w:rPr>
          <w:rFonts w:ascii="Arial" w:hAnsi="Arial" w:cs="Arial"/>
          <w:color w:val="000000"/>
          <w:sz w:val="24"/>
          <w:szCs w:val="24"/>
        </w:rPr>
      </w:pPr>
      <w:r w:rsidRPr="00A87192">
        <w:rPr>
          <w:rFonts w:ascii="Arial" w:hAnsi="Arial" w:cs="Arial"/>
          <w:color w:val="000000"/>
          <w:sz w:val="24"/>
          <w:szCs w:val="24"/>
        </w:rPr>
        <w:t>Cuando nos referimos al control aduanero eficiente como sustento de la facilitación del comercio exterior, no nos estamos refiriendo solamente al control que ejercen las aduanas operativas al momento del ingreso y salida de mercancías del país bajo un régimen u operación aduanera, sino que también nos estamos refiriendo al control posterior que se ejerce con posterioridad al levante de las mercancías, por lo tanto el control aduanero involucra tanto al control concurrente como al control posterior, asimismo consideramos que el ejercicio de este control aduanero debe ser llevado a cabo por la SUNAT conjuntamente con los operadores de comercio exterior</w:t>
      </w:r>
      <w:r w:rsidR="00877A35" w:rsidRPr="00A87192">
        <w:rPr>
          <w:rFonts w:ascii="Arial" w:hAnsi="Arial" w:cs="Arial"/>
          <w:color w:val="000000"/>
          <w:sz w:val="24"/>
          <w:szCs w:val="24"/>
        </w:rPr>
        <w:t>.</w:t>
      </w:r>
    </w:p>
    <w:p w:rsidR="0033665F" w:rsidRPr="00A87192" w:rsidRDefault="0033665F" w:rsidP="00D27C8B">
      <w:pPr>
        <w:pStyle w:val="ListParagraph"/>
        <w:numPr>
          <w:ilvl w:val="0"/>
          <w:numId w:val="34"/>
        </w:numPr>
        <w:spacing w:line="360" w:lineRule="auto"/>
        <w:jc w:val="both"/>
        <w:rPr>
          <w:rFonts w:ascii="Arial" w:hAnsi="Arial" w:cs="Arial"/>
          <w:b/>
          <w:color w:val="000000"/>
          <w:sz w:val="24"/>
          <w:szCs w:val="24"/>
        </w:rPr>
      </w:pPr>
      <w:r w:rsidRPr="00A87192">
        <w:rPr>
          <w:rFonts w:ascii="Arial" w:hAnsi="Arial" w:cs="Arial"/>
          <w:b/>
          <w:color w:val="000000"/>
          <w:sz w:val="24"/>
          <w:szCs w:val="24"/>
        </w:rPr>
        <w:t xml:space="preserve"> La recaudación como objetivo del control posterior</w:t>
      </w:r>
    </w:p>
    <w:p w:rsidR="00877A35" w:rsidRPr="00A87192" w:rsidRDefault="0033665F" w:rsidP="00877A35">
      <w:pPr>
        <w:spacing w:line="360" w:lineRule="auto"/>
        <w:jc w:val="both"/>
        <w:rPr>
          <w:rFonts w:ascii="Arial" w:hAnsi="Arial" w:cs="Arial"/>
          <w:color w:val="000000"/>
          <w:sz w:val="24"/>
          <w:szCs w:val="24"/>
        </w:rPr>
      </w:pPr>
      <w:r w:rsidRPr="00A87192">
        <w:rPr>
          <w:rFonts w:ascii="Arial" w:hAnsi="Arial" w:cs="Arial"/>
          <w:color w:val="000000"/>
          <w:sz w:val="24"/>
          <w:szCs w:val="24"/>
        </w:rPr>
        <w:t>Tiene como principal objetivo la verificación del correcto cumplimiento de las obligaciones tributarias aduaneras, ya que el cumplimiento de las formalidades aduaneras se han verificado en el proceso de despacho aduanero, de forma tal que por ejemplo si queremos confirmar que el valor declarado el despacho aduanero es el precio realmente pagado o por pagar</w:t>
      </w:r>
      <w:r w:rsidR="00F60373" w:rsidRPr="00A87192">
        <w:rPr>
          <w:rFonts w:ascii="Arial" w:hAnsi="Arial" w:cs="Arial"/>
          <w:color w:val="000000"/>
          <w:sz w:val="24"/>
          <w:szCs w:val="24"/>
        </w:rPr>
        <w:t>,</w:t>
      </w:r>
      <w:r w:rsidRPr="00A87192">
        <w:rPr>
          <w:rFonts w:ascii="Arial" w:hAnsi="Arial" w:cs="Arial"/>
          <w:color w:val="000000"/>
          <w:sz w:val="24"/>
          <w:szCs w:val="24"/>
        </w:rPr>
        <w:t xml:space="preserve"> además de la documentación bancaria que la sustenta podemos verificarlo con los respectivos registros contables, al momento de una auditoria o fiscalización realizada por </w:t>
      </w:r>
      <w:r w:rsidR="00F60373" w:rsidRPr="00A87192">
        <w:rPr>
          <w:rFonts w:ascii="Arial" w:hAnsi="Arial" w:cs="Arial"/>
          <w:color w:val="000000"/>
          <w:sz w:val="24"/>
          <w:szCs w:val="24"/>
        </w:rPr>
        <w:t>SUNAT (Superintendencia Nacional Adjunta de Tributos Internos</w:t>
      </w:r>
      <w:r w:rsidR="00137510" w:rsidRPr="00A87192">
        <w:rPr>
          <w:rFonts w:ascii="Arial" w:hAnsi="Arial" w:cs="Arial"/>
          <w:color w:val="000000"/>
          <w:sz w:val="24"/>
          <w:szCs w:val="24"/>
        </w:rPr>
        <w:t>. E</w:t>
      </w:r>
      <w:r w:rsidRPr="00A87192">
        <w:rPr>
          <w:rFonts w:ascii="Arial" w:hAnsi="Arial" w:cs="Arial"/>
          <w:color w:val="000000"/>
          <w:sz w:val="24"/>
          <w:szCs w:val="24"/>
        </w:rPr>
        <w:t xml:space="preserve">n ese sentido para efectos de verificar la correcta valoración de las mercancías declaradas resulta más conveniente llevarla a cabo en el control posterior que en el concurrente, el pretenderlo hacer en el control concurrente genera una serie de inconvenientes que lo único que va generar es </w:t>
      </w:r>
      <w:r w:rsidRPr="00A87192">
        <w:rPr>
          <w:rFonts w:ascii="Arial" w:hAnsi="Arial" w:cs="Arial"/>
          <w:color w:val="000000"/>
          <w:sz w:val="24"/>
          <w:szCs w:val="24"/>
        </w:rPr>
        <w:lastRenderedPageBreak/>
        <w:t>demora en la obtención del levante de las mercancías y encima va a resultar incompleto.</w:t>
      </w:r>
    </w:p>
    <w:p w:rsidR="00D27C8B" w:rsidRPr="00A87192" w:rsidRDefault="00D27C8B" w:rsidP="00877A35">
      <w:pPr>
        <w:spacing w:line="360" w:lineRule="auto"/>
        <w:jc w:val="both"/>
        <w:rPr>
          <w:rFonts w:ascii="Arial" w:hAnsi="Arial" w:cs="Arial"/>
          <w:b/>
          <w:color w:val="000000"/>
          <w:sz w:val="24"/>
          <w:szCs w:val="24"/>
        </w:rPr>
      </w:pPr>
    </w:p>
    <w:p w:rsidR="0033665F" w:rsidRPr="00A87192" w:rsidRDefault="0033665F" w:rsidP="00D27C8B">
      <w:pPr>
        <w:pStyle w:val="ListParagraph"/>
        <w:numPr>
          <w:ilvl w:val="0"/>
          <w:numId w:val="34"/>
        </w:numPr>
        <w:spacing w:line="360" w:lineRule="auto"/>
        <w:jc w:val="both"/>
        <w:rPr>
          <w:rFonts w:ascii="Arial" w:hAnsi="Arial" w:cs="Arial"/>
          <w:b/>
          <w:color w:val="000000"/>
          <w:sz w:val="24"/>
          <w:szCs w:val="24"/>
        </w:rPr>
      </w:pPr>
      <w:r w:rsidRPr="00A87192">
        <w:rPr>
          <w:rFonts w:ascii="Arial" w:hAnsi="Arial" w:cs="Arial"/>
          <w:b/>
          <w:color w:val="000000"/>
          <w:sz w:val="24"/>
          <w:szCs w:val="24"/>
        </w:rPr>
        <w:t>Verificación del valor en aduanas en el control posterior</w:t>
      </w:r>
    </w:p>
    <w:p w:rsidR="000F5E8D" w:rsidRPr="00A87192" w:rsidRDefault="000F5E8D" w:rsidP="000F5E8D">
      <w:pPr>
        <w:spacing w:line="360" w:lineRule="auto"/>
        <w:jc w:val="both"/>
        <w:rPr>
          <w:rFonts w:ascii="Arial" w:hAnsi="Arial" w:cs="Arial"/>
          <w:color w:val="000000"/>
          <w:sz w:val="24"/>
          <w:szCs w:val="24"/>
        </w:rPr>
      </w:pPr>
      <w:r w:rsidRPr="00A87192">
        <w:rPr>
          <w:rFonts w:ascii="Arial" w:hAnsi="Arial" w:cs="Arial"/>
          <w:color w:val="000000"/>
          <w:sz w:val="24"/>
          <w:szCs w:val="24"/>
        </w:rPr>
        <w:t xml:space="preserve">Obviamente </w:t>
      </w:r>
      <w:r w:rsidR="0033665F" w:rsidRPr="00A87192">
        <w:rPr>
          <w:rFonts w:ascii="Arial" w:hAnsi="Arial" w:cs="Arial"/>
          <w:color w:val="000000"/>
          <w:sz w:val="24"/>
          <w:szCs w:val="24"/>
        </w:rPr>
        <w:t>que este control posterior</w:t>
      </w:r>
      <w:r w:rsidR="00137510" w:rsidRPr="00A87192">
        <w:rPr>
          <w:rFonts w:ascii="Arial" w:hAnsi="Arial" w:cs="Arial"/>
          <w:color w:val="000000"/>
          <w:sz w:val="24"/>
          <w:szCs w:val="24"/>
        </w:rPr>
        <w:t>,</w:t>
      </w:r>
      <w:r w:rsidR="0033665F" w:rsidRPr="00A87192">
        <w:rPr>
          <w:rFonts w:ascii="Arial" w:hAnsi="Arial" w:cs="Arial"/>
          <w:color w:val="000000"/>
          <w:sz w:val="24"/>
          <w:szCs w:val="24"/>
        </w:rPr>
        <w:t xml:space="preserve"> como por ejemplo en la valoración aduanera no puede ser aplicable de manera general a todos los importadores, esto debe ser aplicable a aquellos importadores que cumplan ciertas condiciones que permitan poder llevar a cabo un efectivo control posterior</w:t>
      </w:r>
      <w:r w:rsidR="00137510" w:rsidRPr="00A87192">
        <w:rPr>
          <w:rFonts w:ascii="Arial" w:hAnsi="Arial" w:cs="Arial"/>
          <w:color w:val="000000"/>
          <w:sz w:val="24"/>
          <w:szCs w:val="24"/>
        </w:rPr>
        <w:t>,</w:t>
      </w:r>
      <w:r w:rsidR="0033665F" w:rsidRPr="00A87192">
        <w:rPr>
          <w:rFonts w:ascii="Arial" w:hAnsi="Arial" w:cs="Arial"/>
          <w:color w:val="000000"/>
          <w:sz w:val="24"/>
          <w:szCs w:val="24"/>
        </w:rPr>
        <w:t xml:space="preserve"> para ello es importante la participación de la administración tributaria interna</w:t>
      </w:r>
      <w:r w:rsidRPr="00A87192">
        <w:rPr>
          <w:rFonts w:ascii="Arial" w:hAnsi="Arial" w:cs="Arial"/>
          <w:color w:val="000000"/>
          <w:sz w:val="24"/>
          <w:szCs w:val="24"/>
        </w:rPr>
        <w:t xml:space="preserve"> (Superintendencia Nacional Adjunta de Tributos Internos), la que coadyuvaría en esta labor. </w:t>
      </w:r>
    </w:p>
    <w:p w:rsidR="000F5E8D" w:rsidRPr="00A87192" w:rsidRDefault="000F5E8D" w:rsidP="000F5E8D">
      <w:pPr>
        <w:spacing w:line="360" w:lineRule="auto"/>
        <w:jc w:val="both"/>
        <w:rPr>
          <w:rFonts w:ascii="Arial" w:hAnsi="Arial" w:cs="Arial"/>
          <w:color w:val="000000"/>
          <w:sz w:val="24"/>
          <w:szCs w:val="24"/>
        </w:rPr>
      </w:pPr>
      <w:r w:rsidRPr="00A87192">
        <w:rPr>
          <w:rFonts w:ascii="Arial" w:hAnsi="Arial" w:cs="Arial"/>
          <w:color w:val="000000"/>
          <w:sz w:val="24"/>
          <w:szCs w:val="24"/>
        </w:rPr>
        <w:t>En ese sentido si la declaración aduanera se encuentra sujeta a reconocimiento físico (canal de control rojo) en el control concurrente, el objetivo de dicha revisión es básicamente verificar que la mercancía declarada es la que efectivamente se ha presentado al despacho.</w:t>
      </w:r>
    </w:p>
    <w:p w:rsidR="000F5E8D" w:rsidRPr="00A87192" w:rsidRDefault="000F5E8D" w:rsidP="000F5E8D">
      <w:pPr>
        <w:spacing w:line="360" w:lineRule="auto"/>
        <w:jc w:val="both"/>
        <w:rPr>
          <w:rFonts w:ascii="Arial" w:hAnsi="Arial" w:cs="Arial"/>
          <w:color w:val="000000"/>
          <w:sz w:val="24"/>
          <w:szCs w:val="24"/>
        </w:rPr>
      </w:pPr>
      <w:r w:rsidRPr="00A87192">
        <w:rPr>
          <w:rFonts w:ascii="Arial" w:hAnsi="Arial" w:cs="Arial"/>
          <w:color w:val="000000"/>
          <w:sz w:val="24"/>
          <w:szCs w:val="24"/>
        </w:rPr>
        <w:t>Sucede en muchas ocasiones, que de poco le sirve a un importador ser un principal contribuyente que está debidamente controlado por la administración tributaria interna, ya que el tratamiento que le otorgará la autoridad aduanera al momento de efectuar la importación de una mercancía, es el mismo que se le da a un importador ocasional o golondrino o que subvalúa. La culpa no es del funcionario aduanero a cargo del despacho sino de la forma cómo se encuentra establecido el actual sistema aduanero, que no se refleja en un mejor servicio como consecuencia de la fusión de la SUNAT. Considero que el contribuyente o importador lo que debe percibir es que está actuando ante la SUNAT como una sola organización.</w:t>
      </w:r>
    </w:p>
    <w:p w:rsidR="0033665F" w:rsidRPr="00A87192" w:rsidRDefault="0033665F" w:rsidP="00D27C8B">
      <w:pPr>
        <w:pStyle w:val="ListParagraph"/>
        <w:numPr>
          <w:ilvl w:val="0"/>
          <w:numId w:val="34"/>
        </w:numPr>
        <w:spacing w:line="360" w:lineRule="auto"/>
        <w:contextualSpacing w:val="0"/>
        <w:jc w:val="both"/>
        <w:rPr>
          <w:rFonts w:ascii="Arial" w:hAnsi="Arial" w:cs="Arial"/>
          <w:b/>
          <w:color w:val="000000"/>
          <w:sz w:val="24"/>
          <w:szCs w:val="24"/>
        </w:rPr>
      </w:pPr>
      <w:r w:rsidRPr="00A87192">
        <w:rPr>
          <w:rFonts w:ascii="Arial" w:hAnsi="Arial" w:cs="Arial"/>
          <w:b/>
          <w:color w:val="000000"/>
          <w:sz w:val="24"/>
          <w:szCs w:val="24"/>
        </w:rPr>
        <w:t>Verificación integral de sus obligaciones tributarias</w:t>
      </w:r>
    </w:p>
    <w:p w:rsidR="00945448" w:rsidRPr="00A87192" w:rsidRDefault="00945448" w:rsidP="00877A35">
      <w:pPr>
        <w:spacing w:line="360" w:lineRule="auto"/>
        <w:jc w:val="both"/>
        <w:rPr>
          <w:rFonts w:ascii="Arial" w:hAnsi="Arial" w:cs="Arial"/>
          <w:color w:val="000000"/>
          <w:sz w:val="24"/>
          <w:szCs w:val="24"/>
        </w:rPr>
      </w:pPr>
    </w:p>
    <w:p w:rsidR="007F6C9E" w:rsidRPr="00A87192" w:rsidRDefault="007F6C9E" w:rsidP="007F6C9E">
      <w:pPr>
        <w:spacing w:line="360" w:lineRule="auto"/>
        <w:jc w:val="both"/>
        <w:rPr>
          <w:rFonts w:ascii="Arial" w:hAnsi="Arial" w:cs="Arial"/>
          <w:color w:val="000000"/>
          <w:sz w:val="24"/>
          <w:szCs w:val="24"/>
        </w:rPr>
      </w:pPr>
      <w:r w:rsidRPr="00A87192">
        <w:rPr>
          <w:rFonts w:ascii="Arial" w:hAnsi="Arial" w:cs="Arial"/>
          <w:color w:val="000000"/>
          <w:sz w:val="24"/>
          <w:szCs w:val="24"/>
        </w:rPr>
        <w:t>Una de las ventajas que tendría la SUNAT en el control posterior es que le permite tener una visión integral del cumplimento de sus obligaciones tributarias, tanto aduaneras como internas, lo cual redundará en mejores resultados en términos de recaudación. Por ejemplo, en algunos casos, en vez de llevar a cabo un ajuste en el valor de la mercancía consignado en la declaración aduanera, resultaría más conveniente hacer un reparo o una acotación por tributos internos (Impuesto General a las Ventas o Impuesto a la Renta), la cual se pudo realizar como consecuencia justamente de la información que se pudo recabar de la información y trámite  aduaneros.</w:t>
      </w:r>
    </w:p>
    <w:p w:rsidR="007F6C9E" w:rsidRPr="00A87192" w:rsidRDefault="007F6C9E" w:rsidP="007F6C9E">
      <w:pPr>
        <w:spacing w:line="360" w:lineRule="auto"/>
        <w:jc w:val="both"/>
        <w:rPr>
          <w:rFonts w:ascii="Arial" w:hAnsi="Arial" w:cs="Arial"/>
          <w:color w:val="000000"/>
          <w:sz w:val="24"/>
          <w:szCs w:val="24"/>
        </w:rPr>
      </w:pPr>
      <w:r w:rsidRPr="00A87192">
        <w:rPr>
          <w:rFonts w:ascii="Arial" w:hAnsi="Arial" w:cs="Arial"/>
          <w:color w:val="000000"/>
          <w:sz w:val="24"/>
          <w:szCs w:val="24"/>
        </w:rPr>
        <w:t>Si el objetivo de la fusión fue mejorar la recaudación, es precisamente en el control posterior donde se puede generar el incremento. Pensar que el incremento se va a dar por el pago de los derechos arancelarios aplicables al momento de la importación es una falacia, ya que estos tienden a la baja gracias a la reducción de los niveles arancelarios y a los tratados o acuerdos de libre comercio suscritos por el Perú, es por ello que consideramos que el incremento real de la recaudación se lograría a través de la recaudación de los tributos internos, en la medida que se aproveche la información que le suministra la autoridad aduanera en el control concurrente, adoptando un enfoque integral del sistema tributario, y no independientemente entre las Superintendencias Nacionales Adjuntas. Con el transcurso de los años, los derechos arancelarios adquirirán un fin similar al Impuesto a las Transacciones Financieras (ITF), el cual no busca recaudar sino, obtener información.</w:t>
      </w:r>
    </w:p>
    <w:p w:rsidR="001F760B" w:rsidRPr="00A87192" w:rsidRDefault="001F760B" w:rsidP="00877A35">
      <w:pPr>
        <w:spacing w:line="360" w:lineRule="auto"/>
        <w:jc w:val="both"/>
        <w:rPr>
          <w:rFonts w:ascii="Arial" w:hAnsi="Arial" w:cs="Arial"/>
          <w:color w:val="000000"/>
          <w:sz w:val="24"/>
          <w:szCs w:val="24"/>
        </w:rPr>
      </w:pPr>
    </w:p>
    <w:p w:rsidR="00267FE0" w:rsidRPr="00A87192" w:rsidRDefault="001F760B" w:rsidP="001F760B">
      <w:pPr>
        <w:rPr>
          <w:rFonts w:ascii="Arial" w:hAnsi="Arial" w:cs="Arial"/>
          <w:color w:val="000000"/>
          <w:sz w:val="24"/>
          <w:szCs w:val="24"/>
        </w:rPr>
      </w:pPr>
      <w:r w:rsidRPr="00A87192">
        <w:rPr>
          <w:rFonts w:ascii="Arial" w:hAnsi="Arial" w:cs="Arial"/>
          <w:color w:val="000000"/>
          <w:sz w:val="24"/>
          <w:szCs w:val="24"/>
        </w:rPr>
        <w:br w:type="page"/>
      </w:r>
    </w:p>
    <w:p w:rsidR="0005489B" w:rsidRPr="00A87192" w:rsidRDefault="0005489B" w:rsidP="00877A35">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lastRenderedPageBreak/>
        <w:t>Análisis detallado</w:t>
      </w:r>
    </w:p>
    <w:p w:rsidR="00645889" w:rsidRPr="00A87192" w:rsidRDefault="001645EF" w:rsidP="00877A35">
      <w:pPr>
        <w:spacing w:line="360" w:lineRule="auto"/>
        <w:jc w:val="both"/>
        <w:rPr>
          <w:rFonts w:ascii="Arial" w:hAnsi="Arial" w:cs="Arial"/>
          <w:b/>
          <w:sz w:val="24"/>
          <w:szCs w:val="24"/>
        </w:rPr>
      </w:pPr>
      <w:r w:rsidRPr="00A87192">
        <w:rPr>
          <w:rFonts w:ascii="Arial" w:hAnsi="Arial" w:cs="Arial"/>
          <w:b/>
          <w:sz w:val="24"/>
          <w:szCs w:val="24"/>
        </w:rPr>
        <w:t>4.1 Análisis de la situación externa</w:t>
      </w:r>
    </w:p>
    <w:p w:rsidR="007F4F9B" w:rsidRPr="00A87192" w:rsidRDefault="007F4F9B" w:rsidP="00877A35">
      <w:pPr>
        <w:spacing w:line="360" w:lineRule="auto"/>
        <w:jc w:val="both"/>
        <w:rPr>
          <w:rFonts w:ascii="Arial" w:hAnsi="Arial" w:cs="Arial"/>
          <w:sz w:val="24"/>
          <w:szCs w:val="24"/>
        </w:rPr>
      </w:pPr>
      <w:r w:rsidRPr="00A87192">
        <w:rPr>
          <w:rFonts w:ascii="Arial" w:hAnsi="Arial" w:cs="Arial"/>
          <w:sz w:val="24"/>
          <w:szCs w:val="24"/>
        </w:rPr>
        <w:t xml:space="preserve">En los últimos tiempos los Estados han puesto mucho empeño en conseguir el desarrollo económico que permita a los pueblos mejorar su calidad de vida.  Eso ha significado entre otras muchas cosas que mejoren la calidad de los diversos sistemas que forman parte de su aparato administrativo, entre ellos por supuesto, el Sistema Tributario. </w:t>
      </w:r>
    </w:p>
    <w:p w:rsidR="007F4F9B" w:rsidRPr="00A87192" w:rsidRDefault="007F4F9B" w:rsidP="00877A35">
      <w:pPr>
        <w:spacing w:line="360" w:lineRule="auto"/>
        <w:jc w:val="both"/>
        <w:rPr>
          <w:rFonts w:ascii="Arial" w:hAnsi="Arial" w:cs="Arial"/>
          <w:sz w:val="24"/>
          <w:szCs w:val="24"/>
        </w:rPr>
      </w:pPr>
      <w:r w:rsidRPr="00A87192">
        <w:rPr>
          <w:rFonts w:ascii="Arial" w:hAnsi="Arial" w:cs="Arial"/>
          <w:sz w:val="24"/>
          <w:szCs w:val="24"/>
        </w:rPr>
        <w:t xml:space="preserve">Sin embargo el ordenamiento administrativo en el campo de lo tributario, es causa del incremento </w:t>
      </w:r>
      <w:r w:rsidR="0012448F" w:rsidRPr="00A87192">
        <w:rPr>
          <w:rFonts w:ascii="Arial" w:hAnsi="Arial" w:cs="Arial"/>
          <w:sz w:val="24"/>
          <w:szCs w:val="24"/>
        </w:rPr>
        <w:t xml:space="preserve">de </w:t>
      </w:r>
      <w:r w:rsidRPr="00A87192">
        <w:rPr>
          <w:rFonts w:ascii="Arial" w:hAnsi="Arial" w:cs="Arial"/>
          <w:sz w:val="24"/>
          <w:szCs w:val="24"/>
        </w:rPr>
        <w:t xml:space="preserve">acciones cada vez más elaboradas en uno de los delitos más comunes que existen </w:t>
      </w:r>
      <w:r w:rsidR="00C16190" w:rsidRPr="00A87192">
        <w:rPr>
          <w:rFonts w:ascii="Arial" w:hAnsi="Arial" w:cs="Arial"/>
          <w:sz w:val="24"/>
          <w:szCs w:val="24"/>
        </w:rPr>
        <w:t xml:space="preserve">en </w:t>
      </w:r>
      <w:r w:rsidRPr="00A87192">
        <w:rPr>
          <w:rFonts w:ascii="Arial" w:hAnsi="Arial" w:cs="Arial"/>
          <w:sz w:val="24"/>
          <w:szCs w:val="24"/>
        </w:rPr>
        <w:t>este campo</w:t>
      </w:r>
      <w:r w:rsidR="0012448F" w:rsidRPr="00A87192">
        <w:rPr>
          <w:rFonts w:ascii="Arial" w:hAnsi="Arial" w:cs="Arial"/>
          <w:sz w:val="24"/>
          <w:szCs w:val="24"/>
        </w:rPr>
        <w:t>,</w:t>
      </w:r>
      <w:r w:rsidRPr="00A87192">
        <w:rPr>
          <w:rFonts w:ascii="Arial" w:hAnsi="Arial" w:cs="Arial"/>
          <w:sz w:val="24"/>
          <w:szCs w:val="24"/>
        </w:rPr>
        <w:t xml:space="preserve"> como es el contrabando.</w:t>
      </w:r>
    </w:p>
    <w:p w:rsidR="007F4F9B" w:rsidRPr="00A87192" w:rsidRDefault="007F4F9B" w:rsidP="00877A35">
      <w:pPr>
        <w:spacing w:line="360" w:lineRule="auto"/>
        <w:jc w:val="both"/>
        <w:rPr>
          <w:rFonts w:ascii="Arial" w:hAnsi="Arial" w:cs="Arial"/>
          <w:sz w:val="24"/>
          <w:szCs w:val="24"/>
        </w:rPr>
      </w:pPr>
      <w:r w:rsidRPr="00A87192">
        <w:rPr>
          <w:rFonts w:ascii="Arial" w:hAnsi="Arial" w:cs="Arial"/>
          <w:sz w:val="24"/>
          <w:szCs w:val="24"/>
        </w:rPr>
        <w:t>Las estadísticas en el mundo muestran</w:t>
      </w:r>
      <w:r w:rsidR="005B6AE6" w:rsidRPr="00A87192">
        <w:rPr>
          <w:rFonts w:ascii="Arial" w:hAnsi="Arial" w:cs="Arial"/>
          <w:sz w:val="24"/>
          <w:szCs w:val="24"/>
        </w:rPr>
        <w:t xml:space="preserve"> el poderío del crimen organizado </w:t>
      </w:r>
      <w:r w:rsidRPr="00A87192">
        <w:rPr>
          <w:rFonts w:ascii="Arial" w:hAnsi="Arial" w:cs="Arial"/>
          <w:sz w:val="24"/>
          <w:szCs w:val="24"/>
        </w:rPr>
        <w:t>con relación al contrabando</w:t>
      </w:r>
      <w:proofErr w:type="gramStart"/>
      <w:r w:rsidR="007A550D" w:rsidRPr="00A87192">
        <w:rPr>
          <w:rFonts w:ascii="Arial" w:hAnsi="Arial" w:cs="Arial"/>
          <w:sz w:val="24"/>
          <w:szCs w:val="24"/>
        </w:rPr>
        <w:t>,</w:t>
      </w:r>
      <w:r w:rsidRPr="00A87192">
        <w:rPr>
          <w:rFonts w:ascii="Arial" w:hAnsi="Arial" w:cs="Arial"/>
          <w:sz w:val="24"/>
          <w:szCs w:val="24"/>
        </w:rPr>
        <w:t>.</w:t>
      </w:r>
      <w:proofErr w:type="gramEnd"/>
    </w:p>
    <w:p w:rsidR="007F4F9B" w:rsidRPr="00A87192" w:rsidRDefault="001645EF"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Encontramos por ejemplo, que e</w:t>
      </w:r>
      <w:r w:rsidR="007F4F9B" w:rsidRPr="00A87192">
        <w:rPr>
          <w:rFonts w:ascii="Arial" w:eastAsia="Times New Roman" w:hAnsi="Arial" w:cs="Arial"/>
          <w:sz w:val="24"/>
          <w:szCs w:val="24"/>
        </w:rPr>
        <w:t>l informe de</w:t>
      </w:r>
      <w:r w:rsidRPr="00A87192">
        <w:rPr>
          <w:rFonts w:ascii="Arial" w:eastAsia="Times New Roman" w:hAnsi="Arial" w:cs="Arial"/>
          <w:sz w:val="24"/>
          <w:szCs w:val="24"/>
        </w:rPr>
        <w:t xml:space="preserve"> </w:t>
      </w:r>
      <w:r w:rsidR="00BF4668" w:rsidRPr="00A87192">
        <w:rPr>
          <w:rFonts w:ascii="Arial" w:eastAsia="Times New Roman" w:hAnsi="Arial" w:cs="Arial"/>
          <w:sz w:val="24"/>
          <w:szCs w:val="24"/>
        </w:rPr>
        <w:t xml:space="preserve">EUROPOL </w:t>
      </w:r>
      <w:r w:rsidR="007A550D" w:rsidRPr="00A87192">
        <w:rPr>
          <w:rFonts w:ascii="Arial" w:eastAsia="Times New Roman" w:hAnsi="Arial" w:cs="Arial"/>
          <w:sz w:val="24"/>
          <w:szCs w:val="24"/>
        </w:rPr>
        <w:t>(2011), agencia de la Unión Europea para asuntos policiales,</w:t>
      </w:r>
      <w:r w:rsidRPr="00A87192">
        <w:rPr>
          <w:rFonts w:ascii="Arial" w:eastAsia="Times New Roman" w:hAnsi="Arial" w:cs="Arial"/>
          <w:sz w:val="24"/>
          <w:szCs w:val="24"/>
        </w:rPr>
        <w:t xml:space="preserve"> explica que la D</w:t>
      </w:r>
      <w:r w:rsidR="007F4F9B" w:rsidRPr="00A87192">
        <w:rPr>
          <w:rFonts w:ascii="Arial" w:eastAsia="Times New Roman" w:hAnsi="Arial" w:cs="Arial"/>
          <w:sz w:val="24"/>
          <w:szCs w:val="24"/>
        </w:rPr>
        <w:t>efrau</w:t>
      </w:r>
      <w:r w:rsidRPr="00A87192">
        <w:rPr>
          <w:rFonts w:ascii="Arial" w:eastAsia="Times New Roman" w:hAnsi="Arial" w:cs="Arial"/>
          <w:sz w:val="24"/>
          <w:szCs w:val="24"/>
        </w:rPr>
        <w:t>dación en Carrusel I</w:t>
      </w:r>
      <w:r w:rsidR="007F4F9B" w:rsidRPr="00A87192">
        <w:rPr>
          <w:rFonts w:ascii="Arial" w:eastAsia="Times New Roman" w:hAnsi="Arial" w:cs="Arial"/>
          <w:sz w:val="24"/>
          <w:szCs w:val="24"/>
        </w:rPr>
        <w:t>ntracomunitaria (DCI) es una forma de fraude ﬁscal complejo y organizado</w:t>
      </w:r>
      <w:r w:rsidR="00566986" w:rsidRPr="00A87192">
        <w:rPr>
          <w:rFonts w:ascii="Arial" w:eastAsia="Times New Roman" w:hAnsi="Arial" w:cs="Arial"/>
          <w:sz w:val="24"/>
          <w:szCs w:val="24"/>
        </w:rPr>
        <w:t>,</w:t>
      </w:r>
      <w:r w:rsidR="007F4F9B" w:rsidRPr="00A87192">
        <w:rPr>
          <w:rFonts w:ascii="Arial" w:eastAsia="Times New Roman" w:hAnsi="Arial" w:cs="Arial"/>
          <w:sz w:val="24"/>
          <w:szCs w:val="24"/>
        </w:rPr>
        <w:t xml:space="preserve"> cometido por delincuentes que atacan los regímenes del impuesto sobre el valor agregado (IVA) de los Estados miembros de la UE. En el modelo básico de defraudación del IVA intracomunitario transnacional intervienen al menos dos Estados miembros.</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 xml:space="preserve">Es cometida por delincuentes organizados que establecen una estructura de personas físicas y jurídicas vinculadas, al mismo tiempo que se aprovechan de las diferentes peculiaridades de los sistemas tributarios nacionales para ocultar los vínculos reales entre los participantes. Los que intervienen en los regímenes de </w:t>
      </w:r>
      <w:r w:rsidRPr="00A87192">
        <w:rPr>
          <w:rFonts w:ascii="Arial" w:eastAsia="Times New Roman" w:hAnsi="Arial" w:cs="Arial"/>
          <w:sz w:val="24"/>
          <w:szCs w:val="24"/>
        </w:rPr>
        <w:lastRenderedPageBreak/>
        <w:t>defraudación del IVA, que son inicialmente responsables del daño ﬁscal (los denominados «operadores desaparecidos»), solo actúan durante un período breve, en ocasiones únicamente de semanas, antes de desaparecer.</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La Comisión Europea estima que el fraude del IVA les cuesta a los Estados miembros en torno a 60 000 millones de euros cada año. En cualquier caso, el fraude del IVA transfronterizo o transnacional no solo afecta a los intereses económicos y ﬁnancieros de la Unión Europea, sino que también repercute en las empresas legítimas, lo que, a su vez, puede ejercer un efecto negativo en los niveles de empleo. Por otra parte, los beneﬁcios del fraude del IVA pueden ﬁnanciar otros tipos de actividad</w:t>
      </w:r>
      <w:r w:rsidR="00566986" w:rsidRPr="00A87192">
        <w:rPr>
          <w:rFonts w:ascii="Arial" w:eastAsia="Times New Roman" w:hAnsi="Arial" w:cs="Arial"/>
          <w:sz w:val="24"/>
          <w:szCs w:val="24"/>
        </w:rPr>
        <w:t>es</w:t>
      </w:r>
      <w:r w:rsidRPr="00A87192">
        <w:rPr>
          <w:rFonts w:ascii="Arial" w:eastAsia="Times New Roman" w:hAnsi="Arial" w:cs="Arial"/>
          <w:sz w:val="24"/>
          <w:szCs w:val="24"/>
        </w:rPr>
        <w:t xml:space="preserve"> delictiva</w:t>
      </w:r>
      <w:r w:rsidR="00566986" w:rsidRPr="00A87192">
        <w:rPr>
          <w:rFonts w:ascii="Arial" w:eastAsia="Times New Roman" w:hAnsi="Arial" w:cs="Arial"/>
          <w:sz w:val="24"/>
          <w:szCs w:val="24"/>
        </w:rPr>
        <w:t>s</w:t>
      </w:r>
      <w:r w:rsidRPr="00A87192">
        <w:rPr>
          <w:rFonts w:ascii="Arial" w:eastAsia="Times New Roman" w:hAnsi="Arial" w:cs="Arial"/>
          <w:sz w:val="24"/>
          <w:szCs w:val="24"/>
        </w:rPr>
        <w:t>, como el contrabando de tabaco o el tráﬁco de estupefacientes.</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Los regímenes se b</w:t>
      </w:r>
      <w:r w:rsidR="00AF0AC0" w:rsidRPr="00A87192">
        <w:rPr>
          <w:rFonts w:ascii="Arial" w:eastAsia="Times New Roman" w:hAnsi="Arial" w:cs="Arial"/>
          <w:sz w:val="24"/>
          <w:szCs w:val="24"/>
        </w:rPr>
        <w:t>asan en transacciones virtuales</w:t>
      </w:r>
      <w:r w:rsidRPr="00A87192">
        <w:rPr>
          <w:rFonts w:ascii="Arial" w:eastAsia="Times New Roman" w:hAnsi="Arial" w:cs="Arial"/>
          <w:sz w:val="24"/>
          <w:szCs w:val="24"/>
        </w:rPr>
        <w:t xml:space="preserve"> o reales «de carrusel», en las que los mismos «artículos» se venden y revende</w:t>
      </w:r>
      <w:r w:rsidR="00DB3585" w:rsidRPr="00A87192">
        <w:rPr>
          <w:rFonts w:ascii="Arial" w:eastAsia="Times New Roman" w:hAnsi="Arial" w:cs="Arial"/>
          <w:sz w:val="24"/>
          <w:szCs w:val="24"/>
        </w:rPr>
        <w:t xml:space="preserve">n varias veces. Este sistema se </w:t>
      </w:r>
      <w:r w:rsidRPr="00A87192">
        <w:rPr>
          <w:rFonts w:ascii="Arial" w:eastAsia="Times New Roman" w:hAnsi="Arial" w:cs="Arial"/>
          <w:sz w:val="24"/>
          <w:szCs w:val="24"/>
        </w:rPr>
        <w:t>conoce comúnmente como «defraudación en carrusel del IVA» (DCI).</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La DCI tradicional basada en bienes, en la que intervienen artículos como teléfonos móviles, chips informáticos o metales preciosos, ha dejado de constituir el único motivo de preocupación. Se ha experimentado una clara inclinación hacia la DCI basada en los servicios, y los defraudadores han demostrado su interés en los valores intangibles, habiendo extendido sus actividades delictivas a los mercados del medio ambiente y la energía.</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 xml:space="preserve">Se han descubierto importantes defraudaciones del IVA en el comercio de derechos de emisión o derechos de emisión unitarios europeos (DEUE). </w:t>
      </w:r>
      <w:r w:rsidR="00BF4668" w:rsidRPr="00A87192">
        <w:rPr>
          <w:rFonts w:ascii="Arial" w:eastAsia="Times New Roman" w:hAnsi="Arial" w:cs="Arial"/>
          <w:sz w:val="24"/>
          <w:szCs w:val="24"/>
        </w:rPr>
        <w:t xml:space="preserve">EUROPOL </w:t>
      </w:r>
      <w:r w:rsidRPr="00A87192">
        <w:rPr>
          <w:rFonts w:ascii="Arial" w:eastAsia="Times New Roman" w:hAnsi="Arial" w:cs="Arial"/>
          <w:sz w:val="24"/>
          <w:szCs w:val="24"/>
        </w:rPr>
        <w:t xml:space="preserve">estima que las pérdidas por fraude de los créditos de carbono entre junio de 2008 y </w:t>
      </w:r>
      <w:r w:rsidRPr="00A87192">
        <w:rPr>
          <w:rFonts w:ascii="Arial" w:eastAsia="Times New Roman" w:hAnsi="Arial" w:cs="Arial"/>
          <w:sz w:val="24"/>
          <w:szCs w:val="24"/>
        </w:rPr>
        <w:lastRenderedPageBreak/>
        <w:t xml:space="preserve">diciembre de 2009 ascendieron a unos 5 000 millones de euros. (Panorama del </w:t>
      </w:r>
      <w:r w:rsidR="00BF4668" w:rsidRPr="00A87192">
        <w:rPr>
          <w:rFonts w:ascii="Arial" w:eastAsia="Times New Roman" w:hAnsi="Arial" w:cs="Arial"/>
          <w:sz w:val="24"/>
          <w:szCs w:val="24"/>
        </w:rPr>
        <w:t>EUROPOL</w:t>
      </w:r>
      <w:r w:rsidRPr="00A87192">
        <w:rPr>
          <w:rFonts w:ascii="Arial" w:eastAsia="Times New Roman" w:hAnsi="Arial" w:cs="Arial"/>
          <w:sz w:val="24"/>
          <w:szCs w:val="24"/>
        </w:rPr>
        <w:t>, 2011, p.51)</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 xml:space="preserve">Analizando la situación de América Latina encontramos como dato por ejemplo, que en México al principio del 2008, </w:t>
      </w:r>
      <w:r w:rsidRPr="00A87192">
        <w:rPr>
          <w:rFonts w:ascii="Arial" w:eastAsia="Times New Roman" w:hAnsi="Arial" w:cs="Arial"/>
          <w:sz w:val="24"/>
          <w:szCs w:val="24"/>
          <w:shd w:val="clear" w:color="auto" w:fill="FFFFFF"/>
        </w:rPr>
        <w:t>las autoridades aduaneras ya habían incautado unas 94 toneladas de calzado, 296 toneladas de ropa usada, 150 toneladas de perfumes, 65 toneladas de discos compactos, 34 toneladas de medicamentos y otro tipo de mercancía por 28,807 piezas.</w:t>
      </w:r>
    </w:p>
    <w:p w:rsidR="007F4F9B" w:rsidRPr="00A87192" w:rsidRDefault="007F4F9B" w:rsidP="00877A35">
      <w:pPr>
        <w:autoSpaceDE w:val="0"/>
        <w:autoSpaceDN w:val="0"/>
        <w:adjustRightInd w:val="0"/>
        <w:snapToGrid w:val="0"/>
        <w:spacing w:after="0" w:line="360" w:lineRule="auto"/>
        <w:jc w:val="both"/>
        <w:rPr>
          <w:rFonts w:ascii="Arial" w:eastAsia="Times New Roman" w:hAnsi="Arial" w:cs="Arial"/>
          <w:sz w:val="24"/>
          <w:szCs w:val="24"/>
        </w:rPr>
      </w:pPr>
    </w:p>
    <w:p w:rsidR="007F4F9B" w:rsidRPr="00A87192" w:rsidRDefault="007F4F9B" w:rsidP="00877A35">
      <w:pPr>
        <w:shd w:val="clear" w:color="auto" w:fill="FFFFFF"/>
        <w:spacing w:before="100" w:beforeAutospacing="1" w:after="100" w:afterAutospacing="1" w:line="360" w:lineRule="auto"/>
        <w:jc w:val="both"/>
        <w:rPr>
          <w:rFonts w:ascii="Arial" w:eastAsia="Times New Roman" w:hAnsi="Arial" w:cs="Arial"/>
          <w:sz w:val="24"/>
          <w:szCs w:val="24"/>
        </w:rPr>
      </w:pPr>
      <w:r w:rsidRPr="00A87192">
        <w:rPr>
          <w:rFonts w:ascii="Arial" w:hAnsi="Arial" w:cs="Arial"/>
          <w:sz w:val="24"/>
          <w:szCs w:val="24"/>
        </w:rPr>
        <w:t xml:space="preserve">Únicamente en ese periodo, </w:t>
      </w:r>
      <w:r w:rsidRPr="00A87192">
        <w:rPr>
          <w:rFonts w:ascii="Arial" w:eastAsia="Times New Roman" w:hAnsi="Arial" w:cs="Arial"/>
          <w:sz w:val="24"/>
          <w:szCs w:val="24"/>
        </w:rPr>
        <w:t>el valor de lo incautado en los 16 operativos de enero a mayo, osciló entre los 204,647 pesos, según datos de la Administración General de Aduanas (AGA) mexicana.</w:t>
      </w:r>
    </w:p>
    <w:p w:rsidR="007F4F9B" w:rsidRPr="00A87192" w:rsidRDefault="007F4F9B" w:rsidP="00877A35">
      <w:pPr>
        <w:shd w:val="clear" w:color="auto" w:fill="FFFFFF"/>
        <w:spacing w:before="100" w:beforeAutospacing="1" w:after="100" w:afterAutospacing="1" w:line="360" w:lineRule="auto"/>
        <w:jc w:val="both"/>
        <w:rPr>
          <w:rFonts w:ascii="Arial" w:eastAsia="Times New Roman" w:hAnsi="Arial" w:cs="Arial"/>
          <w:sz w:val="24"/>
          <w:szCs w:val="24"/>
        </w:rPr>
      </w:pPr>
      <w:r w:rsidRPr="00A87192">
        <w:rPr>
          <w:rFonts w:ascii="Arial" w:eastAsia="Times New Roman" w:hAnsi="Arial" w:cs="Arial"/>
          <w:sz w:val="24"/>
          <w:szCs w:val="24"/>
        </w:rPr>
        <w:t>Aunque no existen cifras de cuánto entra de contrabando a</w:t>
      </w:r>
      <w:r w:rsidR="002D3713" w:rsidRPr="00A87192">
        <w:rPr>
          <w:rFonts w:ascii="Arial" w:eastAsia="Times New Roman" w:hAnsi="Arial" w:cs="Arial"/>
          <w:sz w:val="24"/>
          <w:szCs w:val="24"/>
        </w:rPr>
        <w:t xml:space="preserve"> México </w:t>
      </w:r>
      <w:r w:rsidRPr="00A87192">
        <w:rPr>
          <w:rFonts w:ascii="Arial" w:eastAsia="Times New Roman" w:hAnsi="Arial" w:cs="Arial"/>
          <w:sz w:val="24"/>
          <w:szCs w:val="24"/>
        </w:rPr>
        <w:t>por las aduanas, las autoridades sí han detectado diversas prácticas que los delincuentes utilizan para introducir la mercancía.</w:t>
      </w:r>
    </w:p>
    <w:p w:rsidR="007F4F9B" w:rsidRPr="00A87192" w:rsidRDefault="007F4F9B" w:rsidP="00877A35">
      <w:pPr>
        <w:shd w:val="clear" w:color="auto" w:fill="FFFFFF"/>
        <w:spacing w:before="100" w:beforeAutospacing="1" w:after="100" w:afterAutospacing="1" w:line="360" w:lineRule="auto"/>
        <w:jc w:val="both"/>
        <w:rPr>
          <w:rFonts w:ascii="Arial" w:eastAsia="Times New Roman" w:hAnsi="Arial" w:cs="Arial"/>
          <w:sz w:val="24"/>
          <w:szCs w:val="24"/>
        </w:rPr>
      </w:pPr>
      <w:r w:rsidRPr="00A87192">
        <w:rPr>
          <w:rFonts w:ascii="Arial" w:eastAsia="Times New Roman" w:hAnsi="Arial" w:cs="Arial"/>
          <w:sz w:val="24"/>
          <w:szCs w:val="24"/>
        </w:rPr>
        <w:t>Parte del contrabando son productos piratas, que después se venden en el mercado mexicano.</w:t>
      </w:r>
    </w:p>
    <w:p w:rsidR="007F4F9B" w:rsidRPr="00A87192" w:rsidRDefault="007F4F9B" w:rsidP="00877A35">
      <w:pPr>
        <w:shd w:val="clear" w:color="auto" w:fill="FFFFFF"/>
        <w:spacing w:before="100" w:beforeAutospacing="1" w:after="100" w:afterAutospacing="1" w:line="360" w:lineRule="auto"/>
        <w:jc w:val="both"/>
        <w:rPr>
          <w:rFonts w:ascii="Arial" w:eastAsia="Times New Roman" w:hAnsi="Arial" w:cs="Arial"/>
          <w:sz w:val="24"/>
          <w:szCs w:val="24"/>
        </w:rPr>
      </w:pPr>
      <w:r w:rsidRPr="00A87192">
        <w:rPr>
          <w:rFonts w:ascii="Arial" w:eastAsia="Times New Roman" w:hAnsi="Arial" w:cs="Arial"/>
          <w:sz w:val="24"/>
          <w:szCs w:val="24"/>
        </w:rPr>
        <w:t>El Instituto Mexicano de la Propiedad Industrial (IMPI) detalló que al menos 5% de los 12.5 millones de dólares de productos piratas decomisados entre 2002 y junio de 2007, provinieron de las aduanas del país.</w:t>
      </w:r>
    </w:p>
    <w:p w:rsidR="007F4F9B" w:rsidRPr="00A87192" w:rsidRDefault="007F4F9B" w:rsidP="00877A35">
      <w:pPr>
        <w:shd w:val="clear" w:color="auto" w:fill="FFFFFF"/>
        <w:spacing w:before="100" w:beforeAutospacing="1" w:after="100" w:afterAutospacing="1" w:line="360" w:lineRule="auto"/>
        <w:jc w:val="both"/>
        <w:rPr>
          <w:rFonts w:ascii="Arial" w:eastAsia="Times New Roman" w:hAnsi="Arial" w:cs="Arial"/>
          <w:sz w:val="24"/>
          <w:szCs w:val="24"/>
        </w:rPr>
      </w:pPr>
      <w:r w:rsidRPr="00A87192">
        <w:rPr>
          <w:rFonts w:ascii="Arial" w:eastAsia="Times New Roman" w:hAnsi="Arial" w:cs="Arial"/>
          <w:sz w:val="24"/>
          <w:szCs w:val="24"/>
        </w:rPr>
        <w:t>La piratería ocasiona pérdidas anuales por  unos 16,000 millones de dólares, de acuerdo con datos de la Confederación de Asociaciones de Agentes Aduanales de la República Mexicana (CAAAREM).</w:t>
      </w: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r w:rsidRPr="00A87192">
        <w:rPr>
          <w:rFonts w:ascii="Arial" w:hAnsi="Arial" w:cs="Arial"/>
        </w:rPr>
        <w:lastRenderedPageBreak/>
        <w:t xml:space="preserve">Más cerca a nuestra realidad geográfica encontramos </w:t>
      </w:r>
      <w:r w:rsidR="00130C62" w:rsidRPr="00A87192">
        <w:rPr>
          <w:rFonts w:ascii="Arial" w:hAnsi="Arial" w:cs="Arial"/>
        </w:rPr>
        <w:t>el caso de Colombia en donde la</w:t>
      </w:r>
      <w:r w:rsidRPr="00A87192">
        <w:rPr>
          <w:rStyle w:val="Strong"/>
          <w:rFonts w:ascii="Arial" w:hAnsi="Arial" w:cs="Arial"/>
          <w:b w:val="0"/>
        </w:rPr>
        <w:t xml:space="preserve"> Dirección Seccional de Aduanas Bogotá y la Dirección de Gestión de Policía Fiscal Aduanera (</w:t>
      </w:r>
      <w:r w:rsidR="00130C62" w:rsidRPr="00A87192">
        <w:rPr>
          <w:rStyle w:val="Strong"/>
          <w:rFonts w:ascii="Arial" w:hAnsi="Arial" w:cs="Arial"/>
          <w:b w:val="0"/>
        </w:rPr>
        <w:t>POLFA</w:t>
      </w:r>
      <w:r w:rsidRPr="00A87192">
        <w:rPr>
          <w:rStyle w:val="Strong"/>
          <w:rFonts w:ascii="Arial" w:hAnsi="Arial" w:cs="Arial"/>
          <w:b w:val="0"/>
        </w:rPr>
        <w:t>)</w:t>
      </w:r>
      <w:r w:rsidRPr="00A87192">
        <w:rPr>
          <w:rStyle w:val="apple-converted-space"/>
          <w:rFonts w:ascii="Arial" w:hAnsi="Arial" w:cs="Arial"/>
        </w:rPr>
        <w:t> </w:t>
      </w:r>
      <w:r w:rsidRPr="00A87192">
        <w:rPr>
          <w:rFonts w:ascii="Arial" w:hAnsi="Arial" w:cs="Arial"/>
        </w:rPr>
        <w:t>realizaron operativos en las principales vías de acceso a la capital de la República y salida de la Zona Franca, orientadas a ejercer controles contundentes a las mercancías de procedencia extranjera y contrarrestar el fenómeno del contrabando.</w:t>
      </w: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r w:rsidRPr="00A87192">
        <w:rPr>
          <w:rFonts w:ascii="Arial" w:hAnsi="Arial" w:cs="Arial"/>
        </w:rPr>
        <w:t>En uno de los operativos,</w:t>
      </w:r>
      <w:r w:rsidRPr="00A87192">
        <w:rPr>
          <w:rStyle w:val="apple-converted-space"/>
          <w:rFonts w:ascii="Arial" w:hAnsi="Arial" w:cs="Arial"/>
        </w:rPr>
        <w:t> </w:t>
      </w:r>
      <w:r w:rsidRPr="00A87192">
        <w:rPr>
          <w:rStyle w:val="Strong"/>
          <w:rFonts w:ascii="Arial" w:hAnsi="Arial" w:cs="Arial"/>
          <w:b w:val="0"/>
        </w:rPr>
        <w:t>se detuvo un vehículo en cuyo interior se transportaban 603 cajas con 410.112</w:t>
      </w:r>
      <w:r w:rsidR="002D3713" w:rsidRPr="00A87192">
        <w:rPr>
          <w:rStyle w:val="Strong"/>
          <w:rFonts w:ascii="Arial" w:hAnsi="Arial" w:cs="Arial"/>
          <w:b w:val="0"/>
        </w:rPr>
        <w:t xml:space="preserve"> (¿SON MILES?)</w:t>
      </w:r>
      <w:r w:rsidRPr="00A87192">
        <w:rPr>
          <w:rStyle w:val="Strong"/>
          <w:rFonts w:ascii="Arial" w:hAnsi="Arial" w:cs="Arial"/>
          <w:b w:val="0"/>
        </w:rPr>
        <w:t xml:space="preserve"> unidades de cepillos para dientes marca Corona</w:t>
      </w:r>
      <w:r w:rsidRPr="00A87192">
        <w:rPr>
          <w:rFonts w:ascii="Arial" w:hAnsi="Arial" w:cs="Arial"/>
        </w:rPr>
        <w:t>, procedentes de China y avaluados en $153’792.000. La mercancía presentaba inconsistencias en su descripción, destaca el informe de prensa.</w:t>
      </w:r>
    </w:p>
    <w:p w:rsidR="007F4F9B" w:rsidRPr="00A87192" w:rsidRDefault="007F4F9B" w:rsidP="00877A35">
      <w:pPr>
        <w:pStyle w:val="NormalWeb"/>
        <w:shd w:val="clear" w:color="auto" w:fill="FFFFFF"/>
        <w:spacing w:before="0" w:beforeAutospacing="0" w:after="0" w:afterAutospacing="0" w:line="360" w:lineRule="auto"/>
        <w:jc w:val="both"/>
        <w:rPr>
          <w:rStyle w:val="Strong"/>
          <w:rFonts w:ascii="Arial" w:hAnsi="Arial" w:cs="Arial"/>
          <w:b w:val="0"/>
        </w:rPr>
      </w:pP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r w:rsidRPr="00A87192">
        <w:rPr>
          <w:rStyle w:val="Strong"/>
          <w:rFonts w:ascii="Arial" w:hAnsi="Arial" w:cs="Arial"/>
          <w:b w:val="0"/>
        </w:rPr>
        <w:t>En un puesto de control aduanero a la entrada, salida y alrededores de la Zona Franca de Bogotá</w:t>
      </w:r>
      <w:r w:rsidRPr="00A87192">
        <w:rPr>
          <w:rFonts w:ascii="Arial" w:hAnsi="Arial" w:cs="Arial"/>
        </w:rPr>
        <w:t xml:space="preserve">, se retuvo un camión de estacas que contenía 337 cajas con 8.036 pares de calzado tipo casual para niño marca Open </w:t>
      </w:r>
      <w:proofErr w:type="spellStart"/>
      <w:r w:rsidRPr="00A87192">
        <w:rPr>
          <w:rFonts w:ascii="Arial" w:hAnsi="Arial" w:cs="Arial"/>
        </w:rPr>
        <w:t>Shoes</w:t>
      </w:r>
      <w:proofErr w:type="spellEnd"/>
      <w:r w:rsidRPr="00A87192">
        <w:rPr>
          <w:rFonts w:ascii="Arial" w:hAnsi="Arial" w:cs="Arial"/>
        </w:rPr>
        <w:t xml:space="preserve"> avaluados en $175’787.500 y cuya descripción no correspondía con la descrita en la declaración de importación dado que su composición y ensamble eran diferentes, precisa el informe.</w:t>
      </w: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r w:rsidRPr="00A87192">
        <w:rPr>
          <w:rFonts w:ascii="Arial" w:hAnsi="Arial" w:cs="Arial"/>
        </w:rPr>
        <w:t xml:space="preserve">En establecimientos dedicados al almacenamiento y comercialización de mercancías sin el </w:t>
      </w:r>
      <w:r w:rsidR="00BF4668" w:rsidRPr="00A87192">
        <w:rPr>
          <w:rFonts w:ascii="Arial" w:hAnsi="Arial" w:cs="Arial"/>
        </w:rPr>
        <w:t>cumplimiento</w:t>
      </w:r>
      <w:r w:rsidRPr="00A87192">
        <w:rPr>
          <w:rFonts w:ascii="Arial" w:hAnsi="Arial" w:cs="Arial"/>
        </w:rPr>
        <w:t xml:space="preserve"> de los requisitos legales,</w:t>
      </w:r>
      <w:r w:rsidRPr="00A87192">
        <w:rPr>
          <w:rStyle w:val="apple-converted-space"/>
          <w:rFonts w:ascii="Arial" w:hAnsi="Arial" w:cs="Arial"/>
          <w:bCs/>
        </w:rPr>
        <w:t> </w:t>
      </w:r>
      <w:r w:rsidRPr="00A87192">
        <w:rPr>
          <w:rStyle w:val="Strong"/>
          <w:rFonts w:ascii="Arial" w:hAnsi="Arial" w:cs="Arial"/>
          <w:b w:val="0"/>
        </w:rPr>
        <w:t>la Policía Fiscal y Aduanera y la Subdirección de Gestión Operativa Policial</w:t>
      </w:r>
      <w:r w:rsidRPr="00A87192">
        <w:rPr>
          <w:rStyle w:val="apple-converted-space"/>
          <w:rFonts w:ascii="Arial" w:hAnsi="Arial" w:cs="Arial"/>
        </w:rPr>
        <w:t> </w:t>
      </w:r>
      <w:r w:rsidRPr="00A87192">
        <w:rPr>
          <w:rFonts w:ascii="Arial" w:hAnsi="Arial" w:cs="Arial"/>
        </w:rPr>
        <w:t xml:space="preserve">aprehendieron confecciones, calzado y máquinas </w:t>
      </w:r>
      <w:r w:rsidR="00DB3585" w:rsidRPr="00A87192">
        <w:rPr>
          <w:rFonts w:ascii="Arial" w:hAnsi="Arial" w:cs="Arial"/>
        </w:rPr>
        <w:t>tragamonedas</w:t>
      </w:r>
      <w:r w:rsidRPr="00A87192">
        <w:rPr>
          <w:rFonts w:ascii="Arial" w:hAnsi="Arial" w:cs="Arial"/>
        </w:rPr>
        <w:t xml:space="preserve"> por valor de $133.542.064.</w:t>
      </w: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r w:rsidRPr="00A87192">
        <w:rPr>
          <w:rFonts w:ascii="Arial" w:hAnsi="Arial" w:cs="Arial"/>
        </w:rPr>
        <w:t xml:space="preserve">Asimismo, la </w:t>
      </w:r>
      <w:r w:rsidR="00BF4668" w:rsidRPr="00A87192">
        <w:rPr>
          <w:rFonts w:ascii="Arial" w:hAnsi="Arial" w:cs="Arial"/>
        </w:rPr>
        <w:t xml:space="preserve">DIAN </w:t>
      </w:r>
      <w:r w:rsidR="001E0554" w:rsidRPr="00A87192">
        <w:rPr>
          <w:rFonts w:ascii="Arial" w:hAnsi="Arial" w:cs="Arial"/>
        </w:rPr>
        <w:t xml:space="preserve">(Dirección de Impuestos y Aduaneros Nacionales de Colombia) </w:t>
      </w:r>
      <w:r w:rsidRPr="00A87192">
        <w:rPr>
          <w:rFonts w:ascii="Arial" w:hAnsi="Arial" w:cs="Arial"/>
        </w:rPr>
        <w:t xml:space="preserve">y la </w:t>
      </w:r>
      <w:r w:rsidR="001E0554" w:rsidRPr="00A87192">
        <w:rPr>
          <w:rFonts w:ascii="Arial" w:hAnsi="Arial" w:cs="Arial"/>
        </w:rPr>
        <w:t>POLFA (Policía Fiscal Aduanera de Colombia)</w:t>
      </w:r>
      <w:r w:rsidRPr="00A87192">
        <w:rPr>
          <w:rFonts w:ascii="Arial" w:hAnsi="Arial" w:cs="Arial"/>
        </w:rPr>
        <w:t xml:space="preserve">, detuvieron un </w:t>
      </w:r>
      <w:proofErr w:type="spellStart"/>
      <w:r w:rsidRPr="00A87192">
        <w:rPr>
          <w:rFonts w:ascii="Arial" w:hAnsi="Arial" w:cs="Arial"/>
        </w:rPr>
        <w:t>tractocamión</w:t>
      </w:r>
      <w:proofErr w:type="spellEnd"/>
      <w:r w:rsidRPr="00A87192">
        <w:rPr>
          <w:rFonts w:ascii="Arial" w:hAnsi="Arial" w:cs="Arial"/>
        </w:rPr>
        <w:t xml:space="preserve"> que transportaba un contenedor con 795 cajas de juguetes.</w:t>
      </w:r>
      <w:r w:rsidRPr="00A87192">
        <w:rPr>
          <w:rStyle w:val="apple-converted-space"/>
          <w:rFonts w:ascii="Arial" w:hAnsi="Arial" w:cs="Arial"/>
        </w:rPr>
        <w:t> </w:t>
      </w:r>
      <w:r w:rsidRPr="00A87192">
        <w:rPr>
          <w:rStyle w:val="Strong"/>
          <w:rFonts w:ascii="Arial" w:hAnsi="Arial" w:cs="Arial"/>
          <w:b w:val="0"/>
        </w:rPr>
        <w:t xml:space="preserve">En el proceso de verificación </w:t>
      </w:r>
      <w:r w:rsidRPr="00A87192">
        <w:rPr>
          <w:rStyle w:val="Strong"/>
          <w:rFonts w:ascii="Arial" w:hAnsi="Arial" w:cs="Arial"/>
          <w:b w:val="0"/>
        </w:rPr>
        <w:lastRenderedPageBreak/>
        <w:t>de la mercancía, se encontraron errores en su descripción y en algunas cajas que no correspondían al número de lote declarado.</w:t>
      </w: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p>
    <w:p w:rsidR="007F4F9B" w:rsidRPr="00A87192" w:rsidRDefault="007F4F9B" w:rsidP="00877A35">
      <w:pPr>
        <w:pStyle w:val="NormalWeb"/>
        <w:shd w:val="clear" w:color="auto" w:fill="FFFFFF"/>
        <w:spacing w:before="0" w:beforeAutospacing="0" w:after="0" w:afterAutospacing="0" w:line="360" w:lineRule="auto"/>
        <w:jc w:val="both"/>
        <w:rPr>
          <w:rFonts w:ascii="Arial" w:hAnsi="Arial" w:cs="Arial"/>
        </w:rPr>
      </w:pPr>
      <w:r w:rsidRPr="00A87192">
        <w:rPr>
          <w:rFonts w:ascii="Arial" w:hAnsi="Arial" w:cs="Arial"/>
        </w:rPr>
        <w:t>Durante el proceso de reconocimiento de mercancías del Grupo Interno de Trabajo de Tr</w:t>
      </w:r>
      <w:r w:rsidR="001E0554" w:rsidRPr="00A87192">
        <w:rPr>
          <w:rFonts w:ascii="Arial" w:hAnsi="Arial" w:cs="Arial"/>
        </w:rPr>
        <w:t>á</w:t>
      </w:r>
      <w:r w:rsidRPr="00A87192">
        <w:rPr>
          <w:rFonts w:ascii="Arial" w:hAnsi="Arial" w:cs="Arial"/>
        </w:rPr>
        <w:t xml:space="preserve">fico Postal y Envíos Urgentes de la </w:t>
      </w:r>
      <w:r w:rsidR="001E0554" w:rsidRPr="00A87192">
        <w:rPr>
          <w:rFonts w:ascii="Arial" w:hAnsi="Arial" w:cs="Arial"/>
        </w:rPr>
        <w:t>DIAN</w:t>
      </w:r>
      <w:r w:rsidRPr="00A87192">
        <w:rPr>
          <w:rFonts w:ascii="Arial" w:hAnsi="Arial" w:cs="Arial"/>
        </w:rPr>
        <w:t>,</w:t>
      </w:r>
      <w:r w:rsidRPr="00A87192">
        <w:rPr>
          <w:rStyle w:val="apple-converted-space"/>
          <w:rFonts w:ascii="Arial" w:hAnsi="Arial" w:cs="Arial"/>
        </w:rPr>
        <w:t> </w:t>
      </w:r>
      <w:r w:rsidRPr="00A87192">
        <w:rPr>
          <w:rStyle w:val="Strong"/>
          <w:rFonts w:ascii="Arial" w:hAnsi="Arial" w:cs="Arial"/>
          <w:b w:val="0"/>
        </w:rPr>
        <w:t>detectó un envío de doce piezas de joyería aparentemente de plata</w:t>
      </w:r>
      <w:r w:rsidRPr="00A87192">
        <w:rPr>
          <w:rStyle w:val="apple-converted-space"/>
          <w:rFonts w:ascii="Arial" w:hAnsi="Arial" w:cs="Arial"/>
        </w:rPr>
        <w:t> </w:t>
      </w:r>
      <w:r w:rsidRPr="00A87192">
        <w:rPr>
          <w:rFonts w:ascii="Arial" w:hAnsi="Arial" w:cs="Arial"/>
        </w:rPr>
        <w:t>y según guía, con un peso de 242 kilogramos. Este último hallazgo supera los $500’000.000.</w:t>
      </w:r>
    </w:p>
    <w:p w:rsidR="007F4F9B" w:rsidRPr="00A87192" w:rsidRDefault="007F4F9B" w:rsidP="00877A35">
      <w:pPr>
        <w:spacing w:line="360" w:lineRule="auto"/>
        <w:jc w:val="both"/>
        <w:rPr>
          <w:rFonts w:ascii="Arial" w:hAnsi="Arial" w:cs="Arial"/>
          <w:sz w:val="24"/>
          <w:szCs w:val="24"/>
        </w:rPr>
      </w:pPr>
    </w:p>
    <w:p w:rsidR="007F4F9B" w:rsidRPr="00A87192" w:rsidRDefault="007F4F9B" w:rsidP="00877A35">
      <w:pPr>
        <w:widowControl w:val="0"/>
        <w:autoSpaceDE w:val="0"/>
        <w:autoSpaceDN w:val="0"/>
        <w:adjustRightInd w:val="0"/>
        <w:spacing w:before="29" w:after="0" w:line="360" w:lineRule="auto"/>
        <w:ind w:right="79"/>
        <w:jc w:val="both"/>
        <w:rPr>
          <w:rFonts w:ascii="Arial" w:hAnsi="Arial" w:cs="Arial"/>
          <w:sz w:val="24"/>
          <w:szCs w:val="24"/>
        </w:rPr>
      </w:pPr>
      <w:r w:rsidRPr="00A87192">
        <w:rPr>
          <w:rFonts w:ascii="Arial" w:hAnsi="Arial" w:cs="Arial"/>
          <w:sz w:val="24"/>
          <w:szCs w:val="24"/>
        </w:rPr>
        <w:t>En relación a la situación del Perú sobre e</w:t>
      </w:r>
      <w:r w:rsidR="00DB3585" w:rsidRPr="00A87192">
        <w:rPr>
          <w:rFonts w:ascii="Arial" w:hAnsi="Arial" w:cs="Arial"/>
          <w:sz w:val="24"/>
          <w:szCs w:val="24"/>
        </w:rPr>
        <w:t>l contrabando, encontramos que d</w:t>
      </w:r>
      <w:r w:rsidRPr="00A87192">
        <w:rPr>
          <w:rFonts w:ascii="Arial" w:hAnsi="Arial" w:cs="Arial"/>
          <w:sz w:val="24"/>
          <w:szCs w:val="24"/>
        </w:rPr>
        <w:t xml:space="preserve">esde la perspectiva de la propia institución responsable de </w:t>
      </w:r>
      <w:r w:rsidR="00F7065B" w:rsidRPr="00A87192">
        <w:rPr>
          <w:rFonts w:ascii="Arial" w:hAnsi="Arial" w:cs="Arial"/>
          <w:sz w:val="24"/>
          <w:szCs w:val="24"/>
        </w:rPr>
        <w:t xml:space="preserve">efectuar </w:t>
      </w:r>
      <w:r w:rsidRPr="00A87192">
        <w:rPr>
          <w:rFonts w:ascii="Arial" w:hAnsi="Arial" w:cs="Arial"/>
          <w:sz w:val="24"/>
          <w:szCs w:val="24"/>
        </w:rPr>
        <w:t xml:space="preserve">el control aduanero, como es la Superintendencia </w:t>
      </w:r>
      <w:r w:rsidR="00DB3585" w:rsidRPr="00A87192">
        <w:rPr>
          <w:rFonts w:ascii="Arial" w:hAnsi="Arial" w:cs="Arial"/>
          <w:sz w:val="24"/>
          <w:szCs w:val="24"/>
        </w:rPr>
        <w:t>Nacional de Aduanas y Administración Tributaria</w:t>
      </w:r>
      <w:r w:rsidRPr="00A87192">
        <w:rPr>
          <w:rFonts w:ascii="Arial" w:hAnsi="Arial" w:cs="Arial"/>
          <w:sz w:val="24"/>
          <w:szCs w:val="24"/>
        </w:rPr>
        <w:t xml:space="preserve"> (SUNAT), de</w:t>
      </w:r>
      <w:r w:rsidRPr="00A87192">
        <w:rPr>
          <w:rFonts w:ascii="Arial" w:hAnsi="Arial" w:cs="Arial"/>
          <w:spacing w:val="1"/>
          <w:sz w:val="24"/>
          <w:szCs w:val="24"/>
        </w:rPr>
        <w:t>te</w:t>
      </w:r>
      <w:r w:rsidRPr="00A87192">
        <w:rPr>
          <w:rFonts w:ascii="Arial" w:hAnsi="Arial" w:cs="Arial"/>
          <w:sz w:val="24"/>
          <w:szCs w:val="24"/>
        </w:rPr>
        <w:t>r</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2"/>
          <w:sz w:val="24"/>
          <w:szCs w:val="24"/>
        </w:rPr>
        <w:t>n</w:t>
      </w:r>
      <w:r w:rsidRPr="00A87192">
        <w:rPr>
          <w:rFonts w:ascii="Arial" w:hAnsi="Arial" w:cs="Arial"/>
          <w:spacing w:val="1"/>
          <w:sz w:val="24"/>
          <w:szCs w:val="24"/>
        </w:rPr>
        <w:t>a</w:t>
      </w:r>
      <w:r w:rsidRPr="00A87192">
        <w:rPr>
          <w:rFonts w:ascii="Arial" w:hAnsi="Arial" w:cs="Arial"/>
          <w:sz w:val="24"/>
          <w:szCs w:val="24"/>
        </w:rPr>
        <w:t>r</w:t>
      </w:r>
      <w:r w:rsidR="00F7065B" w:rsidRPr="00A87192">
        <w:rPr>
          <w:rFonts w:ascii="Arial" w:hAnsi="Arial" w:cs="Arial"/>
          <w:sz w:val="24"/>
          <w:szCs w:val="24"/>
        </w:rPr>
        <w:t xml:space="preserve"> </w:t>
      </w:r>
      <w:r w:rsidRPr="00A87192">
        <w:rPr>
          <w:rFonts w:ascii="Arial" w:hAnsi="Arial" w:cs="Arial"/>
          <w:sz w:val="24"/>
          <w:szCs w:val="24"/>
        </w:rPr>
        <w:t>la</w:t>
      </w:r>
      <w:r w:rsidR="00F7065B"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e</w:t>
      </w:r>
      <w:r w:rsidRPr="00A87192">
        <w:rPr>
          <w:rFonts w:ascii="Arial" w:hAnsi="Arial" w:cs="Arial"/>
          <w:sz w:val="24"/>
          <w:szCs w:val="24"/>
        </w:rPr>
        <w:t>rd</w:t>
      </w:r>
      <w:r w:rsidRPr="00A87192">
        <w:rPr>
          <w:rFonts w:ascii="Arial" w:hAnsi="Arial" w:cs="Arial"/>
          <w:spacing w:val="1"/>
          <w:sz w:val="24"/>
          <w:szCs w:val="24"/>
        </w:rPr>
        <w:t>ade</w:t>
      </w:r>
      <w:r w:rsidRPr="00A87192">
        <w:rPr>
          <w:rFonts w:ascii="Arial" w:hAnsi="Arial" w:cs="Arial"/>
          <w:sz w:val="24"/>
          <w:szCs w:val="24"/>
        </w:rPr>
        <w:t>ra</w:t>
      </w:r>
      <w:r w:rsidR="00F7065B" w:rsidRPr="00A87192">
        <w:rPr>
          <w:rFonts w:ascii="Arial" w:hAnsi="Arial" w:cs="Arial"/>
          <w:sz w:val="24"/>
          <w:szCs w:val="24"/>
        </w:rPr>
        <w:t xml:space="preserve"> </w:t>
      </w:r>
      <w:r w:rsidRPr="00A87192">
        <w:rPr>
          <w:rFonts w:ascii="Arial" w:hAnsi="Arial" w:cs="Arial"/>
          <w:spacing w:val="1"/>
          <w:sz w:val="24"/>
          <w:szCs w:val="24"/>
        </w:rPr>
        <w:t>ma</w:t>
      </w:r>
      <w:r w:rsidRPr="00A87192">
        <w:rPr>
          <w:rFonts w:ascii="Arial" w:hAnsi="Arial" w:cs="Arial"/>
          <w:spacing w:val="-1"/>
          <w:sz w:val="24"/>
          <w:szCs w:val="24"/>
        </w:rPr>
        <w:t>g</w:t>
      </w:r>
      <w:r w:rsidRPr="00A87192">
        <w:rPr>
          <w:rFonts w:ascii="Arial" w:hAnsi="Arial" w:cs="Arial"/>
          <w:spacing w:val="1"/>
          <w:sz w:val="24"/>
          <w:szCs w:val="24"/>
        </w:rPr>
        <w:t>n</w:t>
      </w:r>
      <w:r w:rsidRPr="00A87192">
        <w:rPr>
          <w:rFonts w:ascii="Arial" w:hAnsi="Arial" w:cs="Arial"/>
          <w:sz w:val="24"/>
          <w:szCs w:val="24"/>
        </w:rPr>
        <w:t>it</w:t>
      </w:r>
      <w:r w:rsidRPr="00A87192">
        <w:rPr>
          <w:rFonts w:ascii="Arial" w:hAnsi="Arial" w:cs="Arial"/>
          <w:spacing w:val="1"/>
          <w:sz w:val="24"/>
          <w:szCs w:val="24"/>
        </w:rPr>
        <w:t>u</w:t>
      </w:r>
      <w:r w:rsidRPr="00A87192">
        <w:rPr>
          <w:rFonts w:ascii="Arial" w:hAnsi="Arial" w:cs="Arial"/>
          <w:sz w:val="24"/>
          <w:szCs w:val="24"/>
        </w:rPr>
        <w:t>d</w:t>
      </w:r>
      <w:r w:rsidR="00F7065B"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F7065B"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F7065B"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z w:val="24"/>
          <w:szCs w:val="24"/>
        </w:rPr>
        <w:t>o</w:t>
      </w:r>
      <w:r w:rsidR="00F7065B"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w:t>
      </w:r>
      <w:r w:rsidR="00F7065B" w:rsidRPr="00A87192">
        <w:rPr>
          <w:rFonts w:ascii="Arial" w:hAnsi="Arial" w:cs="Arial"/>
          <w:sz w:val="24"/>
          <w:szCs w:val="24"/>
        </w:rPr>
        <w:t xml:space="preserve"> </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2"/>
          <w:sz w:val="24"/>
          <w:szCs w:val="24"/>
        </w:rPr>
        <w:t>e</w:t>
      </w:r>
      <w:r w:rsidRPr="00A87192">
        <w:rPr>
          <w:rFonts w:ascii="Arial" w:hAnsi="Arial" w:cs="Arial"/>
          <w:sz w:val="24"/>
          <w:szCs w:val="24"/>
        </w:rPr>
        <w:t>a</w:t>
      </w:r>
      <w:r w:rsidR="00F7065B" w:rsidRPr="00A87192">
        <w:rPr>
          <w:rFonts w:ascii="Arial" w:hAnsi="Arial" w:cs="Arial"/>
          <w:sz w:val="24"/>
          <w:szCs w:val="24"/>
        </w:rPr>
        <w:t xml:space="preserve"> </w:t>
      </w:r>
      <w:r w:rsidRPr="00A87192">
        <w:rPr>
          <w:rFonts w:ascii="Arial" w:hAnsi="Arial" w:cs="Arial"/>
          <w:sz w:val="24"/>
          <w:szCs w:val="24"/>
        </w:rPr>
        <w:t>f</w:t>
      </w:r>
      <w:r w:rsidRPr="00A87192">
        <w:rPr>
          <w:rFonts w:ascii="Arial" w:hAnsi="Arial" w:cs="Arial"/>
          <w:spacing w:val="1"/>
          <w:sz w:val="24"/>
          <w:szCs w:val="24"/>
        </w:rPr>
        <w:t>á</w:t>
      </w:r>
      <w:r w:rsidRPr="00A87192">
        <w:rPr>
          <w:rFonts w:ascii="Arial" w:hAnsi="Arial" w:cs="Arial"/>
          <w:sz w:val="24"/>
          <w:szCs w:val="24"/>
        </w:rPr>
        <w:t>c</w:t>
      </w:r>
      <w:r w:rsidRPr="00A87192">
        <w:rPr>
          <w:rFonts w:ascii="Arial" w:hAnsi="Arial" w:cs="Arial"/>
          <w:spacing w:val="-3"/>
          <w:sz w:val="24"/>
          <w:szCs w:val="24"/>
        </w:rPr>
        <w:t>i</w:t>
      </w:r>
      <w:r w:rsidRPr="00A87192">
        <w:rPr>
          <w:rFonts w:ascii="Arial" w:hAnsi="Arial" w:cs="Arial"/>
          <w:sz w:val="24"/>
          <w:szCs w:val="24"/>
        </w:rPr>
        <w:t>l</w:t>
      </w:r>
      <w:r w:rsidR="00F7065B" w:rsidRPr="00A87192">
        <w:rPr>
          <w:rFonts w:ascii="Arial" w:hAnsi="Arial" w:cs="Arial"/>
          <w:sz w:val="24"/>
          <w:szCs w:val="24"/>
        </w:rPr>
        <w:t xml:space="preserve"> </w:t>
      </w:r>
      <w:r w:rsidRPr="00A87192">
        <w:rPr>
          <w:rFonts w:ascii="Arial" w:hAnsi="Arial" w:cs="Arial"/>
          <w:spacing w:val="1"/>
          <w:sz w:val="24"/>
          <w:szCs w:val="24"/>
        </w:rPr>
        <w:t>deb</w:t>
      </w:r>
      <w:r w:rsidRPr="00A87192">
        <w:rPr>
          <w:rFonts w:ascii="Arial" w:hAnsi="Arial" w:cs="Arial"/>
          <w:sz w:val="24"/>
          <w:szCs w:val="24"/>
        </w:rPr>
        <w:t>ido</w:t>
      </w:r>
      <w:r w:rsidR="00F7065B" w:rsidRPr="00A87192">
        <w:rPr>
          <w:rFonts w:ascii="Arial" w:hAnsi="Arial" w:cs="Arial"/>
          <w:sz w:val="24"/>
          <w:szCs w:val="24"/>
        </w:rPr>
        <w:t xml:space="preserve"> </w:t>
      </w:r>
      <w:r w:rsidRPr="00A87192">
        <w:rPr>
          <w:rFonts w:ascii="Arial" w:hAnsi="Arial" w:cs="Arial"/>
          <w:sz w:val="24"/>
          <w:szCs w:val="24"/>
        </w:rPr>
        <w:t>a</w:t>
      </w:r>
      <w:r w:rsidR="00F7065B"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 se</w:t>
      </w:r>
      <w:r w:rsidR="00F7065B" w:rsidRPr="00A87192">
        <w:rPr>
          <w:rFonts w:ascii="Arial" w:hAnsi="Arial" w:cs="Arial"/>
          <w:sz w:val="24"/>
          <w:szCs w:val="24"/>
        </w:rPr>
        <w:t xml:space="preserve"> </w:t>
      </w:r>
      <w:r w:rsidRPr="00A87192">
        <w:rPr>
          <w:rFonts w:ascii="Arial" w:hAnsi="Arial" w:cs="Arial"/>
          <w:sz w:val="24"/>
          <w:szCs w:val="24"/>
        </w:rPr>
        <w:t>tra</w:t>
      </w:r>
      <w:r w:rsidRPr="00A87192">
        <w:rPr>
          <w:rFonts w:ascii="Arial" w:hAnsi="Arial" w:cs="Arial"/>
          <w:spacing w:val="-1"/>
          <w:sz w:val="24"/>
          <w:szCs w:val="24"/>
        </w:rPr>
        <w:t>t</w:t>
      </w:r>
      <w:r w:rsidRPr="00A87192">
        <w:rPr>
          <w:rFonts w:ascii="Arial" w:hAnsi="Arial" w:cs="Arial"/>
          <w:sz w:val="24"/>
          <w:szCs w:val="24"/>
        </w:rPr>
        <w:t>a</w:t>
      </w:r>
      <w:r w:rsidR="00F7065B"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F7065B"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a</w:t>
      </w:r>
      <w:r w:rsidR="00F7065B"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F7065B"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pacing w:val="1"/>
          <w:sz w:val="24"/>
          <w:szCs w:val="24"/>
        </w:rPr>
        <w:t>a</w:t>
      </w:r>
      <w:r w:rsidRPr="00A87192">
        <w:rPr>
          <w:rFonts w:ascii="Arial" w:hAnsi="Arial" w:cs="Arial"/>
          <w:sz w:val="24"/>
          <w:szCs w:val="24"/>
        </w:rPr>
        <w:t>l</w:t>
      </w:r>
      <w:r w:rsidR="00F7065B" w:rsidRPr="00A87192">
        <w:rPr>
          <w:rFonts w:ascii="Arial" w:hAnsi="Arial" w:cs="Arial"/>
          <w:sz w:val="24"/>
          <w:szCs w:val="24"/>
        </w:rPr>
        <w:t xml:space="preserve"> </w:t>
      </w:r>
      <w:r w:rsidRPr="00A87192">
        <w:rPr>
          <w:rFonts w:ascii="Arial" w:hAnsi="Arial" w:cs="Arial"/>
          <w:sz w:val="24"/>
          <w:szCs w:val="24"/>
        </w:rPr>
        <w:t>y</w:t>
      </w:r>
      <w:r w:rsidR="00F7065B" w:rsidRPr="00A87192">
        <w:rPr>
          <w:rFonts w:ascii="Arial" w:hAnsi="Arial" w:cs="Arial"/>
          <w:sz w:val="24"/>
          <w:szCs w:val="24"/>
        </w:rPr>
        <w:t xml:space="preserve"> </w:t>
      </w:r>
      <w:r w:rsidRPr="00A87192">
        <w:rPr>
          <w:rFonts w:ascii="Arial" w:hAnsi="Arial" w:cs="Arial"/>
          <w:spacing w:val="1"/>
          <w:sz w:val="24"/>
          <w:szCs w:val="24"/>
        </w:rPr>
        <w:t>o</w:t>
      </w:r>
      <w:r w:rsidRPr="00A87192">
        <w:rPr>
          <w:rFonts w:ascii="Arial" w:hAnsi="Arial" w:cs="Arial"/>
          <w:sz w:val="24"/>
          <w:szCs w:val="24"/>
        </w:rPr>
        <w:t>c</w:t>
      </w:r>
      <w:r w:rsidRPr="00A87192">
        <w:rPr>
          <w:rFonts w:ascii="Arial" w:hAnsi="Arial" w:cs="Arial"/>
          <w:spacing w:val="1"/>
          <w:sz w:val="24"/>
          <w:szCs w:val="24"/>
        </w:rPr>
        <w:t>u</w:t>
      </w:r>
      <w:r w:rsidRPr="00A87192">
        <w:rPr>
          <w:rFonts w:ascii="Arial" w:hAnsi="Arial" w:cs="Arial"/>
          <w:sz w:val="24"/>
          <w:szCs w:val="24"/>
        </w:rPr>
        <w:t>lt</w:t>
      </w:r>
      <w:r w:rsidRPr="00A87192">
        <w:rPr>
          <w:rFonts w:ascii="Arial" w:hAnsi="Arial" w:cs="Arial"/>
          <w:spacing w:val="1"/>
          <w:sz w:val="24"/>
          <w:szCs w:val="24"/>
        </w:rPr>
        <w:t>a</w:t>
      </w:r>
      <w:r w:rsidRPr="00A87192">
        <w:rPr>
          <w:rFonts w:ascii="Arial" w:hAnsi="Arial" w:cs="Arial"/>
          <w:sz w:val="24"/>
          <w:szCs w:val="24"/>
        </w:rPr>
        <w:t>, por lo que precisar los datos acerca de esa actividad es bastante dificultoso.</w:t>
      </w:r>
    </w:p>
    <w:p w:rsidR="00A31FB8" w:rsidRPr="00A87192" w:rsidRDefault="00A31FB8" w:rsidP="00877A35">
      <w:pPr>
        <w:widowControl w:val="0"/>
        <w:autoSpaceDE w:val="0"/>
        <w:autoSpaceDN w:val="0"/>
        <w:adjustRightInd w:val="0"/>
        <w:spacing w:before="29" w:after="0" w:line="360" w:lineRule="auto"/>
        <w:ind w:right="79"/>
        <w:jc w:val="both"/>
        <w:rPr>
          <w:rFonts w:ascii="Arial" w:hAnsi="Arial" w:cs="Arial"/>
          <w:spacing w:val="15"/>
          <w:sz w:val="24"/>
          <w:szCs w:val="24"/>
        </w:rPr>
      </w:pPr>
    </w:p>
    <w:p w:rsidR="002B5716" w:rsidRPr="00A87192" w:rsidRDefault="002B5716" w:rsidP="002B5716">
      <w:pPr>
        <w:widowControl w:val="0"/>
        <w:tabs>
          <w:tab w:val="left" w:pos="2977"/>
          <w:tab w:val="left" w:pos="3969"/>
          <w:tab w:val="left" w:pos="4962"/>
        </w:tabs>
        <w:autoSpaceDE w:val="0"/>
        <w:autoSpaceDN w:val="0"/>
        <w:adjustRightInd w:val="0"/>
        <w:spacing w:before="29" w:after="0" w:line="360" w:lineRule="auto"/>
        <w:ind w:left="102" w:right="79"/>
        <w:jc w:val="both"/>
        <w:rPr>
          <w:rFonts w:ascii="Arial" w:hAnsi="Arial" w:cs="Arial"/>
          <w:sz w:val="24"/>
          <w:szCs w:val="24"/>
        </w:rPr>
      </w:pPr>
      <w:r w:rsidRPr="00A87192">
        <w:rPr>
          <w:rFonts w:ascii="Arial" w:hAnsi="Arial" w:cs="Arial"/>
          <w:spacing w:val="15"/>
          <w:sz w:val="24"/>
          <w:szCs w:val="24"/>
        </w:rPr>
        <w:t xml:space="preserve">Se puede agregar </w:t>
      </w:r>
      <w:r w:rsidRPr="00A87192">
        <w:rPr>
          <w:rFonts w:ascii="Arial" w:hAnsi="Arial" w:cs="Arial"/>
          <w:sz w:val="24"/>
          <w:szCs w:val="24"/>
        </w:rPr>
        <w:t>a</w:t>
      </w:r>
      <w:r w:rsidRPr="00A87192">
        <w:rPr>
          <w:rFonts w:ascii="Arial" w:hAnsi="Arial" w:cs="Arial"/>
          <w:spacing w:val="-1"/>
          <w:sz w:val="24"/>
          <w:szCs w:val="24"/>
        </w:rPr>
        <w:t>de</w:t>
      </w:r>
      <w:r w:rsidRPr="00A87192">
        <w:rPr>
          <w:rFonts w:ascii="Arial" w:hAnsi="Arial" w:cs="Arial"/>
          <w:spacing w:val="1"/>
          <w:sz w:val="24"/>
          <w:szCs w:val="24"/>
        </w:rPr>
        <w:t>má</w:t>
      </w:r>
      <w:r w:rsidRPr="00A87192">
        <w:rPr>
          <w:rFonts w:ascii="Arial" w:hAnsi="Arial" w:cs="Arial"/>
          <w:sz w:val="24"/>
          <w:szCs w:val="24"/>
        </w:rPr>
        <w:t xml:space="preserve">s, que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he</w:t>
      </w:r>
      <w:r w:rsidRPr="00A87192">
        <w:rPr>
          <w:rFonts w:ascii="Arial" w:hAnsi="Arial" w:cs="Arial"/>
          <w:sz w:val="24"/>
          <w:szCs w:val="24"/>
        </w:rPr>
        <w:t>c</w:t>
      </w:r>
      <w:r w:rsidRPr="00A87192">
        <w:rPr>
          <w:rFonts w:ascii="Arial" w:hAnsi="Arial" w:cs="Arial"/>
          <w:spacing w:val="-1"/>
          <w:sz w:val="24"/>
          <w:szCs w:val="24"/>
        </w:rPr>
        <w:t>h</w:t>
      </w:r>
      <w:r w:rsidRPr="00A87192">
        <w:rPr>
          <w:rFonts w:ascii="Arial" w:hAnsi="Arial" w:cs="Arial"/>
          <w:sz w:val="24"/>
          <w:szCs w:val="24"/>
        </w:rPr>
        <w:t xml:space="preserve">o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 xml:space="preserve">e </w:t>
      </w:r>
      <w:r w:rsidRPr="00A87192">
        <w:rPr>
          <w:rFonts w:ascii="Arial" w:hAnsi="Arial" w:cs="Arial"/>
          <w:spacing w:val="-1"/>
          <w:sz w:val="24"/>
          <w:szCs w:val="24"/>
        </w:rPr>
        <w:t>n</w:t>
      </w:r>
      <w:r w:rsidRPr="00A87192">
        <w:rPr>
          <w:rFonts w:ascii="Arial" w:hAnsi="Arial" w:cs="Arial"/>
          <w:sz w:val="24"/>
          <w:szCs w:val="24"/>
        </w:rPr>
        <w:t xml:space="preserve">o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z w:val="24"/>
          <w:szCs w:val="24"/>
        </w:rPr>
        <w:t xml:space="preserve">ista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 xml:space="preserve">a </w:t>
      </w:r>
      <w:r w:rsidRPr="00A87192">
        <w:rPr>
          <w:rFonts w:ascii="Arial" w:hAnsi="Arial" w:cs="Arial"/>
          <w:spacing w:val="-1"/>
          <w:sz w:val="24"/>
          <w:szCs w:val="24"/>
        </w:rPr>
        <w:t>m</w:t>
      </w:r>
      <w:r w:rsidRPr="00A87192">
        <w:rPr>
          <w:rFonts w:ascii="Arial" w:hAnsi="Arial" w:cs="Arial"/>
          <w:spacing w:val="1"/>
          <w:sz w:val="24"/>
          <w:szCs w:val="24"/>
        </w:rPr>
        <w:t>e</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pacing w:val="1"/>
          <w:sz w:val="24"/>
          <w:szCs w:val="24"/>
        </w:rPr>
        <w:t>do</w:t>
      </w:r>
      <w:r w:rsidRPr="00A87192">
        <w:rPr>
          <w:rFonts w:ascii="Arial" w:hAnsi="Arial" w:cs="Arial"/>
          <w:sz w:val="24"/>
          <w:szCs w:val="24"/>
        </w:rPr>
        <w:t>lo</w:t>
      </w:r>
      <w:r w:rsidRPr="00A87192">
        <w:rPr>
          <w:rFonts w:ascii="Arial" w:hAnsi="Arial" w:cs="Arial"/>
          <w:spacing w:val="5"/>
          <w:sz w:val="24"/>
          <w:szCs w:val="24"/>
        </w:rPr>
        <w:t>g</w:t>
      </w:r>
      <w:r w:rsidRPr="00A87192">
        <w:rPr>
          <w:rFonts w:ascii="Arial" w:hAnsi="Arial" w:cs="Arial"/>
          <w:spacing w:val="-2"/>
          <w:sz w:val="24"/>
          <w:szCs w:val="24"/>
        </w:rPr>
        <w:t>í</w:t>
      </w:r>
      <w:r w:rsidRPr="00A87192">
        <w:rPr>
          <w:rFonts w:ascii="Arial" w:hAnsi="Arial" w:cs="Arial"/>
          <w:sz w:val="24"/>
          <w:szCs w:val="24"/>
        </w:rPr>
        <w:t xml:space="preserve">a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u</w:t>
      </w:r>
      <w:r w:rsidRPr="00A87192">
        <w:rPr>
          <w:rFonts w:ascii="Arial" w:hAnsi="Arial" w:cs="Arial"/>
          <w:sz w:val="24"/>
          <w:szCs w:val="24"/>
        </w:rPr>
        <w:t>so in</w:t>
      </w:r>
      <w:r w:rsidRPr="00A87192">
        <w:rPr>
          <w:rFonts w:ascii="Arial" w:hAnsi="Arial" w:cs="Arial"/>
          <w:spacing w:val="-1"/>
          <w:sz w:val="24"/>
          <w:szCs w:val="24"/>
        </w:rPr>
        <w:t>t</w:t>
      </w:r>
      <w:r w:rsidRPr="00A87192">
        <w:rPr>
          <w:rFonts w:ascii="Arial" w:hAnsi="Arial" w:cs="Arial"/>
          <w:spacing w:val="1"/>
          <w:sz w:val="24"/>
          <w:szCs w:val="24"/>
        </w:rPr>
        <w:t>e</w:t>
      </w:r>
      <w:r w:rsidRPr="00A87192">
        <w:rPr>
          <w:rFonts w:ascii="Arial" w:hAnsi="Arial" w:cs="Arial"/>
          <w:sz w:val="24"/>
          <w:szCs w:val="24"/>
        </w:rPr>
        <w:t>rn</w:t>
      </w:r>
      <w:r w:rsidRPr="00A87192">
        <w:rPr>
          <w:rFonts w:ascii="Arial" w:hAnsi="Arial" w:cs="Arial"/>
          <w:spacing w:val="1"/>
          <w:sz w:val="24"/>
          <w:szCs w:val="24"/>
        </w:rPr>
        <w:t>a</w:t>
      </w:r>
      <w:r w:rsidRPr="00A87192">
        <w:rPr>
          <w:rFonts w:ascii="Arial" w:hAnsi="Arial" w:cs="Arial"/>
          <w:sz w:val="24"/>
          <w:szCs w:val="24"/>
        </w:rPr>
        <w:t>ci</w:t>
      </w:r>
      <w:r w:rsidRPr="00A87192">
        <w:rPr>
          <w:rFonts w:ascii="Arial" w:hAnsi="Arial" w:cs="Arial"/>
          <w:spacing w:val="-2"/>
          <w:sz w:val="24"/>
          <w:szCs w:val="24"/>
        </w:rPr>
        <w:t>o</w:t>
      </w:r>
      <w:r w:rsidRPr="00A87192">
        <w:rPr>
          <w:rFonts w:ascii="Arial" w:hAnsi="Arial" w:cs="Arial"/>
          <w:spacing w:val="1"/>
          <w:sz w:val="24"/>
          <w:szCs w:val="24"/>
        </w:rPr>
        <w:t>na</w:t>
      </w:r>
      <w:r w:rsidRPr="00A87192">
        <w:rPr>
          <w:rFonts w:ascii="Arial" w:hAnsi="Arial" w:cs="Arial"/>
          <w:sz w:val="24"/>
          <w:szCs w:val="24"/>
        </w:rPr>
        <w:t xml:space="preserve">l </w:t>
      </w:r>
      <w:r w:rsidRPr="00A87192">
        <w:rPr>
          <w:rFonts w:ascii="Arial" w:hAnsi="Arial" w:cs="Arial"/>
          <w:spacing w:val="-1"/>
          <w:sz w:val="24"/>
          <w:szCs w:val="24"/>
        </w:rPr>
        <w:t>p</w:t>
      </w:r>
      <w:r w:rsidRPr="00A87192">
        <w:rPr>
          <w:rFonts w:ascii="Arial" w:hAnsi="Arial" w:cs="Arial"/>
          <w:spacing w:val="1"/>
          <w:sz w:val="24"/>
          <w:szCs w:val="24"/>
        </w:rPr>
        <w:t>a</w:t>
      </w:r>
      <w:r w:rsidRPr="00A87192">
        <w:rPr>
          <w:rFonts w:ascii="Arial" w:hAnsi="Arial" w:cs="Arial"/>
          <w:sz w:val="24"/>
          <w:szCs w:val="24"/>
        </w:rPr>
        <w:t xml:space="preserve">ra su </w:t>
      </w:r>
      <w:r w:rsidRPr="00A87192">
        <w:rPr>
          <w:rFonts w:ascii="Arial" w:hAnsi="Arial" w:cs="Arial"/>
          <w:spacing w:val="1"/>
          <w:sz w:val="24"/>
          <w:szCs w:val="24"/>
        </w:rPr>
        <w:t>med</w:t>
      </w:r>
      <w:r w:rsidRPr="00A87192">
        <w:rPr>
          <w:rFonts w:ascii="Arial" w:hAnsi="Arial" w:cs="Arial"/>
          <w:sz w:val="24"/>
          <w:szCs w:val="24"/>
        </w:rPr>
        <w:t>ic</w:t>
      </w:r>
      <w:r w:rsidRPr="00A87192">
        <w:rPr>
          <w:rFonts w:ascii="Arial" w:hAnsi="Arial" w:cs="Arial"/>
          <w:spacing w:val="-1"/>
          <w:sz w:val="24"/>
          <w:szCs w:val="24"/>
        </w:rPr>
        <w:t>ió</w:t>
      </w:r>
      <w:r w:rsidRPr="00A87192">
        <w:rPr>
          <w:rFonts w:ascii="Arial" w:hAnsi="Arial" w:cs="Arial"/>
          <w:sz w:val="24"/>
          <w:szCs w:val="24"/>
        </w:rPr>
        <w:t xml:space="preserve">n y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Pr="00A87192">
        <w:rPr>
          <w:rFonts w:ascii="Arial" w:hAnsi="Arial" w:cs="Arial"/>
          <w:spacing w:val="1"/>
          <w:sz w:val="24"/>
          <w:szCs w:val="24"/>
        </w:rPr>
        <w:t xml:space="preserve"> e</w:t>
      </w:r>
      <w:r w:rsidRPr="00A87192">
        <w:rPr>
          <w:rFonts w:ascii="Arial" w:hAnsi="Arial" w:cs="Arial"/>
          <w:sz w:val="24"/>
          <w:szCs w:val="24"/>
        </w:rPr>
        <w:t xml:space="preserve">n </w:t>
      </w:r>
      <w:r w:rsidRPr="00A87192">
        <w:rPr>
          <w:rFonts w:ascii="Arial" w:hAnsi="Arial" w:cs="Arial"/>
          <w:spacing w:val="1"/>
          <w:sz w:val="24"/>
          <w:szCs w:val="24"/>
        </w:rPr>
        <w:t>e</w:t>
      </w:r>
      <w:r w:rsidRPr="00A87192">
        <w:rPr>
          <w:rFonts w:ascii="Arial" w:hAnsi="Arial" w:cs="Arial"/>
          <w:sz w:val="24"/>
          <w:szCs w:val="24"/>
        </w:rPr>
        <w:t>l P</w:t>
      </w:r>
      <w:r w:rsidRPr="00A87192">
        <w:rPr>
          <w:rFonts w:ascii="Arial" w:hAnsi="Arial" w:cs="Arial"/>
          <w:spacing w:val="1"/>
          <w:sz w:val="24"/>
          <w:szCs w:val="24"/>
        </w:rPr>
        <w:t>e</w:t>
      </w:r>
      <w:r w:rsidRPr="00A87192">
        <w:rPr>
          <w:rFonts w:ascii="Arial" w:hAnsi="Arial" w:cs="Arial"/>
          <w:sz w:val="24"/>
          <w:szCs w:val="24"/>
        </w:rPr>
        <w:t xml:space="preserve">rú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z w:val="24"/>
          <w:szCs w:val="24"/>
        </w:rPr>
        <w:t xml:space="preserve">ista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a</w:t>
      </w:r>
      <w:r w:rsidRPr="00A87192">
        <w:rPr>
          <w:rFonts w:ascii="Arial" w:hAnsi="Arial" w:cs="Arial"/>
          <w:spacing w:val="1"/>
          <w:sz w:val="24"/>
          <w:szCs w:val="24"/>
        </w:rPr>
        <w:t xml:space="preserve"> e</w:t>
      </w:r>
      <w:r w:rsidRPr="00A87192">
        <w:rPr>
          <w:rFonts w:ascii="Arial" w:hAnsi="Arial" w:cs="Arial"/>
          <w:sz w:val="24"/>
          <w:szCs w:val="24"/>
        </w:rPr>
        <w:t>s</w:t>
      </w:r>
      <w:r w:rsidRPr="00A87192">
        <w:rPr>
          <w:rFonts w:ascii="Arial" w:hAnsi="Arial" w:cs="Arial"/>
          <w:spacing w:val="-2"/>
          <w:sz w:val="24"/>
          <w:szCs w:val="24"/>
        </w:rPr>
        <w:t>c</w:t>
      </w:r>
      <w:r w:rsidRPr="00A87192">
        <w:rPr>
          <w:rFonts w:ascii="Arial" w:hAnsi="Arial" w:cs="Arial"/>
          <w:spacing w:val="1"/>
          <w:sz w:val="24"/>
          <w:szCs w:val="24"/>
        </w:rPr>
        <w:t>a</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z w:val="24"/>
          <w:szCs w:val="24"/>
        </w:rPr>
        <w:t xml:space="preserve">z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1"/>
          <w:sz w:val="24"/>
          <w:szCs w:val="24"/>
        </w:rPr>
        <w:t>u</w:t>
      </w:r>
      <w:r w:rsidRPr="00A87192">
        <w:rPr>
          <w:rFonts w:ascii="Arial" w:hAnsi="Arial" w:cs="Arial"/>
          <w:spacing w:val="1"/>
          <w:sz w:val="24"/>
          <w:szCs w:val="24"/>
        </w:rPr>
        <w:t>d</w:t>
      </w:r>
      <w:r w:rsidRPr="00A87192">
        <w:rPr>
          <w:rFonts w:ascii="Arial" w:hAnsi="Arial" w:cs="Arial"/>
          <w:sz w:val="24"/>
          <w:szCs w:val="24"/>
        </w:rPr>
        <w:t>i</w:t>
      </w:r>
      <w:r w:rsidRPr="00A87192">
        <w:rPr>
          <w:rFonts w:ascii="Arial" w:hAnsi="Arial" w:cs="Arial"/>
          <w:spacing w:val="-2"/>
          <w:sz w:val="24"/>
          <w:szCs w:val="24"/>
        </w:rPr>
        <w:t>o</w:t>
      </w:r>
      <w:r w:rsidRPr="00A87192">
        <w:rPr>
          <w:rFonts w:ascii="Arial" w:hAnsi="Arial" w:cs="Arial"/>
          <w:sz w:val="24"/>
          <w:szCs w:val="24"/>
        </w:rPr>
        <w:t>s s</w:t>
      </w:r>
      <w:r w:rsidRPr="00A87192">
        <w:rPr>
          <w:rFonts w:ascii="Arial" w:hAnsi="Arial" w:cs="Arial"/>
          <w:spacing w:val="1"/>
          <w:sz w:val="24"/>
          <w:szCs w:val="24"/>
        </w:rPr>
        <w:t>ob</w:t>
      </w:r>
      <w:r w:rsidRPr="00A87192">
        <w:rPr>
          <w:rFonts w:ascii="Arial" w:hAnsi="Arial" w:cs="Arial"/>
          <w:sz w:val="24"/>
          <w:szCs w:val="24"/>
        </w:rPr>
        <w:t xml:space="preserve">re </w:t>
      </w:r>
      <w:r w:rsidRPr="00A87192">
        <w:rPr>
          <w:rFonts w:ascii="Arial" w:hAnsi="Arial" w:cs="Arial"/>
          <w:spacing w:val="1"/>
          <w:sz w:val="24"/>
          <w:szCs w:val="24"/>
        </w:rPr>
        <w:t>e</w:t>
      </w:r>
      <w:r w:rsidRPr="00A87192">
        <w:rPr>
          <w:rFonts w:ascii="Arial" w:hAnsi="Arial" w:cs="Arial"/>
          <w:sz w:val="24"/>
          <w:szCs w:val="24"/>
        </w:rPr>
        <w:t>ste t</w:t>
      </w:r>
      <w:r w:rsidRPr="00A87192">
        <w:rPr>
          <w:rFonts w:ascii="Arial" w:hAnsi="Arial" w:cs="Arial"/>
          <w:spacing w:val="-1"/>
          <w:sz w:val="24"/>
          <w:szCs w:val="24"/>
        </w:rPr>
        <w:t>e</w:t>
      </w:r>
      <w:r w:rsidRPr="00A87192">
        <w:rPr>
          <w:rFonts w:ascii="Arial" w:hAnsi="Arial" w:cs="Arial"/>
          <w:spacing w:val="1"/>
          <w:sz w:val="24"/>
          <w:szCs w:val="24"/>
        </w:rPr>
        <w:t>ma dificulta el análisis de esta problemática</w:t>
      </w:r>
      <w:r w:rsidR="009B477D" w:rsidRPr="00A87192">
        <w:rPr>
          <w:rFonts w:ascii="Arial" w:hAnsi="Arial" w:cs="Arial"/>
          <w:sz w:val="24"/>
          <w:szCs w:val="24"/>
        </w:rPr>
        <w:t>. In</w:t>
      </w:r>
      <w:r w:rsidRPr="00A87192">
        <w:rPr>
          <w:rFonts w:ascii="Arial" w:hAnsi="Arial" w:cs="Arial"/>
          <w:sz w:val="24"/>
          <w:szCs w:val="24"/>
        </w:rPr>
        <w:t>formar sobre el tema está sujeto a muchas subjetividades que ponen en riesgo la veracidad de las afirmaciones</w:t>
      </w:r>
      <w:r w:rsidR="009B477D" w:rsidRPr="00A87192">
        <w:rPr>
          <w:rFonts w:ascii="Arial" w:hAnsi="Arial" w:cs="Arial"/>
          <w:sz w:val="24"/>
          <w:szCs w:val="24"/>
        </w:rPr>
        <w:t>.</w:t>
      </w:r>
    </w:p>
    <w:p w:rsidR="007F4F9B" w:rsidRPr="00A87192" w:rsidRDefault="007F4F9B" w:rsidP="00877A35">
      <w:pPr>
        <w:widowControl w:val="0"/>
        <w:autoSpaceDE w:val="0"/>
        <w:autoSpaceDN w:val="0"/>
        <w:adjustRightInd w:val="0"/>
        <w:spacing w:before="14" w:after="0" w:line="360" w:lineRule="auto"/>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ind w:left="102" w:right="77"/>
        <w:jc w:val="both"/>
        <w:rPr>
          <w:rFonts w:ascii="Arial" w:hAnsi="Arial" w:cs="Arial"/>
          <w:sz w:val="24"/>
          <w:szCs w:val="24"/>
        </w:rPr>
      </w:pPr>
      <w:r w:rsidRPr="00A87192">
        <w:rPr>
          <w:rFonts w:ascii="Arial" w:hAnsi="Arial" w:cs="Arial"/>
          <w:sz w:val="24"/>
          <w:szCs w:val="24"/>
        </w:rPr>
        <w:t>Sin embargo encontramos al</w:t>
      </w:r>
      <w:r w:rsidR="009B477D" w:rsidRPr="00A87192">
        <w:rPr>
          <w:rFonts w:ascii="Arial" w:hAnsi="Arial" w:cs="Arial"/>
          <w:sz w:val="24"/>
          <w:szCs w:val="24"/>
        </w:rPr>
        <w:t xml:space="preserve"> </w:t>
      </w:r>
      <w:r w:rsidRPr="00A87192">
        <w:rPr>
          <w:rFonts w:ascii="Arial" w:hAnsi="Arial" w:cs="Arial"/>
          <w:sz w:val="24"/>
          <w:szCs w:val="24"/>
        </w:rPr>
        <w:t>res</w:t>
      </w:r>
      <w:r w:rsidRPr="00A87192">
        <w:rPr>
          <w:rFonts w:ascii="Arial" w:hAnsi="Arial" w:cs="Arial"/>
          <w:spacing w:val="1"/>
          <w:sz w:val="24"/>
          <w:szCs w:val="24"/>
        </w:rPr>
        <w:t>pe</w:t>
      </w:r>
      <w:r w:rsidRPr="00A87192">
        <w:rPr>
          <w:rFonts w:ascii="Arial" w:hAnsi="Arial" w:cs="Arial"/>
          <w:sz w:val="24"/>
          <w:szCs w:val="24"/>
        </w:rPr>
        <w:t>ct</w:t>
      </w:r>
      <w:r w:rsidRPr="00A87192">
        <w:rPr>
          <w:rFonts w:ascii="Arial" w:hAnsi="Arial" w:cs="Arial"/>
          <w:spacing w:val="1"/>
          <w:sz w:val="24"/>
          <w:szCs w:val="24"/>
        </w:rPr>
        <w:t>o</w:t>
      </w:r>
      <w:r w:rsidRPr="00A87192">
        <w:rPr>
          <w:rFonts w:ascii="Arial" w:hAnsi="Arial" w:cs="Arial"/>
          <w:sz w:val="24"/>
          <w:szCs w:val="24"/>
        </w:rPr>
        <w:t>,</w:t>
      </w:r>
      <w:r w:rsidRPr="00A87192">
        <w:rPr>
          <w:rFonts w:ascii="Arial" w:hAnsi="Arial" w:cs="Arial"/>
          <w:spacing w:val="28"/>
          <w:sz w:val="24"/>
          <w:szCs w:val="24"/>
        </w:rPr>
        <w:t xml:space="preserve"> que </w:t>
      </w:r>
      <w:r w:rsidRPr="00A87192">
        <w:rPr>
          <w:rFonts w:ascii="Arial" w:hAnsi="Arial" w:cs="Arial"/>
          <w:sz w:val="24"/>
          <w:szCs w:val="24"/>
        </w:rPr>
        <w:t>la</w:t>
      </w:r>
      <w:r w:rsidR="009B477D" w:rsidRPr="00A87192">
        <w:rPr>
          <w:rFonts w:ascii="Arial" w:hAnsi="Arial" w:cs="Arial"/>
          <w:sz w:val="24"/>
          <w:szCs w:val="24"/>
        </w:rPr>
        <w:t xml:space="preserve"> </w:t>
      </w:r>
      <w:r w:rsidRPr="00A87192">
        <w:rPr>
          <w:rFonts w:ascii="Arial" w:hAnsi="Arial" w:cs="Arial"/>
          <w:sz w:val="24"/>
          <w:szCs w:val="24"/>
        </w:rPr>
        <w:t>SU</w:t>
      </w:r>
      <w:r w:rsidRPr="00A87192">
        <w:rPr>
          <w:rFonts w:ascii="Arial" w:hAnsi="Arial" w:cs="Arial"/>
          <w:spacing w:val="-1"/>
          <w:sz w:val="24"/>
          <w:szCs w:val="24"/>
        </w:rPr>
        <w:t>N</w:t>
      </w:r>
      <w:r w:rsidRPr="00A87192">
        <w:rPr>
          <w:rFonts w:ascii="Arial" w:hAnsi="Arial" w:cs="Arial"/>
          <w:spacing w:val="-2"/>
          <w:sz w:val="24"/>
          <w:szCs w:val="24"/>
        </w:rPr>
        <w:t>A</w:t>
      </w:r>
      <w:r w:rsidRPr="00A87192">
        <w:rPr>
          <w:rFonts w:ascii="Arial" w:hAnsi="Arial" w:cs="Arial"/>
          <w:sz w:val="24"/>
          <w:szCs w:val="24"/>
        </w:rPr>
        <w:t>T</w:t>
      </w:r>
      <w:r w:rsidR="009B477D" w:rsidRPr="00A87192">
        <w:rPr>
          <w:rFonts w:ascii="Arial" w:hAnsi="Arial" w:cs="Arial"/>
          <w:sz w:val="24"/>
          <w:szCs w:val="24"/>
        </w:rPr>
        <w:t xml:space="preserve"> </w:t>
      </w:r>
      <w:r w:rsidRPr="00A87192">
        <w:rPr>
          <w:rFonts w:ascii="Arial" w:hAnsi="Arial" w:cs="Arial"/>
          <w:sz w:val="24"/>
          <w:szCs w:val="24"/>
        </w:rPr>
        <w:t>y</w:t>
      </w:r>
      <w:r w:rsidR="009B477D" w:rsidRPr="00A87192">
        <w:rPr>
          <w:rFonts w:ascii="Arial" w:hAnsi="Arial" w:cs="Arial"/>
          <w:sz w:val="24"/>
          <w:szCs w:val="24"/>
        </w:rPr>
        <w:t xml:space="preserve"> </w:t>
      </w:r>
      <w:r w:rsidRPr="00A87192">
        <w:rPr>
          <w:rFonts w:ascii="Arial" w:hAnsi="Arial" w:cs="Arial"/>
          <w:sz w:val="24"/>
          <w:szCs w:val="24"/>
        </w:rPr>
        <w:t>la</w:t>
      </w:r>
      <w:r w:rsidR="009B477D"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o</w:t>
      </w:r>
      <w:r w:rsidRPr="00A87192">
        <w:rPr>
          <w:rFonts w:ascii="Arial" w:hAnsi="Arial" w:cs="Arial"/>
          <w:sz w:val="24"/>
          <w:szCs w:val="24"/>
        </w:rPr>
        <w:t>cie</w:t>
      </w:r>
      <w:r w:rsidRPr="00A87192">
        <w:rPr>
          <w:rFonts w:ascii="Arial" w:hAnsi="Arial" w:cs="Arial"/>
          <w:spacing w:val="1"/>
          <w:sz w:val="24"/>
          <w:szCs w:val="24"/>
        </w:rPr>
        <w:t>da</w:t>
      </w:r>
      <w:r w:rsidRPr="00A87192">
        <w:rPr>
          <w:rFonts w:ascii="Arial" w:hAnsi="Arial" w:cs="Arial"/>
          <w:sz w:val="24"/>
          <w:szCs w:val="24"/>
        </w:rPr>
        <w:t>d</w:t>
      </w:r>
      <w:r w:rsidR="009B477D" w:rsidRPr="00A87192">
        <w:rPr>
          <w:rFonts w:ascii="Arial" w:hAnsi="Arial" w:cs="Arial"/>
          <w:sz w:val="24"/>
          <w:szCs w:val="24"/>
        </w:rPr>
        <w:t xml:space="preserve"> </w:t>
      </w:r>
      <w:r w:rsidRPr="00A87192">
        <w:rPr>
          <w:rFonts w:ascii="Arial" w:hAnsi="Arial" w:cs="Arial"/>
          <w:sz w:val="24"/>
          <w:szCs w:val="24"/>
        </w:rPr>
        <w:t>Nac</w:t>
      </w:r>
      <w:r w:rsidRPr="00A87192">
        <w:rPr>
          <w:rFonts w:ascii="Arial" w:hAnsi="Arial" w:cs="Arial"/>
          <w:spacing w:val="-2"/>
          <w:sz w:val="24"/>
          <w:szCs w:val="24"/>
        </w:rPr>
        <w:t>i</w:t>
      </w:r>
      <w:r w:rsidRPr="00A87192">
        <w:rPr>
          <w:rFonts w:ascii="Arial" w:hAnsi="Arial" w:cs="Arial"/>
          <w:spacing w:val="1"/>
          <w:sz w:val="24"/>
          <w:szCs w:val="24"/>
        </w:rPr>
        <w:t>ona</w:t>
      </w:r>
      <w:r w:rsidRPr="00A87192">
        <w:rPr>
          <w:rFonts w:ascii="Arial" w:hAnsi="Arial" w:cs="Arial"/>
          <w:sz w:val="24"/>
          <w:szCs w:val="24"/>
        </w:rPr>
        <w:t>l</w:t>
      </w:r>
      <w:r w:rsidR="009B477D"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9B477D" w:rsidRPr="00A87192">
        <w:rPr>
          <w:rFonts w:ascii="Arial" w:hAnsi="Arial" w:cs="Arial"/>
          <w:sz w:val="24"/>
          <w:szCs w:val="24"/>
        </w:rPr>
        <w:t xml:space="preserve"> </w:t>
      </w:r>
      <w:r w:rsidRPr="00A87192">
        <w:rPr>
          <w:rFonts w:ascii="Arial" w:hAnsi="Arial" w:cs="Arial"/>
          <w:spacing w:val="-2"/>
          <w:sz w:val="24"/>
          <w:szCs w:val="24"/>
        </w:rPr>
        <w:t>I</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z w:val="24"/>
          <w:szCs w:val="24"/>
        </w:rPr>
        <w:t>str</w:t>
      </w:r>
      <w:r w:rsidRPr="00A87192">
        <w:rPr>
          <w:rFonts w:ascii="Arial" w:hAnsi="Arial" w:cs="Arial"/>
          <w:spacing w:val="-1"/>
          <w:sz w:val="24"/>
          <w:szCs w:val="24"/>
        </w:rPr>
        <w:t>i</w:t>
      </w:r>
      <w:r w:rsidRPr="00A87192">
        <w:rPr>
          <w:rFonts w:ascii="Arial" w:hAnsi="Arial" w:cs="Arial"/>
          <w:spacing w:val="1"/>
          <w:sz w:val="24"/>
          <w:szCs w:val="24"/>
        </w:rPr>
        <w:t>a</w:t>
      </w:r>
      <w:r w:rsidRPr="00A87192">
        <w:rPr>
          <w:rFonts w:ascii="Arial" w:hAnsi="Arial" w:cs="Arial"/>
          <w:sz w:val="24"/>
          <w:szCs w:val="24"/>
        </w:rPr>
        <w:t>s</w:t>
      </w:r>
      <w:r w:rsidR="009B477D" w:rsidRPr="00A87192">
        <w:rPr>
          <w:rFonts w:ascii="Arial" w:hAnsi="Arial" w:cs="Arial"/>
          <w:sz w:val="24"/>
          <w:szCs w:val="24"/>
        </w:rPr>
        <w:t xml:space="preserve"> </w:t>
      </w:r>
      <w:r w:rsidRPr="00A87192">
        <w:rPr>
          <w:rFonts w:ascii="Arial" w:hAnsi="Arial" w:cs="Arial"/>
          <w:sz w:val="24"/>
          <w:szCs w:val="24"/>
        </w:rPr>
        <w:t>(SNI</w:t>
      </w:r>
      <w:r w:rsidRPr="00A87192">
        <w:rPr>
          <w:rFonts w:ascii="Arial" w:hAnsi="Arial" w:cs="Arial"/>
          <w:spacing w:val="-1"/>
          <w:sz w:val="24"/>
          <w:szCs w:val="24"/>
        </w:rPr>
        <w:t>)</w:t>
      </w:r>
      <w:r w:rsidRPr="00A87192">
        <w:rPr>
          <w:rFonts w:ascii="Arial" w:hAnsi="Arial" w:cs="Arial"/>
          <w:sz w:val="24"/>
          <w:szCs w:val="24"/>
        </w:rPr>
        <w:t>,</w:t>
      </w:r>
      <w:r w:rsidR="009B477D"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o</w:t>
      </w:r>
      <w:r w:rsidRPr="00A87192">
        <w:rPr>
          <w:rFonts w:ascii="Arial" w:hAnsi="Arial" w:cs="Arial"/>
          <w:sz w:val="24"/>
          <w:szCs w:val="24"/>
        </w:rPr>
        <w:t>n</w:t>
      </w:r>
      <w:r w:rsidR="009B477D" w:rsidRPr="00A87192">
        <w:rPr>
          <w:rFonts w:ascii="Arial" w:hAnsi="Arial" w:cs="Arial"/>
          <w:sz w:val="24"/>
          <w:szCs w:val="24"/>
        </w:rPr>
        <w:t xml:space="preserve"> </w:t>
      </w:r>
      <w:r w:rsidRPr="00A87192">
        <w:rPr>
          <w:rFonts w:ascii="Arial" w:hAnsi="Arial" w:cs="Arial"/>
          <w:sz w:val="24"/>
          <w:szCs w:val="24"/>
        </w:rPr>
        <w:t>las</w:t>
      </w:r>
      <w:r w:rsidR="009B477D"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s</w:t>
      </w:r>
      <w:r w:rsidR="009B477D" w:rsidRPr="00A87192">
        <w:rPr>
          <w:rFonts w:ascii="Arial" w:hAnsi="Arial" w:cs="Arial"/>
          <w:sz w:val="24"/>
          <w:szCs w:val="24"/>
        </w:rPr>
        <w:t xml:space="preserve"> </w:t>
      </w:r>
      <w:r w:rsidRPr="00A87192">
        <w:rPr>
          <w:rFonts w:ascii="Arial" w:hAnsi="Arial" w:cs="Arial"/>
          <w:sz w:val="24"/>
          <w:szCs w:val="24"/>
        </w:rPr>
        <w:t>ins</w:t>
      </w:r>
      <w:r w:rsidRPr="00A87192">
        <w:rPr>
          <w:rFonts w:ascii="Arial" w:hAnsi="Arial" w:cs="Arial"/>
          <w:spacing w:val="1"/>
          <w:sz w:val="24"/>
          <w:szCs w:val="24"/>
        </w:rPr>
        <w:t>t</w:t>
      </w:r>
      <w:r w:rsidRPr="00A87192">
        <w:rPr>
          <w:rFonts w:ascii="Arial" w:hAnsi="Arial" w:cs="Arial"/>
          <w:sz w:val="24"/>
          <w:szCs w:val="24"/>
        </w:rPr>
        <w:t>i</w:t>
      </w:r>
      <w:r w:rsidRPr="00A87192">
        <w:rPr>
          <w:rFonts w:ascii="Arial" w:hAnsi="Arial" w:cs="Arial"/>
          <w:spacing w:val="-2"/>
          <w:sz w:val="24"/>
          <w:szCs w:val="24"/>
        </w:rPr>
        <w:t>t</w:t>
      </w:r>
      <w:r w:rsidRPr="00A87192">
        <w:rPr>
          <w:rFonts w:ascii="Arial" w:hAnsi="Arial" w:cs="Arial"/>
          <w:spacing w:val="1"/>
          <w:sz w:val="24"/>
          <w:szCs w:val="24"/>
        </w:rPr>
        <w:t>u</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s</w:t>
      </w:r>
      <w:r w:rsidR="009B477D"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9B477D" w:rsidRPr="00A87192">
        <w:rPr>
          <w:rFonts w:ascii="Arial" w:hAnsi="Arial" w:cs="Arial"/>
          <w:sz w:val="24"/>
          <w:szCs w:val="24"/>
        </w:rPr>
        <w:t xml:space="preserve"> </w:t>
      </w:r>
      <w:r w:rsidRPr="00A87192">
        <w:rPr>
          <w:rFonts w:ascii="Arial" w:hAnsi="Arial" w:cs="Arial"/>
          <w:spacing w:val="-1"/>
          <w:sz w:val="24"/>
          <w:szCs w:val="24"/>
        </w:rPr>
        <w:t>h</w:t>
      </w:r>
      <w:r w:rsidRPr="00A87192">
        <w:rPr>
          <w:rFonts w:ascii="Arial" w:hAnsi="Arial" w:cs="Arial"/>
          <w:spacing w:val="1"/>
          <w:sz w:val="24"/>
          <w:szCs w:val="24"/>
        </w:rPr>
        <w:t>a</w:t>
      </w:r>
      <w:r w:rsidRPr="00A87192">
        <w:rPr>
          <w:rFonts w:ascii="Arial" w:hAnsi="Arial" w:cs="Arial"/>
          <w:sz w:val="24"/>
          <w:szCs w:val="24"/>
        </w:rPr>
        <w:t>n</w:t>
      </w:r>
      <w:r w:rsidR="009B477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f</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pacing w:val="1"/>
          <w:sz w:val="24"/>
          <w:szCs w:val="24"/>
        </w:rPr>
        <w:t>ua</w:t>
      </w:r>
      <w:r w:rsidRPr="00A87192">
        <w:rPr>
          <w:rFonts w:ascii="Arial" w:hAnsi="Arial" w:cs="Arial"/>
          <w:spacing w:val="-1"/>
          <w:sz w:val="24"/>
          <w:szCs w:val="24"/>
        </w:rPr>
        <w:t>d</w:t>
      </w:r>
      <w:r w:rsidRPr="00A87192">
        <w:rPr>
          <w:rFonts w:ascii="Arial" w:hAnsi="Arial" w:cs="Arial"/>
          <w:sz w:val="24"/>
          <w:szCs w:val="24"/>
        </w:rPr>
        <w:t>o</w:t>
      </w:r>
      <w:r w:rsidR="009B477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2"/>
          <w:sz w:val="24"/>
          <w:szCs w:val="24"/>
        </w:rPr>
        <w:t>i</w:t>
      </w:r>
      <w:r w:rsidRPr="00A87192">
        <w:rPr>
          <w:rFonts w:ascii="Arial" w:hAnsi="Arial" w:cs="Arial"/>
          <w:spacing w:val="1"/>
          <w:sz w:val="24"/>
          <w:szCs w:val="24"/>
        </w:rPr>
        <w:t>ma</w:t>
      </w:r>
      <w:r w:rsidRPr="00A87192">
        <w:rPr>
          <w:rFonts w:ascii="Arial" w:hAnsi="Arial" w:cs="Arial"/>
          <w:sz w:val="24"/>
          <w:szCs w:val="24"/>
        </w:rPr>
        <w:t>ci</w:t>
      </w:r>
      <w:r w:rsidRPr="00A87192">
        <w:rPr>
          <w:rFonts w:ascii="Arial" w:hAnsi="Arial" w:cs="Arial"/>
          <w:spacing w:val="-2"/>
          <w:sz w:val="24"/>
          <w:szCs w:val="24"/>
        </w:rPr>
        <w:t>o</w:t>
      </w:r>
      <w:r w:rsidRPr="00A87192">
        <w:rPr>
          <w:rFonts w:ascii="Arial" w:hAnsi="Arial" w:cs="Arial"/>
          <w:spacing w:val="1"/>
          <w:sz w:val="24"/>
          <w:szCs w:val="24"/>
        </w:rPr>
        <w:t>ne</w:t>
      </w:r>
      <w:r w:rsidRPr="00A87192">
        <w:rPr>
          <w:rFonts w:ascii="Arial" w:hAnsi="Arial" w:cs="Arial"/>
          <w:sz w:val="24"/>
          <w:szCs w:val="24"/>
        </w:rPr>
        <w:t>s</w:t>
      </w:r>
      <w:r w:rsidR="009B477D"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9B477D"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an</w:t>
      </w:r>
      <w:r w:rsidRPr="00A87192">
        <w:rPr>
          <w:rFonts w:ascii="Arial" w:hAnsi="Arial" w:cs="Arial"/>
          <w:spacing w:val="-1"/>
          <w:sz w:val="24"/>
          <w:szCs w:val="24"/>
        </w:rPr>
        <w:t>d</w:t>
      </w:r>
      <w:r w:rsidRPr="00A87192">
        <w:rPr>
          <w:rFonts w:ascii="Arial" w:hAnsi="Arial" w:cs="Arial"/>
          <w:sz w:val="24"/>
          <w:szCs w:val="24"/>
        </w:rPr>
        <w:t>o</w:t>
      </w:r>
      <w:r w:rsidR="009B477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9B477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9B477D" w:rsidRPr="00A87192">
        <w:rPr>
          <w:rFonts w:ascii="Arial" w:hAnsi="Arial" w:cs="Arial"/>
          <w:sz w:val="24"/>
          <w:szCs w:val="24"/>
        </w:rPr>
        <w:t xml:space="preserve"> </w:t>
      </w:r>
      <w:r w:rsidRPr="00A87192">
        <w:rPr>
          <w:rFonts w:ascii="Arial" w:hAnsi="Arial" w:cs="Arial"/>
          <w:sz w:val="24"/>
          <w:szCs w:val="24"/>
        </w:rPr>
        <w:t>P</w:t>
      </w:r>
      <w:r w:rsidRPr="00A87192">
        <w:rPr>
          <w:rFonts w:ascii="Arial" w:hAnsi="Arial" w:cs="Arial"/>
          <w:spacing w:val="1"/>
          <w:sz w:val="24"/>
          <w:szCs w:val="24"/>
        </w:rPr>
        <w:t>e</w:t>
      </w:r>
      <w:r w:rsidRPr="00A87192">
        <w:rPr>
          <w:rFonts w:ascii="Arial" w:hAnsi="Arial" w:cs="Arial"/>
          <w:spacing w:val="-3"/>
          <w:sz w:val="24"/>
          <w:szCs w:val="24"/>
        </w:rPr>
        <w:t>r</w:t>
      </w:r>
      <w:r w:rsidRPr="00A87192">
        <w:rPr>
          <w:rFonts w:ascii="Arial" w:hAnsi="Arial" w:cs="Arial"/>
          <w:spacing w:val="-1"/>
          <w:sz w:val="24"/>
          <w:szCs w:val="24"/>
        </w:rPr>
        <w:t>ú</w:t>
      </w:r>
      <w:r w:rsidRPr="00A87192">
        <w:rPr>
          <w:rFonts w:ascii="Arial" w:hAnsi="Arial" w:cs="Arial"/>
          <w:sz w:val="24"/>
          <w:szCs w:val="24"/>
        </w:rPr>
        <w:t xml:space="preserve">. </w:t>
      </w:r>
    </w:p>
    <w:p w:rsidR="00F5474D" w:rsidRPr="00A87192" w:rsidRDefault="00F5474D" w:rsidP="00877A35">
      <w:pPr>
        <w:widowControl w:val="0"/>
        <w:autoSpaceDE w:val="0"/>
        <w:autoSpaceDN w:val="0"/>
        <w:adjustRightInd w:val="0"/>
        <w:spacing w:after="0" w:line="360" w:lineRule="auto"/>
        <w:ind w:left="102" w:right="77"/>
        <w:jc w:val="both"/>
        <w:rPr>
          <w:rFonts w:ascii="Arial" w:hAnsi="Arial" w:cs="Arial"/>
          <w:sz w:val="24"/>
          <w:szCs w:val="24"/>
        </w:rPr>
      </w:pPr>
    </w:p>
    <w:p w:rsidR="007F4F9B" w:rsidRPr="00A87192" w:rsidRDefault="007F4F9B" w:rsidP="001F760B">
      <w:pPr>
        <w:widowControl w:val="0"/>
        <w:autoSpaceDE w:val="0"/>
        <w:autoSpaceDN w:val="0"/>
        <w:adjustRightInd w:val="0"/>
        <w:spacing w:after="0" w:line="360" w:lineRule="auto"/>
        <w:ind w:right="77"/>
        <w:jc w:val="both"/>
        <w:rPr>
          <w:rFonts w:ascii="Arial" w:hAnsi="Arial" w:cs="Arial"/>
          <w:sz w:val="24"/>
          <w:szCs w:val="24"/>
        </w:rPr>
      </w:pPr>
      <w:r w:rsidRPr="00A87192">
        <w:rPr>
          <w:rFonts w:ascii="Arial" w:hAnsi="Arial" w:cs="Arial"/>
          <w:sz w:val="24"/>
          <w:szCs w:val="24"/>
        </w:rPr>
        <w:t>Siendo las únicas  que han establecido una metodología, es importante s</w:t>
      </w:r>
      <w:r w:rsidRPr="00A87192">
        <w:rPr>
          <w:rFonts w:ascii="Arial" w:hAnsi="Arial" w:cs="Arial"/>
          <w:spacing w:val="1"/>
          <w:sz w:val="24"/>
          <w:szCs w:val="24"/>
        </w:rPr>
        <w:t>e</w:t>
      </w:r>
      <w:r w:rsidRPr="00A87192">
        <w:rPr>
          <w:rFonts w:ascii="Arial" w:hAnsi="Arial" w:cs="Arial"/>
          <w:spacing w:val="-1"/>
          <w:sz w:val="24"/>
          <w:szCs w:val="24"/>
        </w:rPr>
        <w:t>ñ</w:t>
      </w:r>
      <w:r w:rsidRPr="00A87192">
        <w:rPr>
          <w:rFonts w:ascii="Arial" w:hAnsi="Arial" w:cs="Arial"/>
          <w:spacing w:val="1"/>
          <w:sz w:val="24"/>
          <w:szCs w:val="24"/>
        </w:rPr>
        <w:t>a</w:t>
      </w:r>
      <w:r w:rsidRPr="00A87192">
        <w:rPr>
          <w:rFonts w:ascii="Arial" w:hAnsi="Arial" w:cs="Arial"/>
          <w:sz w:val="24"/>
          <w:szCs w:val="24"/>
        </w:rPr>
        <w:t>lar</w:t>
      </w:r>
      <w:r w:rsidR="00F5474D"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F5474D" w:rsidRPr="00A87192">
        <w:rPr>
          <w:rFonts w:ascii="Arial" w:hAnsi="Arial" w:cs="Arial"/>
          <w:sz w:val="24"/>
          <w:szCs w:val="24"/>
        </w:rPr>
        <w:t xml:space="preserve"> </w:t>
      </w:r>
      <w:r w:rsidRPr="00A87192">
        <w:rPr>
          <w:rFonts w:ascii="Arial" w:hAnsi="Arial" w:cs="Arial"/>
          <w:sz w:val="24"/>
          <w:szCs w:val="24"/>
        </w:rPr>
        <w:lastRenderedPageBreak/>
        <w:t>la</w:t>
      </w:r>
      <w:r w:rsidR="00F5474D" w:rsidRPr="00A87192">
        <w:rPr>
          <w:rFonts w:ascii="Arial" w:hAnsi="Arial" w:cs="Arial"/>
          <w:sz w:val="24"/>
          <w:szCs w:val="24"/>
        </w:rPr>
        <w:t xml:space="preserve"> </w:t>
      </w:r>
      <w:r w:rsidRPr="00A87192">
        <w:rPr>
          <w:rFonts w:ascii="Arial" w:hAnsi="Arial" w:cs="Arial"/>
          <w:sz w:val="24"/>
          <w:szCs w:val="24"/>
        </w:rPr>
        <w:t>SU</w:t>
      </w:r>
      <w:r w:rsidRPr="00A87192">
        <w:rPr>
          <w:rFonts w:ascii="Arial" w:hAnsi="Arial" w:cs="Arial"/>
          <w:spacing w:val="-1"/>
          <w:sz w:val="24"/>
          <w:szCs w:val="24"/>
        </w:rPr>
        <w:t>N</w:t>
      </w:r>
      <w:r w:rsidRPr="00A87192">
        <w:rPr>
          <w:rFonts w:ascii="Arial" w:hAnsi="Arial" w:cs="Arial"/>
          <w:sz w:val="24"/>
          <w:szCs w:val="24"/>
        </w:rPr>
        <w:t>AT</w:t>
      </w:r>
      <w:r w:rsidR="00F5474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2"/>
          <w:sz w:val="24"/>
          <w:szCs w:val="24"/>
        </w:rPr>
        <w:t>i</w:t>
      </w:r>
      <w:r w:rsidRPr="00A87192">
        <w:rPr>
          <w:rFonts w:ascii="Arial" w:hAnsi="Arial" w:cs="Arial"/>
          <w:spacing w:val="1"/>
          <w:sz w:val="24"/>
          <w:szCs w:val="24"/>
        </w:rPr>
        <w:t>m</w:t>
      </w:r>
      <w:r w:rsidRPr="00A87192">
        <w:rPr>
          <w:rFonts w:ascii="Arial" w:hAnsi="Arial" w:cs="Arial"/>
          <w:sz w:val="24"/>
          <w:szCs w:val="24"/>
        </w:rPr>
        <w:t>a</w:t>
      </w:r>
      <w:r w:rsidR="00F5474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F5474D"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z w:val="24"/>
          <w:szCs w:val="24"/>
        </w:rPr>
        <w:t>ra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F5474D"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ed</w:t>
      </w:r>
      <w:r w:rsidRPr="00A87192">
        <w:rPr>
          <w:rFonts w:ascii="Arial" w:hAnsi="Arial" w:cs="Arial"/>
          <w:sz w:val="24"/>
          <w:szCs w:val="24"/>
        </w:rPr>
        <w:t>i</w:t>
      </w:r>
      <w:r w:rsidRPr="00A87192">
        <w:rPr>
          <w:rFonts w:ascii="Arial" w:hAnsi="Arial" w:cs="Arial"/>
          <w:spacing w:val="-2"/>
          <w:sz w:val="24"/>
          <w:szCs w:val="24"/>
        </w:rPr>
        <w:t>d</w:t>
      </w:r>
      <w:r w:rsidRPr="00A87192">
        <w:rPr>
          <w:rFonts w:ascii="Arial" w:hAnsi="Arial" w:cs="Arial"/>
          <w:sz w:val="24"/>
          <w:szCs w:val="24"/>
        </w:rPr>
        <w:t>o</w:t>
      </w:r>
      <w:r w:rsidR="00F5474D" w:rsidRPr="00A87192">
        <w:rPr>
          <w:rFonts w:ascii="Arial" w:hAnsi="Arial" w:cs="Arial"/>
          <w:sz w:val="24"/>
          <w:szCs w:val="24"/>
        </w:rPr>
        <w:t xml:space="preserve"> </w:t>
      </w:r>
      <w:r w:rsidRPr="00A87192">
        <w:rPr>
          <w:rFonts w:ascii="Arial" w:hAnsi="Arial" w:cs="Arial"/>
          <w:sz w:val="24"/>
          <w:szCs w:val="24"/>
        </w:rPr>
        <w:t>a</w:t>
      </w:r>
      <w:r w:rsidR="00F5474D"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a</w:t>
      </w:r>
      <w:r w:rsidRPr="00A87192">
        <w:rPr>
          <w:rFonts w:ascii="Arial" w:hAnsi="Arial" w:cs="Arial"/>
          <w:sz w:val="24"/>
          <w:szCs w:val="24"/>
        </w:rPr>
        <w:t>lores</w:t>
      </w:r>
      <w:r w:rsidR="00F5474D" w:rsidRPr="00A87192">
        <w:rPr>
          <w:rFonts w:ascii="Arial" w:hAnsi="Arial" w:cs="Arial"/>
          <w:sz w:val="24"/>
          <w:szCs w:val="24"/>
        </w:rPr>
        <w:t xml:space="preserve"> </w:t>
      </w:r>
      <w:r w:rsidRPr="00A87192">
        <w:rPr>
          <w:rFonts w:ascii="Arial" w:hAnsi="Arial" w:cs="Arial"/>
          <w:sz w:val="24"/>
          <w:szCs w:val="24"/>
        </w:rPr>
        <w:t>CIF</w:t>
      </w:r>
      <w:r w:rsidR="00F5474D"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F5474D" w:rsidRPr="00A87192">
        <w:rPr>
          <w:rFonts w:ascii="Arial" w:hAnsi="Arial" w:cs="Arial"/>
          <w:sz w:val="24"/>
          <w:szCs w:val="24"/>
        </w:rPr>
        <w:t xml:space="preserve"> </w:t>
      </w:r>
      <w:r w:rsidRPr="00A87192">
        <w:rPr>
          <w:rFonts w:ascii="Arial" w:hAnsi="Arial" w:cs="Arial"/>
          <w:sz w:val="24"/>
          <w:szCs w:val="24"/>
        </w:rPr>
        <w:t xml:space="preserve">las </w:t>
      </w:r>
      <w:r w:rsidRPr="00A87192">
        <w:rPr>
          <w:rFonts w:ascii="Arial" w:hAnsi="Arial" w:cs="Arial"/>
          <w:spacing w:val="1"/>
          <w:sz w:val="24"/>
          <w:szCs w:val="24"/>
        </w:rPr>
        <w:t>me</w:t>
      </w:r>
      <w:r w:rsidRPr="00A87192">
        <w:rPr>
          <w:rFonts w:ascii="Arial" w:hAnsi="Arial" w:cs="Arial"/>
          <w:sz w:val="24"/>
          <w:szCs w:val="24"/>
        </w:rPr>
        <w:t>rc</w:t>
      </w:r>
      <w:r w:rsidRPr="00A87192">
        <w:rPr>
          <w:rFonts w:ascii="Arial" w:hAnsi="Arial" w:cs="Arial"/>
          <w:spacing w:val="-2"/>
          <w:sz w:val="24"/>
          <w:szCs w:val="24"/>
        </w:rPr>
        <w:t>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2"/>
          <w:sz w:val="24"/>
          <w:szCs w:val="24"/>
        </w:rPr>
        <w:t>í</w:t>
      </w:r>
      <w:r w:rsidRPr="00A87192">
        <w:rPr>
          <w:rFonts w:ascii="Arial" w:hAnsi="Arial" w:cs="Arial"/>
          <w:spacing w:val="1"/>
          <w:sz w:val="24"/>
          <w:szCs w:val="24"/>
        </w:rPr>
        <w:t>a</w:t>
      </w:r>
      <w:r w:rsidRPr="00A87192">
        <w:rPr>
          <w:rFonts w:ascii="Arial" w:hAnsi="Arial" w:cs="Arial"/>
          <w:sz w:val="24"/>
          <w:szCs w:val="24"/>
        </w:rPr>
        <w:t>s,</w:t>
      </w:r>
      <w:r w:rsidR="00F5474D" w:rsidRPr="00A87192">
        <w:rPr>
          <w:rFonts w:ascii="Arial" w:hAnsi="Arial" w:cs="Arial"/>
          <w:sz w:val="24"/>
          <w:szCs w:val="24"/>
        </w:rPr>
        <w:t xml:space="preserve"> </w:t>
      </w:r>
      <w:r w:rsidRPr="00A87192">
        <w:rPr>
          <w:rFonts w:ascii="Arial" w:hAnsi="Arial" w:cs="Arial"/>
          <w:spacing w:val="1"/>
          <w:sz w:val="24"/>
          <w:szCs w:val="24"/>
        </w:rPr>
        <w:t>en tanto</w:t>
      </w:r>
      <w:r w:rsidR="00F5474D" w:rsidRPr="00A87192">
        <w:rPr>
          <w:rFonts w:ascii="Arial" w:hAnsi="Arial" w:cs="Arial"/>
          <w:spacing w:val="1"/>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F5474D" w:rsidRPr="00A87192">
        <w:rPr>
          <w:rFonts w:ascii="Arial" w:hAnsi="Arial" w:cs="Arial"/>
          <w:sz w:val="24"/>
          <w:szCs w:val="24"/>
        </w:rPr>
        <w:t xml:space="preserve"> </w:t>
      </w:r>
      <w:r w:rsidRPr="00A87192">
        <w:rPr>
          <w:rFonts w:ascii="Arial" w:hAnsi="Arial" w:cs="Arial"/>
          <w:sz w:val="24"/>
          <w:szCs w:val="24"/>
        </w:rPr>
        <w:t>la</w:t>
      </w:r>
      <w:r w:rsidR="00975663" w:rsidRPr="00A87192">
        <w:rPr>
          <w:rFonts w:ascii="Arial" w:hAnsi="Arial" w:cs="Arial"/>
          <w:sz w:val="24"/>
          <w:szCs w:val="24"/>
        </w:rPr>
        <w:t xml:space="preserve"> SIN </w:t>
      </w:r>
      <w:r w:rsidRPr="00A87192">
        <w:rPr>
          <w:rFonts w:ascii="Arial" w:hAnsi="Arial" w:cs="Arial"/>
          <w:sz w:val="24"/>
          <w:szCs w:val="24"/>
        </w:rPr>
        <w:t>lo</w:t>
      </w:r>
      <w:r w:rsidR="00F5474D"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pacing w:val="-2"/>
          <w:sz w:val="24"/>
          <w:szCs w:val="24"/>
        </w:rPr>
        <w:t>z</w:t>
      </w:r>
      <w:r w:rsidRPr="00A87192">
        <w:rPr>
          <w:rFonts w:ascii="Arial" w:hAnsi="Arial" w:cs="Arial"/>
          <w:sz w:val="24"/>
          <w:szCs w:val="24"/>
        </w:rPr>
        <w:t>a</w:t>
      </w:r>
      <w:r w:rsidR="00F5474D"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F5474D" w:rsidRPr="00A87192">
        <w:rPr>
          <w:rFonts w:ascii="Arial" w:hAnsi="Arial" w:cs="Arial"/>
          <w:sz w:val="24"/>
          <w:szCs w:val="24"/>
        </w:rPr>
        <w:t xml:space="preserve"> </w:t>
      </w:r>
      <w:r w:rsidRPr="00A87192">
        <w:rPr>
          <w:rFonts w:ascii="Arial" w:hAnsi="Arial" w:cs="Arial"/>
          <w:spacing w:val="1"/>
          <w:sz w:val="24"/>
          <w:szCs w:val="24"/>
        </w:rPr>
        <w:t>ba</w:t>
      </w:r>
      <w:r w:rsidRPr="00A87192">
        <w:rPr>
          <w:rFonts w:ascii="Arial" w:hAnsi="Arial" w:cs="Arial"/>
          <w:sz w:val="24"/>
          <w:szCs w:val="24"/>
        </w:rPr>
        <w:t>se</w:t>
      </w:r>
      <w:r w:rsidR="00F5474D" w:rsidRPr="00A87192">
        <w:rPr>
          <w:rFonts w:ascii="Arial" w:hAnsi="Arial" w:cs="Arial"/>
          <w:sz w:val="24"/>
          <w:szCs w:val="24"/>
        </w:rPr>
        <w:t xml:space="preserve"> </w:t>
      </w:r>
      <w:r w:rsidRPr="00A87192">
        <w:rPr>
          <w:rFonts w:ascii="Arial" w:hAnsi="Arial" w:cs="Arial"/>
          <w:sz w:val="24"/>
          <w:szCs w:val="24"/>
        </w:rPr>
        <w:t>a</w:t>
      </w:r>
      <w:r w:rsidR="00F5474D" w:rsidRPr="00A87192">
        <w:rPr>
          <w:rFonts w:ascii="Arial" w:hAnsi="Arial" w:cs="Arial"/>
          <w:sz w:val="24"/>
          <w:szCs w:val="24"/>
        </w:rPr>
        <w:t xml:space="preserve"> </w:t>
      </w:r>
      <w:r w:rsidR="00F5474D" w:rsidRPr="00A87192">
        <w:rPr>
          <w:rFonts w:ascii="Arial" w:hAnsi="Arial" w:cs="Arial"/>
          <w:spacing w:val="-2"/>
          <w:sz w:val="24"/>
          <w:szCs w:val="24"/>
        </w:rPr>
        <w:t>valores</w:t>
      </w:r>
      <w:r w:rsidR="00F5474D" w:rsidRPr="00A87192">
        <w:rPr>
          <w:rFonts w:ascii="Arial" w:hAnsi="Arial" w:cs="Arial"/>
          <w:spacing w:val="-1"/>
          <w:sz w:val="24"/>
          <w:szCs w:val="24"/>
        </w:rPr>
        <w:t xml:space="preserve"> d</w:t>
      </w:r>
      <w:r w:rsidRPr="00A87192">
        <w:rPr>
          <w:rFonts w:ascii="Arial" w:hAnsi="Arial" w:cs="Arial"/>
          <w:sz w:val="24"/>
          <w:szCs w:val="24"/>
        </w:rPr>
        <w:t>e</w:t>
      </w:r>
      <w:r w:rsidR="00F5474D" w:rsidRPr="00A87192">
        <w:rPr>
          <w:rFonts w:ascii="Arial" w:hAnsi="Arial" w:cs="Arial"/>
          <w:sz w:val="24"/>
          <w:szCs w:val="24"/>
        </w:rPr>
        <w:t xml:space="preserve"> </w:t>
      </w:r>
      <w:r w:rsidRPr="00A87192">
        <w:rPr>
          <w:rFonts w:ascii="Arial" w:hAnsi="Arial" w:cs="Arial"/>
          <w:spacing w:val="1"/>
          <w:sz w:val="24"/>
          <w:szCs w:val="24"/>
        </w:rPr>
        <w:t>me</w:t>
      </w:r>
      <w:r w:rsidRPr="00A87192">
        <w:rPr>
          <w:rFonts w:ascii="Arial" w:hAnsi="Arial" w:cs="Arial"/>
          <w:sz w:val="24"/>
          <w:szCs w:val="24"/>
        </w:rPr>
        <w:t>rc</w:t>
      </w:r>
      <w:r w:rsidRPr="00A87192">
        <w:rPr>
          <w:rFonts w:ascii="Arial" w:hAnsi="Arial" w:cs="Arial"/>
          <w:spacing w:val="-2"/>
          <w:sz w:val="24"/>
          <w:szCs w:val="24"/>
        </w:rPr>
        <w:t>a</w:t>
      </w:r>
      <w:r w:rsidRPr="00A87192">
        <w:rPr>
          <w:rFonts w:ascii="Arial" w:hAnsi="Arial" w:cs="Arial"/>
          <w:spacing w:val="1"/>
          <w:sz w:val="24"/>
          <w:szCs w:val="24"/>
        </w:rPr>
        <w:t>d</w:t>
      </w:r>
      <w:r w:rsidRPr="00A87192">
        <w:rPr>
          <w:rFonts w:ascii="Arial" w:hAnsi="Arial" w:cs="Arial"/>
          <w:sz w:val="24"/>
          <w:szCs w:val="24"/>
        </w:rPr>
        <w:t>o</w:t>
      </w:r>
      <w:r w:rsidR="00F5474D"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F5474D" w:rsidRPr="00A87192">
        <w:rPr>
          <w:rFonts w:ascii="Arial" w:hAnsi="Arial" w:cs="Arial"/>
          <w:sz w:val="24"/>
          <w:szCs w:val="24"/>
        </w:rPr>
        <w:t xml:space="preserve"> </w:t>
      </w:r>
      <w:r w:rsidRPr="00A87192">
        <w:rPr>
          <w:rFonts w:ascii="Arial" w:hAnsi="Arial" w:cs="Arial"/>
          <w:sz w:val="24"/>
          <w:szCs w:val="24"/>
        </w:rPr>
        <w:t xml:space="preserve">las </w:t>
      </w:r>
      <w:r w:rsidRPr="00A87192">
        <w:rPr>
          <w:rFonts w:ascii="Arial" w:hAnsi="Arial" w:cs="Arial"/>
          <w:spacing w:val="1"/>
          <w:sz w:val="24"/>
          <w:szCs w:val="24"/>
        </w:rPr>
        <w:t>me</w:t>
      </w:r>
      <w:r w:rsidRPr="00A87192">
        <w:rPr>
          <w:rFonts w:ascii="Arial" w:hAnsi="Arial" w:cs="Arial"/>
          <w:sz w:val="24"/>
          <w:szCs w:val="24"/>
        </w:rPr>
        <w:t>rc</w:t>
      </w:r>
      <w:r w:rsidRPr="00A87192">
        <w:rPr>
          <w:rFonts w:ascii="Arial" w:hAnsi="Arial" w:cs="Arial"/>
          <w:spacing w:val="-2"/>
          <w:sz w:val="24"/>
          <w:szCs w:val="24"/>
        </w:rPr>
        <w:t>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2"/>
          <w:sz w:val="24"/>
          <w:szCs w:val="24"/>
        </w:rPr>
        <w:t>í</w:t>
      </w:r>
      <w:r w:rsidRPr="00A87192">
        <w:rPr>
          <w:rFonts w:ascii="Arial" w:hAnsi="Arial" w:cs="Arial"/>
          <w:spacing w:val="1"/>
          <w:sz w:val="24"/>
          <w:szCs w:val="24"/>
        </w:rPr>
        <w:t>a</w:t>
      </w:r>
      <w:r w:rsidRPr="00A87192">
        <w:rPr>
          <w:rFonts w:ascii="Arial" w:hAnsi="Arial" w:cs="Arial"/>
          <w:sz w:val="24"/>
          <w:szCs w:val="24"/>
        </w:rPr>
        <w:t>s.</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7F4F9B" w:rsidRPr="00A87192" w:rsidRDefault="00CF0BAA" w:rsidP="00877A35">
      <w:pPr>
        <w:widowControl w:val="0"/>
        <w:autoSpaceDE w:val="0"/>
        <w:autoSpaceDN w:val="0"/>
        <w:adjustRightInd w:val="0"/>
        <w:spacing w:after="0" w:line="360" w:lineRule="auto"/>
        <w:ind w:left="102" w:right="-12"/>
        <w:jc w:val="both"/>
        <w:rPr>
          <w:rFonts w:ascii="Arial" w:hAnsi="Arial" w:cs="Arial"/>
          <w:sz w:val="24"/>
          <w:szCs w:val="24"/>
        </w:rPr>
      </w:pPr>
      <w:r w:rsidRPr="00A87192">
        <w:rPr>
          <w:rFonts w:ascii="Arial" w:hAnsi="Arial" w:cs="Arial"/>
          <w:b/>
          <w:bCs/>
          <w:sz w:val="24"/>
          <w:szCs w:val="24"/>
        </w:rPr>
        <w:t>4.2</w:t>
      </w:r>
      <w:r w:rsidR="00554024">
        <w:rPr>
          <w:rFonts w:ascii="Arial" w:hAnsi="Arial" w:cs="Arial"/>
          <w:b/>
          <w:bCs/>
          <w:sz w:val="24"/>
          <w:szCs w:val="24"/>
        </w:rPr>
        <w:t xml:space="preserve"> </w:t>
      </w:r>
      <w:r w:rsidRPr="00A87192">
        <w:rPr>
          <w:rFonts w:ascii="Arial" w:hAnsi="Arial" w:cs="Arial"/>
          <w:b/>
          <w:bCs/>
          <w:sz w:val="24"/>
          <w:szCs w:val="24"/>
        </w:rPr>
        <w:t>Análisis de la situación interna</w:t>
      </w:r>
    </w:p>
    <w:p w:rsidR="007F4F9B" w:rsidRPr="00A87192" w:rsidRDefault="007F4F9B" w:rsidP="00877A35">
      <w:pPr>
        <w:widowControl w:val="0"/>
        <w:autoSpaceDE w:val="0"/>
        <w:autoSpaceDN w:val="0"/>
        <w:adjustRightInd w:val="0"/>
        <w:spacing w:before="16" w:after="0" w:line="360" w:lineRule="auto"/>
        <w:rPr>
          <w:rFonts w:ascii="Arial" w:hAnsi="Arial" w:cs="Arial"/>
          <w:sz w:val="24"/>
          <w:szCs w:val="24"/>
        </w:rPr>
      </w:pPr>
    </w:p>
    <w:p w:rsidR="007F4F9B" w:rsidRPr="00A87192" w:rsidRDefault="00CF0BAA" w:rsidP="00877A35">
      <w:pPr>
        <w:widowControl w:val="0"/>
        <w:autoSpaceDE w:val="0"/>
        <w:autoSpaceDN w:val="0"/>
        <w:adjustRightInd w:val="0"/>
        <w:spacing w:after="0" w:line="360" w:lineRule="auto"/>
        <w:ind w:left="102" w:right="80"/>
        <w:jc w:val="both"/>
        <w:rPr>
          <w:rFonts w:ascii="Arial" w:hAnsi="Arial" w:cs="Arial"/>
          <w:sz w:val="24"/>
          <w:szCs w:val="24"/>
        </w:rPr>
      </w:pPr>
      <w:r w:rsidRPr="00A87192">
        <w:rPr>
          <w:rFonts w:ascii="Arial" w:hAnsi="Arial" w:cs="Arial"/>
          <w:sz w:val="24"/>
          <w:szCs w:val="24"/>
        </w:rPr>
        <w:t>Para iniciar este análisis es importante hacer una explicación a</w:t>
      </w:r>
      <w:r w:rsidR="007F4F9B" w:rsidRPr="00A87192">
        <w:rPr>
          <w:rFonts w:ascii="Arial" w:hAnsi="Arial" w:cs="Arial"/>
          <w:sz w:val="24"/>
          <w:szCs w:val="24"/>
        </w:rPr>
        <w:t xml:space="preserve">cerca de los lugares de acceso </w:t>
      </w:r>
      <w:r w:rsidR="007F4F9B" w:rsidRPr="00A87192">
        <w:rPr>
          <w:rFonts w:ascii="Arial" w:hAnsi="Arial" w:cs="Arial"/>
          <w:spacing w:val="1"/>
          <w:sz w:val="24"/>
          <w:szCs w:val="24"/>
        </w:rPr>
        <w:t>de</w:t>
      </w:r>
      <w:r w:rsidR="007F4F9B" w:rsidRPr="00A87192">
        <w:rPr>
          <w:rFonts w:ascii="Arial" w:hAnsi="Arial" w:cs="Arial"/>
          <w:sz w:val="24"/>
          <w:szCs w:val="24"/>
        </w:rPr>
        <w:t>l c</w:t>
      </w:r>
      <w:r w:rsidR="007F4F9B" w:rsidRPr="00A87192">
        <w:rPr>
          <w:rFonts w:ascii="Arial" w:hAnsi="Arial" w:cs="Arial"/>
          <w:spacing w:val="1"/>
          <w:sz w:val="24"/>
          <w:szCs w:val="24"/>
        </w:rPr>
        <w:t>on</w:t>
      </w:r>
      <w:r w:rsidR="007F4F9B" w:rsidRPr="00A87192">
        <w:rPr>
          <w:rFonts w:ascii="Arial" w:hAnsi="Arial" w:cs="Arial"/>
          <w:sz w:val="24"/>
          <w:szCs w:val="24"/>
        </w:rPr>
        <w:t>tra</w:t>
      </w:r>
      <w:r w:rsidR="007F4F9B" w:rsidRPr="00A87192">
        <w:rPr>
          <w:rFonts w:ascii="Arial" w:hAnsi="Arial" w:cs="Arial"/>
          <w:spacing w:val="1"/>
          <w:sz w:val="24"/>
          <w:szCs w:val="24"/>
        </w:rPr>
        <w:t>b</w:t>
      </w:r>
      <w:r w:rsidR="007F4F9B" w:rsidRPr="00A87192">
        <w:rPr>
          <w:rFonts w:ascii="Arial" w:hAnsi="Arial" w:cs="Arial"/>
          <w:spacing w:val="-1"/>
          <w:sz w:val="24"/>
          <w:szCs w:val="24"/>
        </w:rPr>
        <w:t>a</w:t>
      </w:r>
      <w:r w:rsidR="007F4F9B" w:rsidRPr="00A87192">
        <w:rPr>
          <w:rFonts w:ascii="Arial" w:hAnsi="Arial" w:cs="Arial"/>
          <w:spacing w:val="1"/>
          <w:sz w:val="24"/>
          <w:szCs w:val="24"/>
        </w:rPr>
        <w:t>n</w:t>
      </w:r>
      <w:r w:rsidR="007F4F9B" w:rsidRPr="00A87192">
        <w:rPr>
          <w:rFonts w:ascii="Arial" w:hAnsi="Arial" w:cs="Arial"/>
          <w:spacing w:val="-1"/>
          <w:sz w:val="24"/>
          <w:szCs w:val="24"/>
        </w:rPr>
        <w:t>do,</w:t>
      </w:r>
      <w:r w:rsidR="007F4F9B" w:rsidRPr="00A87192">
        <w:rPr>
          <w:rFonts w:ascii="Arial" w:hAnsi="Arial" w:cs="Arial"/>
          <w:sz w:val="24"/>
          <w:szCs w:val="24"/>
        </w:rPr>
        <w:t xml:space="preserve"> a</w:t>
      </w:r>
      <w:r w:rsidR="006B06FC" w:rsidRPr="00A87192">
        <w:rPr>
          <w:rFonts w:ascii="Arial" w:hAnsi="Arial" w:cs="Arial"/>
          <w:sz w:val="24"/>
          <w:szCs w:val="24"/>
        </w:rPr>
        <w:t xml:space="preserve"> </w:t>
      </w:r>
      <w:r w:rsidR="007F4F9B" w:rsidRPr="00A87192">
        <w:rPr>
          <w:rFonts w:ascii="Arial" w:hAnsi="Arial" w:cs="Arial"/>
          <w:sz w:val="24"/>
          <w:szCs w:val="24"/>
        </w:rPr>
        <w:t>c</w:t>
      </w:r>
      <w:r w:rsidR="007F4F9B" w:rsidRPr="00A87192">
        <w:rPr>
          <w:rFonts w:ascii="Arial" w:hAnsi="Arial" w:cs="Arial"/>
          <w:spacing w:val="1"/>
          <w:sz w:val="24"/>
          <w:szCs w:val="24"/>
        </w:rPr>
        <w:t>on</w:t>
      </w:r>
      <w:r w:rsidR="007F4F9B" w:rsidRPr="00A87192">
        <w:rPr>
          <w:rFonts w:ascii="Arial" w:hAnsi="Arial" w:cs="Arial"/>
          <w:sz w:val="24"/>
          <w:szCs w:val="24"/>
        </w:rPr>
        <w:t>ti</w:t>
      </w:r>
      <w:r w:rsidR="007F4F9B" w:rsidRPr="00A87192">
        <w:rPr>
          <w:rFonts w:ascii="Arial" w:hAnsi="Arial" w:cs="Arial"/>
          <w:spacing w:val="1"/>
          <w:sz w:val="24"/>
          <w:szCs w:val="24"/>
        </w:rPr>
        <w:t>n</w:t>
      </w:r>
      <w:r w:rsidR="007F4F9B" w:rsidRPr="00A87192">
        <w:rPr>
          <w:rFonts w:ascii="Arial" w:hAnsi="Arial" w:cs="Arial"/>
          <w:spacing w:val="-1"/>
          <w:sz w:val="24"/>
          <w:szCs w:val="24"/>
        </w:rPr>
        <w:t>u</w:t>
      </w:r>
      <w:r w:rsidR="007F4F9B" w:rsidRPr="00A87192">
        <w:rPr>
          <w:rFonts w:ascii="Arial" w:hAnsi="Arial" w:cs="Arial"/>
          <w:spacing w:val="1"/>
          <w:sz w:val="24"/>
          <w:szCs w:val="24"/>
        </w:rPr>
        <w:t>a</w:t>
      </w:r>
      <w:r w:rsidR="007F4F9B" w:rsidRPr="00A87192">
        <w:rPr>
          <w:rFonts w:ascii="Arial" w:hAnsi="Arial" w:cs="Arial"/>
          <w:sz w:val="24"/>
          <w:szCs w:val="24"/>
        </w:rPr>
        <w:t xml:space="preserve">ción se </w:t>
      </w:r>
      <w:r w:rsidR="007F4F9B" w:rsidRPr="00A87192">
        <w:rPr>
          <w:rFonts w:ascii="Arial" w:hAnsi="Arial" w:cs="Arial"/>
          <w:spacing w:val="-1"/>
          <w:sz w:val="24"/>
          <w:szCs w:val="24"/>
        </w:rPr>
        <w:t>m</w:t>
      </w:r>
      <w:r w:rsidR="007F4F9B" w:rsidRPr="00A87192">
        <w:rPr>
          <w:rFonts w:ascii="Arial" w:hAnsi="Arial" w:cs="Arial"/>
          <w:spacing w:val="1"/>
          <w:sz w:val="24"/>
          <w:szCs w:val="24"/>
        </w:rPr>
        <w:t>ue</w:t>
      </w:r>
      <w:r w:rsidR="007F4F9B" w:rsidRPr="00A87192">
        <w:rPr>
          <w:rFonts w:ascii="Arial" w:hAnsi="Arial" w:cs="Arial"/>
          <w:sz w:val="24"/>
          <w:szCs w:val="24"/>
        </w:rPr>
        <w:t>stra las si</w:t>
      </w:r>
      <w:r w:rsidR="007F4F9B" w:rsidRPr="00A87192">
        <w:rPr>
          <w:rFonts w:ascii="Arial" w:hAnsi="Arial" w:cs="Arial"/>
          <w:spacing w:val="-2"/>
          <w:sz w:val="24"/>
          <w:szCs w:val="24"/>
        </w:rPr>
        <w:t>g</w:t>
      </w:r>
      <w:r w:rsidR="007F4F9B" w:rsidRPr="00A87192">
        <w:rPr>
          <w:rFonts w:ascii="Arial" w:hAnsi="Arial" w:cs="Arial"/>
          <w:spacing w:val="1"/>
          <w:sz w:val="24"/>
          <w:szCs w:val="24"/>
        </w:rPr>
        <w:t>u</w:t>
      </w:r>
      <w:r w:rsidR="007F4F9B" w:rsidRPr="00A87192">
        <w:rPr>
          <w:rFonts w:ascii="Arial" w:hAnsi="Arial" w:cs="Arial"/>
          <w:sz w:val="24"/>
          <w:szCs w:val="24"/>
        </w:rPr>
        <w:t>ie</w:t>
      </w:r>
      <w:r w:rsidR="007F4F9B" w:rsidRPr="00A87192">
        <w:rPr>
          <w:rFonts w:ascii="Arial" w:hAnsi="Arial" w:cs="Arial"/>
          <w:spacing w:val="1"/>
          <w:sz w:val="24"/>
          <w:szCs w:val="24"/>
        </w:rPr>
        <w:t>n</w:t>
      </w:r>
      <w:r w:rsidR="007F4F9B" w:rsidRPr="00A87192">
        <w:rPr>
          <w:rFonts w:ascii="Arial" w:hAnsi="Arial" w:cs="Arial"/>
          <w:sz w:val="24"/>
          <w:szCs w:val="24"/>
        </w:rPr>
        <w:t>t</w:t>
      </w:r>
      <w:r w:rsidR="007F4F9B" w:rsidRPr="00A87192">
        <w:rPr>
          <w:rFonts w:ascii="Arial" w:hAnsi="Arial" w:cs="Arial"/>
          <w:spacing w:val="1"/>
          <w:sz w:val="24"/>
          <w:szCs w:val="24"/>
        </w:rPr>
        <w:t>e</w:t>
      </w:r>
      <w:r w:rsidR="007F4F9B" w:rsidRPr="00A87192">
        <w:rPr>
          <w:rFonts w:ascii="Arial" w:hAnsi="Arial" w:cs="Arial"/>
          <w:sz w:val="24"/>
          <w:szCs w:val="24"/>
        </w:rPr>
        <w:t>s formas, res</w:t>
      </w:r>
      <w:r w:rsidR="007F4F9B" w:rsidRPr="00A87192">
        <w:rPr>
          <w:rFonts w:ascii="Arial" w:hAnsi="Arial" w:cs="Arial"/>
          <w:spacing w:val="1"/>
          <w:sz w:val="24"/>
          <w:szCs w:val="24"/>
        </w:rPr>
        <w:t>pe</w:t>
      </w:r>
      <w:r w:rsidR="007F4F9B" w:rsidRPr="00A87192">
        <w:rPr>
          <w:rFonts w:ascii="Arial" w:hAnsi="Arial" w:cs="Arial"/>
          <w:sz w:val="24"/>
          <w:szCs w:val="24"/>
        </w:rPr>
        <w:t>cto</w:t>
      </w:r>
      <w:r w:rsidR="006B06FC" w:rsidRPr="00A87192">
        <w:rPr>
          <w:rFonts w:ascii="Arial" w:hAnsi="Arial" w:cs="Arial"/>
          <w:sz w:val="24"/>
          <w:szCs w:val="24"/>
        </w:rPr>
        <w:t xml:space="preserve"> </w:t>
      </w:r>
      <w:r w:rsidR="007F4F9B" w:rsidRPr="00A87192">
        <w:rPr>
          <w:rFonts w:ascii="Arial" w:hAnsi="Arial" w:cs="Arial"/>
          <w:spacing w:val="1"/>
          <w:sz w:val="24"/>
          <w:szCs w:val="24"/>
        </w:rPr>
        <w:t>d</w:t>
      </w:r>
      <w:r w:rsidR="007F4F9B" w:rsidRPr="00A87192">
        <w:rPr>
          <w:rFonts w:ascii="Arial" w:hAnsi="Arial" w:cs="Arial"/>
          <w:sz w:val="24"/>
          <w:szCs w:val="24"/>
        </w:rPr>
        <w:t>e</w:t>
      </w:r>
      <w:r w:rsidR="006B06FC" w:rsidRPr="00A87192">
        <w:rPr>
          <w:rFonts w:ascii="Arial" w:hAnsi="Arial" w:cs="Arial"/>
          <w:sz w:val="24"/>
          <w:szCs w:val="24"/>
        </w:rPr>
        <w:t xml:space="preserve"> </w:t>
      </w:r>
      <w:r w:rsidR="007F4F9B" w:rsidRPr="00A87192">
        <w:rPr>
          <w:rFonts w:ascii="Arial" w:hAnsi="Arial" w:cs="Arial"/>
          <w:sz w:val="24"/>
          <w:szCs w:val="24"/>
        </w:rPr>
        <w:t>l</w:t>
      </w:r>
      <w:r w:rsidR="007F4F9B" w:rsidRPr="00A87192">
        <w:rPr>
          <w:rFonts w:ascii="Arial" w:hAnsi="Arial" w:cs="Arial"/>
          <w:spacing w:val="1"/>
          <w:sz w:val="24"/>
          <w:szCs w:val="24"/>
        </w:rPr>
        <w:t>a</w:t>
      </w:r>
      <w:r w:rsidR="007F4F9B" w:rsidRPr="00A87192">
        <w:rPr>
          <w:rFonts w:ascii="Arial" w:hAnsi="Arial" w:cs="Arial"/>
          <w:sz w:val="24"/>
          <w:szCs w:val="24"/>
        </w:rPr>
        <w:t>s c</w:t>
      </w:r>
      <w:r w:rsidR="007F4F9B" w:rsidRPr="00A87192">
        <w:rPr>
          <w:rFonts w:ascii="Arial" w:hAnsi="Arial" w:cs="Arial"/>
          <w:spacing w:val="-1"/>
          <w:sz w:val="24"/>
          <w:szCs w:val="24"/>
        </w:rPr>
        <w:t>u</w:t>
      </w:r>
      <w:r w:rsidR="007F4F9B" w:rsidRPr="00A87192">
        <w:rPr>
          <w:rFonts w:ascii="Arial" w:hAnsi="Arial" w:cs="Arial"/>
          <w:spacing w:val="1"/>
          <w:sz w:val="24"/>
          <w:szCs w:val="24"/>
        </w:rPr>
        <w:t>a</w:t>
      </w:r>
      <w:r w:rsidR="007F4F9B" w:rsidRPr="00A87192">
        <w:rPr>
          <w:rFonts w:ascii="Arial" w:hAnsi="Arial" w:cs="Arial"/>
          <w:sz w:val="24"/>
          <w:szCs w:val="24"/>
        </w:rPr>
        <w:t>les</w:t>
      </w:r>
      <w:r w:rsidR="006B06FC" w:rsidRPr="00A87192">
        <w:rPr>
          <w:rFonts w:ascii="Arial" w:hAnsi="Arial" w:cs="Arial"/>
          <w:sz w:val="24"/>
          <w:szCs w:val="24"/>
        </w:rPr>
        <w:t xml:space="preserve"> </w:t>
      </w:r>
      <w:r w:rsidR="007F4F9B" w:rsidRPr="00A87192">
        <w:rPr>
          <w:rFonts w:ascii="Arial" w:hAnsi="Arial" w:cs="Arial"/>
          <w:sz w:val="24"/>
          <w:szCs w:val="24"/>
        </w:rPr>
        <w:t>se</w:t>
      </w:r>
      <w:r w:rsidR="007F4F9B" w:rsidRPr="00A87192">
        <w:rPr>
          <w:rFonts w:ascii="Arial" w:hAnsi="Arial" w:cs="Arial"/>
          <w:spacing w:val="1"/>
          <w:sz w:val="24"/>
          <w:szCs w:val="24"/>
        </w:rPr>
        <w:t xml:space="preserve"> h</w:t>
      </w:r>
      <w:r w:rsidR="007F4F9B" w:rsidRPr="00A87192">
        <w:rPr>
          <w:rFonts w:ascii="Arial" w:hAnsi="Arial" w:cs="Arial"/>
          <w:spacing w:val="-1"/>
          <w:sz w:val="24"/>
          <w:szCs w:val="24"/>
        </w:rPr>
        <w:t>a</w:t>
      </w:r>
      <w:r w:rsidR="007F4F9B" w:rsidRPr="00A87192">
        <w:rPr>
          <w:rFonts w:ascii="Arial" w:hAnsi="Arial" w:cs="Arial"/>
          <w:sz w:val="24"/>
          <w:szCs w:val="24"/>
        </w:rPr>
        <w:t>n</w:t>
      </w:r>
      <w:r w:rsidR="006B06FC" w:rsidRPr="00A87192">
        <w:rPr>
          <w:rFonts w:ascii="Arial" w:hAnsi="Arial" w:cs="Arial"/>
          <w:sz w:val="24"/>
          <w:szCs w:val="24"/>
        </w:rPr>
        <w:t xml:space="preserve"> </w:t>
      </w:r>
      <w:r w:rsidR="007F4F9B" w:rsidRPr="00A87192">
        <w:rPr>
          <w:rFonts w:ascii="Arial" w:hAnsi="Arial" w:cs="Arial"/>
          <w:spacing w:val="-1"/>
          <w:sz w:val="24"/>
          <w:szCs w:val="24"/>
        </w:rPr>
        <w:t>h</w:t>
      </w:r>
      <w:r w:rsidR="007F4F9B" w:rsidRPr="00A87192">
        <w:rPr>
          <w:rFonts w:ascii="Arial" w:hAnsi="Arial" w:cs="Arial"/>
          <w:spacing w:val="1"/>
          <w:sz w:val="24"/>
          <w:szCs w:val="24"/>
        </w:rPr>
        <w:t>e</w:t>
      </w:r>
      <w:r w:rsidR="007F4F9B" w:rsidRPr="00A87192">
        <w:rPr>
          <w:rFonts w:ascii="Arial" w:hAnsi="Arial" w:cs="Arial"/>
          <w:sz w:val="24"/>
          <w:szCs w:val="24"/>
        </w:rPr>
        <w:t>c</w:t>
      </w:r>
      <w:r w:rsidR="007F4F9B" w:rsidRPr="00A87192">
        <w:rPr>
          <w:rFonts w:ascii="Arial" w:hAnsi="Arial" w:cs="Arial"/>
          <w:spacing w:val="1"/>
          <w:sz w:val="24"/>
          <w:szCs w:val="24"/>
        </w:rPr>
        <w:t>h</w:t>
      </w:r>
      <w:r w:rsidR="007F4F9B" w:rsidRPr="00A87192">
        <w:rPr>
          <w:rFonts w:ascii="Arial" w:hAnsi="Arial" w:cs="Arial"/>
          <w:sz w:val="24"/>
          <w:szCs w:val="24"/>
        </w:rPr>
        <w:t>o</w:t>
      </w:r>
      <w:r w:rsidR="006B06FC" w:rsidRPr="00A87192">
        <w:rPr>
          <w:rFonts w:ascii="Arial" w:hAnsi="Arial" w:cs="Arial"/>
          <w:sz w:val="24"/>
          <w:szCs w:val="24"/>
        </w:rPr>
        <w:t xml:space="preserve"> </w:t>
      </w:r>
      <w:r w:rsidR="007F4F9B" w:rsidRPr="00A87192">
        <w:rPr>
          <w:rFonts w:ascii="Arial" w:hAnsi="Arial" w:cs="Arial"/>
          <w:spacing w:val="1"/>
          <w:sz w:val="24"/>
          <w:szCs w:val="24"/>
        </w:rPr>
        <w:t>e</w:t>
      </w:r>
      <w:r w:rsidR="007F4F9B" w:rsidRPr="00A87192">
        <w:rPr>
          <w:rFonts w:ascii="Arial" w:hAnsi="Arial" w:cs="Arial"/>
          <w:sz w:val="24"/>
          <w:szCs w:val="24"/>
        </w:rPr>
        <w:t>st</w:t>
      </w:r>
      <w:r w:rsidR="007F4F9B" w:rsidRPr="00A87192">
        <w:rPr>
          <w:rFonts w:ascii="Arial" w:hAnsi="Arial" w:cs="Arial"/>
          <w:spacing w:val="-2"/>
          <w:sz w:val="24"/>
          <w:szCs w:val="24"/>
        </w:rPr>
        <w:t>i</w:t>
      </w:r>
      <w:r w:rsidR="007F4F9B" w:rsidRPr="00A87192">
        <w:rPr>
          <w:rFonts w:ascii="Arial" w:hAnsi="Arial" w:cs="Arial"/>
          <w:spacing w:val="1"/>
          <w:sz w:val="24"/>
          <w:szCs w:val="24"/>
        </w:rPr>
        <w:t>ma</w:t>
      </w:r>
      <w:r w:rsidR="007F4F9B" w:rsidRPr="00A87192">
        <w:rPr>
          <w:rFonts w:ascii="Arial" w:hAnsi="Arial" w:cs="Arial"/>
          <w:sz w:val="24"/>
          <w:szCs w:val="24"/>
        </w:rPr>
        <w:t>c</w:t>
      </w:r>
      <w:r w:rsidR="007F4F9B" w:rsidRPr="00A87192">
        <w:rPr>
          <w:rFonts w:ascii="Arial" w:hAnsi="Arial" w:cs="Arial"/>
          <w:spacing w:val="-3"/>
          <w:sz w:val="24"/>
          <w:szCs w:val="24"/>
        </w:rPr>
        <w:t>i</w:t>
      </w:r>
      <w:r w:rsidR="007F4F9B" w:rsidRPr="00A87192">
        <w:rPr>
          <w:rFonts w:ascii="Arial" w:hAnsi="Arial" w:cs="Arial"/>
          <w:spacing w:val="1"/>
          <w:sz w:val="24"/>
          <w:szCs w:val="24"/>
        </w:rPr>
        <w:t>one</w:t>
      </w:r>
      <w:r w:rsidR="007F4F9B" w:rsidRPr="00A87192">
        <w:rPr>
          <w:rFonts w:ascii="Arial" w:hAnsi="Arial" w:cs="Arial"/>
          <w:spacing w:val="5"/>
          <w:sz w:val="24"/>
          <w:szCs w:val="24"/>
        </w:rPr>
        <w:t>s de acuerdo a las estrategias propuestas tanto por la SUNAT como por la SNI, acotando además que el estudio corresponde al año 2009, desde ahí no se ha realizado otro levantamiento de datos hasta la fecha</w:t>
      </w:r>
      <w:r w:rsidR="007F4F9B" w:rsidRPr="00A87192">
        <w:rPr>
          <w:rFonts w:ascii="Arial" w:hAnsi="Arial" w:cs="Arial"/>
          <w:sz w:val="24"/>
          <w:szCs w:val="24"/>
        </w:rPr>
        <w:t>.</w:t>
      </w:r>
    </w:p>
    <w:p w:rsidR="007F4F9B" w:rsidRPr="00A87192" w:rsidRDefault="007F4F9B" w:rsidP="00877A35">
      <w:pPr>
        <w:widowControl w:val="0"/>
        <w:autoSpaceDE w:val="0"/>
        <w:autoSpaceDN w:val="0"/>
        <w:adjustRightInd w:val="0"/>
        <w:spacing w:after="0" w:line="360" w:lineRule="auto"/>
        <w:ind w:left="102" w:right="80"/>
        <w:jc w:val="both"/>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ind w:left="102" w:right="80"/>
        <w:jc w:val="both"/>
        <w:rPr>
          <w:rFonts w:ascii="Arial" w:hAnsi="Arial" w:cs="Arial"/>
          <w:sz w:val="24"/>
          <w:szCs w:val="24"/>
        </w:rPr>
      </w:pPr>
      <w:r w:rsidRPr="00A87192">
        <w:rPr>
          <w:rFonts w:ascii="Arial" w:hAnsi="Arial" w:cs="Arial"/>
          <w:sz w:val="24"/>
          <w:szCs w:val="24"/>
        </w:rPr>
        <w:t>Según lo cual encontramos que se dan las siguientes formas de ingreso:</w:t>
      </w:r>
    </w:p>
    <w:p w:rsidR="007F4F9B" w:rsidRPr="00A87192" w:rsidRDefault="007F4F9B" w:rsidP="00877A35">
      <w:pPr>
        <w:widowControl w:val="0"/>
        <w:autoSpaceDE w:val="0"/>
        <w:autoSpaceDN w:val="0"/>
        <w:adjustRightInd w:val="0"/>
        <w:spacing w:before="17" w:after="0" w:line="360" w:lineRule="auto"/>
        <w:rPr>
          <w:rFonts w:ascii="Arial" w:hAnsi="Arial" w:cs="Arial"/>
          <w:sz w:val="24"/>
          <w:szCs w:val="24"/>
        </w:rPr>
      </w:pPr>
    </w:p>
    <w:p w:rsidR="007F4F9B" w:rsidRPr="00A87192" w:rsidRDefault="007F4F9B" w:rsidP="00877A35">
      <w:pPr>
        <w:widowControl w:val="0"/>
        <w:numPr>
          <w:ilvl w:val="0"/>
          <w:numId w:val="12"/>
        </w:numPr>
        <w:autoSpaceDE w:val="0"/>
        <w:autoSpaceDN w:val="0"/>
        <w:adjustRightInd w:val="0"/>
        <w:spacing w:after="0" w:line="360" w:lineRule="auto"/>
        <w:ind w:right="76"/>
        <w:jc w:val="both"/>
        <w:rPr>
          <w:rFonts w:ascii="Arial" w:hAnsi="Arial" w:cs="Arial"/>
          <w:sz w:val="24"/>
          <w:szCs w:val="24"/>
        </w:rPr>
      </w:pPr>
      <w:r w:rsidRPr="00A87192">
        <w:rPr>
          <w:rFonts w:ascii="Arial" w:hAnsi="Arial" w:cs="Arial"/>
          <w:spacing w:val="1"/>
          <w:sz w:val="24"/>
          <w:szCs w:val="24"/>
        </w:rPr>
        <w:t>D</w:t>
      </w:r>
      <w:r w:rsidRPr="00A87192">
        <w:rPr>
          <w:rFonts w:ascii="Arial" w:hAnsi="Arial" w:cs="Arial"/>
          <w:sz w:val="24"/>
          <w:szCs w:val="24"/>
        </w:rPr>
        <w:t>i</w:t>
      </w:r>
      <w:r w:rsidRPr="00A87192">
        <w:rPr>
          <w:rFonts w:ascii="Arial" w:hAnsi="Arial" w:cs="Arial"/>
          <w:spacing w:val="-1"/>
          <w:sz w:val="24"/>
          <w:szCs w:val="24"/>
        </w:rPr>
        <w:t>r</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o</w:t>
      </w:r>
      <w:r w:rsidR="006B06FC"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6B06FC"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pacing w:val="-3"/>
          <w:sz w:val="24"/>
          <w:szCs w:val="24"/>
        </w:rPr>
        <w:t>r</w:t>
      </w:r>
      <w:r w:rsidRPr="00A87192">
        <w:rPr>
          <w:rFonts w:ascii="Arial" w:hAnsi="Arial" w:cs="Arial"/>
          <w:spacing w:val="1"/>
          <w:sz w:val="24"/>
          <w:szCs w:val="24"/>
        </w:rPr>
        <w:t>on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ra</w:t>
      </w:r>
      <w:r w:rsidRPr="00A87192">
        <w:rPr>
          <w:rFonts w:ascii="Arial" w:hAnsi="Arial" w:cs="Arial"/>
          <w:spacing w:val="2"/>
          <w:sz w:val="24"/>
          <w:szCs w:val="24"/>
        </w:rPr>
        <w:t>s</w:t>
      </w:r>
      <w:r w:rsidRPr="00A87192">
        <w:rPr>
          <w:rFonts w:ascii="Arial" w:hAnsi="Arial" w:cs="Arial"/>
          <w:spacing w:val="30"/>
          <w:sz w:val="24"/>
          <w:szCs w:val="24"/>
        </w:rPr>
        <w:t xml:space="preserve"> como</w:t>
      </w:r>
      <w:r w:rsidR="006B06FC" w:rsidRPr="00A87192">
        <w:rPr>
          <w:rFonts w:ascii="Arial" w:hAnsi="Arial" w:cs="Arial"/>
          <w:spacing w:val="30"/>
          <w:sz w:val="24"/>
          <w:szCs w:val="24"/>
        </w:rPr>
        <w:t xml:space="preserve"> </w:t>
      </w:r>
      <w:r w:rsidRPr="00A87192">
        <w:rPr>
          <w:rFonts w:ascii="Arial" w:hAnsi="Arial" w:cs="Arial"/>
          <w:spacing w:val="1"/>
          <w:sz w:val="24"/>
          <w:szCs w:val="24"/>
        </w:rPr>
        <w:t>e</w:t>
      </w:r>
      <w:r w:rsidRPr="00A87192">
        <w:rPr>
          <w:rFonts w:ascii="Arial" w:hAnsi="Arial" w:cs="Arial"/>
          <w:sz w:val="24"/>
          <w:szCs w:val="24"/>
        </w:rPr>
        <w:t>s</w:t>
      </w:r>
      <w:r w:rsidR="006B06FC"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6B06FC"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a</w:t>
      </w:r>
      <w:r w:rsidRPr="00A87192">
        <w:rPr>
          <w:rFonts w:ascii="Arial" w:hAnsi="Arial" w:cs="Arial"/>
          <w:spacing w:val="-2"/>
          <w:sz w:val="24"/>
          <w:szCs w:val="24"/>
        </w:rPr>
        <w:t>s</w:t>
      </w:r>
      <w:r w:rsidRPr="00A87192">
        <w:rPr>
          <w:rFonts w:ascii="Arial" w:hAnsi="Arial" w:cs="Arial"/>
          <w:sz w:val="24"/>
          <w:szCs w:val="24"/>
        </w:rPr>
        <w:t>o</w:t>
      </w:r>
      <w:r w:rsidR="006B06FC"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6B06FC"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an</w:t>
      </w:r>
      <w:r w:rsidRPr="00A87192">
        <w:rPr>
          <w:rFonts w:ascii="Arial" w:hAnsi="Arial" w:cs="Arial"/>
          <w:spacing w:val="-1"/>
          <w:sz w:val="24"/>
          <w:szCs w:val="24"/>
        </w:rPr>
        <w:t>d</w:t>
      </w:r>
      <w:r w:rsidRPr="00A87192">
        <w:rPr>
          <w:rFonts w:ascii="Arial" w:hAnsi="Arial" w:cs="Arial"/>
          <w:sz w:val="24"/>
          <w:szCs w:val="24"/>
        </w:rPr>
        <w:t>o</w:t>
      </w:r>
      <w:r w:rsidR="006B06FC" w:rsidRPr="00A87192">
        <w:rPr>
          <w:rFonts w:ascii="Arial" w:hAnsi="Arial" w:cs="Arial"/>
          <w:sz w:val="24"/>
          <w:szCs w:val="24"/>
        </w:rPr>
        <w:t xml:space="preserve"> </w:t>
      </w:r>
      <w:r w:rsidRPr="00A87192">
        <w:rPr>
          <w:rFonts w:ascii="Arial" w:hAnsi="Arial" w:cs="Arial"/>
          <w:spacing w:val="-1"/>
          <w:sz w:val="24"/>
          <w:szCs w:val="24"/>
        </w:rPr>
        <w:t>qu</w:t>
      </w:r>
      <w:r w:rsidRPr="00A87192">
        <w:rPr>
          <w:rFonts w:ascii="Arial" w:hAnsi="Arial" w:cs="Arial"/>
          <w:sz w:val="24"/>
          <w:szCs w:val="24"/>
        </w:rPr>
        <w:t>e</w:t>
      </w:r>
      <w:r w:rsidR="006B06FC" w:rsidRPr="00A87192">
        <w:rPr>
          <w:rFonts w:ascii="Arial" w:hAnsi="Arial" w:cs="Arial"/>
          <w:sz w:val="24"/>
          <w:szCs w:val="24"/>
        </w:rPr>
        <w:t xml:space="preserve"> </w:t>
      </w:r>
      <w:r w:rsidRPr="00A87192">
        <w:rPr>
          <w:rFonts w:ascii="Arial" w:hAnsi="Arial" w:cs="Arial"/>
          <w:sz w:val="24"/>
          <w:szCs w:val="24"/>
        </w:rPr>
        <w:t>in</w:t>
      </w:r>
      <w:r w:rsidRPr="00A87192">
        <w:rPr>
          <w:rFonts w:ascii="Arial" w:hAnsi="Arial" w:cs="Arial"/>
          <w:spacing w:val="-1"/>
          <w:sz w:val="24"/>
          <w:szCs w:val="24"/>
        </w:rPr>
        <w:t>g</w:t>
      </w:r>
      <w:r w:rsidRPr="00A87192">
        <w:rPr>
          <w:rFonts w:ascii="Arial" w:hAnsi="Arial" w:cs="Arial"/>
          <w:sz w:val="24"/>
          <w:szCs w:val="24"/>
        </w:rPr>
        <w:t>resa</w:t>
      </w:r>
      <w:r w:rsidR="006B06FC"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 P</w:t>
      </w:r>
      <w:r w:rsidRPr="00A87192">
        <w:rPr>
          <w:rFonts w:ascii="Arial" w:hAnsi="Arial" w:cs="Arial"/>
          <w:spacing w:val="1"/>
          <w:sz w:val="24"/>
          <w:szCs w:val="24"/>
        </w:rPr>
        <w:t>un</w:t>
      </w:r>
      <w:r w:rsidRPr="00A87192">
        <w:rPr>
          <w:rFonts w:ascii="Arial" w:hAnsi="Arial" w:cs="Arial"/>
          <w:sz w:val="24"/>
          <w:szCs w:val="24"/>
        </w:rPr>
        <w:t>o</w:t>
      </w:r>
      <w:r w:rsidR="006B06FC" w:rsidRPr="00A87192">
        <w:rPr>
          <w:rFonts w:ascii="Arial" w:hAnsi="Arial" w:cs="Arial"/>
          <w:sz w:val="24"/>
          <w:szCs w:val="24"/>
        </w:rPr>
        <w:t xml:space="preserve"> </w:t>
      </w:r>
      <w:r w:rsidRPr="00A87192">
        <w:rPr>
          <w:rFonts w:ascii="Arial" w:hAnsi="Arial" w:cs="Arial"/>
          <w:sz w:val="24"/>
          <w:szCs w:val="24"/>
        </w:rPr>
        <w:t xml:space="preserve">y </w:t>
      </w:r>
      <w:r w:rsidRPr="00A87192">
        <w:rPr>
          <w:rFonts w:ascii="Arial" w:hAnsi="Arial" w:cs="Arial"/>
          <w:spacing w:val="1"/>
          <w:sz w:val="24"/>
          <w:szCs w:val="24"/>
        </w:rPr>
        <w:t>e</w:t>
      </w:r>
      <w:r w:rsidRPr="00A87192">
        <w:rPr>
          <w:rFonts w:ascii="Arial" w:hAnsi="Arial" w:cs="Arial"/>
          <w:sz w:val="24"/>
          <w:szCs w:val="24"/>
        </w:rPr>
        <w:t>l Ec</w:t>
      </w:r>
      <w:r w:rsidRPr="00A87192">
        <w:rPr>
          <w:rFonts w:ascii="Arial" w:hAnsi="Arial" w:cs="Arial"/>
          <w:spacing w:val="1"/>
          <w:sz w:val="24"/>
          <w:szCs w:val="24"/>
        </w:rPr>
        <w:t>u</w:t>
      </w:r>
      <w:r w:rsidRPr="00A87192">
        <w:rPr>
          <w:rFonts w:ascii="Arial" w:hAnsi="Arial" w:cs="Arial"/>
          <w:spacing w:val="-1"/>
          <w:sz w:val="24"/>
          <w:szCs w:val="24"/>
        </w:rPr>
        <w:t>a</w:t>
      </w:r>
      <w:r w:rsidRPr="00A87192">
        <w:rPr>
          <w:rFonts w:ascii="Arial" w:hAnsi="Arial" w:cs="Arial"/>
          <w:spacing w:val="1"/>
          <w:sz w:val="24"/>
          <w:szCs w:val="24"/>
        </w:rPr>
        <w:t>do</w:t>
      </w:r>
      <w:r w:rsidRPr="00A87192">
        <w:rPr>
          <w:rFonts w:ascii="Arial" w:hAnsi="Arial" w:cs="Arial"/>
          <w:sz w:val="24"/>
          <w:szCs w:val="24"/>
        </w:rPr>
        <w:t>r.</w:t>
      </w:r>
    </w:p>
    <w:p w:rsidR="007F4F9B" w:rsidRPr="00A87192" w:rsidRDefault="007F4F9B" w:rsidP="00877A35">
      <w:pPr>
        <w:widowControl w:val="0"/>
        <w:autoSpaceDE w:val="0"/>
        <w:autoSpaceDN w:val="0"/>
        <w:adjustRightInd w:val="0"/>
        <w:spacing w:after="0" w:line="360" w:lineRule="auto"/>
        <w:ind w:left="720" w:right="76"/>
        <w:jc w:val="both"/>
        <w:rPr>
          <w:rFonts w:ascii="Arial" w:hAnsi="Arial" w:cs="Arial"/>
          <w:sz w:val="24"/>
          <w:szCs w:val="24"/>
        </w:rPr>
      </w:pPr>
    </w:p>
    <w:p w:rsidR="007F4F9B" w:rsidRPr="00A87192" w:rsidRDefault="007F4F9B" w:rsidP="00877A35">
      <w:pPr>
        <w:widowControl w:val="0"/>
        <w:numPr>
          <w:ilvl w:val="0"/>
          <w:numId w:val="12"/>
        </w:numPr>
        <w:autoSpaceDE w:val="0"/>
        <w:autoSpaceDN w:val="0"/>
        <w:adjustRightInd w:val="0"/>
        <w:spacing w:after="0" w:line="360" w:lineRule="auto"/>
        <w:ind w:right="76"/>
        <w:jc w:val="both"/>
        <w:rPr>
          <w:rFonts w:ascii="Arial" w:hAnsi="Arial" w:cs="Arial"/>
          <w:sz w:val="24"/>
          <w:szCs w:val="24"/>
        </w:rPr>
      </w:pPr>
      <w:r w:rsidRPr="00A87192">
        <w:rPr>
          <w:rFonts w:ascii="Arial" w:hAnsi="Arial" w:cs="Arial"/>
          <w:spacing w:val="1"/>
          <w:sz w:val="24"/>
          <w:szCs w:val="24"/>
        </w:rPr>
        <w:t>D</w:t>
      </w:r>
      <w:r w:rsidRPr="00A87192">
        <w:rPr>
          <w:rFonts w:ascii="Arial" w:hAnsi="Arial" w:cs="Arial"/>
          <w:sz w:val="24"/>
          <w:szCs w:val="24"/>
        </w:rPr>
        <w:t>i</w:t>
      </w:r>
      <w:r w:rsidRPr="00A87192">
        <w:rPr>
          <w:rFonts w:ascii="Arial" w:hAnsi="Arial" w:cs="Arial"/>
          <w:spacing w:val="-1"/>
          <w:sz w:val="24"/>
          <w:szCs w:val="24"/>
        </w:rPr>
        <w:t>r</w:t>
      </w:r>
      <w:r w:rsidRPr="00A87192">
        <w:rPr>
          <w:rFonts w:ascii="Arial" w:hAnsi="Arial" w:cs="Arial"/>
          <w:spacing w:val="1"/>
          <w:sz w:val="24"/>
          <w:szCs w:val="24"/>
        </w:rPr>
        <w:t>e</w:t>
      </w:r>
      <w:r w:rsidRPr="00A87192">
        <w:rPr>
          <w:rFonts w:ascii="Arial" w:hAnsi="Arial" w:cs="Arial"/>
          <w:sz w:val="24"/>
          <w:szCs w:val="24"/>
        </w:rPr>
        <w:t xml:space="preserve">cto </w:t>
      </w:r>
      <w:r w:rsidRPr="00A87192">
        <w:rPr>
          <w:rFonts w:ascii="Arial" w:hAnsi="Arial" w:cs="Arial"/>
          <w:spacing w:val="1"/>
          <w:sz w:val="24"/>
          <w:szCs w:val="24"/>
        </w:rPr>
        <w:t>po</w:t>
      </w:r>
      <w:r w:rsidRPr="00A87192">
        <w:rPr>
          <w:rFonts w:ascii="Arial" w:hAnsi="Arial" w:cs="Arial"/>
          <w:sz w:val="24"/>
          <w:szCs w:val="24"/>
        </w:rPr>
        <w:t xml:space="preserve">r </w:t>
      </w:r>
      <w:r w:rsidRPr="00A87192">
        <w:rPr>
          <w:rFonts w:ascii="Arial" w:hAnsi="Arial" w:cs="Arial"/>
          <w:spacing w:val="-2"/>
          <w:sz w:val="24"/>
          <w:szCs w:val="24"/>
        </w:rPr>
        <w:t>f</w:t>
      </w:r>
      <w:r w:rsidRPr="00A87192">
        <w:rPr>
          <w:rFonts w:ascii="Arial" w:hAnsi="Arial" w:cs="Arial"/>
          <w:sz w:val="24"/>
          <w:szCs w:val="24"/>
        </w:rPr>
        <w:t>ro</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 xml:space="preserve">ra,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 xml:space="preserve">e </w:t>
      </w:r>
      <w:r w:rsidRPr="00A87192">
        <w:rPr>
          <w:rFonts w:ascii="Arial" w:hAnsi="Arial" w:cs="Arial"/>
          <w:spacing w:val="1"/>
          <w:sz w:val="24"/>
          <w:szCs w:val="24"/>
        </w:rPr>
        <w:t>ad</w:t>
      </w:r>
      <w:r w:rsidRPr="00A87192">
        <w:rPr>
          <w:rFonts w:ascii="Arial" w:hAnsi="Arial" w:cs="Arial"/>
          <w:spacing w:val="-1"/>
          <w:sz w:val="24"/>
          <w:szCs w:val="24"/>
        </w:rPr>
        <w:t>em</w:t>
      </w:r>
      <w:r w:rsidRPr="00A87192">
        <w:rPr>
          <w:rFonts w:ascii="Arial" w:hAnsi="Arial" w:cs="Arial"/>
          <w:spacing w:val="1"/>
          <w:sz w:val="24"/>
          <w:szCs w:val="24"/>
        </w:rPr>
        <w:t>á</w:t>
      </w:r>
      <w:r w:rsidRPr="00A87192">
        <w:rPr>
          <w:rFonts w:ascii="Arial" w:hAnsi="Arial" w:cs="Arial"/>
          <w:sz w:val="24"/>
          <w:szCs w:val="24"/>
        </w:rPr>
        <w:t xml:space="preserve">s es en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 xml:space="preserve">a </w:t>
      </w:r>
      <w:r w:rsidRPr="00A87192">
        <w:rPr>
          <w:rFonts w:ascii="Arial" w:hAnsi="Arial" w:cs="Arial"/>
          <w:spacing w:val="-2"/>
          <w:sz w:val="24"/>
          <w:szCs w:val="24"/>
        </w:rPr>
        <w:t>z</w:t>
      </w:r>
      <w:r w:rsidRPr="00A87192">
        <w:rPr>
          <w:rFonts w:ascii="Arial" w:hAnsi="Arial" w:cs="Arial"/>
          <w:spacing w:val="1"/>
          <w:sz w:val="24"/>
          <w:szCs w:val="24"/>
        </w:rPr>
        <w:t>on</w:t>
      </w:r>
      <w:r w:rsidRPr="00A87192">
        <w:rPr>
          <w:rFonts w:ascii="Arial" w:hAnsi="Arial" w:cs="Arial"/>
          <w:sz w:val="24"/>
          <w:szCs w:val="24"/>
        </w:rPr>
        <w:t xml:space="preserve">a </w:t>
      </w:r>
      <w:r w:rsidRPr="00A87192">
        <w:rPr>
          <w:rFonts w:ascii="Arial" w:hAnsi="Arial" w:cs="Arial"/>
          <w:spacing w:val="-2"/>
          <w:sz w:val="24"/>
          <w:szCs w:val="24"/>
        </w:rPr>
        <w:t>c</w:t>
      </w:r>
      <w:r w:rsidRPr="00A87192">
        <w:rPr>
          <w:rFonts w:ascii="Arial" w:hAnsi="Arial" w:cs="Arial"/>
          <w:spacing w:val="-1"/>
          <w:sz w:val="24"/>
          <w:szCs w:val="24"/>
        </w:rPr>
        <w:t>o</w:t>
      </w:r>
      <w:r w:rsidRPr="00A87192">
        <w:rPr>
          <w:rFonts w:ascii="Arial" w:hAnsi="Arial" w:cs="Arial"/>
          <w:sz w:val="24"/>
          <w:szCs w:val="24"/>
        </w:rPr>
        <w:t xml:space="preserve">n </w:t>
      </w:r>
      <w:r w:rsidRPr="00A87192">
        <w:rPr>
          <w:rFonts w:ascii="Arial" w:hAnsi="Arial" w:cs="Arial"/>
          <w:spacing w:val="1"/>
          <w:sz w:val="24"/>
          <w:szCs w:val="24"/>
        </w:rPr>
        <w:t>b</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pacing w:val="3"/>
          <w:sz w:val="24"/>
          <w:szCs w:val="24"/>
        </w:rPr>
        <w:t>f</w:t>
      </w:r>
      <w:r w:rsidRPr="00A87192">
        <w:rPr>
          <w:rFonts w:ascii="Arial" w:hAnsi="Arial" w:cs="Arial"/>
          <w:sz w:val="24"/>
          <w:szCs w:val="24"/>
        </w:rPr>
        <w:t>ic</w:t>
      </w:r>
      <w:r w:rsidRPr="00A87192">
        <w:rPr>
          <w:rFonts w:ascii="Arial" w:hAnsi="Arial" w:cs="Arial"/>
          <w:spacing w:val="-1"/>
          <w:sz w:val="24"/>
          <w:szCs w:val="24"/>
        </w:rPr>
        <w:t>i</w:t>
      </w:r>
      <w:r w:rsidRPr="00A87192">
        <w:rPr>
          <w:rFonts w:ascii="Arial" w:hAnsi="Arial" w:cs="Arial"/>
          <w:sz w:val="24"/>
          <w:szCs w:val="24"/>
        </w:rPr>
        <w:t xml:space="preserve">o </w:t>
      </w:r>
      <w:r w:rsidRPr="00A87192">
        <w:rPr>
          <w:rFonts w:ascii="Arial" w:hAnsi="Arial" w:cs="Arial"/>
          <w:spacing w:val="1"/>
          <w:sz w:val="24"/>
          <w:szCs w:val="24"/>
        </w:rPr>
        <w:t>a</w:t>
      </w:r>
      <w:r w:rsidRPr="00A87192">
        <w:rPr>
          <w:rFonts w:ascii="Arial" w:hAnsi="Arial" w:cs="Arial"/>
          <w:sz w:val="24"/>
          <w:szCs w:val="24"/>
        </w:rPr>
        <w:t>ra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z w:val="24"/>
          <w:szCs w:val="24"/>
        </w:rPr>
        <w:t>lar</w:t>
      </w:r>
      <w:r w:rsidRPr="00A87192">
        <w:rPr>
          <w:rFonts w:ascii="Arial" w:hAnsi="Arial" w:cs="Arial"/>
          <w:spacing w:val="-1"/>
          <w:sz w:val="24"/>
          <w:szCs w:val="24"/>
        </w:rPr>
        <w:t>i</w:t>
      </w:r>
      <w:r w:rsidRPr="00A87192">
        <w:rPr>
          <w:rFonts w:ascii="Arial" w:hAnsi="Arial" w:cs="Arial"/>
          <w:spacing w:val="2"/>
          <w:sz w:val="24"/>
          <w:szCs w:val="24"/>
        </w:rPr>
        <w:t>o</w:t>
      </w:r>
      <w:r w:rsidRPr="00A87192">
        <w:rPr>
          <w:rFonts w:ascii="Arial" w:hAnsi="Arial" w:cs="Arial"/>
          <w:sz w:val="24"/>
          <w:szCs w:val="24"/>
        </w:rPr>
        <w:t xml:space="preserve"> de acuerdo a lo cual,</w:t>
      </w:r>
      <w:r w:rsidR="000B428A">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pacing w:val="-2"/>
          <w:sz w:val="24"/>
          <w:szCs w:val="24"/>
        </w:rPr>
        <w:t>c</w:t>
      </w:r>
      <w:r w:rsidRPr="00A87192">
        <w:rPr>
          <w:rFonts w:ascii="Arial" w:hAnsi="Arial" w:cs="Arial"/>
          <w:spacing w:val="1"/>
          <w:sz w:val="24"/>
          <w:szCs w:val="24"/>
        </w:rPr>
        <w:t>n</w:t>
      </w:r>
      <w:r w:rsidRPr="00A87192">
        <w:rPr>
          <w:rFonts w:ascii="Arial" w:hAnsi="Arial" w:cs="Arial"/>
          <w:sz w:val="24"/>
          <w:szCs w:val="24"/>
        </w:rPr>
        <w:t xml:space="preserve">a </w:t>
      </w:r>
      <w:r w:rsidRPr="00A87192">
        <w:rPr>
          <w:rFonts w:ascii="Arial" w:hAnsi="Arial" w:cs="Arial"/>
          <w:spacing w:val="-1"/>
          <w:sz w:val="24"/>
          <w:szCs w:val="24"/>
        </w:rPr>
        <w:t>e</w:t>
      </w:r>
      <w:r w:rsidRPr="00A87192">
        <w:rPr>
          <w:rFonts w:ascii="Arial" w:hAnsi="Arial" w:cs="Arial"/>
          <w:sz w:val="24"/>
          <w:szCs w:val="24"/>
        </w:rPr>
        <w:t xml:space="preserve">s la </w:t>
      </w:r>
      <w:r w:rsidRPr="00A87192">
        <w:rPr>
          <w:rFonts w:ascii="Arial" w:hAnsi="Arial" w:cs="Arial"/>
          <w:spacing w:val="-1"/>
          <w:sz w:val="24"/>
          <w:szCs w:val="24"/>
        </w:rPr>
        <w:t>ú</w:t>
      </w:r>
      <w:r w:rsidRPr="00A87192">
        <w:rPr>
          <w:rFonts w:ascii="Arial" w:hAnsi="Arial" w:cs="Arial"/>
          <w:spacing w:val="1"/>
          <w:sz w:val="24"/>
          <w:szCs w:val="24"/>
        </w:rPr>
        <w:t>n</w:t>
      </w:r>
      <w:r w:rsidRPr="00A87192">
        <w:rPr>
          <w:rFonts w:ascii="Arial" w:hAnsi="Arial" w:cs="Arial"/>
          <w:sz w:val="24"/>
          <w:szCs w:val="24"/>
        </w:rPr>
        <w:t xml:space="preserve">ica </w:t>
      </w:r>
      <w:r w:rsidRPr="00A87192">
        <w:rPr>
          <w:rFonts w:ascii="Arial" w:hAnsi="Arial" w:cs="Arial"/>
          <w:spacing w:val="-2"/>
          <w:sz w:val="24"/>
          <w:szCs w:val="24"/>
        </w:rPr>
        <w:t>z</w:t>
      </w:r>
      <w:r w:rsidRPr="00A87192">
        <w:rPr>
          <w:rFonts w:ascii="Arial" w:hAnsi="Arial" w:cs="Arial"/>
          <w:spacing w:val="1"/>
          <w:sz w:val="24"/>
          <w:szCs w:val="24"/>
        </w:rPr>
        <w:t>on</w:t>
      </w:r>
      <w:r w:rsidRPr="00A87192">
        <w:rPr>
          <w:rFonts w:ascii="Arial" w:hAnsi="Arial" w:cs="Arial"/>
          <w:sz w:val="24"/>
          <w:szCs w:val="24"/>
        </w:rPr>
        <w:t xml:space="preserve">a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pa</w:t>
      </w:r>
      <w:r w:rsidRPr="00A87192">
        <w:rPr>
          <w:rFonts w:ascii="Arial" w:hAnsi="Arial" w:cs="Arial"/>
          <w:spacing w:val="-2"/>
          <w:sz w:val="24"/>
          <w:szCs w:val="24"/>
        </w:rPr>
        <w:t>í</w:t>
      </w:r>
      <w:r w:rsidRPr="00A87192">
        <w:rPr>
          <w:rFonts w:ascii="Arial" w:hAnsi="Arial" w:cs="Arial"/>
          <w:sz w:val="24"/>
          <w:szCs w:val="24"/>
        </w:rPr>
        <w:t xml:space="preserve">s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 xml:space="preserve">e </w:t>
      </w:r>
      <w:r w:rsidRPr="00A87192">
        <w:rPr>
          <w:rFonts w:ascii="Arial" w:hAnsi="Arial" w:cs="Arial"/>
          <w:spacing w:val="-2"/>
          <w:sz w:val="24"/>
          <w:szCs w:val="24"/>
        </w:rPr>
        <w:t>c</w:t>
      </w:r>
      <w:r w:rsidRPr="00A87192">
        <w:rPr>
          <w:rFonts w:ascii="Arial" w:hAnsi="Arial" w:cs="Arial"/>
          <w:spacing w:val="1"/>
          <w:sz w:val="24"/>
          <w:szCs w:val="24"/>
        </w:rPr>
        <w:t>u</w:t>
      </w:r>
      <w:r w:rsidRPr="00A87192">
        <w:rPr>
          <w:rFonts w:ascii="Arial" w:hAnsi="Arial" w:cs="Arial"/>
          <w:spacing w:val="-1"/>
          <w:sz w:val="24"/>
          <w:szCs w:val="24"/>
        </w:rPr>
        <w:t>m</w:t>
      </w:r>
      <w:r w:rsidRPr="00A87192">
        <w:rPr>
          <w:rFonts w:ascii="Arial" w:hAnsi="Arial" w:cs="Arial"/>
          <w:spacing w:val="1"/>
          <w:sz w:val="24"/>
          <w:szCs w:val="24"/>
        </w:rPr>
        <w:t>p</w:t>
      </w:r>
      <w:r w:rsidRPr="00A87192">
        <w:rPr>
          <w:rFonts w:ascii="Arial" w:hAnsi="Arial" w:cs="Arial"/>
          <w:sz w:val="24"/>
          <w:szCs w:val="24"/>
        </w:rPr>
        <w:t xml:space="preserve">le </w:t>
      </w:r>
      <w:r w:rsidRPr="00A87192">
        <w:rPr>
          <w:rFonts w:ascii="Arial" w:hAnsi="Arial" w:cs="Arial"/>
          <w:spacing w:val="-2"/>
          <w:sz w:val="24"/>
          <w:szCs w:val="24"/>
        </w:rPr>
        <w:t>c</w:t>
      </w:r>
      <w:r w:rsidRPr="00A87192">
        <w:rPr>
          <w:rFonts w:ascii="Arial" w:hAnsi="Arial" w:cs="Arial"/>
          <w:spacing w:val="1"/>
          <w:sz w:val="24"/>
          <w:szCs w:val="24"/>
        </w:rPr>
        <w:t>o</w:t>
      </w:r>
      <w:r w:rsidRPr="00A87192">
        <w:rPr>
          <w:rFonts w:ascii="Arial" w:hAnsi="Arial" w:cs="Arial"/>
          <w:sz w:val="24"/>
          <w:szCs w:val="24"/>
        </w:rPr>
        <w:t xml:space="preserve">n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1"/>
          <w:sz w:val="24"/>
          <w:szCs w:val="24"/>
        </w:rPr>
        <w:t>a</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s c</w:t>
      </w:r>
      <w:r w:rsidRPr="00A87192">
        <w:rPr>
          <w:rFonts w:ascii="Arial" w:hAnsi="Arial" w:cs="Arial"/>
          <w:spacing w:val="1"/>
          <w:sz w:val="24"/>
          <w:szCs w:val="24"/>
        </w:rPr>
        <w:t>a</w:t>
      </w:r>
      <w:r w:rsidRPr="00A87192">
        <w:rPr>
          <w:rFonts w:ascii="Arial" w:hAnsi="Arial" w:cs="Arial"/>
          <w:sz w:val="24"/>
          <w:szCs w:val="24"/>
        </w:rPr>
        <w:t>ract</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3"/>
          <w:sz w:val="24"/>
          <w:szCs w:val="24"/>
        </w:rPr>
        <w:t>í</w:t>
      </w:r>
      <w:r w:rsidRPr="00A87192">
        <w:rPr>
          <w:rFonts w:ascii="Arial" w:hAnsi="Arial" w:cs="Arial"/>
          <w:sz w:val="24"/>
          <w:szCs w:val="24"/>
        </w:rPr>
        <w:t>stic</w:t>
      </w:r>
      <w:r w:rsidRPr="00A87192">
        <w:rPr>
          <w:rFonts w:ascii="Arial" w:hAnsi="Arial" w:cs="Arial"/>
          <w:spacing w:val="1"/>
          <w:sz w:val="24"/>
          <w:szCs w:val="24"/>
        </w:rPr>
        <w:t>a</w:t>
      </w:r>
      <w:r w:rsidRPr="00A87192">
        <w:rPr>
          <w:rFonts w:ascii="Arial" w:hAnsi="Arial" w:cs="Arial"/>
          <w:sz w:val="24"/>
          <w:szCs w:val="24"/>
        </w:rPr>
        <w:t>s.</w:t>
      </w:r>
    </w:p>
    <w:p w:rsidR="007F4F9B" w:rsidRPr="00A87192" w:rsidRDefault="007F4F9B" w:rsidP="00877A35">
      <w:pPr>
        <w:widowControl w:val="0"/>
        <w:autoSpaceDE w:val="0"/>
        <w:autoSpaceDN w:val="0"/>
        <w:adjustRightInd w:val="0"/>
        <w:spacing w:after="0" w:line="360" w:lineRule="auto"/>
        <w:ind w:right="76"/>
        <w:jc w:val="both"/>
        <w:rPr>
          <w:rFonts w:ascii="Arial" w:hAnsi="Arial" w:cs="Arial"/>
          <w:sz w:val="24"/>
          <w:szCs w:val="24"/>
        </w:rPr>
      </w:pPr>
    </w:p>
    <w:p w:rsidR="007F4F9B" w:rsidRPr="00A87192" w:rsidRDefault="006B06FC" w:rsidP="00877A35">
      <w:pPr>
        <w:widowControl w:val="0"/>
        <w:numPr>
          <w:ilvl w:val="0"/>
          <w:numId w:val="12"/>
        </w:numPr>
        <w:tabs>
          <w:tab w:val="left" w:pos="567"/>
        </w:tabs>
        <w:autoSpaceDE w:val="0"/>
        <w:autoSpaceDN w:val="0"/>
        <w:adjustRightInd w:val="0"/>
        <w:spacing w:after="0" w:line="360" w:lineRule="auto"/>
        <w:ind w:left="567" w:right="85" w:hanging="207"/>
        <w:jc w:val="both"/>
        <w:rPr>
          <w:rFonts w:ascii="Arial" w:hAnsi="Arial" w:cs="Arial"/>
          <w:sz w:val="24"/>
          <w:szCs w:val="24"/>
        </w:rPr>
      </w:pPr>
      <w:r w:rsidRPr="00A87192">
        <w:rPr>
          <w:rFonts w:ascii="Arial" w:hAnsi="Arial" w:cs="Arial"/>
          <w:sz w:val="24"/>
          <w:szCs w:val="24"/>
        </w:rPr>
        <w:t xml:space="preserve">Ingreso por </w:t>
      </w:r>
      <w:r w:rsidR="007F4F9B" w:rsidRPr="00A87192">
        <w:rPr>
          <w:rFonts w:ascii="Arial" w:hAnsi="Arial" w:cs="Arial"/>
          <w:spacing w:val="-2"/>
          <w:sz w:val="24"/>
          <w:szCs w:val="24"/>
        </w:rPr>
        <w:t>z</w:t>
      </w:r>
      <w:r w:rsidR="007F4F9B" w:rsidRPr="00A87192">
        <w:rPr>
          <w:rFonts w:ascii="Arial" w:hAnsi="Arial" w:cs="Arial"/>
          <w:spacing w:val="1"/>
          <w:sz w:val="24"/>
          <w:szCs w:val="24"/>
        </w:rPr>
        <w:t>on</w:t>
      </w:r>
      <w:r w:rsidR="007F4F9B" w:rsidRPr="00A87192">
        <w:rPr>
          <w:rFonts w:ascii="Arial" w:hAnsi="Arial" w:cs="Arial"/>
          <w:sz w:val="24"/>
          <w:szCs w:val="24"/>
        </w:rPr>
        <w:t>a</w:t>
      </w:r>
      <w:r w:rsidRPr="00A87192">
        <w:rPr>
          <w:rFonts w:ascii="Arial" w:hAnsi="Arial" w:cs="Arial"/>
          <w:sz w:val="24"/>
          <w:szCs w:val="24"/>
        </w:rPr>
        <w:t xml:space="preserve"> </w:t>
      </w:r>
      <w:r w:rsidR="007F4F9B" w:rsidRPr="00A87192">
        <w:rPr>
          <w:rFonts w:ascii="Arial" w:hAnsi="Arial" w:cs="Arial"/>
          <w:spacing w:val="-1"/>
          <w:sz w:val="24"/>
          <w:szCs w:val="24"/>
        </w:rPr>
        <w:t>g</w:t>
      </w:r>
      <w:r w:rsidR="007F4F9B" w:rsidRPr="00A87192">
        <w:rPr>
          <w:rFonts w:ascii="Arial" w:hAnsi="Arial" w:cs="Arial"/>
          <w:spacing w:val="1"/>
          <w:sz w:val="24"/>
          <w:szCs w:val="24"/>
        </w:rPr>
        <w:t>eo</w:t>
      </w:r>
      <w:r w:rsidR="007F4F9B" w:rsidRPr="00A87192">
        <w:rPr>
          <w:rFonts w:ascii="Arial" w:hAnsi="Arial" w:cs="Arial"/>
          <w:spacing w:val="-1"/>
          <w:sz w:val="24"/>
          <w:szCs w:val="24"/>
        </w:rPr>
        <w:t>g</w:t>
      </w:r>
      <w:r w:rsidR="007F4F9B" w:rsidRPr="00A87192">
        <w:rPr>
          <w:rFonts w:ascii="Arial" w:hAnsi="Arial" w:cs="Arial"/>
          <w:sz w:val="24"/>
          <w:szCs w:val="24"/>
        </w:rPr>
        <w:t>r</w:t>
      </w:r>
      <w:r w:rsidR="007F4F9B" w:rsidRPr="00A87192">
        <w:rPr>
          <w:rFonts w:ascii="Arial" w:hAnsi="Arial" w:cs="Arial"/>
          <w:spacing w:val="-2"/>
          <w:sz w:val="24"/>
          <w:szCs w:val="24"/>
        </w:rPr>
        <w:t>á</w:t>
      </w:r>
      <w:r w:rsidR="007F4F9B" w:rsidRPr="00A87192">
        <w:rPr>
          <w:rFonts w:ascii="Arial" w:hAnsi="Arial" w:cs="Arial"/>
          <w:spacing w:val="3"/>
          <w:sz w:val="24"/>
          <w:szCs w:val="24"/>
        </w:rPr>
        <w:t>f</w:t>
      </w:r>
      <w:r w:rsidR="007F4F9B" w:rsidRPr="00A87192">
        <w:rPr>
          <w:rFonts w:ascii="Arial" w:hAnsi="Arial" w:cs="Arial"/>
          <w:sz w:val="24"/>
          <w:szCs w:val="24"/>
        </w:rPr>
        <w:t>ica</w:t>
      </w:r>
      <w:r w:rsidRPr="00A87192">
        <w:rPr>
          <w:rFonts w:ascii="Arial" w:hAnsi="Arial" w:cs="Arial"/>
          <w:sz w:val="24"/>
          <w:szCs w:val="24"/>
        </w:rPr>
        <w:t xml:space="preserve"> </w:t>
      </w:r>
      <w:r w:rsidR="007F4F9B" w:rsidRPr="00A87192">
        <w:rPr>
          <w:rFonts w:ascii="Arial" w:hAnsi="Arial" w:cs="Arial"/>
          <w:spacing w:val="-1"/>
          <w:sz w:val="24"/>
          <w:szCs w:val="24"/>
        </w:rPr>
        <w:t>q</w:t>
      </w:r>
      <w:r w:rsidR="007F4F9B" w:rsidRPr="00A87192">
        <w:rPr>
          <w:rFonts w:ascii="Arial" w:hAnsi="Arial" w:cs="Arial"/>
          <w:spacing w:val="1"/>
          <w:sz w:val="24"/>
          <w:szCs w:val="24"/>
        </w:rPr>
        <w:t>u</w:t>
      </w:r>
      <w:r w:rsidR="007F4F9B" w:rsidRPr="00A87192">
        <w:rPr>
          <w:rFonts w:ascii="Arial" w:hAnsi="Arial" w:cs="Arial"/>
          <w:sz w:val="24"/>
          <w:szCs w:val="24"/>
        </w:rPr>
        <w:t>e</w:t>
      </w:r>
      <w:r w:rsidRPr="00A87192">
        <w:rPr>
          <w:rFonts w:ascii="Arial" w:hAnsi="Arial" w:cs="Arial"/>
          <w:sz w:val="24"/>
          <w:szCs w:val="24"/>
        </w:rPr>
        <w:t xml:space="preserve"> </w:t>
      </w:r>
      <w:r w:rsidR="007F4F9B" w:rsidRPr="00A87192">
        <w:rPr>
          <w:rFonts w:ascii="Arial" w:hAnsi="Arial" w:cs="Arial"/>
          <w:spacing w:val="-1"/>
          <w:sz w:val="24"/>
          <w:szCs w:val="24"/>
        </w:rPr>
        <w:t>g</w:t>
      </w:r>
      <w:r w:rsidR="007F4F9B" w:rsidRPr="00A87192">
        <w:rPr>
          <w:rFonts w:ascii="Arial" w:hAnsi="Arial" w:cs="Arial"/>
          <w:spacing w:val="3"/>
          <w:sz w:val="24"/>
          <w:szCs w:val="24"/>
        </w:rPr>
        <w:t>o</w:t>
      </w:r>
      <w:r w:rsidR="007F4F9B" w:rsidRPr="00A87192">
        <w:rPr>
          <w:rFonts w:ascii="Arial" w:hAnsi="Arial" w:cs="Arial"/>
          <w:spacing w:val="-2"/>
          <w:sz w:val="24"/>
          <w:szCs w:val="24"/>
        </w:rPr>
        <w:t>z</w:t>
      </w:r>
      <w:r w:rsidR="007F4F9B" w:rsidRPr="00A87192">
        <w:rPr>
          <w:rFonts w:ascii="Arial" w:hAnsi="Arial" w:cs="Arial"/>
          <w:sz w:val="24"/>
          <w:szCs w:val="24"/>
        </w:rPr>
        <w:t>a</w:t>
      </w:r>
      <w:r w:rsidRPr="00A87192">
        <w:rPr>
          <w:rFonts w:ascii="Arial" w:hAnsi="Arial" w:cs="Arial"/>
          <w:sz w:val="24"/>
          <w:szCs w:val="24"/>
        </w:rPr>
        <w:t xml:space="preserve"> d</w:t>
      </w:r>
      <w:r w:rsidR="007F4F9B" w:rsidRPr="00A87192">
        <w:rPr>
          <w:rFonts w:ascii="Arial" w:hAnsi="Arial" w:cs="Arial"/>
          <w:sz w:val="24"/>
          <w:szCs w:val="24"/>
        </w:rPr>
        <w:t>e</w:t>
      </w:r>
      <w:r w:rsidRPr="00A87192">
        <w:rPr>
          <w:rFonts w:ascii="Arial" w:hAnsi="Arial" w:cs="Arial"/>
          <w:sz w:val="24"/>
          <w:szCs w:val="24"/>
        </w:rPr>
        <w:t xml:space="preserve"> </w:t>
      </w:r>
      <w:r w:rsidR="007F4F9B" w:rsidRPr="00A87192">
        <w:rPr>
          <w:rFonts w:ascii="Arial" w:hAnsi="Arial" w:cs="Arial"/>
          <w:spacing w:val="1"/>
          <w:sz w:val="24"/>
          <w:szCs w:val="24"/>
        </w:rPr>
        <w:t>ben</w:t>
      </w:r>
      <w:r w:rsidR="007F4F9B" w:rsidRPr="00A87192">
        <w:rPr>
          <w:rFonts w:ascii="Arial" w:hAnsi="Arial" w:cs="Arial"/>
          <w:spacing w:val="-1"/>
          <w:sz w:val="24"/>
          <w:szCs w:val="24"/>
        </w:rPr>
        <w:t>e</w:t>
      </w:r>
      <w:r w:rsidR="007F4F9B" w:rsidRPr="00A87192">
        <w:rPr>
          <w:rFonts w:ascii="Arial" w:hAnsi="Arial" w:cs="Arial"/>
          <w:spacing w:val="3"/>
          <w:sz w:val="24"/>
          <w:szCs w:val="24"/>
        </w:rPr>
        <w:t>f</w:t>
      </w:r>
      <w:r w:rsidR="007F4F9B" w:rsidRPr="00A87192">
        <w:rPr>
          <w:rFonts w:ascii="Arial" w:hAnsi="Arial" w:cs="Arial"/>
          <w:sz w:val="24"/>
          <w:szCs w:val="24"/>
        </w:rPr>
        <w:t>ic</w:t>
      </w:r>
      <w:r w:rsidR="007F4F9B" w:rsidRPr="00A87192">
        <w:rPr>
          <w:rFonts w:ascii="Arial" w:hAnsi="Arial" w:cs="Arial"/>
          <w:spacing w:val="-1"/>
          <w:sz w:val="24"/>
          <w:szCs w:val="24"/>
        </w:rPr>
        <w:t>i</w:t>
      </w:r>
      <w:r w:rsidR="007F4F9B" w:rsidRPr="00A87192">
        <w:rPr>
          <w:rFonts w:ascii="Arial" w:hAnsi="Arial" w:cs="Arial"/>
          <w:sz w:val="24"/>
          <w:szCs w:val="24"/>
        </w:rPr>
        <w:t xml:space="preserve">o </w:t>
      </w:r>
      <w:r w:rsidR="007F4F9B" w:rsidRPr="00A87192">
        <w:rPr>
          <w:rFonts w:ascii="Arial" w:hAnsi="Arial" w:cs="Arial"/>
          <w:spacing w:val="1"/>
          <w:sz w:val="24"/>
          <w:szCs w:val="24"/>
        </w:rPr>
        <w:t>a</w:t>
      </w:r>
      <w:r w:rsidR="007F4F9B" w:rsidRPr="00A87192">
        <w:rPr>
          <w:rFonts w:ascii="Arial" w:hAnsi="Arial" w:cs="Arial"/>
          <w:sz w:val="24"/>
          <w:szCs w:val="24"/>
        </w:rPr>
        <w:t>ra</w:t>
      </w:r>
      <w:r w:rsidR="007F4F9B" w:rsidRPr="00A87192">
        <w:rPr>
          <w:rFonts w:ascii="Arial" w:hAnsi="Arial" w:cs="Arial"/>
          <w:spacing w:val="1"/>
          <w:sz w:val="24"/>
          <w:szCs w:val="24"/>
        </w:rPr>
        <w:t>n</w:t>
      </w:r>
      <w:r w:rsidR="007F4F9B" w:rsidRPr="00A87192">
        <w:rPr>
          <w:rFonts w:ascii="Arial" w:hAnsi="Arial" w:cs="Arial"/>
          <w:sz w:val="24"/>
          <w:szCs w:val="24"/>
        </w:rPr>
        <w:t>c</w:t>
      </w:r>
      <w:r w:rsidR="007F4F9B" w:rsidRPr="00A87192">
        <w:rPr>
          <w:rFonts w:ascii="Arial" w:hAnsi="Arial" w:cs="Arial"/>
          <w:spacing w:val="1"/>
          <w:sz w:val="24"/>
          <w:szCs w:val="24"/>
        </w:rPr>
        <w:t>e</w:t>
      </w:r>
      <w:r w:rsidR="007F4F9B" w:rsidRPr="00A87192">
        <w:rPr>
          <w:rFonts w:ascii="Arial" w:hAnsi="Arial" w:cs="Arial"/>
          <w:sz w:val="24"/>
          <w:szCs w:val="24"/>
        </w:rPr>
        <w:t>lar</w:t>
      </w:r>
      <w:r w:rsidR="007F4F9B" w:rsidRPr="00A87192">
        <w:rPr>
          <w:rFonts w:ascii="Arial" w:hAnsi="Arial" w:cs="Arial"/>
          <w:spacing w:val="-1"/>
          <w:sz w:val="24"/>
          <w:szCs w:val="24"/>
        </w:rPr>
        <w:t>i</w:t>
      </w:r>
      <w:r w:rsidR="007F4F9B" w:rsidRPr="00A87192">
        <w:rPr>
          <w:rFonts w:ascii="Arial" w:hAnsi="Arial" w:cs="Arial"/>
          <w:spacing w:val="8"/>
          <w:sz w:val="24"/>
          <w:szCs w:val="24"/>
        </w:rPr>
        <w:t>o</w:t>
      </w:r>
      <w:r w:rsidR="007F4F9B" w:rsidRPr="00A87192">
        <w:rPr>
          <w:rFonts w:ascii="Arial" w:hAnsi="Arial" w:cs="Arial"/>
          <w:sz w:val="24"/>
          <w:szCs w:val="24"/>
        </w:rPr>
        <w:t>: c</w:t>
      </w:r>
      <w:r w:rsidR="007F4F9B" w:rsidRPr="00A87192">
        <w:rPr>
          <w:rFonts w:ascii="Arial" w:hAnsi="Arial" w:cs="Arial"/>
          <w:spacing w:val="1"/>
          <w:sz w:val="24"/>
          <w:szCs w:val="24"/>
        </w:rPr>
        <w:t>o</w:t>
      </w:r>
      <w:r w:rsidR="007F4F9B" w:rsidRPr="00A87192">
        <w:rPr>
          <w:rFonts w:ascii="Arial" w:hAnsi="Arial" w:cs="Arial"/>
          <w:sz w:val="24"/>
          <w:szCs w:val="24"/>
        </w:rPr>
        <w:t>r</w:t>
      </w:r>
      <w:r w:rsidR="007F4F9B" w:rsidRPr="00A87192">
        <w:rPr>
          <w:rFonts w:ascii="Arial" w:hAnsi="Arial" w:cs="Arial"/>
          <w:spacing w:val="-1"/>
          <w:sz w:val="24"/>
          <w:szCs w:val="24"/>
        </w:rPr>
        <w:t>r</w:t>
      </w:r>
      <w:r w:rsidR="007F4F9B" w:rsidRPr="00A87192">
        <w:rPr>
          <w:rFonts w:ascii="Arial" w:hAnsi="Arial" w:cs="Arial"/>
          <w:spacing w:val="1"/>
          <w:sz w:val="24"/>
          <w:szCs w:val="24"/>
        </w:rPr>
        <w:t>e</w:t>
      </w:r>
      <w:r w:rsidR="007F4F9B" w:rsidRPr="00A87192">
        <w:rPr>
          <w:rFonts w:ascii="Arial" w:hAnsi="Arial" w:cs="Arial"/>
          <w:sz w:val="24"/>
          <w:szCs w:val="24"/>
        </w:rPr>
        <w:t>s</w:t>
      </w:r>
      <w:r w:rsidR="007F4F9B" w:rsidRPr="00A87192">
        <w:rPr>
          <w:rFonts w:ascii="Arial" w:hAnsi="Arial" w:cs="Arial"/>
          <w:spacing w:val="1"/>
          <w:sz w:val="24"/>
          <w:szCs w:val="24"/>
        </w:rPr>
        <w:t>po</w:t>
      </w:r>
      <w:r w:rsidR="007F4F9B" w:rsidRPr="00A87192">
        <w:rPr>
          <w:rFonts w:ascii="Arial" w:hAnsi="Arial" w:cs="Arial"/>
          <w:spacing w:val="-1"/>
          <w:sz w:val="24"/>
          <w:szCs w:val="24"/>
        </w:rPr>
        <w:t>n</w:t>
      </w:r>
      <w:r w:rsidR="007F4F9B" w:rsidRPr="00A87192">
        <w:rPr>
          <w:rFonts w:ascii="Arial" w:hAnsi="Arial" w:cs="Arial"/>
          <w:spacing w:val="1"/>
          <w:sz w:val="24"/>
          <w:szCs w:val="24"/>
        </w:rPr>
        <w:t>d</w:t>
      </w:r>
      <w:r w:rsidR="007F4F9B" w:rsidRPr="00A87192">
        <w:rPr>
          <w:rFonts w:ascii="Arial" w:hAnsi="Arial" w:cs="Arial"/>
          <w:sz w:val="24"/>
          <w:szCs w:val="24"/>
        </w:rPr>
        <w:t xml:space="preserve">e a las </w:t>
      </w:r>
      <w:r w:rsidR="007F4F9B" w:rsidRPr="00A87192">
        <w:rPr>
          <w:rFonts w:ascii="Arial" w:hAnsi="Arial" w:cs="Arial"/>
          <w:spacing w:val="-3"/>
          <w:sz w:val="24"/>
          <w:szCs w:val="24"/>
        </w:rPr>
        <w:t>i</w:t>
      </w:r>
      <w:r w:rsidR="007F4F9B" w:rsidRPr="00A87192">
        <w:rPr>
          <w:rFonts w:ascii="Arial" w:hAnsi="Arial" w:cs="Arial"/>
          <w:spacing w:val="1"/>
          <w:sz w:val="24"/>
          <w:szCs w:val="24"/>
        </w:rPr>
        <w:t>mpo</w:t>
      </w:r>
      <w:r w:rsidR="007F4F9B" w:rsidRPr="00A87192">
        <w:rPr>
          <w:rFonts w:ascii="Arial" w:hAnsi="Arial" w:cs="Arial"/>
          <w:sz w:val="24"/>
          <w:szCs w:val="24"/>
        </w:rPr>
        <w:t>r</w:t>
      </w:r>
      <w:r w:rsidR="007F4F9B" w:rsidRPr="00A87192">
        <w:rPr>
          <w:rFonts w:ascii="Arial" w:hAnsi="Arial" w:cs="Arial"/>
          <w:spacing w:val="-3"/>
          <w:sz w:val="24"/>
          <w:szCs w:val="24"/>
        </w:rPr>
        <w:t>t</w:t>
      </w:r>
      <w:r w:rsidR="007F4F9B" w:rsidRPr="00A87192">
        <w:rPr>
          <w:rFonts w:ascii="Arial" w:hAnsi="Arial" w:cs="Arial"/>
          <w:spacing w:val="1"/>
          <w:sz w:val="24"/>
          <w:szCs w:val="24"/>
        </w:rPr>
        <w:t>a</w:t>
      </w:r>
      <w:r w:rsidR="007F4F9B" w:rsidRPr="00A87192">
        <w:rPr>
          <w:rFonts w:ascii="Arial" w:hAnsi="Arial" w:cs="Arial"/>
          <w:sz w:val="24"/>
          <w:szCs w:val="24"/>
        </w:rPr>
        <w:t>cio</w:t>
      </w:r>
      <w:r w:rsidR="007F4F9B" w:rsidRPr="00A87192">
        <w:rPr>
          <w:rFonts w:ascii="Arial" w:hAnsi="Arial" w:cs="Arial"/>
          <w:spacing w:val="-1"/>
          <w:sz w:val="24"/>
          <w:szCs w:val="24"/>
        </w:rPr>
        <w:t>n</w:t>
      </w:r>
      <w:r w:rsidR="007F4F9B" w:rsidRPr="00A87192">
        <w:rPr>
          <w:rFonts w:ascii="Arial" w:hAnsi="Arial" w:cs="Arial"/>
          <w:spacing w:val="1"/>
          <w:sz w:val="24"/>
          <w:szCs w:val="24"/>
        </w:rPr>
        <w:t>e</w:t>
      </w:r>
      <w:r w:rsidR="007F4F9B" w:rsidRPr="00A87192">
        <w:rPr>
          <w:rFonts w:ascii="Arial" w:hAnsi="Arial" w:cs="Arial"/>
          <w:sz w:val="24"/>
          <w:szCs w:val="24"/>
        </w:rPr>
        <w:t xml:space="preserve">s </w:t>
      </w:r>
      <w:r w:rsidR="007F4F9B" w:rsidRPr="00A87192">
        <w:rPr>
          <w:rFonts w:ascii="Arial" w:hAnsi="Arial" w:cs="Arial"/>
          <w:spacing w:val="-1"/>
          <w:sz w:val="24"/>
          <w:szCs w:val="24"/>
        </w:rPr>
        <w:t>q</w:t>
      </w:r>
      <w:r w:rsidR="007F4F9B" w:rsidRPr="00A87192">
        <w:rPr>
          <w:rFonts w:ascii="Arial" w:hAnsi="Arial" w:cs="Arial"/>
          <w:spacing w:val="1"/>
          <w:sz w:val="24"/>
          <w:szCs w:val="24"/>
        </w:rPr>
        <w:t>u</w:t>
      </w:r>
      <w:r w:rsidR="007F4F9B" w:rsidRPr="00A87192">
        <w:rPr>
          <w:rFonts w:ascii="Arial" w:hAnsi="Arial" w:cs="Arial"/>
          <w:sz w:val="24"/>
          <w:szCs w:val="24"/>
        </w:rPr>
        <w:t xml:space="preserve">e </w:t>
      </w:r>
      <w:r w:rsidR="007F4F9B" w:rsidRPr="00A87192">
        <w:rPr>
          <w:rFonts w:ascii="Arial" w:hAnsi="Arial" w:cs="Arial"/>
          <w:spacing w:val="-2"/>
          <w:sz w:val="24"/>
          <w:szCs w:val="24"/>
        </w:rPr>
        <w:t>s</w:t>
      </w:r>
      <w:r w:rsidR="007F4F9B" w:rsidRPr="00A87192">
        <w:rPr>
          <w:rFonts w:ascii="Arial" w:hAnsi="Arial" w:cs="Arial"/>
          <w:sz w:val="24"/>
          <w:szCs w:val="24"/>
        </w:rPr>
        <w:t xml:space="preserve">e </w:t>
      </w:r>
      <w:r w:rsidR="007F4F9B" w:rsidRPr="00A87192">
        <w:rPr>
          <w:rFonts w:ascii="Arial" w:hAnsi="Arial" w:cs="Arial"/>
          <w:spacing w:val="1"/>
          <w:sz w:val="24"/>
          <w:szCs w:val="24"/>
        </w:rPr>
        <w:t>a</w:t>
      </w:r>
      <w:r w:rsidR="007F4F9B" w:rsidRPr="00A87192">
        <w:rPr>
          <w:rFonts w:ascii="Arial" w:hAnsi="Arial" w:cs="Arial"/>
          <w:sz w:val="24"/>
          <w:szCs w:val="24"/>
        </w:rPr>
        <w:t>c</w:t>
      </w:r>
      <w:r w:rsidR="007F4F9B" w:rsidRPr="00A87192">
        <w:rPr>
          <w:rFonts w:ascii="Arial" w:hAnsi="Arial" w:cs="Arial"/>
          <w:spacing w:val="1"/>
          <w:sz w:val="24"/>
          <w:szCs w:val="24"/>
        </w:rPr>
        <w:t>o</w:t>
      </w:r>
      <w:r w:rsidR="007F4F9B" w:rsidRPr="00A87192">
        <w:rPr>
          <w:rFonts w:ascii="Arial" w:hAnsi="Arial" w:cs="Arial"/>
          <w:spacing w:val="-1"/>
          <w:sz w:val="24"/>
          <w:szCs w:val="24"/>
        </w:rPr>
        <w:t>g</w:t>
      </w:r>
      <w:r w:rsidR="007F4F9B" w:rsidRPr="00A87192">
        <w:rPr>
          <w:rFonts w:ascii="Arial" w:hAnsi="Arial" w:cs="Arial"/>
          <w:spacing w:val="1"/>
          <w:sz w:val="24"/>
          <w:szCs w:val="24"/>
        </w:rPr>
        <w:t>e</w:t>
      </w:r>
      <w:r w:rsidR="007F4F9B" w:rsidRPr="00A87192">
        <w:rPr>
          <w:rFonts w:ascii="Arial" w:hAnsi="Arial" w:cs="Arial"/>
          <w:sz w:val="24"/>
          <w:szCs w:val="24"/>
        </w:rPr>
        <w:t xml:space="preserve">n </w:t>
      </w:r>
      <w:r w:rsidR="007F4F9B" w:rsidRPr="00A87192">
        <w:rPr>
          <w:rFonts w:ascii="Arial" w:hAnsi="Arial" w:cs="Arial"/>
          <w:spacing w:val="1"/>
          <w:sz w:val="24"/>
          <w:szCs w:val="24"/>
        </w:rPr>
        <w:t>a</w:t>
      </w:r>
      <w:r w:rsidR="007F4F9B" w:rsidRPr="00A87192">
        <w:rPr>
          <w:rFonts w:ascii="Arial" w:hAnsi="Arial" w:cs="Arial"/>
          <w:sz w:val="24"/>
          <w:szCs w:val="24"/>
        </w:rPr>
        <w:t>l Co</w:t>
      </w:r>
      <w:r w:rsidR="007F4F9B" w:rsidRPr="00A87192">
        <w:rPr>
          <w:rFonts w:ascii="Arial" w:hAnsi="Arial" w:cs="Arial"/>
          <w:spacing w:val="1"/>
          <w:sz w:val="24"/>
          <w:szCs w:val="24"/>
        </w:rPr>
        <w:t>n</w:t>
      </w:r>
      <w:r w:rsidR="007F4F9B" w:rsidRPr="00A87192">
        <w:rPr>
          <w:rFonts w:ascii="Arial" w:hAnsi="Arial" w:cs="Arial"/>
          <w:spacing w:val="-2"/>
          <w:sz w:val="24"/>
          <w:szCs w:val="24"/>
        </w:rPr>
        <w:t>v</w:t>
      </w:r>
      <w:r w:rsidR="007F4F9B" w:rsidRPr="00A87192">
        <w:rPr>
          <w:rFonts w:ascii="Arial" w:hAnsi="Arial" w:cs="Arial"/>
          <w:spacing w:val="1"/>
          <w:sz w:val="24"/>
          <w:szCs w:val="24"/>
        </w:rPr>
        <w:t>en</w:t>
      </w:r>
      <w:r w:rsidR="007F4F9B" w:rsidRPr="00A87192">
        <w:rPr>
          <w:rFonts w:ascii="Arial" w:hAnsi="Arial" w:cs="Arial"/>
          <w:spacing w:val="-3"/>
          <w:sz w:val="24"/>
          <w:szCs w:val="24"/>
        </w:rPr>
        <w:t>i</w:t>
      </w:r>
      <w:r w:rsidR="007F4F9B" w:rsidRPr="00A87192">
        <w:rPr>
          <w:rFonts w:ascii="Arial" w:hAnsi="Arial" w:cs="Arial"/>
          <w:sz w:val="24"/>
          <w:szCs w:val="24"/>
        </w:rPr>
        <w:t>o P</w:t>
      </w:r>
      <w:r w:rsidR="007F4F9B" w:rsidRPr="00A87192">
        <w:rPr>
          <w:rFonts w:ascii="Arial" w:hAnsi="Arial" w:cs="Arial"/>
          <w:spacing w:val="1"/>
          <w:sz w:val="24"/>
          <w:szCs w:val="24"/>
        </w:rPr>
        <w:t>e</w:t>
      </w:r>
      <w:r w:rsidR="007F4F9B" w:rsidRPr="00A87192">
        <w:rPr>
          <w:rFonts w:ascii="Arial" w:hAnsi="Arial" w:cs="Arial"/>
          <w:sz w:val="24"/>
          <w:szCs w:val="24"/>
        </w:rPr>
        <w:t>r</w:t>
      </w:r>
      <w:r w:rsidR="007F4F9B" w:rsidRPr="00A87192">
        <w:rPr>
          <w:rFonts w:ascii="Arial" w:hAnsi="Arial" w:cs="Arial"/>
          <w:spacing w:val="-2"/>
          <w:sz w:val="24"/>
          <w:szCs w:val="24"/>
        </w:rPr>
        <w:t>u</w:t>
      </w:r>
      <w:r w:rsidR="007F4F9B" w:rsidRPr="00A87192">
        <w:rPr>
          <w:rFonts w:ascii="Arial" w:hAnsi="Arial" w:cs="Arial"/>
          <w:spacing w:val="1"/>
          <w:sz w:val="24"/>
          <w:szCs w:val="24"/>
        </w:rPr>
        <w:t>an</w:t>
      </w:r>
      <w:r w:rsidR="007F4F9B" w:rsidRPr="00A87192">
        <w:rPr>
          <w:rFonts w:ascii="Arial" w:hAnsi="Arial" w:cs="Arial"/>
          <w:sz w:val="24"/>
          <w:szCs w:val="24"/>
        </w:rPr>
        <w:t>o – Col</w:t>
      </w:r>
      <w:r w:rsidR="007F4F9B" w:rsidRPr="00A87192">
        <w:rPr>
          <w:rFonts w:ascii="Arial" w:hAnsi="Arial" w:cs="Arial"/>
          <w:spacing w:val="1"/>
          <w:sz w:val="24"/>
          <w:szCs w:val="24"/>
        </w:rPr>
        <w:t>omb</w:t>
      </w:r>
      <w:r w:rsidR="007F4F9B" w:rsidRPr="00A87192">
        <w:rPr>
          <w:rFonts w:ascii="Arial" w:hAnsi="Arial" w:cs="Arial"/>
          <w:spacing w:val="-3"/>
          <w:sz w:val="24"/>
          <w:szCs w:val="24"/>
        </w:rPr>
        <w:t>i</w:t>
      </w:r>
      <w:r w:rsidR="007F4F9B" w:rsidRPr="00A87192">
        <w:rPr>
          <w:rFonts w:ascii="Arial" w:hAnsi="Arial" w:cs="Arial"/>
          <w:spacing w:val="1"/>
          <w:sz w:val="24"/>
          <w:szCs w:val="24"/>
        </w:rPr>
        <w:t>an</w:t>
      </w:r>
      <w:r w:rsidR="007F4F9B" w:rsidRPr="00A87192">
        <w:rPr>
          <w:rFonts w:ascii="Arial" w:hAnsi="Arial" w:cs="Arial"/>
          <w:spacing w:val="-1"/>
          <w:sz w:val="24"/>
          <w:szCs w:val="24"/>
        </w:rPr>
        <w:t>o</w:t>
      </w:r>
      <w:r w:rsidR="007F4F9B" w:rsidRPr="00A87192">
        <w:rPr>
          <w:rFonts w:ascii="Arial" w:hAnsi="Arial" w:cs="Arial"/>
          <w:sz w:val="24"/>
          <w:szCs w:val="24"/>
        </w:rPr>
        <w:t>,</w:t>
      </w:r>
      <w:r w:rsidR="005C0501" w:rsidRPr="00A87192">
        <w:rPr>
          <w:rFonts w:ascii="Arial" w:hAnsi="Arial" w:cs="Arial"/>
          <w:sz w:val="24"/>
          <w:szCs w:val="24"/>
        </w:rPr>
        <w:t xml:space="preserve"> </w:t>
      </w:r>
      <w:r w:rsidR="007F4F9B" w:rsidRPr="00A87192">
        <w:rPr>
          <w:rFonts w:ascii="Arial" w:hAnsi="Arial" w:cs="Arial"/>
          <w:sz w:val="24"/>
          <w:szCs w:val="24"/>
        </w:rPr>
        <w:t>y</w:t>
      </w:r>
      <w:r w:rsidR="005C0501" w:rsidRPr="00A87192">
        <w:rPr>
          <w:rFonts w:ascii="Arial" w:hAnsi="Arial" w:cs="Arial"/>
          <w:sz w:val="24"/>
          <w:szCs w:val="24"/>
        </w:rPr>
        <w:t xml:space="preserve"> </w:t>
      </w:r>
      <w:r w:rsidR="007F4F9B" w:rsidRPr="00A87192">
        <w:rPr>
          <w:rFonts w:ascii="Arial" w:hAnsi="Arial" w:cs="Arial"/>
          <w:spacing w:val="-1"/>
          <w:sz w:val="24"/>
          <w:szCs w:val="24"/>
        </w:rPr>
        <w:t>q</w:t>
      </w:r>
      <w:r w:rsidR="007F4F9B" w:rsidRPr="00A87192">
        <w:rPr>
          <w:rFonts w:ascii="Arial" w:hAnsi="Arial" w:cs="Arial"/>
          <w:spacing w:val="1"/>
          <w:sz w:val="24"/>
          <w:szCs w:val="24"/>
        </w:rPr>
        <w:t>u</w:t>
      </w:r>
      <w:r w:rsidR="007F4F9B" w:rsidRPr="00A87192">
        <w:rPr>
          <w:rFonts w:ascii="Arial" w:hAnsi="Arial" w:cs="Arial"/>
          <w:sz w:val="24"/>
          <w:szCs w:val="24"/>
        </w:rPr>
        <w:t>e</w:t>
      </w:r>
      <w:r w:rsidR="005C0501" w:rsidRPr="00A87192">
        <w:rPr>
          <w:rFonts w:ascii="Arial" w:hAnsi="Arial" w:cs="Arial"/>
          <w:sz w:val="24"/>
          <w:szCs w:val="24"/>
        </w:rPr>
        <w:t xml:space="preserve"> </w:t>
      </w:r>
      <w:r w:rsidR="007F4F9B" w:rsidRPr="00A87192">
        <w:rPr>
          <w:rFonts w:ascii="Arial" w:hAnsi="Arial" w:cs="Arial"/>
          <w:sz w:val="24"/>
          <w:szCs w:val="24"/>
        </w:rPr>
        <w:t>l</w:t>
      </w:r>
      <w:r w:rsidR="007F4F9B" w:rsidRPr="00A87192">
        <w:rPr>
          <w:rFonts w:ascii="Arial" w:hAnsi="Arial" w:cs="Arial"/>
          <w:spacing w:val="1"/>
          <w:sz w:val="24"/>
          <w:szCs w:val="24"/>
        </w:rPr>
        <w:t>u</w:t>
      </w:r>
      <w:r w:rsidR="007F4F9B" w:rsidRPr="00A87192">
        <w:rPr>
          <w:rFonts w:ascii="Arial" w:hAnsi="Arial" w:cs="Arial"/>
          <w:spacing w:val="-1"/>
          <w:sz w:val="24"/>
          <w:szCs w:val="24"/>
        </w:rPr>
        <w:t>eg</w:t>
      </w:r>
      <w:r w:rsidR="007F4F9B" w:rsidRPr="00A87192">
        <w:rPr>
          <w:rFonts w:ascii="Arial" w:hAnsi="Arial" w:cs="Arial"/>
          <w:sz w:val="24"/>
          <w:szCs w:val="24"/>
        </w:rPr>
        <w:t>o</w:t>
      </w:r>
      <w:r w:rsidR="005C0501" w:rsidRPr="00A87192">
        <w:rPr>
          <w:rFonts w:ascii="Arial" w:hAnsi="Arial" w:cs="Arial"/>
          <w:sz w:val="24"/>
          <w:szCs w:val="24"/>
        </w:rPr>
        <w:t xml:space="preserve"> </w:t>
      </w:r>
      <w:r w:rsidR="007F4F9B" w:rsidRPr="00A87192">
        <w:rPr>
          <w:rFonts w:ascii="Arial" w:hAnsi="Arial" w:cs="Arial"/>
          <w:sz w:val="24"/>
          <w:szCs w:val="24"/>
        </w:rPr>
        <w:t>se</w:t>
      </w:r>
      <w:r w:rsidR="005C0501" w:rsidRPr="00A87192">
        <w:rPr>
          <w:rFonts w:ascii="Arial" w:hAnsi="Arial" w:cs="Arial"/>
          <w:sz w:val="24"/>
          <w:szCs w:val="24"/>
        </w:rPr>
        <w:t xml:space="preserve"> </w:t>
      </w:r>
      <w:r w:rsidR="007F4F9B" w:rsidRPr="00A87192">
        <w:rPr>
          <w:rFonts w:ascii="Arial" w:hAnsi="Arial" w:cs="Arial"/>
          <w:sz w:val="24"/>
          <w:szCs w:val="24"/>
        </w:rPr>
        <w:t>“</w:t>
      </w:r>
      <w:r w:rsidR="007F4F9B" w:rsidRPr="00A87192">
        <w:rPr>
          <w:rFonts w:ascii="Arial" w:hAnsi="Arial" w:cs="Arial"/>
          <w:spacing w:val="-1"/>
          <w:sz w:val="24"/>
          <w:szCs w:val="24"/>
        </w:rPr>
        <w:t>r</w:t>
      </w:r>
      <w:r w:rsidR="007F4F9B" w:rsidRPr="00A87192">
        <w:rPr>
          <w:rFonts w:ascii="Arial" w:hAnsi="Arial" w:cs="Arial"/>
          <w:spacing w:val="1"/>
          <w:sz w:val="24"/>
          <w:szCs w:val="24"/>
        </w:rPr>
        <w:t>ee</w:t>
      </w:r>
      <w:r w:rsidR="007F4F9B" w:rsidRPr="00A87192">
        <w:rPr>
          <w:rFonts w:ascii="Arial" w:hAnsi="Arial" w:cs="Arial"/>
          <w:spacing w:val="-2"/>
          <w:sz w:val="24"/>
          <w:szCs w:val="24"/>
        </w:rPr>
        <w:t>x</w:t>
      </w:r>
      <w:r w:rsidR="007F4F9B" w:rsidRPr="00A87192">
        <w:rPr>
          <w:rFonts w:ascii="Arial" w:hAnsi="Arial" w:cs="Arial"/>
          <w:spacing w:val="1"/>
          <w:sz w:val="24"/>
          <w:szCs w:val="24"/>
        </w:rPr>
        <w:t>po</w:t>
      </w:r>
      <w:r w:rsidR="007F4F9B" w:rsidRPr="00A87192">
        <w:rPr>
          <w:rFonts w:ascii="Arial" w:hAnsi="Arial" w:cs="Arial"/>
          <w:sz w:val="24"/>
          <w:szCs w:val="24"/>
        </w:rPr>
        <w:t>rta</w:t>
      </w:r>
      <w:r w:rsidR="007F4F9B" w:rsidRPr="00A87192">
        <w:rPr>
          <w:rFonts w:ascii="Arial" w:hAnsi="Arial" w:cs="Arial"/>
          <w:spacing w:val="1"/>
          <w:sz w:val="24"/>
          <w:szCs w:val="24"/>
        </w:rPr>
        <w:t>n</w:t>
      </w:r>
      <w:r w:rsidR="007F4F9B" w:rsidRPr="00A87192">
        <w:rPr>
          <w:rFonts w:ascii="Arial" w:hAnsi="Arial" w:cs="Arial"/>
          <w:sz w:val="24"/>
          <w:szCs w:val="24"/>
        </w:rPr>
        <w:t xml:space="preserve">” al </w:t>
      </w:r>
      <w:r w:rsidR="007F4F9B" w:rsidRPr="00A87192">
        <w:rPr>
          <w:rFonts w:ascii="Arial" w:hAnsi="Arial" w:cs="Arial"/>
          <w:spacing w:val="2"/>
          <w:sz w:val="24"/>
          <w:szCs w:val="24"/>
        </w:rPr>
        <w:t>r</w:t>
      </w:r>
      <w:r w:rsidR="007F4F9B" w:rsidRPr="00A87192">
        <w:rPr>
          <w:rFonts w:ascii="Arial" w:hAnsi="Arial" w:cs="Arial"/>
          <w:spacing w:val="1"/>
          <w:sz w:val="24"/>
          <w:szCs w:val="24"/>
        </w:rPr>
        <w:t>e</w:t>
      </w:r>
      <w:r w:rsidR="007F4F9B" w:rsidRPr="00A87192">
        <w:rPr>
          <w:rFonts w:ascii="Arial" w:hAnsi="Arial" w:cs="Arial"/>
          <w:sz w:val="24"/>
          <w:szCs w:val="24"/>
        </w:rPr>
        <w:t>sto</w:t>
      </w:r>
      <w:r w:rsidR="005C0501" w:rsidRPr="00A87192">
        <w:rPr>
          <w:rFonts w:ascii="Arial" w:hAnsi="Arial" w:cs="Arial"/>
          <w:sz w:val="24"/>
          <w:szCs w:val="24"/>
        </w:rPr>
        <w:t xml:space="preserve"> </w:t>
      </w:r>
      <w:r w:rsidR="007F4F9B" w:rsidRPr="00A87192">
        <w:rPr>
          <w:rFonts w:ascii="Arial" w:hAnsi="Arial" w:cs="Arial"/>
          <w:spacing w:val="-1"/>
          <w:sz w:val="24"/>
          <w:szCs w:val="24"/>
        </w:rPr>
        <w:t>d</w:t>
      </w:r>
      <w:r w:rsidR="007F4F9B" w:rsidRPr="00A87192">
        <w:rPr>
          <w:rFonts w:ascii="Arial" w:hAnsi="Arial" w:cs="Arial"/>
          <w:spacing w:val="1"/>
          <w:sz w:val="24"/>
          <w:szCs w:val="24"/>
        </w:rPr>
        <w:t>e</w:t>
      </w:r>
      <w:r w:rsidR="007F4F9B" w:rsidRPr="00A87192">
        <w:rPr>
          <w:rFonts w:ascii="Arial" w:hAnsi="Arial" w:cs="Arial"/>
          <w:sz w:val="24"/>
          <w:szCs w:val="24"/>
        </w:rPr>
        <w:t>l t</w:t>
      </w:r>
      <w:r w:rsidR="007F4F9B" w:rsidRPr="00A87192">
        <w:rPr>
          <w:rFonts w:ascii="Arial" w:hAnsi="Arial" w:cs="Arial"/>
          <w:spacing w:val="1"/>
          <w:sz w:val="24"/>
          <w:szCs w:val="24"/>
        </w:rPr>
        <w:t>e</w:t>
      </w:r>
      <w:r w:rsidR="007F4F9B" w:rsidRPr="00A87192">
        <w:rPr>
          <w:rFonts w:ascii="Arial" w:hAnsi="Arial" w:cs="Arial"/>
          <w:sz w:val="24"/>
          <w:szCs w:val="24"/>
        </w:rPr>
        <w:t>r</w:t>
      </w:r>
      <w:r w:rsidR="007F4F9B" w:rsidRPr="00A87192">
        <w:rPr>
          <w:rFonts w:ascii="Arial" w:hAnsi="Arial" w:cs="Arial"/>
          <w:spacing w:val="-1"/>
          <w:sz w:val="24"/>
          <w:szCs w:val="24"/>
        </w:rPr>
        <w:t>r</w:t>
      </w:r>
      <w:r w:rsidR="007F4F9B" w:rsidRPr="00A87192">
        <w:rPr>
          <w:rFonts w:ascii="Arial" w:hAnsi="Arial" w:cs="Arial"/>
          <w:sz w:val="24"/>
          <w:szCs w:val="24"/>
        </w:rPr>
        <w:t>it</w:t>
      </w:r>
      <w:r w:rsidR="007F4F9B" w:rsidRPr="00A87192">
        <w:rPr>
          <w:rFonts w:ascii="Arial" w:hAnsi="Arial" w:cs="Arial"/>
          <w:spacing w:val="1"/>
          <w:sz w:val="24"/>
          <w:szCs w:val="24"/>
        </w:rPr>
        <w:t>o</w:t>
      </w:r>
      <w:r w:rsidR="007F4F9B" w:rsidRPr="00A87192">
        <w:rPr>
          <w:rFonts w:ascii="Arial" w:hAnsi="Arial" w:cs="Arial"/>
          <w:sz w:val="24"/>
          <w:szCs w:val="24"/>
        </w:rPr>
        <w:t>r</w:t>
      </w:r>
      <w:r w:rsidR="007F4F9B" w:rsidRPr="00A87192">
        <w:rPr>
          <w:rFonts w:ascii="Arial" w:hAnsi="Arial" w:cs="Arial"/>
          <w:spacing w:val="-1"/>
          <w:sz w:val="24"/>
          <w:szCs w:val="24"/>
        </w:rPr>
        <w:t>i</w:t>
      </w:r>
      <w:r w:rsidR="007F4F9B" w:rsidRPr="00A87192">
        <w:rPr>
          <w:rFonts w:ascii="Arial" w:hAnsi="Arial" w:cs="Arial"/>
          <w:sz w:val="24"/>
          <w:szCs w:val="24"/>
        </w:rPr>
        <w:t>o</w:t>
      </w:r>
      <w:r w:rsidR="005C0501" w:rsidRPr="00A87192">
        <w:rPr>
          <w:rFonts w:ascii="Arial" w:hAnsi="Arial" w:cs="Arial"/>
          <w:sz w:val="24"/>
          <w:szCs w:val="24"/>
        </w:rPr>
        <w:t xml:space="preserve"> </w:t>
      </w:r>
      <w:r w:rsidR="007F4F9B" w:rsidRPr="00A87192">
        <w:rPr>
          <w:rFonts w:ascii="Arial" w:hAnsi="Arial" w:cs="Arial"/>
          <w:spacing w:val="-1"/>
          <w:sz w:val="24"/>
          <w:szCs w:val="24"/>
        </w:rPr>
        <w:t>n</w:t>
      </w:r>
      <w:r w:rsidR="007F4F9B" w:rsidRPr="00A87192">
        <w:rPr>
          <w:rFonts w:ascii="Arial" w:hAnsi="Arial" w:cs="Arial"/>
          <w:spacing w:val="1"/>
          <w:sz w:val="24"/>
          <w:szCs w:val="24"/>
        </w:rPr>
        <w:t>a</w:t>
      </w:r>
      <w:r w:rsidR="007F4F9B" w:rsidRPr="00A87192">
        <w:rPr>
          <w:rFonts w:ascii="Arial" w:hAnsi="Arial" w:cs="Arial"/>
          <w:sz w:val="24"/>
          <w:szCs w:val="24"/>
        </w:rPr>
        <w:t>ci</w:t>
      </w:r>
      <w:r w:rsidR="007F4F9B" w:rsidRPr="00A87192">
        <w:rPr>
          <w:rFonts w:ascii="Arial" w:hAnsi="Arial" w:cs="Arial"/>
          <w:spacing w:val="-2"/>
          <w:sz w:val="24"/>
          <w:szCs w:val="24"/>
        </w:rPr>
        <w:t>o</w:t>
      </w:r>
      <w:r w:rsidR="007F4F9B" w:rsidRPr="00A87192">
        <w:rPr>
          <w:rFonts w:ascii="Arial" w:hAnsi="Arial" w:cs="Arial"/>
          <w:spacing w:val="1"/>
          <w:sz w:val="24"/>
          <w:szCs w:val="24"/>
        </w:rPr>
        <w:t>na</w:t>
      </w:r>
      <w:r w:rsidR="007F4F9B" w:rsidRPr="00A87192">
        <w:rPr>
          <w:rFonts w:ascii="Arial" w:hAnsi="Arial" w:cs="Arial"/>
          <w:sz w:val="24"/>
          <w:szCs w:val="24"/>
        </w:rPr>
        <w:t>l sin</w:t>
      </w:r>
      <w:r w:rsidR="005C0501" w:rsidRPr="00A87192">
        <w:rPr>
          <w:rFonts w:ascii="Arial" w:hAnsi="Arial" w:cs="Arial"/>
          <w:sz w:val="24"/>
          <w:szCs w:val="24"/>
        </w:rPr>
        <w:t xml:space="preserve"> </w:t>
      </w:r>
      <w:r w:rsidR="007F4F9B" w:rsidRPr="00A87192">
        <w:rPr>
          <w:rFonts w:ascii="Arial" w:hAnsi="Arial" w:cs="Arial"/>
          <w:spacing w:val="-1"/>
          <w:sz w:val="24"/>
          <w:szCs w:val="24"/>
        </w:rPr>
        <w:t>p</w:t>
      </w:r>
      <w:r w:rsidR="007F4F9B" w:rsidRPr="00A87192">
        <w:rPr>
          <w:rFonts w:ascii="Arial" w:hAnsi="Arial" w:cs="Arial"/>
          <w:spacing w:val="1"/>
          <w:sz w:val="24"/>
          <w:szCs w:val="24"/>
        </w:rPr>
        <w:t>a</w:t>
      </w:r>
      <w:r w:rsidR="007F4F9B" w:rsidRPr="00A87192">
        <w:rPr>
          <w:rFonts w:ascii="Arial" w:hAnsi="Arial" w:cs="Arial"/>
          <w:spacing w:val="-1"/>
          <w:sz w:val="24"/>
          <w:szCs w:val="24"/>
        </w:rPr>
        <w:t>g</w:t>
      </w:r>
      <w:r w:rsidR="007F4F9B" w:rsidRPr="00A87192">
        <w:rPr>
          <w:rFonts w:ascii="Arial" w:hAnsi="Arial" w:cs="Arial"/>
          <w:spacing w:val="1"/>
          <w:sz w:val="24"/>
          <w:szCs w:val="24"/>
        </w:rPr>
        <w:t>a</w:t>
      </w:r>
      <w:r w:rsidR="007F4F9B" w:rsidRPr="00A87192">
        <w:rPr>
          <w:rFonts w:ascii="Arial" w:hAnsi="Arial" w:cs="Arial"/>
          <w:sz w:val="24"/>
          <w:szCs w:val="24"/>
        </w:rPr>
        <w:t>r los</w:t>
      </w:r>
      <w:r w:rsidR="005C0501" w:rsidRPr="00A87192">
        <w:rPr>
          <w:rFonts w:ascii="Arial" w:hAnsi="Arial" w:cs="Arial"/>
          <w:sz w:val="24"/>
          <w:szCs w:val="24"/>
        </w:rPr>
        <w:t xml:space="preserve"> </w:t>
      </w:r>
      <w:r w:rsidR="007F4F9B" w:rsidRPr="00A87192">
        <w:rPr>
          <w:rFonts w:ascii="Arial" w:hAnsi="Arial" w:cs="Arial"/>
          <w:sz w:val="24"/>
          <w:szCs w:val="24"/>
        </w:rPr>
        <w:t>trib</w:t>
      </w:r>
      <w:r w:rsidR="007F4F9B" w:rsidRPr="00A87192">
        <w:rPr>
          <w:rFonts w:ascii="Arial" w:hAnsi="Arial" w:cs="Arial"/>
          <w:spacing w:val="1"/>
          <w:sz w:val="24"/>
          <w:szCs w:val="24"/>
        </w:rPr>
        <w:t>u</w:t>
      </w:r>
      <w:r w:rsidR="007F4F9B" w:rsidRPr="00A87192">
        <w:rPr>
          <w:rFonts w:ascii="Arial" w:hAnsi="Arial" w:cs="Arial"/>
          <w:sz w:val="24"/>
          <w:szCs w:val="24"/>
        </w:rPr>
        <w:t>t</w:t>
      </w:r>
      <w:r w:rsidR="007F4F9B" w:rsidRPr="00A87192">
        <w:rPr>
          <w:rFonts w:ascii="Arial" w:hAnsi="Arial" w:cs="Arial"/>
          <w:spacing w:val="1"/>
          <w:sz w:val="24"/>
          <w:szCs w:val="24"/>
        </w:rPr>
        <w:t>o</w:t>
      </w:r>
      <w:r w:rsidR="007F4F9B" w:rsidRPr="00A87192">
        <w:rPr>
          <w:rFonts w:ascii="Arial" w:hAnsi="Arial" w:cs="Arial"/>
          <w:sz w:val="24"/>
          <w:szCs w:val="24"/>
        </w:rPr>
        <w:t>s</w:t>
      </w:r>
      <w:r w:rsidR="005C0501" w:rsidRPr="00A87192">
        <w:rPr>
          <w:rFonts w:ascii="Arial" w:hAnsi="Arial" w:cs="Arial"/>
          <w:sz w:val="24"/>
          <w:szCs w:val="24"/>
        </w:rPr>
        <w:t xml:space="preserve"> </w:t>
      </w:r>
      <w:r w:rsidR="007F4F9B" w:rsidRPr="00A87192">
        <w:rPr>
          <w:rFonts w:ascii="Arial" w:hAnsi="Arial" w:cs="Arial"/>
          <w:spacing w:val="1"/>
          <w:sz w:val="24"/>
          <w:szCs w:val="24"/>
        </w:rPr>
        <w:t>d</w:t>
      </w:r>
      <w:r w:rsidR="007F4F9B" w:rsidRPr="00A87192">
        <w:rPr>
          <w:rFonts w:ascii="Arial" w:hAnsi="Arial" w:cs="Arial"/>
          <w:spacing w:val="-3"/>
          <w:sz w:val="24"/>
          <w:szCs w:val="24"/>
        </w:rPr>
        <w:t>i</w:t>
      </w:r>
      <w:r w:rsidR="007F4F9B" w:rsidRPr="00A87192">
        <w:rPr>
          <w:rFonts w:ascii="Arial" w:hAnsi="Arial" w:cs="Arial"/>
          <w:spacing w:val="3"/>
          <w:sz w:val="24"/>
          <w:szCs w:val="24"/>
        </w:rPr>
        <w:t>f</w:t>
      </w:r>
      <w:r w:rsidR="007F4F9B" w:rsidRPr="00A87192">
        <w:rPr>
          <w:rFonts w:ascii="Arial" w:hAnsi="Arial" w:cs="Arial"/>
          <w:spacing w:val="1"/>
          <w:sz w:val="24"/>
          <w:szCs w:val="24"/>
        </w:rPr>
        <w:t>e</w:t>
      </w:r>
      <w:r w:rsidR="007F4F9B" w:rsidRPr="00A87192">
        <w:rPr>
          <w:rFonts w:ascii="Arial" w:hAnsi="Arial" w:cs="Arial"/>
          <w:sz w:val="24"/>
          <w:szCs w:val="24"/>
        </w:rPr>
        <w:t>r</w:t>
      </w:r>
      <w:r w:rsidR="007F4F9B" w:rsidRPr="00A87192">
        <w:rPr>
          <w:rFonts w:ascii="Arial" w:hAnsi="Arial" w:cs="Arial"/>
          <w:spacing w:val="-2"/>
          <w:sz w:val="24"/>
          <w:szCs w:val="24"/>
        </w:rPr>
        <w:t>e</w:t>
      </w:r>
      <w:r w:rsidR="007F4F9B" w:rsidRPr="00A87192">
        <w:rPr>
          <w:rFonts w:ascii="Arial" w:hAnsi="Arial" w:cs="Arial"/>
          <w:spacing w:val="1"/>
          <w:sz w:val="24"/>
          <w:szCs w:val="24"/>
        </w:rPr>
        <w:t>n</w:t>
      </w:r>
      <w:r w:rsidR="007F4F9B" w:rsidRPr="00A87192">
        <w:rPr>
          <w:rFonts w:ascii="Arial" w:hAnsi="Arial" w:cs="Arial"/>
          <w:sz w:val="24"/>
          <w:szCs w:val="24"/>
        </w:rPr>
        <w:t>cial</w:t>
      </w:r>
      <w:r w:rsidR="007F4F9B" w:rsidRPr="00A87192">
        <w:rPr>
          <w:rFonts w:ascii="Arial" w:hAnsi="Arial" w:cs="Arial"/>
          <w:spacing w:val="-1"/>
          <w:sz w:val="24"/>
          <w:szCs w:val="24"/>
        </w:rPr>
        <w:t>e</w:t>
      </w:r>
      <w:r w:rsidR="007F4F9B" w:rsidRPr="00A87192">
        <w:rPr>
          <w:rFonts w:ascii="Arial" w:hAnsi="Arial" w:cs="Arial"/>
          <w:sz w:val="24"/>
          <w:szCs w:val="24"/>
        </w:rPr>
        <w:t>s.</w:t>
      </w:r>
    </w:p>
    <w:p w:rsidR="007F4F9B" w:rsidRPr="00A87192" w:rsidRDefault="007F4F9B" w:rsidP="00877A35">
      <w:pPr>
        <w:pStyle w:val="ListParagraph"/>
        <w:spacing w:line="360" w:lineRule="auto"/>
        <w:rPr>
          <w:rFonts w:ascii="Arial" w:hAnsi="Arial" w:cs="Arial"/>
          <w:sz w:val="24"/>
          <w:szCs w:val="24"/>
        </w:rPr>
      </w:pPr>
    </w:p>
    <w:p w:rsidR="007F4F9B" w:rsidRPr="00A87192" w:rsidRDefault="007F4F9B" w:rsidP="00877A35">
      <w:pPr>
        <w:widowControl w:val="0"/>
        <w:numPr>
          <w:ilvl w:val="0"/>
          <w:numId w:val="12"/>
        </w:numPr>
        <w:tabs>
          <w:tab w:val="left" w:pos="567"/>
        </w:tabs>
        <w:autoSpaceDE w:val="0"/>
        <w:autoSpaceDN w:val="0"/>
        <w:adjustRightInd w:val="0"/>
        <w:spacing w:after="0" w:line="360" w:lineRule="auto"/>
        <w:ind w:left="567" w:right="85" w:hanging="207"/>
        <w:jc w:val="both"/>
        <w:rPr>
          <w:rFonts w:ascii="Arial" w:hAnsi="Arial" w:cs="Arial"/>
          <w:sz w:val="24"/>
          <w:szCs w:val="24"/>
        </w:rPr>
      </w:pPr>
      <w:r w:rsidRPr="00A87192">
        <w:rPr>
          <w:rFonts w:ascii="Arial" w:hAnsi="Arial" w:cs="Arial"/>
          <w:sz w:val="24"/>
          <w:szCs w:val="24"/>
        </w:rPr>
        <w:lastRenderedPageBreak/>
        <w:t>O</w:t>
      </w:r>
      <w:r w:rsidRPr="00A87192">
        <w:rPr>
          <w:rFonts w:ascii="Arial" w:hAnsi="Arial" w:cs="Arial"/>
          <w:spacing w:val="1"/>
          <w:sz w:val="24"/>
          <w:szCs w:val="24"/>
        </w:rPr>
        <w:t>t</w:t>
      </w:r>
      <w:r w:rsidRPr="00A87192">
        <w:rPr>
          <w:rFonts w:ascii="Arial" w:hAnsi="Arial" w:cs="Arial"/>
          <w:sz w:val="24"/>
          <w:szCs w:val="24"/>
        </w:rPr>
        <w:t>ras</w:t>
      </w:r>
      <w:r w:rsidR="005C0501" w:rsidRPr="00A87192">
        <w:rPr>
          <w:rFonts w:ascii="Arial" w:hAnsi="Arial" w:cs="Arial"/>
          <w:sz w:val="24"/>
          <w:szCs w:val="24"/>
        </w:rPr>
        <w:t xml:space="preserve"> </w:t>
      </w:r>
      <w:r w:rsidRPr="00A87192">
        <w:rPr>
          <w:rFonts w:ascii="Arial" w:hAnsi="Arial" w:cs="Arial"/>
          <w:sz w:val="24"/>
          <w:szCs w:val="24"/>
        </w:rPr>
        <w:t>f</w:t>
      </w:r>
      <w:r w:rsidRPr="00A87192">
        <w:rPr>
          <w:rFonts w:ascii="Arial" w:hAnsi="Arial" w:cs="Arial"/>
          <w:spacing w:val="1"/>
          <w:sz w:val="24"/>
          <w:szCs w:val="24"/>
        </w:rPr>
        <w:t>u</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es</w:t>
      </w:r>
      <w:r w:rsidRPr="00A87192">
        <w:rPr>
          <w:rFonts w:ascii="Arial" w:hAnsi="Arial" w:cs="Arial"/>
          <w:sz w:val="24"/>
          <w:szCs w:val="24"/>
        </w:rPr>
        <w:t>:</w:t>
      </w:r>
      <w:r w:rsidR="005C0501" w:rsidRPr="00A87192">
        <w:rPr>
          <w:rFonts w:ascii="Arial" w:hAnsi="Arial" w:cs="Arial"/>
          <w:sz w:val="24"/>
          <w:szCs w:val="24"/>
        </w:rPr>
        <w:t xml:space="preserve"> </w:t>
      </w:r>
      <w:r w:rsidRPr="00A87192">
        <w:rPr>
          <w:rFonts w:ascii="Arial" w:hAnsi="Arial" w:cs="Arial"/>
          <w:spacing w:val="2"/>
          <w:sz w:val="24"/>
          <w:szCs w:val="24"/>
        </w:rPr>
        <w:t>a</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í</w:t>
      </w:r>
      <w:r w:rsidR="005C0501" w:rsidRPr="00A87192">
        <w:rPr>
          <w:rFonts w:ascii="Arial" w:hAnsi="Arial" w:cs="Arial"/>
          <w:sz w:val="24"/>
          <w:szCs w:val="24"/>
        </w:rPr>
        <w:t xml:space="preserve"> </w:t>
      </w:r>
      <w:r w:rsidRPr="00A87192">
        <w:rPr>
          <w:rFonts w:ascii="Arial" w:hAnsi="Arial" w:cs="Arial"/>
          <w:sz w:val="24"/>
          <w:szCs w:val="24"/>
        </w:rPr>
        <w:t>se</w:t>
      </w:r>
      <w:r w:rsidR="005C0501"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sid</w:t>
      </w:r>
      <w:r w:rsidRPr="00A87192">
        <w:rPr>
          <w:rFonts w:ascii="Arial" w:hAnsi="Arial" w:cs="Arial"/>
          <w:spacing w:val="1"/>
          <w:sz w:val="24"/>
          <w:szCs w:val="24"/>
        </w:rPr>
        <w:t>e</w:t>
      </w:r>
      <w:r w:rsidRPr="00A87192">
        <w:rPr>
          <w:rFonts w:ascii="Arial" w:hAnsi="Arial" w:cs="Arial"/>
          <w:sz w:val="24"/>
          <w:szCs w:val="24"/>
        </w:rPr>
        <w:t>ra</w:t>
      </w:r>
      <w:r w:rsidR="005C0501"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ba</w:t>
      </w:r>
      <w:r w:rsidRPr="00A87192">
        <w:rPr>
          <w:rFonts w:ascii="Arial" w:hAnsi="Arial" w:cs="Arial"/>
          <w:spacing w:val="1"/>
          <w:sz w:val="24"/>
          <w:szCs w:val="24"/>
        </w:rPr>
        <w:t>nd</w:t>
      </w:r>
      <w:r w:rsidRPr="00A87192">
        <w:rPr>
          <w:rFonts w:ascii="Arial" w:hAnsi="Arial" w:cs="Arial"/>
          <w:sz w:val="24"/>
          <w:szCs w:val="24"/>
        </w:rPr>
        <w:t>o</w:t>
      </w:r>
      <w:r w:rsidR="005C0501"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z w:val="24"/>
          <w:szCs w:val="24"/>
        </w:rPr>
        <w:t>se</w:t>
      </w:r>
      <w:r w:rsidR="005C0501"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g</w:t>
      </w:r>
      <w:r w:rsidRPr="00A87192">
        <w:rPr>
          <w:rFonts w:ascii="Arial" w:hAnsi="Arial" w:cs="Arial"/>
          <w:sz w:val="24"/>
          <w:szCs w:val="24"/>
        </w:rPr>
        <w:t>istra</w:t>
      </w:r>
      <w:r w:rsidR="005C0501"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w:t>
      </w:r>
      <w:r w:rsidR="005C0501" w:rsidRPr="00A87192">
        <w:rPr>
          <w:rFonts w:ascii="Arial" w:hAnsi="Arial" w:cs="Arial"/>
          <w:sz w:val="24"/>
          <w:szCs w:val="24"/>
        </w:rPr>
        <w:t xml:space="preserve"> </w:t>
      </w:r>
      <w:r w:rsidRPr="00A87192">
        <w:rPr>
          <w:rFonts w:ascii="Arial" w:hAnsi="Arial" w:cs="Arial"/>
          <w:sz w:val="24"/>
          <w:szCs w:val="24"/>
        </w:rPr>
        <w:t>la</w:t>
      </w:r>
      <w:r w:rsidR="005C0501" w:rsidRPr="00A87192">
        <w:rPr>
          <w:rFonts w:ascii="Arial" w:hAnsi="Arial" w:cs="Arial"/>
          <w:sz w:val="24"/>
          <w:szCs w:val="24"/>
        </w:rPr>
        <w:t xml:space="preserve"> </w:t>
      </w:r>
      <w:r w:rsidRPr="00A87192">
        <w:rPr>
          <w:rFonts w:ascii="Arial" w:hAnsi="Arial" w:cs="Arial"/>
          <w:sz w:val="24"/>
          <w:szCs w:val="24"/>
        </w:rPr>
        <w:t>A</w:t>
      </w:r>
      <w:r w:rsidRPr="00A87192">
        <w:rPr>
          <w:rFonts w:ascii="Arial" w:hAnsi="Arial" w:cs="Arial"/>
          <w:spacing w:val="1"/>
          <w:sz w:val="24"/>
          <w:szCs w:val="24"/>
        </w:rPr>
        <w:t>du</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a A</w:t>
      </w:r>
      <w:r w:rsidRPr="00A87192">
        <w:rPr>
          <w:rFonts w:ascii="Arial" w:hAnsi="Arial" w:cs="Arial"/>
          <w:spacing w:val="1"/>
          <w:sz w:val="24"/>
          <w:szCs w:val="24"/>
        </w:rPr>
        <w:t>é</w:t>
      </w:r>
      <w:r w:rsidRPr="00A87192">
        <w:rPr>
          <w:rFonts w:ascii="Arial" w:hAnsi="Arial" w:cs="Arial"/>
          <w:sz w:val="24"/>
          <w:szCs w:val="24"/>
        </w:rPr>
        <w:t>rea</w:t>
      </w:r>
      <w:r w:rsidR="005C0501" w:rsidRPr="00A87192">
        <w:rPr>
          <w:rFonts w:ascii="Arial" w:hAnsi="Arial" w:cs="Arial"/>
          <w:sz w:val="24"/>
          <w:szCs w:val="24"/>
        </w:rPr>
        <w:t xml:space="preserve"> </w:t>
      </w:r>
      <w:r w:rsidRPr="00A87192">
        <w:rPr>
          <w:rFonts w:ascii="Arial" w:hAnsi="Arial" w:cs="Arial"/>
          <w:sz w:val="24"/>
          <w:szCs w:val="24"/>
        </w:rPr>
        <w:t>y</w:t>
      </w:r>
      <w:r w:rsidR="005C0501"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pacing w:val="1"/>
          <w:sz w:val="24"/>
          <w:szCs w:val="24"/>
        </w:rPr>
        <w:t>ua</w:t>
      </w:r>
      <w:r w:rsidRPr="00A87192">
        <w:rPr>
          <w:rFonts w:ascii="Arial" w:hAnsi="Arial" w:cs="Arial"/>
          <w:spacing w:val="-1"/>
          <w:sz w:val="24"/>
          <w:szCs w:val="24"/>
        </w:rPr>
        <w:t>n</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z w:val="24"/>
          <w:szCs w:val="24"/>
        </w:rPr>
        <w:t>Mar</w:t>
      </w:r>
      <w:r w:rsidRPr="00A87192">
        <w:rPr>
          <w:rFonts w:ascii="Arial" w:hAnsi="Arial" w:cs="Arial"/>
          <w:spacing w:val="-2"/>
          <w:sz w:val="24"/>
          <w:szCs w:val="24"/>
        </w:rPr>
        <w:t>í</w:t>
      </w:r>
      <w:r w:rsidRPr="00A87192">
        <w:rPr>
          <w:rFonts w:ascii="Arial" w:hAnsi="Arial" w:cs="Arial"/>
          <w:sz w:val="24"/>
          <w:szCs w:val="24"/>
        </w:rPr>
        <w:t>ti</w:t>
      </w:r>
      <w:r w:rsidRPr="00A87192">
        <w:rPr>
          <w:rFonts w:ascii="Arial" w:hAnsi="Arial" w:cs="Arial"/>
          <w:spacing w:val="1"/>
          <w:sz w:val="24"/>
          <w:szCs w:val="24"/>
        </w:rPr>
        <w:t>m</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 Call</w:t>
      </w:r>
      <w:r w:rsidRPr="00A87192">
        <w:rPr>
          <w:rFonts w:ascii="Arial" w:hAnsi="Arial" w:cs="Arial"/>
          <w:spacing w:val="-2"/>
          <w:sz w:val="24"/>
          <w:szCs w:val="24"/>
        </w:rPr>
        <w:t>a</w:t>
      </w:r>
      <w:r w:rsidRPr="00A87192">
        <w:rPr>
          <w:rFonts w:ascii="Arial" w:hAnsi="Arial" w:cs="Arial"/>
          <w:spacing w:val="1"/>
          <w:sz w:val="24"/>
          <w:szCs w:val="24"/>
        </w:rPr>
        <w:t>o</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6" w:after="0" w:line="360" w:lineRule="auto"/>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ind w:left="102" w:right="77"/>
        <w:jc w:val="both"/>
        <w:rPr>
          <w:rFonts w:ascii="Arial" w:hAnsi="Arial" w:cs="Arial"/>
          <w:sz w:val="24"/>
          <w:szCs w:val="24"/>
        </w:rPr>
      </w:pPr>
      <w:r w:rsidRPr="00A87192">
        <w:rPr>
          <w:rFonts w:ascii="Arial" w:hAnsi="Arial" w:cs="Arial"/>
          <w:sz w:val="24"/>
          <w:szCs w:val="24"/>
        </w:rPr>
        <w:t>Una acotación</w:t>
      </w:r>
      <w:r w:rsidR="005C0501"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m</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rta</w:t>
      </w:r>
      <w:r w:rsidRPr="00A87192">
        <w:rPr>
          <w:rFonts w:ascii="Arial" w:hAnsi="Arial" w:cs="Arial"/>
          <w:spacing w:val="-1"/>
          <w:sz w:val="24"/>
          <w:szCs w:val="24"/>
        </w:rPr>
        <w:t>n</w:t>
      </w:r>
      <w:r w:rsidRPr="00A87192">
        <w:rPr>
          <w:rFonts w:ascii="Arial" w:hAnsi="Arial" w:cs="Arial"/>
          <w:sz w:val="24"/>
          <w:szCs w:val="24"/>
        </w:rPr>
        <w:t>te</w:t>
      </w:r>
      <w:r w:rsidR="00975663" w:rsidRPr="00A87192">
        <w:rPr>
          <w:rFonts w:ascii="Arial" w:hAnsi="Arial" w:cs="Arial"/>
          <w:spacing w:val="48"/>
          <w:sz w:val="24"/>
          <w:szCs w:val="24"/>
        </w:rPr>
        <w:t xml:space="preserve"> d</w:t>
      </w:r>
      <w:r w:rsidRPr="00A87192">
        <w:rPr>
          <w:rFonts w:ascii="Arial" w:hAnsi="Arial" w:cs="Arial"/>
          <w:spacing w:val="48"/>
          <w:sz w:val="24"/>
          <w:szCs w:val="24"/>
        </w:rPr>
        <w:t xml:space="preserve">e </w:t>
      </w:r>
      <w:r w:rsidRPr="00A87192">
        <w:rPr>
          <w:rFonts w:ascii="Arial" w:hAnsi="Arial" w:cs="Arial"/>
          <w:spacing w:val="-2"/>
          <w:sz w:val="24"/>
          <w:szCs w:val="24"/>
        </w:rPr>
        <w:t>remarcar</w:t>
      </w:r>
      <w:r w:rsidRPr="00A87192">
        <w:rPr>
          <w:rFonts w:ascii="Arial" w:hAnsi="Arial" w:cs="Arial"/>
          <w:sz w:val="24"/>
          <w:szCs w:val="24"/>
        </w:rPr>
        <w:t>,</w:t>
      </w:r>
      <w:r w:rsidRPr="00A87192">
        <w:rPr>
          <w:rFonts w:ascii="Arial" w:hAnsi="Arial" w:cs="Arial"/>
          <w:spacing w:val="46"/>
          <w:sz w:val="24"/>
          <w:szCs w:val="24"/>
        </w:rPr>
        <w:t xml:space="preserve"> es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z w:val="24"/>
          <w:szCs w:val="24"/>
        </w:rPr>
        <w:t>las</w:t>
      </w:r>
      <w:r w:rsidR="005C0501" w:rsidRPr="00A87192">
        <w:rPr>
          <w:rFonts w:ascii="Arial" w:hAnsi="Arial" w:cs="Arial"/>
          <w:sz w:val="24"/>
          <w:szCs w:val="24"/>
        </w:rPr>
        <w:t xml:space="preserve"> </w:t>
      </w:r>
      <w:r w:rsidRPr="00A87192">
        <w:rPr>
          <w:rFonts w:ascii="Arial" w:hAnsi="Arial" w:cs="Arial"/>
          <w:sz w:val="24"/>
          <w:szCs w:val="24"/>
        </w:rPr>
        <w:t>f</w:t>
      </w:r>
      <w:r w:rsidRPr="00A87192">
        <w:rPr>
          <w:rFonts w:ascii="Arial" w:hAnsi="Arial" w:cs="Arial"/>
          <w:spacing w:val="1"/>
          <w:sz w:val="24"/>
          <w:szCs w:val="24"/>
        </w:rPr>
        <w:t>u</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pacing w:val="-3"/>
          <w:sz w:val="24"/>
          <w:szCs w:val="24"/>
        </w:rPr>
        <w:t>i</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2"/>
          <w:sz w:val="24"/>
          <w:szCs w:val="24"/>
        </w:rPr>
        <w:t>i</w:t>
      </w:r>
      <w:r w:rsidRPr="00A87192">
        <w:rPr>
          <w:rFonts w:ascii="Arial" w:hAnsi="Arial" w:cs="Arial"/>
          <w:spacing w:val="3"/>
          <w:sz w:val="24"/>
          <w:szCs w:val="24"/>
        </w:rPr>
        <w:t>f</w:t>
      </w:r>
      <w:r w:rsidRPr="00A87192">
        <w:rPr>
          <w:rFonts w:ascii="Arial" w:hAnsi="Arial" w:cs="Arial"/>
          <w:sz w:val="24"/>
          <w:szCs w:val="24"/>
        </w:rPr>
        <w:t>ica</w:t>
      </w:r>
      <w:r w:rsidRPr="00A87192">
        <w:rPr>
          <w:rFonts w:ascii="Arial" w:hAnsi="Arial" w:cs="Arial"/>
          <w:spacing w:val="-1"/>
          <w:sz w:val="24"/>
          <w:szCs w:val="24"/>
        </w:rPr>
        <w:t>d</w:t>
      </w:r>
      <w:r w:rsidRPr="00A87192">
        <w:rPr>
          <w:rFonts w:ascii="Arial" w:hAnsi="Arial" w:cs="Arial"/>
          <w:spacing w:val="1"/>
          <w:sz w:val="24"/>
          <w:szCs w:val="24"/>
        </w:rPr>
        <w:t>a</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z w:val="24"/>
          <w:szCs w:val="24"/>
        </w:rPr>
        <w:t>y</w:t>
      </w:r>
      <w:r w:rsidR="005C0501"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u</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pacing w:val="1"/>
          <w:sz w:val="24"/>
          <w:szCs w:val="24"/>
        </w:rPr>
        <w:t>á</w:t>
      </w:r>
      <w:r w:rsidRPr="00A87192">
        <w:rPr>
          <w:rFonts w:ascii="Arial" w:hAnsi="Arial" w:cs="Arial"/>
          <w:sz w:val="24"/>
          <w:szCs w:val="24"/>
        </w:rPr>
        <w:t>re</w:t>
      </w:r>
      <w:r w:rsidRPr="00A87192">
        <w:rPr>
          <w:rFonts w:ascii="Arial" w:hAnsi="Arial" w:cs="Arial"/>
          <w:spacing w:val="-1"/>
          <w:sz w:val="24"/>
          <w:szCs w:val="24"/>
        </w:rPr>
        <w:t>a</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2"/>
          <w:sz w:val="24"/>
          <w:szCs w:val="24"/>
        </w:rPr>
        <w:t>n</w:t>
      </w:r>
      <w:r w:rsidRPr="00A87192">
        <w:rPr>
          <w:rFonts w:ascii="Arial" w:hAnsi="Arial" w:cs="Arial"/>
          <w:spacing w:val="3"/>
          <w:sz w:val="24"/>
          <w:szCs w:val="24"/>
        </w:rPr>
        <w:t>f</w:t>
      </w:r>
      <w:r w:rsidRPr="00A87192">
        <w:rPr>
          <w:rFonts w:ascii="Arial" w:hAnsi="Arial" w:cs="Arial"/>
          <w:spacing w:val="7"/>
          <w:sz w:val="24"/>
          <w:szCs w:val="24"/>
        </w:rPr>
        <w:t>l</w:t>
      </w:r>
      <w:r w:rsidRPr="00A87192">
        <w:rPr>
          <w:rFonts w:ascii="Arial" w:hAnsi="Arial" w:cs="Arial"/>
          <w:spacing w:val="1"/>
          <w:sz w:val="24"/>
          <w:szCs w:val="24"/>
        </w:rPr>
        <w:t>u</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3"/>
          <w:sz w:val="24"/>
          <w:szCs w:val="24"/>
        </w:rPr>
        <w:t>i</w:t>
      </w:r>
      <w:r w:rsidRPr="00A87192">
        <w:rPr>
          <w:rFonts w:ascii="Arial" w:hAnsi="Arial" w:cs="Arial"/>
          <w:sz w:val="24"/>
          <w:szCs w:val="24"/>
        </w:rPr>
        <w:t>a c</w:t>
      </w:r>
      <w:r w:rsidRPr="00A87192">
        <w:rPr>
          <w:rFonts w:ascii="Arial" w:hAnsi="Arial" w:cs="Arial"/>
          <w:spacing w:val="1"/>
          <w:sz w:val="24"/>
          <w:szCs w:val="24"/>
        </w:rPr>
        <w:t>on</w:t>
      </w:r>
      <w:r w:rsidRPr="00A87192">
        <w:rPr>
          <w:rFonts w:ascii="Arial" w:hAnsi="Arial" w:cs="Arial"/>
          <w:sz w:val="24"/>
          <w:szCs w:val="24"/>
        </w:rPr>
        <w:t>stit</w:t>
      </w:r>
      <w:r w:rsidRPr="00A87192">
        <w:rPr>
          <w:rFonts w:ascii="Arial" w:hAnsi="Arial" w:cs="Arial"/>
          <w:spacing w:val="1"/>
          <w:sz w:val="24"/>
          <w:szCs w:val="24"/>
        </w:rPr>
        <w:t>u</w:t>
      </w:r>
      <w:r w:rsidRPr="00A87192">
        <w:rPr>
          <w:rFonts w:ascii="Arial" w:hAnsi="Arial" w:cs="Arial"/>
          <w:spacing w:val="-2"/>
          <w:sz w:val="24"/>
          <w:szCs w:val="24"/>
        </w:rPr>
        <w:t>y</w:t>
      </w:r>
      <w:r w:rsidRPr="00A87192">
        <w:rPr>
          <w:rFonts w:ascii="Arial" w:hAnsi="Arial" w:cs="Arial"/>
          <w:spacing w:val="1"/>
          <w:sz w:val="24"/>
          <w:szCs w:val="24"/>
        </w:rPr>
        <w:t>e</w:t>
      </w:r>
      <w:r w:rsidRPr="00A87192">
        <w:rPr>
          <w:rFonts w:ascii="Arial" w:hAnsi="Arial" w:cs="Arial"/>
          <w:sz w:val="24"/>
          <w:szCs w:val="24"/>
        </w:rPr>
        <w:t xml:space="preserve">n </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r</w:t>
      </w:r>
      <w:r w:rsidRPr="00A87192">
        <w:rPr>
          <w:rFonts w:ascii="Arial" w:hAnsi="Arial" w:cs="Arial"/>
          <w:spacing w:val="1"/>
          <w:sz w:val="24"/>
          <w:szCs w:val="24"/>
        </w:rPr>
        <w:t>e</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r</w:t>
      </w:r>
      <w:r w:rsidR="005C0501"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pacing w:val="1"/>
          <w:sz w:val="24"/>
          <w:szCs w:val="24"/>
        </w:rPr>
        <w:t>80</w:t>
      </w:r>
      <w:r w:rsidRPr="00A87192">
        <w:rPr>
          <w:rFonts w:ascii="Arial" w:hAnsi="Arial" w:cs="Arial"/>
          <w:sz w:val="24"/>
          <w:szCs w:val="24"/>
        </w:rPr>
        <w:t>%</w:t>
      </w:r>
      <w:r w:rsidR="005C0501"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z w:val="24"/>
          <w:szCs w:val="24"/>
        </w:rPr>
        <w:t>las</w:t>
      </w:r>
      <w:r w:rsidR="005C0501"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cc</w:t>
      </w:r>
      <w:r w:rsidRPr="00A87192">
        <w:rPr>
          <w:rFonts w:ascii="Arial" w:hAnsi="Arial" w:cs="Arial"/>
          <w:spacing w:val="-3"/>
          <w:sz w:val="24"/>
          <w:szCs w:val="24"/>
        </w:rPr>
        <w:t>i</w:t>
      </w:r>
      <w:r w:rsidRPr="00A87192">
        <w:rPr>
          <w:rFonts w:ascii="Arial" w:hAnsi="Arial" w:cs="Arial"/>
          <w:spacing w:val="1"/>
          <w:sz w:val="24"/>
          <w:szCs w:val="24"/>
        </w:rPr>
        <w:t>one</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re</w:t>
      </w:r>
      <w:r w:rsidRPr="00A87192">
        <w:rPr>
          <w:rFonts w:ascii="Arial" w:hAnsi="Arial" w:cs="Arial"/>
          <w:spacing w:val="-2"/>
          <w:sz w:val="24"/>
          <w:szCs w:val="24"/>
        </w:rPr>
        <w:t>v</w:t>
      </w:r>
      <w:r w:rsidRPr="00A87192">
        <w:rPr>
          <w:rFonts w:ascii="Arial" w:hAnsi="Arial" w:cs="Arial"/>
          <w:spacing w:val="1"/>
          <w:sz w:val="24"/>
          <w:szCs w:val="24"/>
        </w:rPr>
        <w:t>en</w:t>
      </w:r>
      <w:r w:rsidRPr="00A87192">
        <w:rPr>
          <w:rFonts w:ascii="Arial" w:hAnsi="Arial" w:cs="Arial"/>
          <w:sz w:val="24"/>
          <w:szCs w:val="24"/>
        </w:rPr>
        <w:t>ción</w:t>
      </w:r>
      <w:r w:rsidR="005C0501" w:rsidRPr="00A87192">
        <w:rPr>
          <w:rFonts w:ascii="Arial" w:hAnsi="Arial" w:cs="Arial"/>
          <w:sz w:val="24"/>
          <w:szCs w:val="24"/>
        </w:rPr>
        <w:t xml:space="preserve"> </w:t>
      </w:r>
      <w:r w:rsidRPr="00A87192">
        <w:rPr>
          <w:rFonts w:ascii="Arial" w:hAnsi="Arial" w:cs="Arial"/>
          <w:sz w:val="24"/>
          <w:szCs w:val="24"/>
        </w:rPr>
        <w:t>y</w:t>
      </w:r>
      <w:r w:rsidR="005C0501"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p</w:t>
      </w:r>
      <w:r w:rsidRPr="00A87192">
        <w:rPr>
          <w:rFonts w:ascii="Arial" w:hAnsi="Arial" w:cs="Arial"/>
          <w:sz w:val="24"/>
          <w:szCs w:val="24"/>
        </w:rPr>
        <w:t>resión</w:t>
      </w:r>
      <w:r w:rsidR="005C0501"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f</w:t>
      </w:r>
      <w:r w:rsidRPr="00A87192">
        <w:rPr>
          <w:rFonts w:ascii="Arial" w:hAnsi="Arial" w:cs="Arial"/>
          <w:spacing w:val="1"/>
          <w:sz w:val="24"/>
          <w:szCs w:val="24"/>
        </w:rPr>
        <w:t>e</w:t>
      </w:r>
      <w:r w:rsidRPr="00A87192">
        <w:rPr>
          <w:rFonts w:ascii="Arial" w:hAnsi="Arial" w:cs="Arial"/>
          <w:sz w:val="24"/>
          <w:szCs w:val="24"/>
        </w:rPr>
        <w:t>ct</w:t>
      </w:r>
      <w:r w:rsidRPr="00A87192">
        <w:rPr>
          <w:rFonts w:ascii="Arial" w:hAnsi="Arial" w:cs="Arial"/>
          <w:spacing w:val="-1"/>
          <w:sz w:val="24"/>
          <w:szCs w:val="24"/>
        </w:rPr>
        <w:t>u</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 la</w:t>
      </w:r>
      <w:r w:rsidR="005C0501" w:rsidRPr="00A87192">
        <w:rPr>
          <w:rFonts w:ascii="Arial" w:hAnsi="Arial" w:cs="Arial"/>
          <w:sz w:val="24"/>
          <w:szCs w:val="24"/>
        </w:rPr>
        <w:t xml:space="preserve"> </w:t>
      </w:r>
      <w:r w:rsidRPr="00A87192">
        <w:rPr>
          <w:rFonts w:ascii="Arial" w:hAnsi="Arial" w:cs="Arial"/>
          <w:sz w:val="24"/>
          <w:szCs w:val="24"/>
        </w:rPr>
        <w:t>SU</w:t>
      </w:r>
      <w:r w:rsidRPr="00A87192">
        <w:rPr>
          <w:rFonts w:ascii="Arial" w:hAnsi="Arial" w:cs="Arial"/>
          <w:spacing w:val="-1"/>
          <w:sz w:val="24"/>
          <w:szCs w:val="24"/>
        </w:rPr>
        <w:t>N</w:t>
      </w:r>
      <w:r w:rsidRPr="00A87192">
        <w:rPr>
          <w:rFonts w:ascii="Arial" w:hAnsi="Arial" w:cs="Arial"/>
          <w:spacing w:val="-2"/>
          <w:sz w:val="24"/>
          <w:szCs w:val="24"/>
        </w:rPr>
        <w:t>A</w:t>
      </w:r>
      <w:r w:rsidRPr="00A87192">
        <w:rPr>
          <w:rFonts w:ascii="Arial" w:hAnsi="Arial" w:cs="Arial"/>
          <w:sz w:val="24"/>
          <w:szCs w:val="24"/>
        </w:rPr>
        <w:t>T</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pacing w:val="1"/>
          <w:sz w:val="24"/>
          <w:szCs w:val="24"/>
        </w:rPr>
        <w:t>20</w:t>
      </w:r>
      <w:r w:rsidRPr="00A87192">
        <w:rPr>
          <w:rFonts w:ascii="Arial" w:hAnsi="Arial" w:cs="Arial"/>
          <w:spacing w:val="5"/>
          <w:sz w:val="24"/>
          <w:szCs w:val="24"/>
        </w:rPr>
        <w:t>0</w:t>
      </w:r>
      <w:r w:rsidRPr="00A87192">
        <w:rPr>
          <w:rFonts w:ascii="Arial" w:hAnsi="Arial" w:cs="Arial"/>
          <w:spacing w:val="1"/>
          <w:sz w:val="24"/>
          <w:szCs w:val="24"/>
        </w:rPr>
        <w:t>9</w:t>
      </w:r>
      <w:r w:rsidRPr="00A87192">
        <w:rPr>
          <w:rFonts w:ascii="Arial" w:hAnsi="Arial" w:cs="Arial"/>
          <w:sz w:val="24"/>
          <w:szCs w:val="24"/>
        </w:rPr>
        <w:t>,</w:t>
      </w:r>
      <w:r w:rsidR="005C0501" w:rsidRPr="00A87192">
        <w:rPr>
          <w:rFonts w:ascii="Arial" w:hAnsi="Arial" w:cs="Arial"/>
          <w:sz w:val="24"/>
          <w:szCs w:val="24"/>
        </w:rPr>
        <w:t xml:space="preserve"> </w:t>
      </w:r>
      <w:r w:rsidRPr="00A87192">
        <w:rPr>
          <w:rFonts w:ascii="Arial" w:hAnsi="Arial" w:cs="Arial"/>
          <w:sz w:val="24"/>
          <w:szCs w:val="24"/>
        </w:rPr>
        <w:t>lo</w:t>
      </w:r>
      <w:r w:rsidR="005C0501"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ua</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pacing w:val="-1"/>
          <w:sz w:val="24"/>
          <w:szCs w:val="24"/>
        </w:rPr>
        <w:t>o</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2"/>
          <w:sz w:val="24"/>
          <w:szCs w:val="24"/>
        </w:rPr>
        <w:t>g</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un</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u</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3"/>
          <w:sz w:val="24"/>
          <w:szCs w:val="24"/>
        </w:rPr>
        <w:t>r</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p</w:t>
      </w:r>
      <w:r w:rsidRPr="00A87192">
        <w:rPr>
          <w:rFonts w:ascii="Arial" w:hAnsi="Arial" w:cs="Arial"/>
          <w:sz w:val="24"/>
          <w:szCs w:val="24"/>
        </w:rPr>
        <w:t>res</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ti</w:t>
      </w:r>
      <w:r w:rsidRPr="00A87192">
        <w:rPr>
          <w:rFonts w:ascii="Arial" w:hAnsi="Arial" w:cs="Arial"/>
          <w:spacing w:val="-2"/>
          <w:sz w:val="24"/>
          <w:szCs w:val="24"/>
        </w:rPr>
        <w:t>v</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2"/>
          <w:sz w:val="24"/>
          <w:szCs w:val="24"/>
        </w:rPr>
        <w:t>s</w:t>
      </w:r>
      <w:r w:rsidRPr="00A87192">
        <w:rPr>
          <w:rFonts w:ascii="Arial" w:hAnsi="Arial" w:cs="Arial"/>
          <w:spacing w:val="-1"/>
          <w:sz w:val="24"/>
          <w:szCs w:val="24"/>
        </w:rPr>
        <w:t>eg</w:t>
      </w:r>
      <w:r w:rsidRPr="00A87192">
        <w:rPr>
          <w:rFonts w:ascii="Arial" w:hAnsi="Arial" w:cs="Arial"/>
          <w:spacing w:val="1"/>
          <w:sz w:val="24"/>
          <w:szCs w:val="24"/>
        </w:rPr>
        <w:t>u</w:t>
      </w:r>
      <w:r w:rsidRPr="00A87192">
        <w:rPr>
          <w:rFonts w:ascii="Arial" w:hAnsi="Arial" w:cs="Arial"/>
          <w:sz w:val="24"/>
          <w:szCs w:val="24"/>
        </w:rPr>
        <w:t>re</w:t>
      </w:r>
      <w:r w:rsidR="005C0501" w:rsidRPr="00A87192">
        <w:rPr>
          <w:rFonts w:ascii="Arial" w:hAnsi="Arial" w:cs="Arial"/>
          <w:sz w:val="24"/>
          <w:szCs w:val="24"/>
        </w:rPr>
        <w:t xml:space="preserve"> </w:t>
      </w:r>
      <w:r w:rsidRPr="00A87192">
        <w:rPr>
          <w:rFonts w:ascii="Arial" w:hAnsi="Arial" w:cs="Arial"/>
          <w:spacing w:val="1"/>
          <w:sz w:val="24"/>
          <w:szCs w:val="24"/>
        </w:rPr>
        <w:t>un</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1"/>
          <w:sz w:val="24"/>
          <w:szCs w:val="24"/>
        </w:rPr>
        <w:t>u</w:t>
      </w:r>
      <w:r w:rsidRPr="00A87192">
        <w:rPr>
          <w:rFonts w:ascii="Arial" w:hAnsi="Arial" w:cs="Arial"/>
          <w:spacing w:val="1"/>
          <w:sz w:val="24"/>
          <w:szCs w:val="24"/>
        </w:rPr>
        <w:t>ad</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s</w:t>
      </w:r>
      <w:r w:rsidRPr="00A87192">
        <w:rPr>
          <w:rFonts w:ascii="Arial" w:hAnsi="Arial" w:cs="Arial"/>
          <w:sz w:val="24"/>
          <w:szCs w:val="24"/>
        </w:rPr>
        <w:t>ti</w:t>
      </w:r>
      <w:r w:rsidRPr="00A87192">
        <w:rPr>
          <w:rFonts w:ascii="Arial" w:hAnsi="Arial" w:cs="Arial"/>
          <w:spacing w:val="1"/>
          <w:sz w:val="24"/>
          <w:szCs w:val="24"/>
        </w:rPr>
        <w:t>ma</w:t>
      </w:r>
      <w:r w:rsidRPr="00A87192">
        <w:rPr>
          <w:rFonts w:ascii="Arial" w:hAnsi="Arial" w:cs="Arial"/>
          <w:sz w:val="24"/>
          <w:szCs w:val="24"/>
        </w:rPr>
        <w:t>ci</w:t>
      </w:r>
      <w:r w:rsidRPr="00A87192">
        <w:rPr>
          <w:rFonts w:ascii="Arial" w:hAnsi="Arial" w:cs="Arial"/>
          <w:spacing w:val="-2"/>
          <w:sz w:val="24"/>
          <w:szCs w:val="24"/>
        </w:rPr>
        <w:t>ó</w:t>
      </w:r>
      <w:r w:rsidRPr="00A87192">
        <w:rPr>
          <w:rFonts w:ascii="Arial" w:hAnsi="Arial" w:cs="Arial"/>
          <w:sz w:val="24"/>
          <w:szCs w:val="24"/>
        </w:rPr>
        <w:t>n</w:t>
      </w:r>
      <w:r w:rsidR="005C0501"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z w:val="24"/>
          <w:szCs w:val="24"/>
        </w:rPr>
        <w:t>i</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n </w:t>
      </w:r>
      <w:r w:rsidRPr="00A87192">
        <w:rPr>
          <w:rFonts w:ascii="Arial" w:hAnsi="Arial" w:cs="Arial"/>
          <w:spacing w:val="1"/>
          <w:sz w:val="24"/>
          <w:szCs w:val="24"/>
        </w:rPr>
        <w:t>e</w:t>
      </w:r>
      <w:r w:rsidRPr="00A87192">
        <w:rPr>
          <w:rFonts w:ascii="Arial" w:hAnsi="Arial" w:cs="Arial"/>
          <w:sz w:val="24"/>
          <w:szCs w:val="24"/>
        </w:rPr>
        <w:t>l P</w:t>
      </w:r>
      <w:r w:rsidRPr="00A87192">
        <w:rPr>
          <w:rFonts w:ascii="Arial" w:hAnsi="Arial" w:cs="Arial"/>
          <w:spacing w:val="1"/>
          <w:sz w:val="24"/>
          <w:szCs w:val="24"/>
        </w:rPr>
        <w:t>e</w:t>
      </w:r>
      <w:r w:rsidRPr="00A87192">
        <w:rPr>
          <w:rFonts w:ascii="Arial" w:hAnsi="Arial" w:cs="Arial"/>
          <w:sz w:val="24"/>
          <w:szCs w:val="24"/>
        </w:rPr>
        <w:t>rú. Debido</w:t>
      </w:r>
      <w:r w:rsidR="005C0501" w:rsidRPr="00A87192">
        <w:rPr>
          <w:rFonts w:ascii="Arial" w:hAnsi="Arial" w:cs="Arial"/>
          <w:sz w:val="24"/>
          <w:szCs w:val="24"/>
        </w:rPr>
        <w:t xml:space="preserve"> </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z w:val="24"/>
          <w:szCs w:val="24"/>
        </w:rPr>
        <w:t>la</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z w:val="24"/>
          <w:szCs w:val="24"/>
        </w:rPr>
        <w:t>ist</w:t>
      </w:r>
      <w:r w:rsidRPr="00A87192">
        <w:rPr>
          <w:rFonts w:ascii="Arial" w:hAnsi="Arial" w:cs="Arial"/>
          <w:spacing w:val="1"/>
          <w:sz w:val="24"/>
          <w:szCs w:val="24"/>
        </w:rPr>
        <w:t>en</w:t>
      </w:r>
      <w:r w:rsidRPr="00A87192">
        <w:rPr>
          <w:rFonts w:ascii="Arial" w:hAnsi="Arial" w:cs="Arial"/>
          <w:sz w:val="24"/>
          <w:szCs w:val="24"/>
        </w:rPr>
        <w:t>cia</w:t>
      </w:r>
      <w:r w:rsidRPr="00A87192">
        <w:rPr>
          <w:rFonts w:ascii="Arial" w:hAnsi="Arial" w:cs="Arial"/>
          <w:spacing w:val="1"/>
          <w:sz w:val="24"/>
          <w:szCs w:val="24"/>
        </w:rPr>
        <w:t xml:space="preserve"> d</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a</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z w:val="24"/>
          <w:szCs w:val="24"/>
        </w:rPr>
        <w:t>f</w:t>
      </w:r>
      <w:r w:rsidRPr="00A87192">
        <w:rPr>
          <w:rFonts w:ascii="Arial" w:hAnsi="Arial" w:cs="Arial"/>
          <w:spacing w:val="1"/>
          <w:sz w:val="24"/>
          <w:szCs w:val="24"/>
        </w:rPr>
        <w:t>u</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z w:val="24"/>
          <w:szCs w:val="24"/>
        </w:rPr>
        <w:t>e</w:t>
      </w:r>
      <w:r w:rsidR="005C0501" w:rsidRPr="00A87192">
        <w:rPr>
          <w:rFonts w:ascii="Arial" w:hAnsi="Arial" w:cs="Arial"/>
          <w:sz w:val="24"/>
          <w:szCs w:val="24"/>
        </w:rPr>
        <w:t xml:space="preserve"> </w:t>
      </w:r>
      <w:r w:rsidRPr="00A87192">
        <w:rPr>
          <w:rFonts w:ascii="Arial" w:hAnsi="Arial" w:cs="Arial"/>
          <w:spacing w:val="1"/>
          <w:sz w:val="24"/>
          <w:szCs w:val="24"/>
        </w:rPr>
        <w:t>o</w:t>
      </w:r>
      <w:r w:rsidRPr="00A87192">
        <w:rPr>
          <w:rFonts w:ascii="Arial" w:hAnsi="Arial" w:cs="Arial"/>
          <w:spacing w:val="-3"/>
          <w:sz w:val="24"/>
          <w:szCs w:val="24"/>
        </w:rPr>
        <w:t>r</w:t>
      </w:r>
      <w:r w:rsidRPr="00A87192">
        <w:rPr>
          <w:rFonts w:ascii="Arial" w:hAnsi="Arial" w:cs="Arial"/>
          <w:sz w:val="24"/>
          <w:szCs w:val="24"/>
        </w:rPr>
        <w:t>i</w:t>
      </w:r>
      <w:r w:rsidRPr="00A87192">
        <w:rPr>
          <w:rFonts w:ascii="Arial" w:hAnsi="Arial" w:cs="Arial"/>
          <w:spacing w:val="-2"/>
          <w:sz w:val="24"/>
          <w:szCs w:val="24"/>
        </w:rPr>
        <w:t>g</w:t>
      </w:r>
      <w:r w:rsidRPr="00A87192">
        <w:rPr>
          <w:rFonts w:ascii="Arial" w:hAnsi="Arial" w:cs="Arial"/>
          <w:spacing w:val="1"/>
          <w:sz w:val="24"/>
          <w:szCs w:val="24"/>
        </w:rPr>
        <w:t>e</w:t>
      </w:r>
      <w:r w:rsidRPr="00A87192">
        <w:rPr>
          <w:rFonts w:ascii="Arial" w:hAnsi="Arial" w:cs="Arial"/>
          <w:sz w:val="24"/>
          <w:szCs w:val="24"/>
        </w:rPr>
        <w:t>n</w:t>
      </w:r>
      <w:r w:rsidR="005C0501"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5C0501"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w:t>
      </w:r>
      <w:r w:rsidR="005C0501" w:rsidRPr="00A87192">
        <w:rPr>
          <w:rFonts w:ascii="Arial" w:hAnsi="Arial" w:cs="Arial"/>
          <w:sz w:val="24"/>
          <w:szCs w:val="24"/>
        </w:rPr>
        <w:t xml:space="preserve"> </w:t>
      </w:r>
      <w:r w:rsidRPr="00A87192">
        <w:rPr>
          <w:rFonts w:ascii="Arial" w:hAnsi="Arial" w:cs="Arial"/>
          <w:spacing w:val="-3"/>
          <w:sz w:val="24"/>
          <w:szCs w:val="24"/>
        </w:rPr>
        <w:t>l</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e</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pacing w:val="1"/>
          <w:sz w:val="24"/>
          <w:szCs w:val="24"/>
        </w:rPr>
        <w:t>do</w:t>
      </w:r>
      <w:r w:rsidRPr="00A87192">
        <w:rPr>
          <w:rFonts w:ascii="Arial" w:hAnsi="Arial" w:cs="Arial"/>
          <w:sz w:val="24"/>
          <w:szCs w:val="24"/>
        </w:rPr>
        <w:t>lo</w:t>
      </w:r>
      <w:r w:rsidRPr="00A87192">
        <w:rPr>
          <w:rFonts w:ascii="Arial" w:hAnsi="Arial" w:cs="Arial"/>
          <w:spacing w:val="-1"/>
          <w:sz w:val="24"/>
          <w:szCs w:val="24"/>
        </w:rPr>
        <w:t>g</w:t>
      </w:r>
      <w:r w:rsidRPr="00A87192">
        <w:rPr>
          <w:rFonts w:ascii="Arial" w:hAnsi="Arial" w:cs="Arial"/>
          <w:spacing w:val="-2"/>
          <w:sz w:val="24"/>
          <w:szCs w:val="24"/>
        </w:rPr>
        <w:t>í</w:t>
      </w:r>
      <w:r w:rsidRPr="00A87192">
        <w:rPr>
          <w:rFonts w:ascii="Arial" w:hAnsi="Arial" w:cs="Arial"/>
          <w:sz w:val="24"/>
          <w:szCs w:val="24"/>
        </w:rPr>
        <w:t xml:space="preserve">a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2"/>
          <w:sz w:val="24"/>
          <w:szCs w:val="24"/>
        </w:rPr>
        <w:t>i</w:t>
      </w:r>
      <w:r w:rsidRPr="00A87192">
        <w:rPr>
          <w:rFonts w:ascii="Arial" w:hAnsi="Arial" w:cs="Arial"/>
          <w:spacing w:val="1"/>
          <w:sz w:val="24"/>
          <w:szCs w:val="24"/>
        </w:rPr>
        <w:t>ma</w:t>
      </w:r>
      <w:r w:rsidRPr="00A87192">
        <w:rPr>
          <w:rFonts w:ascii="Arial" w:hAnsi="Arial" w:cs="Arial"/>
          <w:sz w:val="24"/>
          <w:szCs w:val="24"/>
        </w:rPr>
        <w:t>ci</w:t>
      </w:r>
      <w:r w:rsidRPr="00A87192">
        <w:rPr>
          <w:rFonts w:ascii="Arial" w:hAnsi="Arial" w:cs="Arial"/>
          <w:spacing w:val="-2"/>
          <w:sz w:val="24"/>
          <w:szCs w:val="24"/>
        </w:rPr>
        <w:t>ó</w:t>
      </w:r>
      <w:r w:rsidRPr="00A87192">
        <w:rPr>
          <w:rFonts w:ascii="Arial" w:hAnsi="Arial" w:cs="Arial"/>
          <w:sz w:val="24"/>
          <w:szCs w:val="24"/>
        </w:rPr>
        <w:t>n 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 xml:space="preserve">sta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2"/>
          <w:sz w:val="24"/>
          <w:szCs w:val="24"/>
        </w:rPr>
        <w:t>v</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o</w:t>
      </w:r>
      <w:r w:rsidRPr="00A87192">
        <w:rPr>
          <w:rFonts w:ascii="Arial" w:hAnsi="Arial" w:cs="Arial"/>
          <w:sz w:val="24"/>
          <w:szCs w:val="24"/>
        </w:rPr>
        <w:t xml:space="preserve">s </w:t>
      </w:r>
      <w:r w:rsidRPr="00A87192">
        <w:rPr>
          <w:rFonts w:ascii="Arial" w:hAnsi="Arial" w:cs="Arial"/>
          <w:spacing w:val="1"/>
          <w:sz w:val="24"/>
          <w:szCs w:val="24"/>
        </w:rPr>
        <w:t>m</w:t>
      </w:r>
      <w:r w:rsidRPr="00A87192">
        <w:rPr>
          <w:rFonts w:ascii="Arial" w:hAnsi="Arial" w:cs="Arial"/>
          <w:spacing w:val="-1"/>
          <w:sz w:val="24"/>
          <w:szCs w:val="24"/>
        </w:rPr>
        <w:t>é</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s</w:t>
      </w:r>
      <w:r w:rsidR="005C0501"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med</w:t>
      </w:r>
      <w:r w:rsidRPr="00A87192">
        <w:rPr>
          <w:rFonts w:ascii="Arial" w:hAnsi="Arial" w:cs="Arial"/>
          <w:sz w:val="24"/>
          <w:szCs w:val="24"/>
        </w:rPr>
        <w:t>ic</w:t>
      </w:r>
      <w:r w:rsidRPr="00A87192">
        <w:rPr>
          <w:rFonts w:ascii="Arial" w:hAnsi="Arial" w:cs="Arial"/>
          <w:spacing w:val="-1"/>
          <w:sz w:val="24"/>
          <w:szCs w:val="24"/>
        </w:rPr>
        <w:t>ió</w:t>
      </w:r>
      <w:r w:rsidRPr="00A87192">
        <w:rPr>
          <w:rFonts w:ascii="Arial" w:hAnsi="Arial" w:cs="Arial"/>
          <w:sz w:val="24"/>
          <w:szCs w:val="24"/>
        </w:rPr>
        <w:t>n (hist</w:t>
      </w:r>
      <w:r w:rsidRPr="00A87192">
        <w:rPr>
          <w:rFonts w:ascii="Arial" w:hAnsi="Arial" w:cs="Arial"/>
          <w:spacing w:val="1"/>
          <w:sz w:val="24"/>
          <w:szCs w:val="24"/>
        </w:rPr>
        <w:t>ó</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2"/>
          <w:sz w:val="24"/>
          <w:szCs w:val="24"/>
        </w:rPr>
        <w:t>c</w:t>
      </w:r>
      <w:r w:rsidRPr="00A87192">
        <w:rPr>
          <w:rFonts w:ascii="Arial" w:hAnsi="Arial" w:cs="Arial"/>
          <w:sz w:val="24"/>
          <w:szCs w:val="24"/>
        </w:rPr>
        <w:t>o–</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scr</w:t>
      </w:r>
      <w:r w:rsidRPr="00A87192">
        <w:rPr>
          <w:rFonts w:ascii="Arial" w:hAnsi="Arial" w:cs="Arial"/>
          <w:spacing w:val="-1"/>
          <w:sz w:val="24"/>
          <w:szCs w:val="24"/>
        </w:rPr>
        <w:t>i</w:t>
      </w:r>
      <w:r w:rsidRPr="00A87192">
        <w:rPr>
          <w:rFonts w:ascii="Arial" w:hAnsi="Arial" w:cs="Arial"/>
          <w:spacing w:val="1"/>
          <w:sz w:val="24"/>
          <w:szCs w:val="24"/>
        </w:rPr>
        <w:t>p</w:t>
      </w:r>
      <w:r w:rsidRPr="00A87192">
        <w:rPr>
          <w:rFonts w:ascii="Arial" w:hAnsi="Arial" w:cs="Arial"/>
          <w:sz w:val="24"/>
          <w:szCs w:val="24"/>
        </w:rPr>
        <w:t>ti</w:t>
      </w:r>
      <w:r w:rsidRPr="00A87192">
        <w:rPr>
          <w:rFonts w:ascii="Arial" w:hAnsi="Arial" w:cs="Arial"/>
          <w:spacing w:val="-2"/>
          <w:sz w:val="24"/>
          <w:szCs w:val="24"/>
        </w:rPr>
        <w:t>v</w:t>
      </w:r>
      <w:r w:rsidRPr="00A87192">
        <w:rPr>
          <w:rFonts w:ascii="Arial" w:hAnsi="Arial" w:cs="Arial"/>
          <w:spacing w:val="1"/>
          <w:sz w:val="24"/>
          <w:szCs w:val="24"/>
        </w:rPr>
        <w:t>o</w:t>
      </w:r>
      <w:r w:rsidR="000B428A" w:rsidRPr="00A87192">
        <w:rPr>
          <w:rFonts w:ascii="Arial" w:hAnsi="Arial" w:cs="Arial"/>
          <w:sz w:val="24"/>
          <w:szCs w:val="24"/>
        </w:rPr>
        <w:t xml:space="preserve">, </w:t>
      </w:r>
      <w:r w:rsidR="000B428A" w:rsidRPr="00A87192">
        <w:rPr>
          <w:rFonts w:ascii="Arial" w:hAnsi="Arial" w:cs="Arial"/>
          <w:spacing w:val="1"/>
          <w:sz w:val="24"/>
          <w:szCs w:val="24"/>
        </w:rPr>
        <w:t>ana</w:t>
      </w:r>
      <w:r w:rsidR="000B428A" w:rsidRPr="00A87192">
        <w:rPr>
          <w:rFonts w:ascii="Arial" w:hAnsi="Arial" w:cs="Arial"/>
          <w:sz w:val="24"/>
          <w:szCs w:val="24"/>
        </w:rPr>
        <w:t>l</w:t>
      </w:r>
      <w:r w:rsidR="000B428A" w:rsidRPr="00A87192">
        <w:rPr>
          <w:rFonts w:ascii="Arial" w:hAnsi="Arial" w:cs="Arial"/>
          <w:spacing w:val="-2"/>
          <w:sz w:val="24"/>
          <w:szCs w:val="24"/>
        </w:rPr>
        <w:t>í</w:t>
      </w:r>
      <w:r w:rsidR="000B428A" w:rsidRPr="00A87192">
        <w:rPr>
          <w:rFonts w:ascii="Arial" w:hAnsi="Arial" w:cs="Arial"/>
          <w:sz w:val="24"/>
          <w:szCs w:val="24"/>
        </w:rPr>
        <w:t>tica e inductiva), con el propósito de efectuar estimaciones</w:t>
      </w:r>
      <w:r w:rsidRPr="00A87192">
        <w:rPr>
          <w:rFonts w:ascii="Arial" w:hAnsi="Arial" w:cs="Arial"/>
          <w:spacing w:val="1"/>
          <w:sz w:val="24"/>
          <w:szCs w:val="24"/>
        </w:rPr>
        <w:t xml:space="preserve"> d</w:t>
      </w:r>
      <w:r w:rsidRPr="00A87192">
        <w:rPr>
          <w:rFonts w:ascii="Arial" w:hAnsi="Arial" w:cs="Arial"/>
          <w:sz w:val="24"/>
          <w:szCs w:val="24"/>
        </w:rPr>
        <w:t xml:space="preserve">e los </w:t>
      </w:r>
      <w:r w:rsidRPr="00A87192">
        <w:rPr>
          <w:rFonts w:ascii="Arial" w:hAnsi="Arial" w:cs="Arial"/>
          <w:spacing w:val="3"/>
          <w:sz w:val="24"/>
          <w:szCs w:val="24"/>
        </w:rPr>
        <w:t>f</w:t>
      </w:r>
      <w:r w:rsidRPr="00A87192">
        <w:rPr>
          <w:rFonts w:ascii="Arial" w:hAnsi="Arial" w:cs="Arial"/>
          <w:sz w:val="24"/>
          <w:szCs w:val="24"/>
        </w:rPr>
        <w:t>lu</w:t>
      </w:r>
      <w:r w:rsidRPr="00A87192">
        <w:rPr>
          <w:rFonts w:ascii="Arial" w:hAnsi="Arial" w:cs="Arial"/>
          <w:spacing w:val="-2"/>
          <w:sz w:val="24"/>
          <w:szCs w:val="24"/>
        </w:rPr>
        <w:t>j</w:t>
      </w:r>
      <w:r w:rsidRPr="00A87192">
        <w:rPr>
          <w:rFonts w:ascii="Arial" w:hAnsi="Arial" w:cs="Arial"/>
          <w:spacing w:val="-1"/>
          <w:sz w:val="24"/>
          <w:szCs w:val="24"/>
        </w:rPr>
        <w:t>o</w:t>
      </w:r>
      <w:r w:rsidRPr="00A87192">
        <w:rPr>
          <w:rFonts w:ascii="Arial" w:hAnsi="Arial" w:cs="Arial"/>
          <w:sz w:val="24"/>
          <w:szCs w:val="24"/>
        </w:rPr>
        <w:t>s c</w:t>
      </w:r>
      <w:r w:rsidRPr="00A87192">
        <w:rPr>
          <w:rFonts w:ascii="Arial" w:hAnsi="Arial" w:cs="Arial"/>
          <w:spacing w:val="1"/>
          <w:sz w:val="24"/>
          <w:szCs w:val="24"/>
        </w:rPr>
        <w:t>ome</w:t>
      </w:r>
      <w:r w:rsidRPr="00A87192">
        <w:rPr>
          <w:rFonts w:ascii="Arial" w:hAnsi="Arial" w:cs="Arial"/>
          <w:sz w:val="24"/>
          <w:szCs w:val="24"/>
        </w:rPr>
        <w:t>rc</w:t>
      </w:r>
      <w:r w:rsidRPr="00A87192">
        <w:rPr>
          <w:rFonts w:ascii="Arial" w:hAnsi="Arial" w:cs="Arial"/>
          <w:spacing w:val="-1"/>
          <w:sz w:val="24"/>
          <w:szCs w:val="24"/>
        </w:rPr>
        <w:t>i</w:t>
      </w:r>
      <w:r w:rsidRPr="00A87192">
        <w:rPr>
          <w:rFonts w:ascii="Arial" w:hAnsi="Arial" w:cs="Arial"/>
          <w:spacing w:val="1"/>
          <w:sz w:val="24"/>
          <w:szCs w:val="24"/>
        </w:rPr>
        <w:t>a</w:t>
      </w:r>
      <w:r w:rsidRPr="00A87192">
        <w:rPr>
          <w:rFonts w:ascii="Arial" w:hAnsi="Arial" w:cs="Arial"/>
          <w:sz w:val="24"/>
          <w:szCs w:val="24"/>
        </w:rPr>
        <w:t>les</w:t>
      </w:r>
      <w:r w:rsidR="005C0501"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z w:val="24"/>
          <w:szCs w:val="24"/>
        </w:rPr>
        <w:t>o</w:t>
      </w:r>
      <w:r w:rsidR="005C0501"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g</w:t>
      </w:r>
      <w:r w:rsidRPr="00A87192">
        <w:rPr>
          <w:rFonts w:ascii="Arial" w:hAnsi="Arial" w:cs="Arial"/>
          <w:sz w:val="24"/>
          <w:szCs w:val="24"/>
        </w:rPr>
        <w:t>istra</w:t>
      </w:r>
      <w:r w:rsidRPr="00A87192">
        <w:rPr>
          <w:rFonts w:ascii="Arial" w:hAnsi="Arial" w:cs="Arial"/>
          <w:spacing w:val="1"/>
          <w:sz w:val="24"/>
          <w:szCs w:val="24"/>
        </w:rPr>
        <w:t>d</w:t>
      </w:r>
      <w:r w:rsidRPr="00A87192">
        <w:rPr>
          <w:rFonts w:ascii="Arial" w:hAnsi="Arial" w:cs="Arial"/>
          <w:spacing w:val="3"/>
          <w:sz w:val="24"/>
          <w:szCs w:val="24"/>
        </w:rPr>
        <w:t>o</w:t>
      </w:r>
      <w:r w:rsidRPr="00A87192">
        <w:rPr>
          <w:rFonts w:ascii="Arial" w:hAnsi="Arial" w:cs="Arial"/>
          <w:sz w:val="24"/>
          <w:szCs w:val="24"/>
        </w:rPr>
        <w:t>s y</w:t>
      </w:r>
      <w:r w:rsidR="005C0501" w:rsidRPr="00A87192">
        <w:rPr>
          <w:rFonts w:ascii="Arial" w:hAnsi="Arial" w:cs="Arial"/>
          <w:sz w:val="24"/>
          <w:szCs w:val="24"/>
        </w:rPr>
        <w:t xml:space="preserve"> </w:t>
      </w:r>
      <w:r w:rsidRPr="00A87192">
        <w:rPr>
          <w:rFonts w:ascii="Arial" w:hAnsi="Arial" w:cs="Arial"/>
          <w:sz w:val="24"/>
          <w:szCs w:val="24"/>
        </w:rPr>
        <w:t xml:space="preserve">su </w:t>
      </w:r>
      <w:r w:rsidRPr="00A87192">
        <w:rPr>
          <w:rFonts w:ascii="Arial" w:hAnsi="Arial" w:cs="Arial"/>
          <w:spacing w:val="1"/>
          <w:sz w:val="24"/>
          <w:szCs w:val="24"/>
        </w:rPr>
        <w:t>e</w:t>
      </w:r>
      <w:r w:rsidRPr="00A87192">
        <w:rPr>
          <w:rFonts w:ascii="Arial" w:hAnsi="Arial" w:cs="Arial"/>
          <w:spacing w:val="-2"/>
          <w:sz w:val="24"/>
          <w:szCs w:val="24"/>
        </w:rPr>
        <w:t>v</w:t>
      </w:r>
      <w:r w:rsidRPr="00A87192">
        <w:rPr>
          <w:rFonts w:ascii="Arial" w:hAnsi="Arial" w:cs="Arial"/>
          <w:spacing w:val="1"/>
          <w:sz w:val="24"/>
          <w:szCs w:val="24"/>
        </w:rPr>
        <w:t>o</w:t>
      </w:r>
      <w:r w:rsidRPr="00A87192">
        <w:rPr>
          <w:rFonts w:ascii="Arial" w:hAnsi="Arial" w:cs="Arial"/>
          <w:sz w:val="24"/>
          <w:szCs w:val="24"/>
        </w:rPr>
        <w:t>luci</w:t>
      </w:r>
      <w:r w:rsidRPr="00A87192">
        <w:rPr>
          <w:rFonts w:ascii="Arial" w:hAnsi="Arial" w:cs="Arial"/>
          <w:spacing w:val="1"/>
          <w:sz w:val="24"/>
          <w:szCs w:val="24"/>
        </w:rPr>
        <w:t>ón</w:t>
      </w:r>
      <w:r w:rsidRPr="00A87192">
        <w:rPr>
          <w:rFonts w:ascii="Arial" w:hAnsi="Arial" w:cs="Arial"/>
          <w:sz w:val="24"/>
          <w:szCs w:val="24"/>
        </w:rPr>
        <w:t>,</w:t>
      </w:r>
      <w:r w:rsidR="005C0501" w:rsidRPr="00A87192">
        <w:rPr>
          <w:rFonts w:ascii="Arial" w:hAnsi="Arial" w:cs="Arial"/>
          <w:sz w:val="24"/>
          <w:szCs w:val="24"/>
        </w:rPr>
        <w:t xml:space="preserve"> </w:t>
      </w:r>
      <w:r w:rsidRPr="00A87192">
        <w:rPr>
          <w:rFonts w:ascii="Arial" w:hAnsi="Arial" w:cs="Arial"/>
          <w:spacing w:val="-2"/>
          <w:sz w:val="24"/>
          <w:szCs w:val="24"/>
        </w:rPr>
        <w:t>s</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pacing w:val="1"/>
          <w:sz w:val="24"/>
          <w:szCs w:val="24"/>
        </w:rPr>
        <w:t>ú</w:t>
      </w:r>
      <w:r w:rsidRPr="00A87192">
        <w:rPr>
          <w:rFonts w:ascii="Arial" w:hAnsi="Arial" w:cs="Arial"/>
          <w:sz w:val="24"/>
          <w:szCs w:val="24"/>
        </w:rPr>
        <w:t>n</w:t>
      </w:r>
      <w:r w:rsidR="005C0501"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z w:val="24"/>
          <w:szCs w:val="24"/>
        </w:rPr>
        <w:t>a</w:t>
      </w:r>
      <w:r w:rsidR="005C0501"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a</w:t>
      </w:r>
      <w:r w:rsidRPr="00A87192">
        <w:rPr>
          <w:rFonts w:ascii="Arial" w:hAnsi="Arial" w:cs="Arial"/>
          <w:spacing w:val="-2"/>
          <w:sz w:val="24"/>
          <w:szCs w:val="24"/>
        </w:rPr>
        <w:t>s</w:t>
      </w:r>
      <w:r w:rsidRPr="00A87192">
        <w:rPr>
          <w:rFonts w:ascii="Arial" w:hAnsi="Arial" w:cs="Arial"/>
          <w:spacing w:val="1"/>
          <w:sz w:val="24"/>
          <w:szCs w:val="24"/>
        </w:rPr>
        <w:t>o</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6" w:after="0" w:line="360" w:lineRule="auto"/>
        <w:rPr>
          <w:rFonts w:ascii="Arial" w:hAnsi="Arial" w:cs="Arial"/>
          <w:sz w:val="24"/>
          <w:szCs w:val="24"/>
        </w:rPr>
      </w:pPr>
    </w:p>
    <w:p w:rsidR="006E0333" w:rsidRPr="00A87192" w:rsidRDefault="007F4F9B" w:rsidP="001645EF">
      <w:pPr>
        <w:widowControl w:val="0"/>
        <w:autoSpaceDE w:val="0"/>
        <w:autoSpaceDN w:val="0"/>
        <w:adjustRightInd w:val="0"/>
        <w:spacing w:after="0" w:line="360" w:lineRule="auto"/>
        <w:ind w:right="81"/>
        <w:jc w:val="both"/>
        <w:rPr>
          <w:rFonts w:ascii="Arial" w:hAnsi="Arial" w:cs="Arial"/>
          <w:sz w:val="24"/>
          <w:szCs w:val="24"/>
        </w:rPr>
      </w:pPr>
      <w:r w:rsidRPr="00A87192">
        <w:rPr>
          <w:rFonts w:ascii="Arial" w:hAnsi="Arial" w:cs="Arial"/>
          <w:sz w:val="24"/>
          <w:szCs w:val="24"/>
        </w:rPr>
        <w:t>Una última observación es que</w:t>
      </w:r>
      <w:r w:rsidR="008E2116" w:rsidRPr="00A87192">
        <w:rPr>
          <w:rFonts w:ascii="Arial" w:hAnsi="Arial" w:cs="Arial"/>
          <w:sz w:val="24"/>
          <w:szCs w:val="24"/>
        </w:rPr>
        <w:t xml:space="preserve"> </w:t>
      </w:r>
      <w:r w:rsidRPr="00A87192">
        <w:rPr>
          <w:rFonts w:ascii="Arial" w:hAnsi="Arial" w:cs="Arial"/>
          <w:spacing w:val="-2"/>
          <w:sz w:val="24"/>
          <w:szCs w:val="24"/>
        </w:rPr>
        <w:t>s</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pacing w:val="-1"/>
          <w:sz w:val="24"/>
          <w:szCs w:val="24"/>
        </w:rPr>
        <w:t>b</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eña</w:t>
      </w:r>
      <w:r w:rsidRPr="00A87192">
        <w:rPr>
          <w:rFonts w:ascii="Arial" w:hAnsi="Arial" w:cs="Arial"/>
          <w:sz w:val="24"/>
          <w:szCs w:val="24"/>
        </w:rPr>
        <w:t>lar</w:t>
      </w:r>
      <w:r w:rsidR="008E2116"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z w:val="24"/>
          <w:szCs w:val="24"/>
        </w:rPr>
        <w:t>la</w:t>
      </w:r>
      <w:r w:rsidR="008E2116"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e</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pacing w:val="-3"/>
          <w:sz w:val="24"/>
          <w:szCs w:val="24"/>
        </w:rPr>
        <w:t>l</w:t>
      </w:r>
      <w:r w:rsidRPr="00A87192">
        <w:rPr>
          <w:rFonts w:ascii="Arial" w:hAnsi="Arial" w:cs="Arial"/>
          <w:spacing w:val="1"/>
          <w:sz w:val="24"/>
          <w:szCs w:val="24"/>
        </w:rPr>
        <w:t>o</w:t>
      </w:r>
      <w:r w:rsidRPr="00A87192">
        <w:rPr>
          <w:rFonts w:ascii="Arial" w:hAnsi="Arial" w:cs="Arial"/>
          <w:spacing w:val="-1"/>
          <w:sz w:val="24"/>
          <w:szCs w:val="24"/>
        </w:rPr>
        <w:t>g</w:t>
      </w:r>
      <w:r w:rsidRPr="00A87192">
        <w:rPr>
          <w:rFonts w:ascii="Arial" w:hAnsi="Arial" w:cs="Arial"/>
          <w:spacing w:val="-2"/>
          <w:sz w:val="24"/>
          <w:szCs w:val="24"/>
        </w:rPr>
        <w:t>í</w:t>
      </w:r>
      <w:r w:rsidRPr="00A87192">
        <w:rPr>
          <w:rFonts w:ascii="Arial" w:hAnsi="Arial" w:cs="Arial"/>
          <w:sz w:val="24"/>
          <w:szCs w:val="24"/>
        </w:rPr>
        <w:t>a</w:t>
      </w:r>
      <w:r w:rsidR="008E2116"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z w:val="24"/>
          <w:szCs w:val="24"/>
        </w:rPr>
        <w:t>til</w:t>
      </w:r>
      <w:r w:rsidRPr="00A87192">
        <w:rPr>
          <w:rFonts w:ascii="Arial" w:hAnsi="Arial" w:cs="Arial"/>
          <w:spacing w:val="1"/>
          <w:sz w:val="24"/>
          <w:szCs w:val="24"/>
        </w:rPr>
        <w:t>i</w:t>
      </w:r>
      <w:r w:rsidRPr="00A87192">
        <w:rPr>
          <w:rFonts w:ascii="Arial" w:hAnsi="Arial" w:cs="Arial"/>
          <w:spacing w:val="-2"/>
          <w:sz w:val="24"/>
          <w:szCs w:val="24"/>
        </w:rPr>
        <w:t>z</w:t>
      </w:r>
      <w:r w:rsidRPr="00A87192">
        <w:rPr>
          <w:rFonts w:ascii="Arial" w:hAnsi="Arial" w:cs="Arial"/>
          <w:spacing w:val="1"/>
          <w:sz w:val="24"/>
          <w:szCs w:val="24"/>
        </w:rPr>
        <w:t>ad</w:t>
      </w:r>
      <w:r w:rsidRPr="00A87192">
        <w:rPr>
          <w:rFonts w:ascii="Arial" w:hAnsi="Arial" w:cs="Arial"/>
          <w:sz w:val="24"/>
          <w:szCs w:val="24"/>
        </w:rPr>
        <w:t>a</w:t>
      </w:r>
      <w:r w:rsidR="008E2116"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stá</w:t>
      </w:r>
      <w:r w:rsidR="008E2116"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u</w:t>
      </w:r>
      <w:r w:rsidRPr="00A87192">
        <w:rPr>
          <w:rFonts w:ascii="Arial" w:hAnsi="Arial" w:cs="Arial"/>
          <w:spacing w:val="-3"/>
          <w:sz w:val="24"/>
          <w:szCs w:val="24"/>
        </w:rPr>
        <w:t>j</w:t>
      </w:r>
      <w:r w:rsidRPr="00A87192">
        <w:rPr>
          <w:rFonts w:ascii="Arial" w:hAnsi="Arial" w:cs="Arial"/>
          <w:spacing w:val="1"/>
          <w:sz w:val="24"/>
          <w:szCs w:val="24"/>
        </w:rPr>
        <w:t>e</w:t>
      </w:r>
      <w:r w:rsidRPr="00A87192">
        <w:rPr>
          <w:rFonts w:ascii="Arial" w:hAnsi="Arial" w:cs="Arial"/>
          <w:sz w:val="24"/>
          <w:szCs w:val="24"/>
        </w:rPr>
        <w:t>ta</w:t>
      </w:r>
      <w:r w:rsidR="008E2116" w:rsidRPr="00A87192">
        <w:rPr>
          <w:rFonts w:ascii="Arial" w:hAnsi="Arial" w:cs="Arial"/>
          <w:sz w:val="24"/>
          <w:szCs w:val="24"/>
        </w:rPr>
        <w:t xml:space="preserve"> </w:t>
      </w:r>
      <w:r w:rsidRPr="00A87192">
        <w:rPr>
          <w:rFonts w:ascii="Arial" w:hAnsi="Arial" w:cs="Arial"/>
          <w:sz w:val="24"/>
          <w:szCs w:val="24"/>
        </w:rPr>
        <w:t>a</w:t>
      </w:r>
      <w:r w:rsidR="008E2116"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2"/>
          <w:sz w:val="24"/>
          <w:szCs w:val="24"/>
        </w:rPr>
        <w:t>v</w:t>
      </w:r>
      <w:r w:rsidRPr="00A87192">
        <w:rPr>
          <w:rFonts w:ascii="Arial" w:hAnsi="Arial" w:cs="Arial"/>
          <w:sz w:val="24"/>
          <w:szCs w:val="24"/>
        </w:rPr>
        <w:t>is</w:t>
      </w:r>
      <w:r w:rsidRPr="00A87192">
        <w:rPr>
          <w:rFonts w:ascii="Arial" w:hAnsi="Arial" w:cs="Arial"/>
          <w:spacing w:val="-1"/>
          <w:sz w:val="24"/>
          <w:szCs w:val="24"/>
        </w:rPr>
        <w:t>i</w:t>
      </w:r>
      <w:r w:rsidRPr="00A87192">
        <w:rPr>
          <w:rFonts w:ascii="Arial" w:hAnsi="Arial" w:cs="Arial"/>
          <w:spacing w:val="1"/>
          <w:sz w:val="24"/>
          <w:szCs w:val="24"/>
        </w:rPr>
        <w:t>ó</w:t>
      </w:r>
      <w:r w:rsidRPr="00A87192">
        <w:rPr>
          <w:rFonts w:ascii="Arial" w:hAnsi="Arial" w:cs="Arial"/>
          <w:sz w:val="24"/>
          <w:szCs w:val="24"/>
        </w:rPr>
        <w:t>n</w:t>
      </w:r>
      <w:r w:rsidR="008E2116" w:rsidRPr="00A87192">
        <w:rPr>
          <w:rFonts w:ascii="Arial" w:hAnsi="Arial" w:cs="Arial"/>
          <w:sz w:val="24"/>
          <w:szCs w:val="24"/>
        </w:rPr>
        <w:t xml:space="preserve"> </w:t>
      </w:r>
      <w:r w:rsidRPr="00A87192">
        <w:rPr>
          <w:rFonts w:ascii="Arial" w:hAnsi="Arial" w:cs="Arial"/>
          <w:sz w:val="24"/>
          <w:szCs w:val="24"/>
        </w:rPr>
        <w:t xml:space="preserve">y </w:t>
      </w:r>
      <w:r w:rsidRPr="00A87192">
        <w:rPr>
          <w:rFonts w:ascii="Arial" w:hAnsi="Arial" w:cs="Arial"/>
          <w:spacing w:val="1"/>
          <w:sz w:val="24"/>
          <w:szCs w:val="24"/>
        </w:rPr>
        <w:t>pe</w:t>
      </w:r>
      <w:r w:rsidRPr="00A87192">
        <w:rPr>
          <w:rFonts w:ascii="Arial" w:hAnsi="Arial" w:cs="Arial"/>
          <w:spacing w:val="-3"/>
          <w:sz w:val="24"/>
          <w:szCs w:val="24"/>
        </w:rPr>
        <w:t>r</w:t>
      </w:r>
      <w:r w:rsidRPr="00A87192">
        <w:rPr>
          <w:rFonts w:ascii="Arial" w:hAnsi="Arial" w:cs="Arial"/>
          <w:spacing w:val="3"/>
          <w:sz w:val="24"/>
          <w:szCs w:val="24"/>
        </w:rPr>
        <w:t>f</w:t>
      </w:r>
      <w:r w:rsidRPr="00A87192">
        <w:rPr>
          <w:rFonts w:ascii="Arial" w:hAnsi="Arial" w:cs="Arial"/>
          <w:spacing w:val="1"/>
          <w:sz w:val="24"/>
          <w:szCs w:val="24"/>
        </w:rPr>
        <w:t>e</w:t>
      </w:r>
      <w:r w:rsidRPr="00A87192">
        <w:rPr>
          <w:rFonts w:ascii="Arial" w:hAnsi="Arial" w:cs="Arial"/>
          <w:sz w:val="24"/>
          <w:szCs w:val="24"/>
        </w:rPr>
        <w:t>cci</w:t>
      </w:r>
      <w:r w:rsidRPr="00A87192">
        <w:rPr>
          <w:rFonts w:ascii="Arial" w:hAnsi="Arial" w:cs="Arial"/>
          <w:spacing w:val="-2"/>
          <w:sz w:val="24"/>
          <w:szCs w:val="24"/>
        </w:rPr>
        <w:t>o</w:t>
      </w:r>
      <w:r w:rsidRPr="00A87192">
        <w:rPr>
          <w:rFonts w:ascii="Arial" w:hAnsi="Arial" w:cs="Arial"/>
          <w:spacing w:val="1"/>
          <w:sz w:val="24"/>
          <w:szCs w:val="24"/>
        </w:rPr>
        <w:t>n</w:t>
      </w:r>
      <w:r w:rsidRPr="00A87192">
        <w:rPr>
          <w:rFonts w:ascii="Arial" w:hAnsi="Arial" w:cs="Arial"/>
          <w:spacing w:val="-1"/>
          <w:sz w:val="24"/>
          <w:szCs w:val="24"/>
        </w:rPr>
        <w:t>a</w:t>
      </w:r>
      <w:r w:rsidRPr="00A87192">
        <w:rPr>
          <w:rFonts w:ascii="Arial" w:hAnsi="Arial" w:cs="Arial"/>
          <w:spacing w:val="1"/>
          <w:sz w:val="24"/>
          <w:szCs w:val="24"/>
        </w:rPr>
        <w:t>m</w:t>
      </w:r>
      <w:r w:rsidRPr="00A87192">
        <w:rPr>
          <w:rFonts w:ascii="Arial" w:hAnsi="Arial" w:cs="Arial"/>
          <w:sz w:val="24"/>
          <w:szCs w:val="24"/>
        </w:rPr>
        <w:t>ie</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z w:val="24"/>
          <w:szCs w:val="24"/>
        </w:rPr>
        <w:t>o</w:t>
      </w:r>
      <w:r w:rsidR="008E2116"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ti</w:t>
      </w:r>
      <w:r w:rsidRPr="00A87192">
        <w:rPr>
          <w:rFonts w:ascii="Arial" w:hAnsi="Arial" w:cs="Arial"/>
          <w:spacing w:val="1"/>
          <w:sz w:val="24"/>
          <w:szCs w:val="24"/>
        </w:rPr>
        <w:t>nuo</w:t>
      </w:r>
      <w:r w:rsidRPr="00A87192">
        <w:rPr>
          <w:rFonts w:ascii="Arial" w:hAnsi="Arial" w:cs="Arial"/>
          <w:sz w:val="24"/>
          <w:szCs w:val="24"/>
        </w:rPr>
        <w:t>,</w:t>
      </w:r>
      <w:r w:rsidR="008E2116"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2"/>
          <w:sz w:val="24"/>
          <w:szCs w:val="24"/>
        </w:rPr>
        <w:t>d</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z w:val="24"/>
          <w:szCs w:val="24"/>
        </w:rPr>
        <w:t>n</w:t>
      </w:r>
      <w:r w:rsidR="008E2116" w:rsidRPr="00A87192">
        <w:rPr>
          <w:rFonts w:ascii="Arial" w:hAnsi="Arial" w:cs="Arial"/>
          <w:sz w:val="24"/>
          <w:szCs w:val="24"/>
        </w:rPr>
        <w:t xml:space="preserve"> </w:t>
      </w:r>
      <w:r w:rsidRPr="00A87192">
        <w:rPr>
          <w:rFonts w:ascii="Arial" w:hAnsi="Arial" w:cs="Arial"/>
          <w:sz w:val="24"/>
          <w:szCs w:val="24"/>
        </w:rPr>
        <w:t>los</w:t>
      </w:r>
      <w:r w:rsidR="008E2116"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amb</w:t>
      </w:r>
      <w:r w:rsidRPr="00A87192">
        <w:rPr>
          <w:rFonts w:ascii="Arial" w:hAnsi="Arial" w:cs="Arial"/>
          <w:spacing w:val="-3"/>
          <w:sz w:val="24"/>
          <w:szCs w:val="24"/>
        </w:rPr>
        <w:t>i</w:t>
      </w:r>
      <w:r w:rsidRPr="00A87192">
        <w:rPr>
          <w:rFonts w:ascii="Arial" w:hAnsi="Arial" w:cs="Arial"/>
          <w:spacing w:val="1"/>
          <w:sz w:val="24"/>
          <w:szCs w:val="24"/>
        </w:rPr>
        <w:t>o</w:t>
      </w:r>
      <w:r w:rsidRPr="00A87192">
        <w:rPr>
          <w:rFonts w:ascii="Arial" w:hAnsi="Arial" w:cs="Arial"/>
          <w:sz w:val="24"/>
          <w:szCs w:val="24"/>
        </w:rPr>
        <w:t>s</w:t>
      </w:r>
      <w:r w:rsidR="008E2116" w:rsidRPr="00A87192">
        <w:rPr>
          <w:rFonts w:ascii="Arial" w:hAnsi="Arial" w:cs="Arial"/>
          <w:sz w:val="24"/>
          <w:szCs w:val="24"/>
        </w:rPr>
        <w:t xml:space="preserve"> </w:t>
      </w:r>
      <w:r w:rsidRPr="00A87192">
        <w:rPr>
          <w:rFonts w:ascii="Arial" w:hAnsi="Arial" w:cs="Arial"/>
          <w:spacing w:val="1"/>
          <w:sz w:val="24"/>
          <w:szCs w:val="24"/>
        </w:rPr>
        <w:t>no</w:t>
      </w:r>
      <w:r w:rsidRPr="00A87192">
        <w:rPr>
          <w:rFonts w:ascii="Arial" w:hAnsi="Arial" w:cs="Arial"/>
          <w:spacing w:val="-3"/>
          <w:sz w:val="24"/>
          <w:szCs w:val="24"/>
        </w:rPr>
        <w:t>r</w:t>
      </w:r>
      <w:r w:rsidRPr="00A87192">
        <w:rPr>
          <w:rFonts w:ascii="Arial" w:hAnsi="Arial" w:cs="Arial"/>
          <w:spacing w:val="1"/>
          <w:sz w:val="24"/>
          <w:szCs w:val="24"/>
        </w:rPr>
        <w:t>ma</w:t>
      </w:r>
      <w:r w:rsidRPr="00A87192">
        <w:rPr>
          <w:rFonts w:ascii="Arial" w:hAnsi="Arial" w:cs="Arial"/>
          <w:sz w:val="24"/>
          <w:szCs w:val="24"/>
        </w:rPr>
        <w:t>ti</w:t>
      </w:r>
      <w:r w:rsidRPr="00A87192">
        <w:rPr>
          <w:rFonts w:ascii="Arial" w:hAnsi="Arial" w:cs="Arial"/>
          <w:spacing w:val="-2"/>
          <w:sz w:val="24"/>
          <w:szCs w:val="24"/>
        </w:rPr>
        <w:t>v</w:t>
      </w:r>
      <w:r w:rsidRPr="00A87192">
        <w:rPr>
          <w:rFonts w:ascii="Arial" w:hAnsi="Arial" w:cs="Arial"/>
          <w:spacing w:val="1"/>
          <w:sz w:val="24"/>
          <w:szCs w:val="24"/>
        </w:rPr>
        <w:t>o</w:t>
      </w:r>
      <w:r w:rsidRPr="00A87192">
        <w:rPr>
          <w:rFonts w:ascii="Arial" w:hAnsi="Arial" w:cs="Arial"/>
          <w:sz w:val="24"/>
          <w:szCs w:val="24"/>
        </w:rPr>
        <w:t>s</w:t>
      </w:r>
      <w:r w:rsidR="008E2116" w:rsidRPr="00A87192">
        <w:rPr>
          <w:rFonts w:ascii="Arial" w:hAnsi="Arial" w:cs="Arial"/>
          <w:sz w:val="24"/>
          <w:szCs w:val="24"/>
        </w:rPr>
        <w:t xml:space="preserve"> </w:t>
      </w:r>
      <w:r w:rsidRPr="00A87192">
        <w:rPr>
          <w:rFonts w:ascii="Arial" w:hAnsi="Arial" w:cs="Arial"/>
          <w:sz w:val="24"/>
          <w:szCs w:val="24"/>
        </w:rPr>
        <w:t>y</w:t>
      </w:r>
      <w:r w:rsidR="008E2116" w:rsidRPr="00A87192">
        <w:rPr>
          <w:rFonts w:ascii="Arial" w:hAnsi="Arial" w:cs="Arial"/>
          <w:sz w:val="24"/>
          <w:szCs w:val="24"/>
        </w:rPr>
        <w:t xml:space="preserve"> </w:t>
      </w:r>
      <w:r w:rsidRPr="00A87192">
        <w:rPr>
          <w:rFonts w:ascii="Arial" w:hAnsi="Arial" w:cs="Arial"/>
          <w:spacing w:val="2"/>
          <w:sz w:val="24"/>
          <w:szCs w:val="24"/>
        </w:rPr>
        <w:t>l</w:t>
      </w:r>
      <w:r w:rsidRPr="00A87192">
        <w:rPr>
          <w:rFonts w:ascii="Arial" w:hAnsi="Arial" w:cs="Arial"/>
          <w:sz w:val="24"/>
          <w:szCs w:val="24"/>
        </w:rPr>
        <w:t>a</w:t>
      </w:r>
      <w:r w:rsidR="008E2116"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isp</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ibil</w:t>
      </w:r>
      <w:r w:rsidRPr="00A87192">
        <w:rPr>
          <w:rFonts w:ascii="Arial" w:hAnsi="Arial" w:cs="Arial"/>
          <w:spacing w:val="-1"/>
          <w:sz w:val="24"/>
          <w:szCs w:val="24"/>
        </w:rPr>
        <w:t>i</w:t>
      </w:r>
      <w:r w:rsidRPr="00A87192">
        <w:rPr>
          <w:rFonts w:ascii="Arial" w:hAnsi="Arial" w:cs="Arial"/>
          <w:spacing w:val="1"/>
          <w:sz w:val="24"/>
          <w:szCs w:val="24"/>
        </w:rPr>
        <w:t>d</w:t>
      </w:r>
      <w:r w:rsidRPr="00A87192">
        <w:rPr>
          <w:rFonts w:ascii="Arial" w:hAnsi="Arial" w:cs="Arial"/>
          <w:spacing w:val="-1"/>
          <w:sz w:val="24"/>
          <w:szCs w:val="24"/>
        </w:rPr>
        <w:t>a</w:t>
      </w:r>
      <w:r w:rsidRPr="00A87192">
        <w:rPr>
          <w:rFonts w:ascii="Arial" w:hAnsi="Arial" w:cs="Arial"/>
          <w:sz w:val="24"/>
          <w:szCs w:val="24"/>
        </w:rPr>
        <w:t xml:space="preserve">d </w:t>
      </w:r>
      <w:r w:rsidRPr="00A87192">
        <w:rPr>
          <w:rFonts w:ascii="Arial" w:hAnsi="Arial" w:cs="Arial"/>
          <w:spacing w:val="1"/>
          <w:sz w:val="24"/>
          <w:szCs w:val="24"/>
        </w:rPr>
        <w:t>d</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z w:val="24"/>
          <w:szCs w:val="24"/>
        </w:rPr>
        <w:t>las</w:t>
      </w:r>
      <w:r w:rsidR="008E2116"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s</w:t>
      </w:r>
      <w:r w:rsidRPr="00A87192">
        <w:rPr>
          <w:rFonts w:ascii="Arial" w:hAnsi="Arial" w:cs="Arial"/>
          <w:sz w:val="24"/>
          <w:szCs w:val="24"/>
        </w:rPr>
        <w:t>t</w:t>
      </w:r>
      <w:r w:rsidRPr="00A87192">
        <w:rPr>
          <w:rFonts w:ascii="Arial" w:hAnsi="Arial" w:cs="Arial"/>
          <w:spacing w:val="1"/>
          <w:sz w:val="24"/>
          <w:szCs w:val="24"/>
        </w:rPr>
        <w:t>ad</w:t>
      </w:r>
      <w:r w:rsidRPr="00A87192">
        <w:rPr>
          <w:rFonts w:ascii="Arial" w:hAnsi="Arial" w:cs="Arial"/>
          <w:spacing w:val="-2"/>
          <w:sz w:val="24"/>
          <w:szCs w:val="24"/>
        </w:rPr>
        <w:t>í</w:t>
      </w:r>
      <w:r w:rsidRPr="00A87192">
        <w:rPr>
          <w:rFonts w:ascii="Arial" w:hAnsi="Arial" w:cs="Arial"/>
          <w:sz w:val="24"/>
          <w:szCs w:val="24"/>
        </w:rPr>
        <w:t>stic</w:t>
      </w:r>
      <w:r w:rsidRPr="00A87192">
        <w:rPr>
          <w:rFonts w:ascii="Arial" w:hAnsi="Arial" w:cs="Arial"/>
          <w:spacing w:val="1"/>
          <w:sz w:val="24"/>
          <w:szCs w:val="24"/>
        </w:rPr>
        <w:t>a</w:t>
      </w:r>
      <w:r w:rsidRPr="00A87192">
        <w:rPr>
          <w:rFonts w:ascii="Arial" w:hAnsi="Arial" w:cs="Arial"/>
          <w:sz w:val="24"/>
          <w:szCs w:val="24"/>
        </w:rPr>
        <w:t>s</w:t>
      </w:r>
      <w:r w:rsidR="008E2116" w:rsidRPr="00A87192">
        <w:rPr>
          <w:rFonts w:ascii="Arial" w:hAnsi="Arial" w:cs="Arial"/>
          <w:sz w:val="24"/>
          <w:szCs w:val="24"/>
        </w:rPr>
        <w:t xml:space="preserve"> </w:t>
      </w:r>
      <w:r w:rsidRPr="00A87192">
        <w:rPr>
          <w:rFonts w:ascii="Arial" w:hAnsi="Arial" w:cs="Arial"/>
          <w:spacing w:val="-1"/>
          <w:sz w:val="24"/>
          <w:szCs w:val="24"/>
        </w:rPr>
        <w:t>na</w:t>
      </w:r>
      <w:r w:rsidRPr="00A87192">
        <w:rPr>
          <w:rFonts w:ascii="Arial" w:hAnsi="Arial" w:cs="Arial"/>
          <w:sz w:val="24"/>
          <w:szCs w:val="24"/>
        </w:rPr>
        <w:t>cio</w:t>
      </w:r>
      <w:r w:rsidRPr="00A87192">
        <w:rPr>
          <w:rFonts w:ascii="Arial" w:hAnsi="Arial" w:cs="Arial"/>
          <w:spacing w:val="1"/>
          <w:sz w:val="24"/>
          <w:szCs w:val="24"/>
        </w:rPr>
        <w:t>na</w:t>
      </w:r>
      <w:r w:rsidRPr="00A87192">
        <w:rPr>
          <w:rFonts w:ascii="Arial" w:hAnsi="Arial" w:cs="Arial"/>
          <w:sz w:val="24"/>
          <w:szCs w:val="24"/>
        </w:rPr>
        <w:t>les</w:t>
      </w:r>
      <w:r w:rsidR="008E2116" w:rsidRPr="00A87192">
        <w:rPr>
          <w:rFonts w:ascii="Arial" w:hAnsi="Arial" w:cs="Arial"/>
          <w:sz w:val="24"/>
          <w:szCs w:val="24"/>
        </w:rPr>
        <w:t xml:space="preserve"> </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z w:val="24"/>
          <w:szCs w:val="24"/>
        </w:rPr>
        <w:t>ins</w:t>
      </w:r>
      <w:r w:rsidRPr="00A87192">
        <w:rPr>
          <w:rFonts w:ascii="Arial" w:hAnsi="Arial" w:cs="Arial"/>
          <w:spacing w:val="1"/>
          <w:sz w:val="24"/>
          <w:szCs w:val="24"/>
        </w:rPr>
        <w:t>t</w:t>
      </w:r>
      <w:r w:rsidRPr="00A87192">
        <w:rPr>
          <w:rFonts w:ascii="Arial" w:hAnsi="Arial" w:cs="Arial"/>
          <w:sz w:val="24"/>
          <w:szCs w:val="24"/>
        </w:rPr>
        <w:t>it</w:t>
      </w:r>
      <w:r w:rsidRPr="00A87192">
        <w:rPr>
          <w:rFonts w:ascii="Arial" w:hAnsi="Arial" w:cs="Arial"/>
          <w:spacing w:val="1"/>
          <w:sz w:val="24"/>
          <w:szCs w:val="24"/>
        </w:rPr>
        <w:t>u</w:t>
      </w:r>
      <w:r w:rsidRPr="00A87192">
        <w:rPr>
          <w:rFonts w:ascii="Arial" w:hAnsi="Arial" w:cs="Arial"/>
          <w:sz w:val="24"/>
          <w:szCs w:val="24"/>
        </w:rPr>
        <w:t>ci</w:t>
      </w:r>
      <w:r w:rsidRPr="00A87192">
        <w:rPr>
          <w:rFonts w:ascii="Arial" w:hAnsi="Arial" w:cs="Arial"/>
          <w:spacing w:val="-2"/>
          <w:sz w:val="24"/>
          <w:szCs w:val="24"/>
        </w:rPr>
        <w:t>o</w:t>
      </w:r>
      <w:r w:rsidRPr="00A87192">
        <w:rPr>
          <w:rFonts w:ascii="Arial" w:hAnsi="Arial" w:cs="Arial"/>
          <w:spacing w:val="1"/>
          <w:sz w:val="24"/>
          <w:szCs w:val="24"/>
        </w:rPr>
        <w:t>na</w:t>
      </w:r>
      <w:r w:rsidRPr="00A87192">
        <w:rPr>
          <w:rFonts w:ascii="Arial" w:hAnsi="Arial" w:cs="Arial"/>
          <w:spacing w:val="-3"/>
          <w:sz w:val="24"/>
          <w:szCs w:val="24"/>
        </w:rPr>
        <w:t>l</w:t>
      </w:r>
      <w:r w:rsidRPr="00A87192">
        <w:rPr>
          <w:rFonts w:ascii="Arial" w:hAnsi="Arial" w:cs="Arial"/>
          <w:spacing w:val="1"/>
          <w:sz w:val="24"/>
          <w:szCs w:val="24"/>
        </w:rPr>
        <w:t>e</w:t>
      </w:r>
      <w:r w:rsidRPr="00A87192">
        <w:rPr>
          <w:rFonts w:ascii="Arial" w:hAnsi="Arial" w:cs="Arial"/>
          <w:sz w:val="24"/>
          <w:szCs w:val="24"/>
        </w:rPr>
        <w:t>s.</w:t>
      </w:r>
      <w:r w:rsidR="008E2116" w:rsidRPr="00A87192">
        <w:rPr>
          <w:rFonts w:ascii="Arial" w:hAnsi="Arial" w:cs="Arial"/>
          <w:sz w:val="24"/>
          <w:szCs w:val="24"/>
        </w:rPr>
        <w:t xml:space="preserve"> </w:t>
      </w:r>
      <w:r w:rsidRPr="00A87192">
        <w:rPr>
          <w:rFonts w:ascii="Arial" w:hAnsi="Arial" w:cs="Arial"/>
          <w:spacing w:val="1"/>
          <w:sz w:val="24"/>
          <w:szCs w:val="24"/>
        </w:rPr>
        <w:t>L</w:t>
      </w:r>
      <w:r w:rsidRPr="00A87192">
        <w:rPr>
          <w:rFonts w:ascii="Arial" w:hAnsi="Arial" w:cs="Arial"/>
          <w:sz w:val="24"/>
          <w:szCs w:val="24"/>
        </w:rPr>
        <w:t>o</w:t>
      </w:r>
      <w:r w:rsidR="008E2116" w:rsidRPr="00A87192">
        <w:rPr>
          <w:rFonts w:ascii="Arial" w:hAnsi="Arial" w:cs="Arial"/>
          <w:sz w:val="24"/>
          <w:szCs w:val="24"/>
        </w:rPr>
        <w:t xml:space="preserve"> </w:t>
      </w:r>
      <w:r w:rsidRPr="00A87192">
        <w:rPr>
          <w:rFonts w:ascii="Arial" w:hAnsi="Arial" w:cs="Arial"/>
          <w:spacing w:val="-1"/>
          <w:sz w:val="24"/>
          <w:szCs w:val="24"/>
        </w:rPr>
        <w:t>qu</w:t>
      </w:r>
      <w:r w:rsidRPr="00A87192">
        <w:rPr>
          <w:rFonts w:ascii="Arial" w:hAnsi="Arial" w:cs="Arial"/>
          <w:sz w:val="24"/>
          <w:szCs w:val="24"/>
        </w:rPr>
        <w:t>e</w:t>
      </w:r>
      <w:r w:rsidR="008E2116" w:rsidRPr="00A87192">
        <w:rPr>
          <w:rFonts w:ascii="Arial" w:hAnsi="Arial" w:cs="Arial"/>
          <w:sz w:val="24"/>
          <w:szCs w:val="24"/>
        </w:rPr>
        <w:t xml:space="preserve"> </w:t>
      </w:r>
      <w:r w:rsidR="002E3237" w:rsidRPr="00A87192">
        <w:rPr>
          <w:rFonts w:ascii="Arial" w:hAnsi="Arial" w:cs="Arial"/>
          <w:sz w:val="24"/>
          <w:szCs w:val="24"/>
        </w:rPr>
        <w:t>sí</w:t>
      </w:r>
      <w:r w:rsidR="008E2116"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ued</w:t>
      </w:r>
      <w:r w:rsidRPr="00A87192">
        <w:rPr>
          <w:rFonts w:ascii="Arial" w:hAnsi="Arial" w:cs="Arial"/>
          <w:sz w:val="24"/>
          <w:szCs w:val="24"/>
        </w:rPr>
        <w:t>a</w:t>
      </w:r>
      <w:r w:rsidR="008E2116"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3"/>
          <w:sz w:val="24"/>
          <w:szCs w:val="24"/>
        </w:rPr>
        <w:t>l</w:t>
      </w:r>
      <w:r w:rsidRPr="00A87192">
        <w:rPr>
          <w:rFonts w:ascii="Arial" w:hAnsi="Arial" w:cs="Arial"/>
          <w:spacing w:val="1"/>
          <w:sz w:val="24"/>
          <w:szCs w:val="24"/>
        </w:rPr>
        <w:t>a</w:t>
      </w:r>
      <w:r w:rsidRPr="00A87192">
        <w:rPr>
          <w:rFonts w:ascii="Arial" w:hAnsi="Arial" w:cs="Arial"/>
          <w:sz w:val="24"/>
          <w:szCs w:val="24"/>
        </w:rPr>
        <w:t>ro</w:t>
      </w:r>
      <w:r w:rsidR="008E2116"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w:t>
      </w:r>
      <w:r w:rsidR="008E2116"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 xml:space="preserve">a </w:t>
      </w:r>
      <w:r w:rsidRPr="00A87192">
        <w:rPr>
          <w:rFonts w:ascii="Arial" w:hAnsi="Arial" w:cs="Arial"/>
          <w:spacing w:val="1"/>
          <w:sz w:val="24"/>
          <w:szCs w:val="24"/>
        </w:rPr>
        <w:t>med</w:t>
      </w:r>
      <w:r w:rsidRPr="00A87192">
        <w:rPr>
          <w:rFonts w:ascii="Arial" w:hAnsi="Arial" w:cs="Arial"/>
          <w:sz w:val="24"/>
          <w:szCs w:val="24"/>
        </w:rPr>
        <w:t>ic</w:t>
      </w:r>
      <w:r w:rsidRPr="00A87192">
        <w:rPr>
          <w:rFonts w:ascii="Arial" w:hAnsi="Arial" w:cs="Arial"/>
          <w:spacing w:val="-1"/>
          <w:sz w:val="24"/>
          <w:szCs w:val="24"/>
        </w:rPr>
        <w:t>ió</w:t>
      </w:r>
      <w:r w:rsidRPr="00A87192">
        <w:rPr>
          <w:rFonts w:ascii="Arial" w:hAnsi="Arial" w:cs="Arial"/>
          <w:sz w:val="24"/>
          <w:szCs w:val="24"/>
        </w:rPr>
        <w:t>n</w:t>
      </w:r>
      <w:r w:rsidR="008E2116"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ua</w:t>
      </w:r>
      <w:r w:rsidRPr="00A87192">
        <w:rPr>
          <w:rFonts w:ascii="Arial" w:hAnsi="Arial" w:cs="Arial"/>
          <w:spacing w:val="-1"/>
          <w:sz w:val="24"/>
          <w:szCs w:val="24"/>
        </w:rPr>
        <w:t>n</w:t>
      </w:r>
      <w:r w:rsidRPr="00A87192">
        <w:rPr>
          <w:rFonts w:ascii="Arial" w:hAnsi="Arial" w:cs="Arial"/>
          <w:sz w:val="24"/>
          <w:szCs w:val="24"/>
        </w:rPr>
        <w:t>tit</w:t>
      </w:r>
      <w:r w:rsidRPr="00A87192">
        <w:rPr>
          <w:rFonts w:ascii="Arial" w:hAnsi="Arial" w:cs="Arial"/>
          <w:spacing w:val="1"/>
          <w:sz w:val="24"/>
          <w:szCs w:val="24"/>
        </w:rPr>
        <w:t>a</w:t>
      </w:r>
      <w:r w:rsidRPr="00A87192">
        <w:rPr>
          <w:rFonts w:ascii="Arial" w:hAnsi="Arial" w:cs="Arial"/>
          <w:sz w:val="24"/>
          <w:szCs w:val="24"/>
        </w:rPr>
        <w:t>ti</w:t>
      </w:r>
      <w:r w:rsidRPr="00A87192">
        <w:rPr>
          <w:rFonts w:ascii="Arial" w:hAnsi="Arial" w:cs="Arial"/>
          <w:spacing w:val="-2"/>
          <w:sz w:val="24"/>
          <w:szCs w:val="24"/>
        </w:rPr>
        <w:t>v</w:t>
      </w:r>
      <w:r w:rsidRPr="00A87192">
        <w:rPr>
          <w:rFonts w:ascii="Arial" w:hAnsi="Arial" w:cs="Arial"/>
          <w:sz w:val="24"/>
          <w:szCs w:val="24"/>
        </w:rPr>
        <w:t xml:space="preserve">a </w:t>
      </w:r>
      <w:r w:rsidRPr="00A87192">
        <w:rPr>
          <w:rFonts w:ascii="Arial" w:hAnsi="Arial" w:cs="Arial"/>
          <w:spacing w:val="3"/>
          <w:sz w:val="24"/>
          <w:szCs w:val="24"/>
        </w:rPr>
        <w:t>f</w:t>
      </w:r>
      <w:r w:rsidRPr="00A87192">
        <w:rPr>
          <w:rFonts w:ascii="Arial" w:hAnsi="Arial" w:cs="Arial"/>
          <w:sz w:val="24"/>
          <w:szCs w:val="24"/>
        </w:rPr>
        <w:t>i</w:t>
      </w:r>
      <w:r w:rsidRPr="00A87192">
        <w:rPr>
          <w:rFonts w:ascii="Arial" w:hAnsi="Arial" w:cs="Arial"/>
          <w:spacing w:val="-2"/>
          <w:sz w:val="24"/>
          <w:szCs w:val="24"/>
        </w:rPr>
        <w:t>a</w:t>
      </w:r>
      <w:r w:rsidRPr="00A87192">
        <w:rPr>
          <w:rFonts w:ascii="Arial" w:hAnsi="Arial" w:cs="Arial"/>
          <w:spacing w:val="1"/>
          <w:sz w:val="24"/>
          <w:szCs w:val="24"/>
        </w:rPr>
        <w:t>b</w:t>
      </w:r>
      <w:r w:rsidRPr="00A87192">
        <w:rPr>
          <w:rFonts w:ascii="Arial" w:hAnsi="Arial" w:cs="Arial"/>
          <w:sz w:val="24"/>
          <w:szCs w:val="24"/>
        </w:rPr>
        <w:t>le</w:t>
      </w:r>
      <w:r w:rsidR="008E2116"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8E2116"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nd</w:t>
      </w:r>
      <w:r w:rsidRPr="00A87192">
        <w:rPr>
          <w:rFonts w:ascii="Arial" w:hAnsi="Arial" w:cs="Arial"/>
          <w:sz w:val="24"/>
          <w:szCs w:val="24"/>
        </w:rPr>
        <w:t>o</w:t>
      </w:r>
      <w:r w:rsidR="008E2116"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ue</w:t>
      </w:r>
      <w:r w:rsidRPr="00A87192">
        <w:rPr>
          <w:rFonts w:ascii="Arial" w:hAnsi="Arial" w:cs="Arial"/>
          <w:spacing w:val="-1"/>
          <w:sz w:val="24"/>
          <w:szCs w:val="24"/>
        </w:rPr>
        <w:t>d</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pacing w:val="1"/>
          <w:sz w:val="24"/>
          <w:szCs w:val="24"/>
        </w:rPr>
        <w:t>me</w:t>
      </w:r>
      <w:r w:rsidRPr="00A87192">
        <w:rPr>
          <w:rFonts w:ascii="Arial" w:hAnsi="Arial" w:cs="Arial"/>
          <w:sz w:val="24"/>
          <w:szCs w:val="24"/>
        </w:rPr>
        <w:t>jorar</w:t>
      </w:r>
      <w:r w:rsidR="008E2116" w:rsidRPr="00A87192">
        <w:rPr>
          <w:rFonts w:ascii="Arial" w:hAnsi="Arial" w:cs="Arial"/>
          <w:sz w:val="24"/>
          <w:szCs w:val="24"/>
        </w:rPr>
        <w:t xml:space="preserve"> </w:t>
      </w:r>
      <w:r w:rsidRPr="00A87192">
        <w:rPr>
          <w:rFonts w:ascii="Arial" w:hAnsi="Arial" w:cs="Arial"/>
          <w:sz w:val="24"/>
          <w:szCs w:val="24"/>
        </w:rPr>
        <w:t>la</w:t>
      </w:r>
      <w:r w:rsidR="008E2116"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l</w:t>
      </w:r>
      <w:r w:rsidRPr="00A87192">
        <w:rPr>
          <w:rFonts w:ascii="Arial" w:hAnsi="Arial" w:cs="Arial"/>
          <w:spacing w:val="-2"/>
          <w:sz w:val="24"/>
          <w:szCs w:val="24"/>
        </w:rPr>
        <w:t>í</w:t>
      </w:r>
      <w:r w:rsidRPr="00A87192">
        <w:rPr>
          <w:rFonts w:ascii="Arial" w:hAnsi="Arial" w:cs="Arial"/>
          <w:sz w:val="24"/>
          <w:szCs w:val="24"/>
        </w:rPr>
        <w:t>tica</w:t>
      </w:r>
      <w:r w:rsidR="008E2116"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8E2116" w:rsidRPr="00A87192">
        <w:rPr>
          <w:rFonts w:ascii="Arial" w:hAnsi="Arial" w:cs="Arial"/>
          <w:sz w:val="24"/>
          <w:szCs w:val="24"/>
        </w:rPr>
        <w:t xml:space="preserve"> </w:t>
      </w:r>
      <w:r w:rsidRPr="00A87192">
        <w:rPr>
          <w:rFonts w:ascii="Arial" w:hAnsi="Arial" w:cs="Arial"/>
          <w:sz w:val="24"/>
          <w:szCs w:val="24"/>
        </w:rPr>
        <w:t>lu</w:t>
      </w:r>
      <w:r w:rsidRPr="00A87192">
        <w:rPr>
          <w:rFonts w:ascii="Arial" w:hAnsi="Arial" w:cs="Arial"/>
          <w:spacing w:val="-2"/>
          <w:sz w:val="24"/>
          <w:szCs w:val="24"/>
        </w:rPr>
        <w:t>c</w:t>
      </w:r>
      <w:r w:rsidRPr="00A87192">
        <w:rPr>
          <w:rFonts w:ascii="Arial" w:hAnsi="Arial" w:cs="Arial"/>
          <w:spacing w:val="-1"/>
          <w:sz w:val="24"/>
          <w:szCs w:val="24"/>
        </w:rPr>
        <w:t>h</w:t>
      </w:r>
      <w:r w:rsidRPr="00A87192">
        <w:rPr>
          <w:rFonts w:ascii="Arial" w:hAnsi="Arial" w:cs="Arial"/>
          <w:sz w:val="24"/>
          <w:szCs w:val="24"/>
        </w:rPr>
        <w:t>a c</w:t>
      </w:r>
      <w:r w:rsidRPr="00A87192">
        <w:rPr>
          <w:rFonts w:ascii="Arial" w:hAnsi="Arial" w:cs="Arial"/>
          <w:spacing w:val="1"/>
          <w:sz w:val="24"/>
          <w:szCs w:val="24"/>
        </w:rPr>
        <w:t>on</w:t>
      </w:r>
      <w:r w:rsidRPr="00A87192">
        <w:rPr>
          <w:rFonts w:ascii="Arial" w:hAnsi="Arial" w:cs="Arial"/>
          <w:sz w:val="24"/>
          <w:szCs w:val="24"/>
        </w:rPr>
        <w:t>tra</w:t>
      </w:r>
      <w:r w:rsidR="008E2116"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ste f</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pacing w:val="1"/>
          <w:sz w:val="24"/>
          <w:szCs w:val="24"/>
        </w:rPr>
        <w:t>ó</w:t>
      </w:r>
      <w:r w:rsidRPr="00A87192">
        <w:rPr>
          <w:rFonts w:ascii="Arial" w:hAnsi="Arial" w:cs="Arial"/>
          <w:spacing w:val="-1"/>
          <w:sz w:val="24"/>
          <w:szCs w:val="24"/>
        </w:rPr>
        <w:t>m</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pacing w:val="1"/>
          <w:sz w:val="24"/>
          <w:szCs w:val="24"/>
        </w:rPr>
        <w:t>o</w:t>
      </w:r>
      <w:r w:rsidRPr="00A87192">
        <w:rPr>
          <w:rFonts w:ascii="Arial" w:hAnsi="Arial" w:cs="Arial"/>
          <w:sz w:val="24"/>
          <w:szCs w:val="24"/>
        </w:rPr>
        <w:t>.</w:t>
      </w:r>
    </w:p>
    <w:p w:rsidR="006E0333" w:rsidRPr="00A87192" w:rsidRDefault="006E0333" w:rsidP="00130C62">
      <w:pPr>
        <w:widowControl w:val="0"/>
        <w:autoSpaceDE w:val="0"/>
        <w:autoSpaceDN w:val="0"/>
        <w:adjustRightInd w:val="0"/>
        <w:spacing w:after="0" w:line="360" w:lineRule="auto"/>
        <w:ind w:right="-12"/>
        <w:jc w:val="both"/>
        <w:rPr>
          <w:rFonts w:ascii="Arial" w:hAnsi="Arial" w:cs="Arial"/>
          <w:b/>
          <w:bCs/>
          <w:sz w:val="24"/>
          <w:szCs w:val="24"/>
        </w:rPr>
      </w:pPr>
    </w:p>
    <w:p w:rsidR="007F4F9B" w:rsidRPr="00A87192" w:rsidRDefault="00CF0BAA" w:rsidP="00130C62">
      <w:pPr>
        <w:widowControl w:val="0"/>
        <w:autoSpaceDE w:val="0"/>
        <w:autoSpaceDN w:val="0"/>
        <w:adjustRightInd w:val="0"/>
        <w:spacing w:after="0" w:line="360" w:lineRule="auto"/>
        <w:ind w:right="-12"/>
        <w:jc w:val="both"/>
        <w:rPr>
          <w:rFonts w:ascii="Arial" w:hAnsi="Arial" w:cs="Arial"/>
          <w:sz w:val="24"/>
          <w:szCs w:val="24"/>
        </w:rPr>
      </w:pPr>
      <w:r w:rsidRPr="00A87192">
        <w:rPr>
          <w:rFonts w:ascii="Arial" w:hAnsi="Arial" w:cs="Arial"/>
          <w:b/>
          <w:bCs/>
          <w:sz w:val="24"/>
          <w:szCs w:val="24"/>
        </w:rPr>
        <w:t>4.2.1</w:t>
      </w:r>
      <w:r w:rsidR="00554024">
        <w:rPr>
          <w:rFonts w:ascii="Arial" w:hAnsi="Arial" w:cs="Arial"/>
          <w:b/>
          <w:bCs/>
          <w:sz w:val="24"/>
          <w:szCs w:val="24"/>
        </w:rPr>
        <w:t xml:space="preserve"> </w:t>
      </w:r>
      <w:r w:rsidR="00130C62" w:rsidRPr="00A87192">
        <w:rPr>
          <w:rFonts w:ascii="Arial" w:hAnsi="Arial" w:cs="Arial"/>
          <w:b/>
          <w:bCs/>
          <w:sz w:val="24"/>
          <w:szCs w:val="24"/>
        </w:rPr>
        <w:t>Situación del Contrabando en los últimos años.</w:t>
      </w:r>
    </w:p>
    <w:p w:rsidR="007F4F9B" w:rsidRPr="00A87192" w:rsidRDefault="007F4F9B" w:rsidP="00877A35">
      <w:pPr>
        <w:widowControl w:val="0"/>
        <w:autoSpaceDE w:val="0"/>
        <w:autoSpaceDN w:val="0"/>
        <w:adjustRightInd w:val="0"/>
        <w:spacing w:after="0" w:line="360" w:lineRule="auto"/>
        <w:ind w:right="-12"/>
        <w:jc w:val="both"/>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ind w:right="-12"/>
        <w:jc w:val="both"/>
        <w:rPr>
          <w:rFonts w:ascii="Arial" w:hAnsi="Arial" w:cs="Arial"/>
          <w:sz w:val="24"/>
          <w:szCs w:val="24"/>
        </w:rPr>
      </w:pPr>
      <w:r w:rsidRPr="00A87192">
        <w:rPr>
          <w:rFonts w:ascii="Arial" w:hAnsi="Arial" w:cs="Arial"/>
          <w:sz w:val="24"/>
          <w:szCs w:val="24"/>
        </w:rPr>
        <w:t>La información que se presenta a continuación</w:t>
      </w:r>
      <w:r w:rsidR="00CF0BAA" w:rsidRPr="00A87192">
        <w:rPr>
          <w:rFonts w:ascii="Arial" w:hAnsi="Arial" w:cs="Arial"/>
          <w:sz w:val="24"/>
          <w:szCs w:val="24"/>
        </w:rPr>
        <w:t>, que nos sirve como antecedente par</w:t>
      </w:r>
      <w:r w:rsidR="005721EC" w:rsidRPr="00A87192">
        <w:rPr>
          <w:rFonts w:ascii="Arial" w:hAnsi="Arial" w:cs="Arial"/>
          <w:sz w:val="24"/>
          <w:szCs w:val="24"/>
        </w:rPr>
        <w:t>a</w:t>
      </w:r>
      <w:r w:rsidR="00CF0BAA" w:rsidRPr="00A87192">
        <w:rPr>
          <w:rFonts w:ascii="Arial" w:hAnsi="Arial" w:cs="Arial"/>
          <w:sz w:val="24"/>
          <w:szCs w:val="24"/>
        </w:rPr>
        <w:t xml:space="preserve"> el análisis de la situación,</w:t>
      </w:r>
      <w:r w:rsidRPr="00A87192">
        <w:rPr>
          <w:rFonts w:ascii="Arial" w:hAnsi="Arial" w:cs="Arial"/>
          <w:sz w:val="24"/>
          <w:szCs w:val="24"/>
        </w:rPr>
        <w:t xml:space="preserve"> son los resultados de la investigación levantada por la SUNAT para el año 2009, tal como lo mencionamos anteriormente.</w:t>
      </w:r>
    </w:p>
    <w:p w:rsidR="007F4F9B" w:rsidRPr="00A87192" w:rsidRDefault="007F4F9B" w:rsidP="00877A35">
      <w:pPr>
        <w:widowControl w:val="0"/>
        <w:autoSpaceDE w:val="0"/>
        <w:autoSpaceDN w:val="0"/>
        <w:adjustRightInd w:val="0"/>
        <w:spacing w:after="0" w:line="360" w:lineRule="auto"/>
        <w:ind w:right="-12"/>
        <w:jc w:val="both"/>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ind w:right="77"/>
        <w:jc w:val="both"/>
        <w:rPr>
          <w:rFonts w:ascii="Arial" w:hAnsi="Arial" w:cs="Arial"/>
          <w:sz w:val="24"/>
          <w:szCs w:val="24"/>
        </w:rPr>
      </w:pPr>
      <w:r w:rsidRPr="00A87192">
        <w:rPr>
          <w:rFonts w:ascii="Arial" w:hAnsi="Arial" w:cs="Arial"/>
          <w:sz w:val="24"/>
          <w:szCs w:val="24"/>
        </w:rPr>
        <w:t>En</w:t>
      </w:r>
      <w:r w:rsidR="002E3237"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ción</w:t>
      </w:r>
      <w:r w:rsidR="002E3237" w:rsidRPr="00A87192">
        <w:rPr>
          <w:rFonts w:ascii="Arial" w:hAnsi="Arial" w:cs="Arial"/>
          <w:sz w:val="24"/>
          <w:szCs w:val="24"/>
        </w:rPr>
        <w:t xml:space="preserve"> </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z w:val="24"/>
          <w:szCs w:val="24"/>
        </w:rPr>
        <w:t>la</w:t>
      </w:r>
      <w:r w:rsidR="002E3237" w:rsidRPr="00A87192">
        <w:rPr>
          <w:rFonts w:ascii="Arial" w:hAnsi="Arial" w:cs="Arial"/>
          <w:sz w:val="24"/>
          <w:szCs w:val="24"/>
        </w:rPr>
        <w:t xml:space="preserve"> </w:t>
      </w:r>
      <w:r w:rsidRPr="00A87192">
        <w:rPr>
          <w:rFonts w:ascii="Arial" w:hAnsi="Arial" w:cs="Arial"/>
          <w:spacing w:val="1"/>
          <w:sz w:val="24"/>
          <w:szCs w:val="24"/>
        </w:rPr>
        <w:t>me</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lo</w:t>
      </w:r>
      <w:r w:rsidRPr="00A87192">
        <w:rPr>
          <w:rFonts w:ascii="Arial" w:hAnsi="Arial" w:cs="Arial"/>
          <w:spacing w:val="-1"/>
          <w:sz w:val="24"/>
          <w:szCs w:val="24"/>
        </w:rPr>
        <w:t>g</w:t>
      </w:r>
      <w:r w:rsidRPr="00A87192">
        <w:rPr>
          <w:rFonts w:ascii="Arial" w:hAnsi="Arial" w:cs="Arial"/>
          <w:spacing w:val="-2"/>
          <w:sz w:val="24"/>
          <w:szCs w:val="24"/>
        </w:rPr>
        <w:t>í</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z w:val="24"/>
          <w:szCs w:val="24"/>
        </w:rPr>
        <w:t>til</w:t>
      </w:r>
      <w:r w:rsidRPr="00A87192">
        <w:rPr>
          <w:rFonts w:ascii="Arial" w:hAnsi="Arial" w:cs="Arial"/>
          <w:spacing w:val="-1"/>
          <w:sz w:val="24"/>
          <w:szCs w:val="24"/>
        </w:rPr>
        <w:t>i</w:t>
      </w:r>
      <w:r w:rsidRPr="00A87192">
        <w:rPr>
          <w:rFonts w:ascii="Arial" w:hAnsi="Arial" w:cs="Arial"/>
          <w:spacing w:val="-2"/>
          <w:sz w:val="24"/>
          <w:szCs w:val="24"/>
        </w:rPr>
        <w:t>z</w:t>
      </w:r>
      <w:r w:rsidRPr="00A87192">
        <w:rPr>
          <w:rFonts w:ascii="Arial" w:hAnsi="Arial" w:cs="Arial"/>
          <w:spacing w:val="1"/>
          <w:sz w:val="24"/>
          <w:szCs w:val="24"/>
        </w:rPr>
        <w:t>ad</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z w:val="24"/>
          <w:szCs w:val="24"/>
        </w:rPr>
        <w:t>se</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2"/>
          <w:sz w:val="24"/>
          <w:szCs w:val="24"/>
        </w:rPr>
        <w:t>i</w:t>
      </w:r>
      <w:r w:rsidRPr="00A87192">
        <w:rPr>
          <w:rFonts w:ascii="Arial" w:hAnsi="Arial" w:cs="Arial"/>
          <w:spacing w:val="1"/>
          <w:sz w:val="24"/>
          <w:szCs w:val="24"/>
        </w:rPr>
        <w:t>m</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E3237" w:rsidRPr="00A87192">
        <w:rPr>
          <w:rFonts w:ascii="Arial" w:hAnsi="Arial" w:cs="Arial"/>
          <w:sz w:val="24"/>
          <w:szCs w:val="24"/>
        </w:rPr>
        <w:t xml:space="preserve"> </w:t>
      </w:r>
      <w:r w:rsidRPr="00A87192">
        <w:rPr>
          <w:rFonts w:ascii="Arial" w:hAnsi="Arial" w:cs="Arial"/>
          <w:sz w:val="24"/>
          <w:szCs w:val="24"/>
        </w:rPr>
        <w:t>US$</w:t>
      </w:r>
      <w:r w:rsidR="002E3237" w:rsidRPr="00A87192">
        <w:rPr>
          <w:rFonts w:ascii="Arial" w:hAnsi="Arial" w:cs="Arial"/>
          <w:sz w:val="24"/>
          <w:szCs w:val="24"/>
        </w:rPr>
        <w:t xml:space="preserve"> </w:t>
      </w:r>
      <w:r w:rsidRPr="00A87192">
        <w:rPr>
          <w:rFonts w:ascii="Arial" w:hAnsi="Arial" w:cs="Arial"/>
          <w:spacing w:val="1"/>
          <w:sz w:val="24"/>
          <w:szCs w:val="24"/>
        </w:rPr>
        <w:t>4</w:t>
      </w:r>
      <w:r w:rsidRPr="00A87192">
        <w:rPr>
          <w:rFonts w:ascii="Arial" w:hAnsi="Arial" w:cs="Arial"/>
          <w:spacing w:val="-1"/>
          <w:sz w:val="24"/>
          <w:szCs w:val="24"/>
        </w:rPr>
        <w:t>8</w:t>
      </w:r>
      <w:r w:rsidRPr="00A87192">
        <w:rPr>
          <w:rFonts w:ascii="Arial" w:hAnsi="Arial" w:cs="Arial"/>
          <w:sz w:val="24"/>
          <w:szCs w:val="24"/>
        </w:rPr>
        <w:t>0</w:t>
      </w:r>
      <w:r w:rsidR="002E3237"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z w:val="24"/>
          <w:szCs w:val="24"/>
        </w:rPr>
        <w:t>i</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 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 xml:space="preserve">o </w:t>
      </w:r>
      <w:r w:rsidRPr="00A87192">
        <w:rPr>
          <w:rFonts w:ascii="Arial" w:hAnsi="Arial" w:cs="Arial"/>
          <w:spacing w:val="1"/>
          <w:sz w:val="24"/>
          <w:szCs w:val="24"/>
        </w:rPr>
        <w:t>e</w:t>
      </w:r>
      <w:r w:rsidRPr="00A87192">
        <w:rPr>
          <w:rFonts w:ascii="Arial" w:hAnsi="Arial" w:cs="Arial"/>
          <w:sz w:val="24"/>
          <w:szCs w:val="24"/>
        </w:rPr>
        <w:t xml:space="preserve">n </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pacing w:val="-2"/>
          <w:sz w:val="24"/>
          <w:szCs w:val="24"/>
        </w:rPr>
        <w:t>P</w:t>
      </w:r>
      <w:r w:rsidRPr="00A87192">
        <w:rPr>
          <w:rFonts w:ascii="Arial" w:hAnsi="Arial" w:cs="Arial"/>
          <w:spacing w:val="-1"/>
          <w:sz w:val="24"/>
          <w:szCs w:val="24"/>
        </w:rPr>
        <w:t>e</w:t>
      </w:r>
      <w:r w:rsidRPr="00A87192">
        <w:rPr>
          <w:rFonts w:ascii="Arial" w:hAnsi="Arial" w:cs="Arial"/>
          <w:sz w:val="24"/>
          <w:szCs w:val="24"/>
        </w:rPr>
        <w:t>rú</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5"/>
          <w:sz w:val="24"/>
          <w:szCs w:val="24"/>
        </w:rPr>
        <w:t>u</w:t>
      </w:r>
      <w:r w:rsidRPr="00A87192">
        <w:rPr>
          <w:rFonts w:ascii="Arial" w:hAnsi="Arial" w:cs="Arial"/>
          <w:sz w:val="24"/>
          <w:szCs w:val="24"/>
        </w:rPr>
        <w:t>r</w:t>
      </w:r>
      <w:r w:rsidRPr="00A87192">
        <w:rPr>
          <w:rFonts w:ascii="Arial" w:hAnsi="Arial" w:cs="Arial"/>
          <w:spacing w:val="-2"/>
          <w:sz w:val="24"/>
          <w:szCs w:val="24"/>
        </w:rPr>
        <w:t>a</w:t>
      </w:r>
      <w:r w:rsidRPr="00A87192">
        <w:rPr>
          <w:rFonts w:ascii="Arial" w:hAnsi="Arial" w:cs="Arial"/>
          <w:spacing w:val="1"/>
          <w:sz w:val="24"/>
          <w:szCs w:val="24"/>
        </w:rPr>
        <w:t>n</w:t>
      </w:r>
      <w:r w:rsidRPr="00A87192">
        <w:rPr>
          <w:rFonts w:ascii="Arial" w:hAnsi="Arial" w:cs="Arial"/>
          <w:sz w:val="24"/>
          <w:szCs w:val="24"/>
        </w:rPr>
        <w:t>te</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pacing w:val="1"/>
          <w:sz w:val="24"/>
          <w:szCs w:val="24"/>
        </w:rPr>
        <w:t>20</w:t>
      </w:r>
      <w:r w:rsidRPr="00A87192">
        <w:rPr>
          <w:rFonts w:ascii="Arial" w:hAnsi="Arial" w:cs="Arial"/>
          <w:sz w:val="24"/>
          <w:szCs w:val="24"/>
        </w:rPr>
        <w:t>09</w:t>
      </w:r>
      <w:r w:rsidR="002E3237" w:rsidRPr="00A87192">
        <w:rPr>
          <w:rFonts w:ascii="Arial" w:hAnsi="Arial" w:cs="Arial"/>
          <w:sz w:val="24"/>
          <w:szCs w:val="24"/>
        </w:rPr>
        <w:t xml:space="preserve"> </w:t>
      </w:r>
      <w:r w:rsidRPr="00A87192">
        <w:rPr>
          <w:rFonts w:ascii="Arial" w:hAnsi="Arial" w:cs="Arial"/>
          <w:sz w:val="24"/>
          <w:szCs w:val="24"/>
        </w:rPr>
        <w:t>(</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r</w:t>
      </w:r>
      <w:r w:rsidR="00CF0BAA" w:rsidRPr="00A87192">
        <w:rPr>
          <w:rFonts w:ascii="Arial" w:hAnsi="Arial" w:cs="Arial"/>
          <w:sz w:val="24"/>
          <w:szCs w:val="24"/>
        </w:rPr>
        <w:t xml:space="preserve"> Tabl</w:t>
      </w:r>
      <w:r w:rsidR="002E3237" w:rsidRPr="00A87192">
        <w:rPr>
          <w:rFonts w:ascii="Arial" w:hAnsi="Arial" w:cs="Arial"/>
          <w:sz w:val="24"/>
          <w:szCs w:val="24"/>
        </w:rPr>
        <w:t>a</w:t>
      </w:r>
      <w:r w:rsidR="00CF0BAA" w:rsidRPr="00A87192">
        <w:rPr>
          <w:rFonts w:ascii="Arial" w:hAnsi="Arial" w:cs="Arial"/>
          <w:sz w:val="24"/>
          <w:szCs w:val="24"/>
        </w:rPr>
        <w:t xml:space="preserve"> </w:t>
      </w:r>
      <w:r w:rsidRPr="00A87192">
        <w:rPr>
          <w:rFonts w:ascii="Arial" w:hAnsi="Arial" w:cs="Arial"/>
          <w:spacing w:val="1"/>
          <w:sz w:val="24"/>
          <w:szCs w:val="24"/>
        </w:rPr>
        <w:t>1</w:t>
      </w:r>
      <w:r w:rsidRPr="00A87192">
        <w:rPr>
          <w:rFonts w:ascii="Arial" w:hAnsi="Arial" w:cs="Arial"/>
          <w:spacing w:val="-1"/>
          <w:sz w:val="24"/>
          <w:szCs w:val="24"/>
        </w:rPr>
        <w:t>)</w:t>
      </w:r>
      <w:r w:rsidRPr="00A87192">
        <w:rPr>
          <w:rFonts w:ascii="Arial" w:hAnsi="Arial" w:cs="Arial"/>
          <w:sz w:val="24"/>
          <w:szCs w:val="24"/>
        </w:rPr>
        <w:t>,</w:t>
      </w:r>
      <w:r w:rsidR="002E3237" w:rsidRPr="00A87192">
        <w:rPr>
          <w:rFonts w:ascii="Arial" w:hAnsi="Arial" w:cs="Arial"/>
          <w:sz w:val="24"/>
          <w:szCs w:val="24"/>
        </w:rPr>
        <w:t xml:space="preserve"> </w:t>
      </w:r>
      <w:r w:rsidRPr="00A87192">
        <w:rPr>
          <w:rFonts w:ascii="Arial" w:hAnsi="Arial" w:cs="Arial"/>
          <w:spacing w:val="-3"/>
          <w:sz w:val="24"/>
          <w:szCs w:val="24"/>
        </w:rPr>
        <w:t>l</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p</w:t>
      </w:r>
      <w:r w:rsidRPr="00A87192">
        <w:rPr>
          <w:rFonts w:ascii="Arial" w:hAnsi="Arial" w:cs="Arial"/>
          <w:sz w:val="24"/>
          <w:szCs w:val="24"/>
        </w:rPr>
        <w:t>res</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ta</w:t>
      </w:r>
      <w:r w:rsidR="002E3237"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pacing w:val="2"/>
          <w:sz w:val="24"/>
          <w:szCs w:val="24"/>
        </w:rPr>
        <w:t>n</w:t>
      </w:r>
      <w:r w:rsidRPr="00A87192">
        <w:rPr>
          <w:rFonts w:ascii="Arial" w:hAnsi="Arial" w:cs="Arial"/>
          <w:sz w:val="24"/>
          <w:szCs w:val="24"/>
        </w:rPr>
        <w:t xml:space="preserve">a </w:t>
      </w:r>
      <w:r w:rsidRPr="00A87192">
        <w:rPr>
          <w:rFonts w:ascii="Arial" w:hAnsi="Arial" w:cs="Arial"/>
          <w:sz w:val="24"/>
          <w:szCs w:val="24"/>
        </w:rPr>
        <w:lastRenderedPageBreak/>
        <w:t>c</w:t>
      </w:r>
      <w:r w:rsidRPr="00A87192">
        <w:rPr>
          <w:rFonts w:ascii="Arial" w:hAnsi="Arial" w:cs="Arial"/>
          <w:spacing w:val="1"/>
          <w:sz w:val="24"/>
          <w:szCs w:val="24"/>
        </w:rPr>
        <w:t>on</w:t>
      </w:r>
      <w:r w:rsidRPr="00A87192">
        <w:rPr>
          <w:rFonts w:ascii="Arial" w:hAnsi="Arial" w:cs="Arial"/>
          <w:sz w:val="24"/>
          <w:szCs w:val="24"/>
        </w:rPr>
        <w:t>tracci</w:t>
      </w:r>
      <w:r w:rsidRPr="00A87192">
        <w:rPr>
          <w:rFonts w:ascii="Arial" w:hAnsi="Arial" w:cs="Arial"/>
          <w:spacing w:val="-2"/>
          <w:sz w:val="24"/>
          <w:szCs w:val="24"/>
        </w:rPr>
        <w:t>ó</w:t>
      </w:r>
      <w:r w:rsidRPr="00A87192">
        <w:rPr>
          <w:rFonts w:ascii="Arial" w:hAnsi="Arial" w:cs="Arial"/>
          <w:sz w:val="24"/>
          <w:szCs w:val="24"/>
        </w:rPr>
        <w:t>n</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Pr="00A87192">
        <w:rPr>
          <w:rFonts w:ascii="Arial" w:hAnsi="Arial" w:cs="Arial"/>
          <w:spacing w:val="1"/>
          <w:sz w:val="24"/>
          <w:szCs w:val="24"/>
        </w:rPr>
        <w:t>7</w:t>
      </w:r>
      <w:proofErr w:type="gramStart"/>
      <w:r w:rsidRPr="00A87192">
        <w:rPr>
          <w:rFonts w:ascii="Arial" w:hAnsi="Arial" w:cs="Arial"/>
          <w:spacing w:val="-1"/>
          <w:sz w:val="24"/>
          <w:szCs w:val="24"/>
        </w:rPr>
        <w:t>,</w:t>
      </w:r>
      <w:r w:rsidRPr="00A87192">
        <w:rPr>
          <w:rFonts w:ascii="Arial" w:hAnsi="Arial" w:cs="Arial"/>
          <w:spacing w:val="1"/>
          <w:sz w:val="24"/>
          <w:szCs w:val="24"/>
        </w:rPr>
        <w:t>5</w:t>
      </w:r>
      <w:proofErr w:type="gramEnd"/>
      <w:r w:rsidRPr="00A87192">
        <w:rPr>
          <w:rFonts w:ascii="Arial" w:hAnsi="Arial" w:cs="Arial"/>
          <w:sz w:val="24"/>
          <w:szCs w:val="24"/>
        </w:rPr>
        <w:t>%</w:t>
      </w:r>
      <w:r w:rsidR="002E3237" w:rsidRPr="00A87192">
        <w:rPr>
          <w:rFonts w:ascii="Arial" w:hAnsi="Arial" w:cs="Arial"/>
          <w:sz w:val="24"/>
          <w:szCs w:val="24"/>
        </w:rPr>
        <w:t xml:space="preserve"> </w:t>
      </w:r>
      <w:r w:rsidRPr="00A87192">
        <w:rPr>
          <w:rFonts w:ascii="Arial" w:hAnsi="Arial" w:cs="Arial"/>
          <w:sz w:val="24"/>
          <w:szCs w:val="24"/>
        </w:rPr>
        <w:t>res</w:t>
      </w:r>
      <w:r w:rsidRPr="00A87192">
        <w:rPr>
          <w:rFonts w:ascii="Arial" w:hAnsi="Arial" w:cs="Arial"/>
          <w:spacing w:val="1"/>
          <w:sz w:val="24"/>
          <w:szCs w:val="24"/>
        </w:rPr>
        <w:t>pe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ñ</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4"/>
          <w:sz w:val="24"/>
          <w:szCs w:val="24"/>
        </w:rPr>
        <w:t>i</w:t>
      </w:r>
      <w:r w:rsidRPr="00A87192">
        <w:rPr>
          <w:rFonts w:ascii="Arial" w:hAnsi="Arial" w:cs="Arial"/>
          <w:spacing w:val="1"/>
          <w:sz w:val="24"/>
          <w:szCs w:val="24"/>
        </w:rPr>
        <w:t>o</w:t>
      </w:r>
      <w:r w:rsidRPr="00A87192">
        <w:rPr>
          <w:rFonts w:ascii="Arial" w:hAnsi="Arial" w:cs="Arial"/>
          <w:sz w:val="24"/>
          <w:szCs w:val="24"/>
        </w:rPr>
        <w:t>r.</w:t>
      </w:r>
      <w:r w:rsidR="002E3237" w:rsidRPr="00A87192">
        <w:rPr>
          <w:rFonts w:ascii="Arial" w:hAnsi="Arial" w:cs="Arial"/>
          <w:sz w:val="24"/>
          <w:szCs w:val="24"/>
        </w:rPr>
        <w:t xml:space="preserve"> </w:t>
      </w:r>
      <w:r w:rsidRPr="00A87192">
        <w:rPr>
          <w:rFonts w:ascii="Arial" w:hAnsi="Arial" w:cs="Arial"/>
          <w:sz w:val="24"/>
          <w:szCs w:val="24"/>
        </w:rPr>
        <w:t>En</w:t>
      </w:r>
      <w:r w:rsidR="002E3237" w:rsidRPr="00A87192">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é</w:t>
      </w:r>
      <w:r w:rsidRPr="00A87192">
        <w:rPr>
          <w:rFonts w:ascii="Arial" w:hAnsi="Arial" w:cs="Arial"/>
          <w:sz w:val="24"/>
          <w:szCs w:val="24"/>
        </w:rPr>
        <w:t>r</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2"/>
          <w:sz w:val="24"/>
          <w:szCs w:val="24"/>
        </w:rPr>
        <w:t>n</w:t>
      </w:r>
      <w:r w:rsidRPr="00A87192">
        <w:rPr>
          <w:rFonts w:ascii="Arial" w:hAnsi="Arial" w:cs="Arial"/>
          <w:spacing w:val="1"/>
          <w:sz w:val="24"/>
          <w:szCs w:val="24"/>
        </w:rPr>
        <w:t>o</w:t>
      </w:r>
      <w:r w:rsidRPr="00A87192">
        <w:rPr>
          <w:rFonts w:ascii="Arial" w:hAnsi="Arial" w:cs="Arial"/>
          <w:sz w:val="24"/>
          <w:szCs w:val="24"/>
        </w:rPr>
        <w:t>s</w:t>
      </w:r>
      <w:r w:rsidR="002E3237"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b</w:t>
      </w:r>
      <w:r w:rsidRPr="00A87192">
        <w:rPr>
          <w:rFonts w:ascii="Arial" w:hAnsi="Arial" w:cs="Arial"/>
          <w:sz w:val="24"/>
          <w:szCs w:val="24"/>
        </w:rPr>
        <w:t>s</w:t>
      </w:r>
      <w:r w:rsidRPr="00A87192">
        <w:rPr>
          <w:rFonts w:ascii="Arial" w:hAnsi="Arial" w:cs="Arial"/>
          <w:spacing w:val="1"/>
          <w:sz w:val="24"/>
          <w:szCs w:val="24"/>
        </w:rPr>
        <w:t>o</w:t>
      </w:r>
      <w:r w:rsidRPr="00A87192">
        <w:rPr>
          <w:rFonts w:ascii="Arial" w:hAnsi="Arial" w:cs="Arial"/>
          <w:spacing w:val="-3"/>
          <w:sz w:val="24"/>
          <w:szCs w:val="24"/>
        </w:rPr>
        <w:t>l</w:t>
      </w:r>
      <w:r w:rsidRPr="00A87192">
        <w:rPr>
          <w:rFonts w:ascii="Arial" w:hAnsi="Arial" w:cs="Arial"/>
          <w:spacing w:val="1"/>
          <w:sz w:val="24"/>
          <w:szCs w:val="24"/>
        </w:rPr>
        <w:t>u</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z w:val="24"/>
          <w:szCs w:val="24"/>
        </w:rPr>
        <w:t>s,</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pacing w:val="5"/>
          <w:sz w:val="24"/>
          <w:szCs w:val="24"/>
        </w:rPr>
        <w:t>6</w:t>
      </w:r>
      <w:r w:rsidRPr="00A87192">
        <w:rPr>
          <w:rFonts w:ascii="Arial" w:hAnsi="Arial" w:cs="Arial"/>
          <w:spacing w:val="1"/>
          <w:sz w:val="24"/>
          <w:szCs w:val="24"/>
        </w:rPr>
        <w:t>0</w:t>
      </w:r>
      <w:r w:rsidRPr="00A87192">
        <w:rPr>
          <w:rFonts w:ascii="Arial" w:hAnsi="Arial" w:cs="Arial"/>
          <w:sz w:val="24"/>
          <w:szCs w:val="24"/>
        </w:rPr>
        <w:t>%</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 la</w:t>
      </w:r>
      <w:r w:rsidR="002E3237"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a</w:t>
      </w:r>
      <w:r w:rsidRPr="00A87192">
        <w:rPr>
          <w:rFonts w:ascii="Arial" w:hAnsi="Arial" w:cs="Arial"/>
          <w:spacing w:val="-2"/>
          <w:sz w:val="24"/>
          <w:szCs w:val="24"/>
        </w:rPr>
        <w:t>í</w:t>
      </w:r>
      <w:r w:rsidRPr="00A87192">
        <w:rPr>
          <w:rFonts w:ascii="Arial" w:hAnsi="Arial" w:cs="Arial"/>
          <w:spacing w:val="1"/>
          <w:sz w:val="24"/>
          <w:szCs w:val="24"/>
        </w:rPr>
        <w:t>d</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t</w:t>
      </w:r>
      <w:r w:rsidRPr="00A87192">
        <w:rPr>
          <w:rFonts w:ascii="Arial" w:hAnsi="Arial" w:cs="Arial"/>
          <w:spacing w:val="-3"/>
          <w:sz w:val="24"/>
          <w:szCs w:val="24"/>
        </w:rPr>
        <w:t>r</w:t>
      </w:r>
      <w:r w:rsidRPr="00A87192">
        <w:rPr>
          <w:rFonts w:ascii="Arial" w:hAnsi="Arial" w:cs="Arial"/>
          <w:spacing w:val="1"/>
          <w:sz w:val="24"/>
          <w:szCs w:val="24"/>
        </w:rPr>
        <w:t>ab</w:t>
      </w:r>
      <w:r w:rsidRPr="00A87192">
        <w:rPr>
          <w:rFonts w:ascii="Arial" w:hAnsi="Arial" w:cs="Arial"/>
          <w:spacing w:val="-1"/>
          <w:sz w:val="24"/>
          <w:szCs w:val="24"/>
        </w:rPr>
        <w:t>a</w:t>
      </w:r>
      <w:r w:rsidRPr="00A87192">
        <w:rPr>
          <w:rFonts w:ascii="Arial" w:hAnsi="Arial" w:cs="Arial"/>
          <w:spacing w:val="1"/>
          <w:sz w:val="24"/>
          <w:szCs w:val="24"/>
        </w:rPr>
        <w:t>nd</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z w:val="24"/>
          <w:szCs w:val="24"/>
        </w:rPr>
        <w:t>se</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pacing w:val="1"/>
          <w:sz w:val="24"/>
          <w:szCs w:val="24"/>
        </w:rPr>
        <w:t>p</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có</w:t>
      </w:r>
      <w:r w:rsidR="002E3237"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2E3237" w:rsidRPr="00A87192">
        <w:rPr>
          <w:rFonts w:ascii="Arial" w:hAnsi="Arial" w:cs="Arial"/>
          <w:sz w:val="24"/>
          <w:szCs w:val="24"/>
        </w:rPr>
        <w:t xml:space="preserve"> </w:t>
      </w:r>
      <w:r w:rsidRPr="00A87192">
        <w:rPr>
          <w:rFonts w:ascii="Arial" w:hAnsi="Arial" w:cs="Arial"/>
          <w:sz w:val="24"/>
          <w:szCs w:val="24"/>
        </w:rPr>
        <w:t xml:space="preserve">la </w:t>
      </w:r>
      <w:r w:rsidRPr="00A87192">
        <w:rPr>
          <w:rFonts w:ascii="Arial" w:hAnsi="Arial" w:cs="Arial"/>
          <w:spacing w:val="-1"/>
          <w:sz w:val="24"/>
          <w:szCs w:val="24"/>
        </w:rPr>
        <w:t>m</w:t>
      </w:r>
      <w:r w:rsidRPr="00A87192">
        <w:rPr>
          <w:rFonts w:ascii="Arial" w:hAnsi="Arial" w:cs="Arial"/>
          <w:spacing w:val="1"/>
          <w:sz w:val="24"/>
          <w:szCs w:val="24"/>
        </w:rPr>
        <w:t>eno</w:t>
      </w:r>
      <w:r w:rsidRPr="00A87192">
        <w:rPr>
          <w:rFonts w:ascii="Arial" w:hAnsi="Arial" w:cs="Arial"/>
          <w:sz w:val="24"/>
          <w:szCs w:val="24"/>
        </w:rPr>
        <w:t>r</w:t>
      </w:r>
      <w:r w:rsidR="002E3237"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2E3237"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pacing w:val="-2"/>
          <w:sz w:val="24"/>
          <w:szCs w:val="24"/>
        </w:rPr>
        <w:t>í</w:t>
      </w:r>
      <w:r w:rsidRPr="00A87192">
        <w:rPr>
          <w:rFonts w:ascii="Arial" w:hAnsi="Arial" w:cs="Arial"/>
          <w:sz w:val="24"/>
          <w:szCs w:val="24"/>
        </w:rPr>
        <w:t>cita</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E3237" w:rsidRPr="00A87192">
        <w:rPr>
          <w:rFonts w:ascii="Arial" w:hAnsi="Arial" w:cs="Arial"/>
          <w:sz w:val="24"/>
          <w:szCs w:val="24"/>
        </w:rPr>
        <w:t xml:space="preserve"> </w:t>
      </w:r>
      <w:r w:rsidRPr="00A87192">
        <w:rPr>
          <w:rFonts w:ascii="Arial" w:hAnsi="Arial" w:cs="Arial"/>
          <w:sz w:val="24"/>
          <w:szCs w:val="24"/>
        </w:rPr>
        <w:t>la</w:t>
      </w:r>
      <w:r w:rsidR="002E3237"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ro</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pacing w:val="-3"/>
          <w:sz w:val="24"/>
          <w:szCs w:val="24"/>
        </w:rPr>
        <w:t>r</w:t>
      </w:r>
      <w:r w:rsidRPr="00A87192">
        <w:rPr>
          <w:rFonts w:ascii="Arial" w:hAnsi="Arial" w:cs="Arial"/>
          <w:sz w:val="24"/>
          <w:szCs w:val="24"/>
        </w:rPr>
        <w:t xml:space="preserve">a </w:t>
      </w:r>
      <w:r w:rsidRPr="00A87192">
        <w:rPr>
          <w:rFonts w:ascii="Arial" w:hAnsi="Arial" w:cs="Arial"/>
          <w:spacing w:val="1"/>
          <w:sz w:val="24"/>
          <w:szCs w:val="24"/>
        </w:rPr>
        <w:t>no</w:t>
      </w:r>
      <w:r w:rsidRPr="00A87192">
        <w:rPr>
          <w:rFonts w:ascii="Arial" w:hAnsi="Arial" w:cs="Arial"/>
          <w:sz w:val="24"/>
          <w:szCs w:val="24"/>
        </w:rPr>
        <w:t xml:space="preserve">rte y </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z w:val="24"/>
          <w:szCs w:val="24"/>
        </w:rPr>
        <w:t>c</w:t>
      </w:r>
      <w:r w:rsidRPr="00A87192">
        <w:rPr>
          <w:rFonts w:ascii="Arial" w:hAnsi="Arial" w:cs="Arial"/>
          <w:spacing w:val="-1"/>
          <w:sz w:val="24"/>
          <w:szCs w:val="24"/>
        </w:rPr>
        <w:t>n</w:t>
      </w:r>
      <w:r w:rsidRPr="00A87192">
        <w:rPr>
          <w:rFonts w:ascii="Arial" w:hAnsi="Arial" w:cs="Arial"/>
          <w:spacing w:val="1"/>
          <w:sz w:val="24"/>
          <w:szCs w:val="24"/>
        </w:rPr>
        <w:t>a</w:t>
      </w:r>
      <w:r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 re</w:t>
      </w:r>
      <w:r w:rsidRPr="00A87192">
        <w:rPr>
          <w:rFonts w:ascii="Arial" w:hAnsi="Arial" w:cs="Arial"/>
          <w:spacing w:val="1"/>
          <w:sz w:val="24"/>
          <w:szCs w:val="24"/>
        </w:rPr>
        <w:t>du</w:t>
      </w:r>
      <w:r w:rsidRPr="00A87192">
        <w:rPr>
          <w:rFonts w:ascii="Arial" w:hAnsi="Arial" w:cs="Arial"/>
          <w:sz w:val="24"/>
          <w:szCs w:val="24"/>
        </w:rPr>
        <w:t>ci</w:t>
      </w:r>
      <w:r w:rsidRPr="00A87192">
        <w:rPr>
          <w:rFonts w:ascii="Arial" w:hAnsi="Arial" w:cs="Arial"/>
          <w:spacing w:val="-1"/>
          <w:sz w:val="24"/>
          <w:szCs w:val="24"/>
        </w:rPr>
        <w:t>r</w:t>
      </w:r>
      <w:r w:rsidRPr="00A87192">
        <w:rPr>
          <w:rFonts w:ascii="Arial" w:hAnsi="Arial" w:cs="Arial"/>
          <w:sz w:val="24"/>
          <w:szCs w:val="24"/>
        </w:rPr>
        <w:t xml:space="preserve">se </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ba</w:t>
      </w:r>
      <w:r w:rsidRPr="00A87192">
        <w:rPr>
          <w:rFonts w:ascii="Arial" w:hAnsi="Arial" w:cs="Arial"/>
          <w:spacing w:val="1"/>
          <w:sz w:val="24"/>
          <w:szCs w:val="24"/>
        </w:rPr>
        <w:t>nd</w:t>
      </w:r>
      <w:r w:rsidRPr="00A87192">
        <w:rPr>
          <w:rFonts w:ascii="Arial" w:hAnsi="Arial" w:cs="Arial"/>
          <w:sz w:val="24"/>
          <w:szCs w:val="24"/>
        </w:rPr>
        <w:t xml:space="preserve">o </w:t>
      </w:r>
      <w:r w:rsidRPr="00A87192">
        <w:rPr>
          <w:rFonts w:ascii="Arial" w:hAnsi="Arial" w:cs="Arial"/>
          <w:spacing w:val="-1"/>
          <w:sz w:val="24"/>
          <w:szCs w:val="24"/>
        </w:rPr>
        <w:t>d</w:t>
      </w:r>
      <w:r w:rsidRPr="00A87192">
        <w:rPr>
          <w:rFonts w:ascii="Arial" w:hAnsi="Arial" w:cs="Arial"/>
          <w:sz w:val="24"/>
          <w:szCs w:val="24"/>
        </w:rPr>
        <w:t>e  c</w:t>
      </w:r>
      <w:r w:rsidRPr="00A87192">
        <w:rPr>
          <w:rFonts w:ascii="Arial" w:hAnsi="Arial" w:cs="Arial"/>
          <w:spacing w:val="-1"/>
          <w:sz w:val="24"/>
          <w:szCs w:val="24"/>
        </w:rPr>
        <w:t>o</w:t>
      </w:r>
      <w:r w:rsidRPr="00A87192">
        <w:rPr>
          <w:rFonts w:ascii="Arial" w:hAnsi="Arial" w:cs="Arial"/>
          <w:spacing w:val="1"/>
          <w:sz w:val="24"/>
          <w:szCs w:val="24"/>
        </w:rPr>
        <w:t>mbu</w:t>
      </w:r>
      <w:r w:rsidRPr="00A87192">
        <w:rPr>
          <w:rFonts w:ascii="Arial" w:hAnsi="Arial" w:cs="Arial"/>
          <w:spacing w:val="-2"/>
          <w:sz w:val="24"/>
          <w:szCs w:val="24"/>
        </w:rPr>
        <w:t>s</w:t>
      </w:r>
      <w:r w:rsidRPr="00A87192">
        <w:rPr>
          <w:rFonts w:ascii="Arial" w:hAnsi="Arial" w:cs="Arial"/>
          <w:sz w:val="24"/>
          <w:szCs w:val="24"/>
        </w:rPr>
        <w:t>ti</w:t>
      </w:r>
      <w:r w:rsidRPr="00A87192">
        <w:rPr>
          <w:rFonts w:ascii="Arial" w:hAnsi="Arial" w:cs="Arial"/>
          <w:spacing w:val="1"/>
          <w:sz w:val="24"/>
          <w:szCs w:val="24"/>
        </w:rPr>
        <w:t>b</w:t>
      </w:r>
      <w:r w:rsidRPr="00A87192">
        <w:rPr>
          <w:rFonts w:ascii="Arial" w:hAnsi="Arial" w:cs="Arial"/>
          <w:sz w:val="24"/>
          <w:szCs w:val="24"/>
        </w:rPr>
        <w:t xml:space="preserve">les y </w:t>
      </w:r>
      <w:r w:rsidRPr="00A87192">
        <w:rPr>
          <w:rFonts w:ascii="Arial" w:hAnsi="Arial" w:cs="Arial"/>
          <w:spacing w:val="1"/>
          <w:sz w:val="24"/>
          <w:szCs w:val="24"/>
        </w:rPr>
        <w:t>p</w:t>
      </w:r>
      <w:r w:rsidRPr="00A87192">
        <w:rPr>
          <w:rFonts w:ascii="Arial" w:hAnsi="Arial" w:cs="Arial"/>
          <w:sz w:val="24"/>
          <w:szCs w:val="24"/>
        </w:rPr>
        <w:t>ro</w:t>
      </w:r>
      <w:r w:rsidRPr="00A87192">
        <w:rPr>
          <w:rFonts w:ascii="Arial" w:hAnsi="Arial" w:cs="Arial"/>
          <w:spacing w:val="1"/>
          <w:sz w:val="24"/>
          <w:szCs w:val="24"/>
        </w:rPr>
        <w:t>du</w:t>
      </w:r>
      <w:r w:rsidRPr="00A87192">
        <w:rPr>
          <w:rFonts w:ascii="Arial" w:hAnsi="Arial" w:cs="Arial"/>
          <w:sz w:val="24"/>
          <w:szCs w:val="24"/>
        </w:rPr>
        <w:t>ct</w:t>
      </w:r>
      <w:r w:rsidRPr="00A87192">
        <w:rPr>
          <w:rFonts w:ascii="Arial" w:hAnsi="Arial" w:cs="Arial"/>
          <w:spacing w:val="1"/>
          <w:sz w:val="24"/>
          <w:szCs w:val="24"/>
        </w:rPr>
        <w:t>o</w:t>
      </w:r>
      <w:r w:rsidRPr="00A87192">
        <w:rPr>
          <w:rFonts w:ascii="Arial" w:hAnsi="Arial" w:cs="Arial"/>
          <w:sz w:val="24"/>
          <w:szCs w:val="24"/>
        </w:rPr>
        <w:t xml:space="preserve">s </w:t>
      </w:r>
      <w:r w:rsidRPr="00A87192">
        <w:rPr>
          <w:rFonts w:ascii="Arial" w:hAnsi="Arial" w:cs="Arial"/>
          <w:spacing w:val="1"/>
          <w:sz w:val="24"/>
          <w:szCs w:val="24"/>
        </w:rPr>
        <w:t>ma</w:t>
      </w:r>
      <w:r w:rsidRPr="00A87192">
        <w:rPr>
          <w:rFonts w:ascii="Arial" w:hAnsi="Arial" w:cs="Arial"/>
          <w:spacing w:val="-1"/>
          <w:sz w:val="24"/>
          <w:szCs w:val="24"/>
        </w:rPr>
        <w:t>nu</w:t>
      </w:r>
      <w:r w:rsidRPr="00A87192">
        <w:rPr>
          <w:rFonts w:ascii="Arial" w:hAnsi="Arial" w:cs="Arial"/>
          <w:spacing w:val="3"/>
          <w:sz w:val="24"/>
          <w:szCs w:val="24"/>
        </w:rPr>
        <w:t>f</w:t>
      </w:r>
      <w:r w:rsidRPr="00A87192">
        <w:rPr>
          <w:rFonts w:ascii="Arial" w:hAnsi="Arial" w:cs="Arial"/>
          <w:spacing w:val="1"/>
          <w:sz w:val="24"/>
          <w:szCs w:val="24"/>
        </w:rPr>
        <w:t>a</w:t>
      </w:r>
      <w:r w:rsidRPr="00A87192">
        <w:rPr>
          <w:rFonts w:ascii="Arial" w:hAnsi="Arial" w:cs="Arial"/>
          <w:spacing w:val="-2"/>
          <w:sz w:val="24"/>
          <w:szCs w:val="24"/>
        </w:rPr>
        <w:t>c</w:t>
      </w:r>
      <w:r w:rsidRPr="00A87192">
        <w:rPr>
          <w:rFonts w:ascii="Arial" w:hAnsi="Arial" w:cs="Arial"/>
          <w:sz w:val="24"/>
          <w:szCs w:val="24"/>
        </w:rPr>
        <w:t>t</w:t>
      </w:r>
      <w:r w:rsidRPr="00A87192">
        <w:rPr>
          <w:rFonts w:ascii="Arial" w:hAnsi="Arial" w:cs="Arial"/>
          <w:spacing w:val="1"/>
          <w:sz w:val="24"/>
          <w:szCs w:val="24"/>
        </w:rPr>
        <w:t>u</w:t>
      </w:r>
      <w:r w:rsidRPr="00A87192">
        <w:rPr>
          <w:rFonts w:ascii="Arial" w:hAnsi="Arial" w:cs="Arial"/>
          <w:sz w:val="24"/>
          <w:szCs w:val="24"/>
        </w:rPr>
        <w:t>ra</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s,</w:t>
      </w:r>
      <w:r w:rsidR="002E3237"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2"/>
          <w:sz w:val="24"/>
          <w:szCs w:val="24"/>
        </w:rPr>
        <w:t>s</w:t>
      </w:r>
      <w:r w:rsidRPr="00A87192">
        <w:rPr>
          <w:rFonts w:ascii="Arial" w:hAnsi="Arial" w:cs="Arial"/>
          <w:spacing w:val="1"/>
          <w:sz w:val="24"/>
          <w:szCs w:val="24"/>
        </w:rPr>
        <w:t>p</w:t>
      </w:r>
      <w:r w:rsidRPr="00A87192">
        <w:rPr>
          <w:rFonts w:ascii="Arial" w:hAnsi="Arial" w:cs="Arial"/>
          <w:spacing w:val="-1"/>
          <w:sz w:val="24"/>
          <w:szCs w:val="24"/>
        </w:rPr>
        <w:t>e</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pacing w:val="1"/>
          <w:sz w:val="24"/>
          <w:szCs w:val="24"/>
        </w:rPr>
        <w:t>amen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w:t>
      </w:r>
    </w:p>
    <w:p w:rsidR="0055480F" w:rsidRPr="00A87192" w:rsidRDefault="0055480F" w:rsidP="00D27C8B">
      <w:pPr>
        <w:widowControl w:val="0"/>
        <w:autoSpaceDE w:val="0"/>
        <w:autoSpaceDN w:val="0"/>
        <w:adjustRightInd w:val="0"/>
        <w:spacing w:after="0" w:line="360" w:lineRule="auto"/>
        <w:rPr>
          <w:rFonts w:ascii="Arial" w:hAnsi="Arial" w:cs="Arial"/>
          <w:sz w:val="24"/>
          <w:szCs w:val="24"/>
        </w:rPr>
      </w:pPr>
    </w:p>
    <w:p w:rsidR="007F4F9B" w:rsidRPr="00A87192" w:rsidRDefault="00DB3585" w:rsidP="006E0333">
      <w:pPr>
        <w:widowControl w:val="0"/>
        <w:autoSpaceDE w:val="0"/>
        <w:autoSpaceDN w:val="0"/>
        <w:adjustRightInd w:val="0"/>
        <w:spacing w:after="0" w:line="360" w:lineRule="auto"/>
        <w:jc w:val="center"/>
        <w:rPr>
          <w:rFonts w:ascii="Arial" w:hAnsi="Arial" w:cs="Arial"/>
          <w:b/>
          <w:sz w:val="24"/>
          <w:szCs w:val="24"/>
        </w:rPr>
      </w:pPr>
      <w:r w:rsidRPr="00A87192">
        <w:rPr>
          <w:rFonts w:ascii="Arial" w:hAnsi="Arial" w:cs="Arial"/>
          <w:b/>
          <w:sz w:val="24"/>
          <w:szCs w:val="24"/>
        </w:rPr>
        <w:t>Tabla</w:t>
      </w:r>
      <w:r w:rsidR="00130C62" w:rsidRPr="00A87192">
        <w:rPr>
          <w:rFonts w:ascii="Arial" w:hAnsi="Arial" w:cs="Arial"/>
          <w:b/>
          <w:sz w:val="24"/>
          <w:szCs w:val="24"/>
        </w:rPr>
        <w:t xml:space="preserve"> N° 1</w:t>
      </w:r>
    </w:p>
    <w:p w:rsidR="007F4F9B" w:rsidRPr="00A87192" w:rsidRDefault="007F4F9B" w:rsidP="00DB3585">
      <w:pPr>
        <w:widowControl w:val="0"/>
        <w:autoSpaceDE w:val="0"/>
        <w:autoSpaceDN w:val="0"/>
        <w:adjustRightInd w:val="0"/>
        <w:spacing w:after="0" w:line="360" w:lineRule="auto"/>
        <w:ind w:left="102"/>
        <w:rPr>
          <w:rFonts w:ascii="Arial" w:hAnsi="Arial" w:cs="Arial"/>
          <w:sz w:val="24"/>
          <w:szCs w:val="24"/>
        </w:rPr>
      </w:pPr>
      <w:r w:rsidRPr="00A87192">
        <w:rPr>
          <w:rFonts w:ascii="Arial" w:hAnsi="Arial" w:cs="Arial"/>
          <w:noProof/>
          <w:sz w:val="24"/>
          <w:szCs w:val="24"/>
          <w:lang w:val="en-US" w:eastAsia="en-US"/>
        </w:rPr>
        <w:drawing>
          <wp:inline distT="0" distB="0" distL="0" distR="0">
            <wp:extent cx="5613640" cy="35150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3583"/>
                    <a:stretch/>
                  </pic:blipFill>
                  <pic:spPr bwMode="auto">
                    <a:xfrm>
                      <a:off x="0" y="0"/>
                      <a:ext cx="5615305" cy="3516138"/>
                    </a:xfrm>
                    <a:prstGeom prst="rect">
                      <a:avLst/>
                    </a:prstGeom>
                    <a:noFill/>
                    <a:ln>
                      <a:noFill/>
                    </a:ln>
                    <a:extLst>
                      <a:ext uri="{53640926-AAD7-44D8-BBD7-CCE9431645EC}">
                        <a14:shadowObscured xmlns:a14="http://schemas.microsoft.com/office/drawing/2010/main"/>
                      </a:ext>
                    </a:extLst>
                  </pic:spPr>
                </pic:pic>
              </a:graphicData>
            </a:graphic>
          </wp:inline>
        </w:drawing>
      </w:r>
    </w:p>
    <w:p w:rsidR="002E3237" w:rsidRPr="00A87192" w:rsidRDefault="002E3237" w:rsidP="00877A35">
      <w:pPr>
        <w:widowControl w:val="0"/>
        <w:autoSpaceDE w:val="0"/>
        <w:autoSpaceDN w:val="0"/>
        <w:adjustRightInd w:val="0"/>
        <w:spacing w:before="29" w:after="0" w:line="360" w:lineRule="auto"/>
        <w:ind w:right="80"/>
        <w:jc w:val="both"/>
        <w:rPr>
          <w:rFonts w:ascii="Arial" w:hAnsi="Arial" w:cs="Arial"/>
          <w:sz w:val="24"/>
          <w:szCs w:val="24"/>
        </w:rPr>
      </w:pPr>
    </w:p>
    <w:p w:rsidR="007F4F9B" w:rsidRPr="00A87192" w:rsidRDefault="007F4F9B" w:rsidP="00877A35">
      <w:pPr>
        <w:widowControl w:val="0"/>
        <w:autoSpaceDE w:val="0"/>
        <w:autoSpaceDN w:val="0"/>
        <w:adjustRightInd w:val="0"/>
        <w:spacing w:before="29" w:after="0" w:line="360" w:lineRule="auto"/>
        <w:ind w:right="80"/>
        <w:jc w:val="both"/>
        <w:rPr>
          <w:rFonts w:ascii="Arial" w:hAnsi="Arial" w:cs="Arial"/>
          <w:sz w:val="24"/>
          <w:szCs w:val="24"/>
        </w:rPr>
      </w:pPr>
      <w:r w:rsidRPr="00A87192">
        <w:rPr>
          <w:rFonts w:ascii="Arial" w:hAnsi="Arial" w:cs="Arial"/>
          <w:sz w:val="24"/>
          <w:szCs w:val="24"/>
        </w:rPr>
        <w:t>La</w:t>
      </w:r>
      <w:r w:rsidR="002E3237"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e</w:t>
      </w:r>
      <w:r w:rsidRPr="00A87192">
        <w:rPr>
          <w:rFonts w:ascii="Arial" w:hAnsi="Arial" w:cs="Arial"/>
          <w:sz w:val="24"/>
          <w:szCs w:val="24"/>
        </w:rPr>
        <w:t xml:space="preserve">z </w:t>
      </w:r>
      <w:r w:rsidRPr="00A87192">
        <w:rPr>
          <w:rFonts w:ascii="Arial" w:hAnsi="Arial" w:cs="Arial"/>
          <w:spacing w:val="1"/>
          <w:sz w:val="24"/>
          <w:szCs w:val="24"/>
        </w:rPr>
        <w:t>meno</w:t>
      </w:r>
      <w:r w:rsidRPr="00A87192">
        <w:rPr>
          <w:rFonts w:ascii="Arial" w:hAnsi="Arial" w:cs="Arial"/>
          <w:sz w:val="24"/>
          <w:szCs w:val="24"/>
        </w:rPr>
        <w:t>r</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3"/>
          <w:sz w:val="24"/>
          <w:szCs w:val="24"/>
        </w:rPr>
        <w:t>i</w:t>
      </w:r>
      <w:r w:rsidRPr="00A87192">
        <w:rPr>
          <w:rFonts w:ascii="Arial" w:hAnsi="Arial" w:cs="Arial"/>
          <w:sz w:val="24"/>
          <w:szCs w:val="24"/>
        </w:rPr>
        <w:t>f</w:t>
      </w:r>
      <w:r w:rsidRPr="00A87192">
        <w:rPr>
          <w:rFonts w:ascii="Arial" w:hAnsi="Arial" w:cs="Arial"/>
          <w:spacing w:val="1"/>
          <w:sz w:val="24"/>
          <w:szCs w:val="24"/>
        </w:rPr>
        <w:t>e</w:t>
      </w:r>
      <w:r w:rsidRPr="00A87192">
        <w:rPr>
          <w:rFonts w:ascii="Arial" w:hAnsi="Arial" w:cs="Arial"/>
          <w:sz w:val="24"/>
          <w:szCs w:val="24"/>
        </w:rPr>
        <w:t>re</w:t>
      </w:r>
      <w:r w:rsidRPr="00A87192">
        <w:rPr>
          <w:rFonts w:ascii="Arial" w:hAnsi="Arial" w:cs="Arial"/>
          <w:spacing w:val="1"/>
          <w:sz w:val="24"/>
          <w:szCs w:val="24"/>
        </w:rPr>
        <w:t>n</w:t>
      </w:r>
      <w:r w:rsidRPr="00A87192">
        <w:rPr>
          <w:rFonts w:ascii="Arial" w:hAnsi="Arial" w:cs="Arial"/>
          <w:sz w:val="24"/>
          <w:szCs w:val="24"/>
        </w:rPr>
        <w:t>cia</w:t>
      </w:r>
      <w:r w:rsidR="002E3237"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3"/>
          <w:sz w:val="24"/>
          <w:szCs w:val="24"/>
        </w:rPr>
        <w:t>r</w:t>
      </w:r>
      <w:r w:rsidRPr="00A87192">
        <w:rPr>
          <w:rFonts w:ascii="Arial" w:hAnsi="Arial" w:cs="Arial"/>
          <w:spacing w:val="1"/>
          <w:sz w:val="24"/>
          <w:szCs w:val="24"/>
        </w:rPr>
        <w:t>an</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z w:val="24"/>
          <w:szCs w:val="24"/>
        </w:rPr>
        <w:t>lar</w:t>
      </w:r>
      <w:r w:rsidRPr="00A87192">
        <w:rPr>
          <w:rFonts w:ascii="Arial" w:hAnsi="Arial" w:cs="Arial"/>
          <w:spacing w:val="-1"/>
          <w:sz w:val="24"/>
          <w:szCs w:val="24"/>
        </w:rPr>
        <w:t>i</w:t>
      </w:r>
      <w:r w:rsidRPr="00A87192">
        <w:rPr>
          <w:rFonts w:ascii="Arial" w:hAnsi="Arial" w:cs="Arial"/>
          <w:sz w:val="24"/>
          <w:szCs w:val="24"/>
        </w:rPr>
        <w:t>a</w:t>
      </w:r>
      <w:r w:rsidRPr="00A87192">
        <w:rPr>
          <w:rFonts w:ascii="Arial" w:hAnsi="Arial" w:cs="Arial"/>
          <w:spacing w:val="1"/>
          <w:sz w:val="24"/>
          <w:szCs w:val="24"/>
        </w:rPr>
        <w:t xml:space="preserve"> en</w:t>
      </w:r>
      <w:r w:rsidRPr="00A87192">
        <w:rPr>
          <w:rFonts w:ascii="Arial" w:hAnsi="Arial" w:cs="Arial"/>
          <w:spacing w:val="-2"/>
          <w:sz w:val="24"/>
          <w:szCs w:val="24"/>
        </w:rPr>
        <w:t>t</w:t>
      </w:r>
      <w:r w:rsidRPr="00A87192">
        <w:rPr>
          <w:rFonts w:ascii="Arial" w:hAnsi="Arial" w:cs="Arial"/>
          <w:sz w:val="24"/>
          <w:szCs w:val="24"/>
        </w:rPr>
        <w:t>re</w:t>
      </w:r>
      <w:r w:rsidR="002E3237" w:rsidRPr="00A87192">
        <w:rPr>
          <w:rFonts w:ascii="Arial" w:hAnsi="Arial" w:cs="Arial"/>
          <w:sz w:val="24"/>
          <w:szCs w:val="24"/>
        </w:rPr>
        <w:t xml:space="preserve"> </w:t>
      </w:r>
      <w:r w:rsidRPr="00A87192">
        <w:rPr>
          <w:rFonts w:ascii="Arial" w:hAnsi="Arial" w:cs="Arial"/>
          <w:spacing w:val="1"/>
          <w:sz w:val="24"/>
          <w:szCs w:val="24"/>
        </w:rPr>
        <w:t>un</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2"/>
          <w:sz w:val="24"/>
          <w:szCs w:val="24"/>
        </w:rPr>
        <w:t>z</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Pr="00A87192">
        <w:rPr>
          <w:rFonts w:ascii="Arial" w:hAnsi="Arial" w:cs="Arial"/>
          <w:spacing w:val="1"/>
          <w:sz w:val="24"/>
          <w:szCs w:val="24"/>
        </w:rPr>
        <w:t xml:space="preserve"> t</w:t>
      </w:r>
      <w:r w:rsidRPr="00A87192">
        <w:rPr>
          <w:rFonts w:ascii="Arial" w:hAnsi="Arial" w:cs="Arial"/>
          <w:sz w:val="24"/>
          <w:szCs w:val="24"/>
        </w:rPr>
        <w:t>rat</w:t>
      </w:r>
      <w:r w:rsidRPr="00A87192">
        <w:rPr>
          <w:rFonts w:ascii="Arial" w:hAnsi="Arial" w:cs="Arial"/>
          <w:spacing w:val="-1"/>
          <w:sz w:val="24"/>
          <w:szCs w:val="24"/>
        </w:rPr>
        <w:t>a</w:t>
      </w:r>
      <w:r w:rsidRPr="00A87192">
        <w:rPr>
          <w:rFonts w:ascii="Arial" w:hAnsi="Arial" w:cs="Arial"/>
          <w:spacing w:val="1"/>
          <w:sz w:val="24"/>
          <w:szCs w:val="24"/>
        </w:rPr>
        <w:t>m</w:t>
      </w:r>
      <w:r w:rsidRPr="00A87192">
        <w:rPr>
          <w:rFonts w:ascii="Arial" w:hAnsi="Arial" w:cs="Arial"/>
          <w:spacing w:val="-3"/>
          <w:sz w:val="24"/>
          <w:szCs w:val="24"/>
        </w:rPr>
        <w:t>i</w:t>
      </w:r>
      <w:r w:rsidRPr="00A87192">
        <w:rPr>
          <w:rFonts w:ascii="Arial" w:hAnsi="Arial" w:cs="Arial"/>
          <w:spacing w:val="1"/>
          <w:sz w:val="24"/>
          <w:szCs w:val="24"/>
        </w:rPr>
        <w:t>en</w:t>
      </w:r>
      <w:r w:rsidRPr="00A87192">
        <w:rPr>
          <w:rFonts w:ascii="Arial" w:hAnsi="Arial" w:cs="Arial"/>
          <w:sz w:val="24"/>
          <w:szCs w:val="24"/>
        </w:rPr>
        <w:t>to</w:t>
      </w:r>
      <w:r w:rsidRPr="00A87192">
        <w:rPr>
          <w:rFonts w:ascii="Arial" w:hAnsi="Arial" w:cs="Arial"/>
          <w:spacing w:val="1"/>
          <w:sz w:val="24"/>
          <w:szCs w:val="24"/>
        </w:rPr>
        <w:t xml:space="preserve"> e</w:t>
      </w:r>
      <w:r w:rsidRPr="00A87192">
        <w:rPr>
          <w:rFonts w:ascii="Arial" w:hAnsi="Arial" w:cs="Arial"/>
          <w:sz w:val="24"/>
          <w:szCs w:val="24"/>
        </w:rPr>
        <w:t>s</w:t>
      </w:r>
      <w:r w:rsidRPr="00A87192">
        <w:rPr>
          <w:rFonts w:ascii="Arial" w:hAnsi="Arial" w:cs="Arial"/>
          <w:spacing w:val="-1"/>
          <w:sz w:val="24"/>
          <w:szCs w:val="24"/>
        </w:rPr>
        <w:t>p</w:t>
      </w:r>
      <w:r w:rsidRPr="00A87192">
        <w:rPr>
          <w:rFonts w:ascii="Arial" w:hAnsi="Arial" w:cs="Arial"/>
          <w:spacing w:val="1"/>
          <w:sz w:val="24"/>
          <w:szCs w:val="24"/>
        </w:rPr>
        <w:t>e</w:t>
      </w:r>
      <w:r w:rsidRPr="00A87192">
        <w:rPr>
          <w:rFonts w:ascii="Arial" w:hAnsi="Arial" w:cs="Arial"/>
          <w:sz w:val="24"/>
          <w:szCs w:val="24"/>
        </w:rPr>
        <w:t>cial</w:t>
      </w:r>
      <w:r w:rsidR="002E3237" w:rsidRPr="00A87192">
        <w:rPr>
          <w:rFonts w:ascii="Arial" w:hAnsi="Arial" w:cs="Arial"/>
          <w:sz w:val="24"/>
          <w:szCs w:val="24"/>
        </w:rPr>
        <w:t xml:space="preserve"> </w:t>
      </w:r>
      <w:r w:rsidRPr="00A87192">
        <w:rPr>
          <w:rFonts w:ascii="Arial" w:hAnsi="Arial" w:cs="Arial"/>
          <w:sz w:val="24"/>
          <w:szCs w:val="24"/>
        </w:rPr>
        <w:t xml:space="preserve">y </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z w:val="24"/>
          <w:szCs w:val="24"/>
        </w:rPr>
        <w:t>resto</w:t>
      </w:r>
      <w:r w:rsidR="002E3237"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 xml:space="preserve">l </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1"/>
          <w:sz w:val="24"/>
          <w:szCs w:val="24"/>
        </w:rPr>
        <w:t>r</w:t>
      </w:r>
      <w:r w:rsidRPr="00A87192">
        <w:rPr>
          <w:rFonts w:ascii="Arial" w:hAnsi="Arial" w:cs="Arial"/>
          <w:sz w:val="24"/>
          <w:szCs w:val="24"/>
        </w:rPr>
        <w:t>it</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pacing w:val="1"/>
          <w:sz w:val="24"/>
          <w:szCs w:val="24"/>
        </w:rPr>
        <w:t>na</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a</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z w:val="24"/>
          <w:szCs w:val="24"/>
        </w:rPr>
        <w:t>la</w:t>
      </w:r>
      <w:r w:rsidR="002E3237"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p</w:t>
      </w:r>
      <w:r w:rsidRPr="00A87192">
        <w:rPr>
          <w:rFonts w:ascii="Arial" w:hAnsi="Arial" w:cs="Arial"/>
          <w:spacing w:val="1"/>
          <w:sz w:val="24"/>
          <w:szCs w:val="24"/>
        </w:rPr>
        <w:t>e</w:t>
      </w:r>
      <w:r w:rsidRPr="00A87192">
        <w:rPr>
          <w:rFonts w:ascii="Arial" w:hAnsi="Arial" w:cs="Arial"/>
          <w:sz w:val="24"/>
          <w:szCs w:val="24"/>
        </w:rPr>
        <w:t>rtura</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pacing w:val="1"/>
          <w:sz w:val="24"/>
          <w:szCs w:val="24"/>
        </w:rPr>
        <w:t>ue</w:t>
      </w:r>
      <w:r w:rsidRPr="00A87192">
        <w:rPr>
          <w:rFonts w:ascii="Arial" w:hAnsi="Arial" w:cs="Arial"/>
          <w:spacing w:val="-2"/>
          <w:sz w:val="24"/>
          <w:szCs w:val="24"/>
        </w:rPr>
        <w:t>v</w:t>
      </w:r>
      <w:r w:rsidRPr="00A87192">
        <w:rPr>
          <w:rFonts w:ascii="Arial" w:hAnsi="Arial" w:cs="Arial"/>
          <w:spacing w:val="1"/>
          <w:sz w:val="24"/>
          <w:szCs w:val="24"/>
        </w:rPr>
        <w:t>o</w:t>
      </w:r>
      <w:r w:rsidRPr="00A87192">
        <w:rPr>
          <w:rFonts w:ascii="Arial" w:hAnsi="Arial" w:cs="Arial"/>
          <w:sz w:val="24"/>
          <w:szCs w:val="24"/>
        </w:rPr>
        <w:t>s</w:t>
      </w:r>
      <w:r w:rsidR="002E3237"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tros</w:t>
      </w:r>
      <w:r w:rsidR="002E3237"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w:t>
      </w:r>
      <w:r w:rsidRPr="00A87192">
        <w:rPr>
          <w:rFonts w:ascii="Arial" w:hAnsi="Arial" w:cs="Arial"/>
          <w:spacing w:val="1"/>
          <w:sz w:val="24"/>
          <w:szCs w:val="24"/>
        </w:rPr>
        <w:t>me</w:t>
      </w:r>
      <w:r w:rsidRPr="00A87192">
        <w:rPr>
          <w:rFonts w:ascii="Arial" w:hAnsi="Arial" w:cs="Arial"/>
          <w:sz w:val="24"/>
          <w:szCs w:val="24"/>
        </w:rPr>
        <w:t>rc</w:t>
      </w:r>
      <w:r w:rsidRPr="00A87192">
        <w:rPr>
          <w:rFonts w:ascii="Arial" w:hAnsi="Arial" w:cs="Arial"/>
          <w:spacing w:val="-1"/>
          <w:sz w:val="24"/>
          <w:szCs w:val="24"/>
        </w:rPr>
        <w:t>i</w:t>
      </w:r>
      <w:r w:rsidRPr="00A87192">
        <w:rPr>
          <w:rFonts w:ascii="Arial" w:hAnsi="Arial" w:cs="Arial"/>
          <w:spacing w:val="1"/>
          <w:sz w:val="24"/>
          <w:szCs w:val="24"/>
        </w:rPr>
        <w:t>a</w:t>
      </w:r>
      <w:r w:rsidRPr="00A87192">
        <w:rPr>
          <w:rFonts w:ascii="Arial" w:hAnsi="Arial" w:cs="Arial"/>
          <w:sz w:val="24"/>
          <w:szCs w:val="24"/>
        </w:rPr>
        <w:t>les</w:t>
      </w:r>
      <w:r w:rsidR="002E3237" w:rsidRPr="00A87192">
        <w:rPr>
          <w:rFonts w:ascii="Arial" w:hAnsi="Arial" w:cs="Arial"/>
          <w:sz w:val="24"/>
          <w:szCs w:val="24"/>
        </w:rPr>
        <w:t xml:space="preserve"> </w:t>
      </w:r>
      <w:r w:rsidRPr="00A87192">
        <w:rPr>
          <w:rFonts w:ascii="Arial" w:hAnsi="Arial" w:cs="Arial"/>
          <w:sz w:val="24"/>
          <w:szCs w:val="24"/>
        </w:rPr>
        <w:t>y</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ma</w:t>
      </w:r>
      <w:r w:rsidRPr="00A87192">
        <w:rPr>
          <w:rFonts w:ascii="Arial" w:hAnsi="Arial" w:cs="Arial"/>
          <w:spacing w:val="-2"/>
          <w:sz w:val="24"/>
          <w:szCs w:val="24"/>
        </w:rPr>
        <w:t>y</w:t>
      </w:r>
      <w:r w:rsidRPr="00A87192">
        <w:rPr>
          <w:rFonts w:ascii="Arial" w:hAnsi="Arial" w:cs="Arial"/>
          <w:spacing w:val="1"/>
          <w:sz w:val="24"/>
          <w:szCs w:val="24"/>
        </w:rPr>
        <w:t>o</w:t>
      </w:r>
      <w:r w:rsidRPr="00A87192">
        <w:rPr>
          <w:rFonts w:ascii="Arial" w:hAnsi="Arial" w:cs="Arial"/>
          <w:sz w:val="24"/>
          <w:szCs w:val="24"/>
        </w:rPr>
        <w:t xml:space="preserve">r </w:t>
      </w:r>
      <w:r w:rsidRPr="00A87192">
        <w:rPr>
          <w:rFonts w:ascii="Arial" w:hAnsi="Arial" w:cs="Arial"/>
          <w:spacing w:val="1"/>
          <w:sz w:val="24"/>
          <w:szCs w:val="24"/>
        </w:rPr>
        <w:t>a</w:t>
      </w:r>
      <w:r w:rsidRPr="00A87192">
        <w:rPr>
          <w:rFonts w:ascii="Arial" w:hAnsi="Arial" w:cs="Arial"/>
          <w:sz w:val="24"/>
          <w:szCs w:val="24"/>
        </w:rPr>
        <w:t>cc</w:t>
      </w:r>
      <w:r w:rsidRPr="00A87192">
        <w:rPr>
          <w:rFonts w:ascii="Arial" w:hAnsi="Arial" w:cs="Arial"/>
          <w:spacing w:val="1"/>
          <w:sz w:val="24"/>
          <w:szCs w:val="24"/>
        </w:rPr>
        <w:t>e</w:t>
      </w:r>
      <w:r w:rsidRPr="00A87192">
        <w:rPr>
          <w:rFonts w:ascii="Arial" w:hAnsi="Arial" w:cs="Arial"/>
          <w:sz w:val="24"/>
          <w:szCs w:val="24"/>
        </w:rPr>
        <w:t>so a los c</w:t>
      </w:r>
      <w:r w:rsidRPr="00A87192">
        <w:rPr>
          <w:rFonts w:ascii="Arial" w:hAnsi="Arial" w:cs="Arial"/>
          <w:spacing w:val="-1"/>
          <w:sz w:val="24"/>
          <w:szCs w:val="24"/>
        </w:rPr>
        <w:t>r</w:t>
      </w:r>
      <w:r w:rsidRPr="00A87192">
        <w:rPr>
          <w:rFonts w:ascii="Arial" w:hAnsi="Arial" w:cs="Arial"/>
          <w:spacing w:val="1"/>
          <w:sz w:val="24"/>
          <w:szCs w:val="24"/>
        </w:rPr>
        <w:t>éd</w:t>
      </w:r>
      <w:r w:rsidRPr="00A87192">
        <w:rPr>
          <w:rFonts w:ascii="Arial" w:hAnsi="Arial" w:cs="Arial"/>
          <w:spacing w:val="3"/>
          <w:sz w:val="24"/>
          <w:szCs w:val="24"/>
        </w:rPr>
        <w:t>i</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z w:val="24"/>
          <w:szCs w:val="24"/>
        </w:rPr>
        <w:t>e c</w:t>
      </w:r>
      <w:r w:rsidRPr="00A87192">
        <w:rPr>
          <w:rFonts w:ascii="Arial" w:hAnsi="Arial" w:cs="Arial"/>
          <w:spacing w:val="1"/>
          <w:sz w:val="24"/>
          <w:szCs w:val="24"/>
        </w:rPr>
        <w:t>on</w:t>
      </w:r>
      <w:r w:rsidRPr="00A87192">
        <w:rPr>
          <w:rFonts w:ascii="Arial" w:hAnsi="Arial" w:cs="Arial"/>
          <w:sz w:val="24"/>
          <w:szCs w:val="24"/>
        </w:rPr>
        <w:t>s</w:t>
      </w:r>
      <w:r w:rsidRPr="00A87192">
        <w:rPr>
          <w:rFonts w:ascii="Arial" w:hAnsi="Arial" w:cs="Arial"/>
          <w:spacing w:val="-1"/>
          <w:sz w:val="24"/>
          <w:szCs w:val="24"/>
        </w:rPr>
        <w:t>um</w:t>
      </w:r>
      <w:r w:rsidRPr="00A87192">
        <w:rPr>
          <w:rFonts w:ascii="Arial" w:hAnsi="Arial" w:cs="Arial"/>
          <w:spacing w:val="1"/>
          <w:sz w:val="24"/>
          <w:szCs w:val="24"/>
        </w:rPr>
        <w:t>o</w:t>
      </w:r>
      <w:r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deb</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it</w:t>
      </w:r>
      <w:r w:rsidRPr="00A87192">
        <w:rPr>
          <w:rFonts w:ascii="Arial" w:hAnsi="Arial" w:cs="Arial"/>
          <w:spacing w:val="-1"/>
          <w:sz w:val="24"/>
          <w:szCs w:val="24"/>
        </w:rPr>
        <w:t>a</w:t>
      </w:r>
      <w:r w:rsidRPr="00A87192">
        <w:rPr>
          <w:rFonts w:ascii="Arial" w:hAnsi="Arial" w:cs="Arial"/>
          <w:spacing w:val="1"/>
          <w:sz w:val="24"/>
          <w:szCs w:val="24"/>
        </w:rPr>
        <w:t>m</w:t>
      </w:r>
      <w:r w:rsidRPr="00A87192">
        <w:rPr>
          <w:rFonts w:ascii="Arial" w:hAnsi="Arial" w:cs="Arial"/>
          <w:sz w:val="24"/>
          <w:szCs w:val="24"/>
        </w:rPr>
        <w:t>ie</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z w:val="24"/>
          <w:szCs w:val="24"/>
        </w:rPr>
        <w:t xml:space="preserve">o </w:t>
      </w:r>
      <w:r w:rsidRPr="00A87192">
        <w:rPr>
          <w:rFonts w:ascii="Arial" w:hAnsi="Arial" w:cs="Arial"/>
          <w:spacing w:val="1"/>
          <w:sz w:val="24"/>
          <w:szCs w:val="24"/>
        </w:rPr>
        <w:t>d</w:t>
      </w:r>
      <w:r w:rsidRPr="00A87192">
        <w:rPr>
          <w:rFonts w:ascii="Arial" w:hAnsi="Arial" w:cs="Arial"/>
          <w:sz w:val="24"/>
          <w:szCs w:val="24"/>
        </w:rPr>
        <w:t xml:space="preserve">e la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 xml:space="preserve">d </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pacing w:val="1"/>
          <w:sz w:val="24"/>
          <w:szCs w:val="24"/>
        </w:rPr>
        <w:t>óm</w:t>
      </w:r>
      <w:r w:rsidRPr="00A87192">
        <w:rPr>
          <w:rFonts w:ascii="Arial" w:hAnsi="Arial" w:cs="Arial"/>
          <w:sz w:val="24"/>
          <w:szCs w:val="24"/>
        </w:rPr>
        <w:t>ica</w:t>
      </w:r>
      <w:r w:rsidR="002E3237"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pacing w:val="-3"/>
          <w:sz w:val="24"/>
          <w:szCs w:val="24"/>
        </w:rPr>
        <w:t>i</w:t>
      </w:r>
      <w:r w:rsidRPr="00A87192">
        <w:rPr>
          <w:rFonts w:ascii="Arial" w:hAnsi="Arial" w:cs="Arial"/>
          <w:spacing w:val="1"/>
          <w:sz w:val="24"/>
          <w:szCs w:val="24"/>
        </w:rPr>
        <w:t>n</w:t>
      </w:r>
      <w:r w:rsidRPr="00A87192">
        <w:rPr>
          <w:rFonts w:ascii="Arial" w:hAnsi="Arial" w:cs="Arial"/>
          <w:sz w:val="24"/>
          <w:szCs w:val="24"/>
        </w:rPr>
        <w:t>cidió</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E3237"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z w:val="24"/>
          <w:szCs w:val="24"/>
        </w:rPr>
        <w:t>los</w:t>
      </w:r>
      <w:r w:rsidR="002E3237"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s</w:t>
      </w:r>
      <w:r w:rsidRPr="00A87192">
        <w:rPr>
          <w:rFonts w:ascii="Arial" w:hAnsi="Arial" w:cs="Arial"/>
          <w:spacing w:val="-1"/>
          <w:sz w:val="24"/>
          <w:szCs w:val="24"/>
        </w:rPr>
        <w:t>u</w:t>
      </w:r>
      <w:r w:rsidRPr="00A87192">
        <w:rPr>
          <w:rFonts w:ascii="Arial" w:hAnsi="Arial" w:cs="Arial"/>
          <w:spacing w:val="1"/>
          <w:sz w:val="24"/>
          <w:szCs w:val="24"/>
        </w:rPr>
        <w:t>m</w:t>
      </w:r>
      <w:r w:rsidRPr="00A87192">
        <w:rPr>
          <w:rFonts w:ascii="Arial" w:hAnsi="Arial" w:cs="Arial"/>
          <w:sz w:val="24"/>
          <w:szCs w:val="24"/>
        </w:rPr>
        <w:t>id</w:t>
      </w:r>
      <w:r w:rsidRPr="00A87192">
        <w:rPr>
          <w:rFonts w:ascii="Arial" w:hAnsi="Arial" w:cs="Arial"/>
          <w:spacing w:val="-1"/>
          <w:sz w:val="24"/>
          <w:szCs w:val="24"/>
        </w:rPr>
        <w:t>o</w:t>
      </w:r>
      <w:r w:rsidRPr="00A87192">
        <w:rPr>
          <w:rFonts w:ascii="Arial" w:hAnsi="Arial" w:cs="Arial"/>
          <w:sz w:val="24"/>
          <w:szCs w:val="24"/>
        </w:rPr>
        <w:t>res</w:t>
      </w:r>
      <w:r w:rsidR="002E3237"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2"/>
          <w:sz w:val="24"/>
          <w:szCs w:val="24"/>
        </w:rPr>
        <w:t>z</w:t>
      </w:r>
      <w:r w:rsidRPr="00A87192">
        <w:rPr>
          <w:rFonts w:ascii="Arial" w:hAnsi="Arial" w:cs="Arial"/>
          <w:spacing w:val="1"/>
          <w:sz w:val="24"/>
          <w:szCs w:val="24"/>
        </w:rPr>
        <w:t>a</w:t>
      </w:r>
      <w:r w:rsidRPr="00A87192">
        <w:rPr>
          <w:rFonts w:ascii="Arial" w:hAnsi="Arial" w:cs="Arial"/>
          <w:sz w:val="24"/>
          <w:szCs w:val="24"/>
        </w:rPr>
        <w:t>ran</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E3237"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pacing w:val="-2"/>
          <w:sz w:val="24"/>
          <w:szCs w:val="24"/>
        </w:rPr>
        <w:t>s</w:t>
      </w:r>
      <w:r w:rsidRPr="00A87192">
        <w:rPr>
          <w:rFonts w:ascii="Arial" w:hAnsi="Arial" w:cs="Arial"/>
          <w:spacing w:val="1"/>
          <w:sz w:val="24"/>
          <w:szCs w:val="24"/>
        </w:rPr>
        <w:t>um</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pacing w:val="1"/>
          <w:sz w:val="24"/>
          <w:szCs w:val="24"/>
        </w:rPr>
        <w:t>b</w:t>
      </w:r>
      <w:r w:rsidRPr="00A87192">
        <w:rPr>
          <w:rFonts w:ascii="Arial" w:hAnsi="Arial" w:cs="Arial"/>
          <w:spacing w:val="-3"/>
          <w:sz w:val="24"/>
          <w:szCs w:val="24"/>
        </w:rPr>
        <w:t>i</w:t>
      </w:r>
      <w:r w:rsidRPr="00A87192">
        <w:rPr>
          <w:rFonts w:ascii="Arial" w:hAnsi="Arial" w:cs="Arial"/>
          <w:spacing w:val="1"/>
          <w:sz w:val="24"/>
          <w:szCs w:val="24"/>
        </w:rPr>
        <w:t>en</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ne</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pacing w:val="-2"/>
          <w:sz w:val="24"/>
          <w:szCs w:val="24"/>
        </w:rPr>
        <w:t>s</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o</w:t>
      </w:r>
      <w:r w:rsidRPr="00A87192">
        <w:rPr>
          <w:rFonts w:ascii="Arial" w:hAnsi="Arial" w:cs="Arial"/>
          <w:sz w:val="24"/>
          <w:szCs w:val="24"/>
        </w:rPr>
        <w:t>s</w:t>
      </w:r>
      <w:r w:rsidR="002E3237" w:rsidRPr="00A87192">
        <w:rPr>
          <w:rFonts w:ascii="Arial" w:hAnsi="Arial" w:cs="Arial"/>
          <w:sz w:val="24"/>
          <w:szCs w:val="24"/>
        </w:rPr>
        <w:t xml:space="preserve"> </w:t>
      </w:r>
      <w:r w:rsidRPr="00A87192">
        <w:rPr>
          <w:rFonts w:ascii="Arial" w:hAnsi="Arial" w:cs="Arial"/>
          <w:sz w:val="24"/>
          <w:szCs w:val="24"/>
        </w:rPr>
        <w:t>y</w:t>
      </w:r>
      <w:r w:rsidR="002E3237" w:rsidRPr="00A87192">
        <w:rPr>
          <w:rFonts w:ascii="Arial" w:hAnsi="Arial" w:cs="Arial"/>
          <w:sz w:val="24"/>
          <w:szCs w:val="24"/>
        </w:rPr>
        <w:t xml:space="preserve"> </w:t>
      </w:r>
      <w:r w:rsidRPr="00A87192">
        <w:rPr>
          <w:rFonts w:ascii="Arial" w:hAnsi="Arial" w:cs="Arial"/>
          <w:sz w:val="24"/>
          <w:szCs w:val="24"/>
        </w:rPr>
        <w:t>la</w:t>
      </w:r>
      <w:r w:rsidR="002E3237"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du</w:t>
      </w:r>
      <w:r w:rsidRPr="00A87192">
        <w:rPr>
          <w:rFonts w:ascii="Arial" w:hAnsi="Arial" w:cs="Arial"/>
          <w:sz w:val="24"/>
          <w:szCs w:val="24"/>
        </w:rPr>
        <w:t>cción</w:t>
      </w:r>
      <w:r w:rsidR="002E323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z w:val="24"/>
          <w:szCs w:val="24"/>
        </w:rPr>
        <w:t>la</w:t>
      </w:r>
      <w:r w:rsidR="002E3237" w:rsidRPr="00A87192">
        <w:rPr>
          <w:rFonts w:ascii="Arial" w:hAnsi="Arial" w:cs="Arial"/>
          <w:sz w:val="24"/>
          <w:szCs w:val="24"/>
        </w:rPr>
        <w:t xml:space="preserve"> </w:t>
      </w:r>
      <w:r w:rsidRPr="00A87192">
        <w:rPr>
          <w:rFonts w:ascii="Arial" w:hAnsi="Arial" w:cs="Arial"/>
          <w:spacing w:val="1"/>
          <w:sz w:val="24"/>
          <w:szCs w:val="24"/>
        </w:rPr>
        <w:t>pob</w:t>
      </w:r>
      <w:r w:rsidRPr="00A87192">
        <w:rPr>
          <w:rFonts w:ascii="Arial" w:hAnsi="Arial" w:cs="Arial"/>
          <w:sz w:val="24"/>
          <w:szCs w:val="24"/>
        </w:rPr>
        <w:t>re</w:t>
      </w:r>
      <w:r w:rsidRPr="00A87192">
        <w:rPr>
          <w:rFonts w:ascii="Arial" w:hAnsi="Arial" w:cs="Arial"/>
          <w:spacing w:val="-2"/>
          <w:sz w:val="24"/>
          <w:szCs w:val="24"/>
        </w:rPr>
        <w:t>z</w:t>
      </w:r>
      <w:r w:rsidRPr="00A87192">
        <w:rPr>
          <w:rFonts w:ascii="Arial" w:hAnsi="Arial" w:cs="Arial"/>
          <w:spacing w:val="5"/>
          <w:sz w:val="24"/>
          <w:szCs w:val="24"/>
        </w:rPr>
        <w:t>a</w:t>
      </w:r>
      <w:r w:rsidRPr="00A87192">
        <w:rPr>
          <w:rFonts w:ascii="Arial" w:hAnsi="Arial" w:cs="Arial"/>
          <w:sz w:val="24"/>
          <w:szCs w:val="24"/>
        </w:rPr>
        <w:t>;</w:t>
      </w:r>
      <w:r w:rsidR="002E3237" w:rsidRPr="00A87192">
        <w:rPr>
          <w:rFonts w:ascii="Arial" w:hAnsi="Arial" w:cs="Arial"/>
          <w:sz w:val="24"/>
          <w:szCs w:val="24"/>
        </w:rPr>
        <w:t xml:space="preserve"> </w:t>
      </w:r>
      <w:r w:rsidRPr="00A87192">
        <w:rPr>
          <w:rFonts w:ascii="Arial" w:hAnsi="Arial" w:cs="Arial"/>
          <w:sz w:val="24"/>
          <w:szCs w:val="24"/>
        </w:rPr>
        <w:t>inc</w:t>
      </w:r>
      <w:r w:rsidRPr="00A87192">
        <w:rPr>
          <w:rFonts w:ascii="Arial" w:hAnsi="Arial" w:cs="Arial"/>
          <w:spacing w:val="-2"/>
          <w:sz w:val="24"/>
          <w:szCs w:val="24"/>
        </w:rPr>
        <w:t>i</w:t>
      </w:r>
      <w:r w:rsidRPr="00A87192">
        <w:rPr>
          <w:rFonts w:ascii="Arial" w:hAnsi="Arial" w:cs="Arial"/>
          <w:spacing w:val="1"/>
          <w:sz w:val="24"/>
          <w:szCs w:val="24"/>
        </w:rPr>
        <w:t>d</w:t>
      </w:r>
      <w:r w:rsidRPr="00A87192">
        <w:rPr>
          <w:rFonts w:ascii="Arial" w:hAnsi="Arial" w:cs="Arial"/>
          <w:sz w:val="24"/>
          <w:szCs w:val="24"/>
        </w:rPr>
        <w:t>ieron</w:t>
      </w:r>
      <w:r w:rsidR="002E323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E3237"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a</w:t>
      </w:r>
      <w:r w:rsidR="002E3237"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pacing w:val="1"/>
          <w:sz w:val="24"/>
          <w:szCs w:val="24"/>
        </w:rPr>
        <w:t>o</w:t>
      </w:r>
      <w:r w:rsidRPr="00A87192">
        <w:rPr>
          <w:rFonts w:ascii="Arial" w:hAnsi="Arial" w:cs="Arial"/>
          <w:sz w:val="24"/>
          <w:szCs w:val="24"/>
        </w:rPr>
        <w:t>r</w:t>
      </w:r>
      <w:r w:rsidR="002E3237"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2"/>
          <w:sz w:val="24"/>
          <w:szCs w:val="24"/>
        </w:rPr>
        <w:t>e</w:t>
      </w:r>
      <w:r w:rsidRPr="00A87192">
        <w:rPr>
          <w:rFonts w:ascii="Arial" w:hAnsi="Arial" w:cs="Arial"/>
          <w:spacing w:val="3"/>
          <w:sz w:val="24"/>
          <w:szCs w:val="24"/>
        </w:rPr>
        <w:t>f</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2"/>
          <w:sz w:val="24"/>
          <w:szCs w:val="24"/>
        </w:rPr>
        <w:t>e</w:t>
      </w:r>
      <w:r w:rsidRPr="00A87192">
        <w:rPr>
          <w:rFonts w:ascii="Arial" w:hAnsi="Arial" w:cs="Arial"/>
          <w:spacing w:val="1"/>
          <w:sz w:val="24"/>
          <w:szCs w:val="24"/>
        </w:rPr>
        <w:t>n</w:t>
      </w:r>
      <w:r w:rsidRPr="00A87192">
        <w:rPr>
          <w:rFonts w:ascii="Arial" w:hAnsi="Arial" w:cs="Arial"/>
          <w:sz w:val="24"/>
          <w:szCs w:val="24"/>
        </w:rPr>
        <w:t>cia</w:t>
      </w:r>
      <w:r w:rsidR="002E3237"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 xml:space="preserve">r </w:t>
      </w:r>
      <w:r w:rsidRPr="00A87192">
        <w:rPr>
          <w:rFonts w:ascii="Arial" w:hAnsi="Arial" w:cs="Arial"/>
          <w:spacing w:val="1"/>
          <w:sz w:val="24"/>
          <w:szCs w:val="24"/>
        </w:rPr>
        <w:t>me</w:t>
      </w:r>
      <w:r w:rsidRPr="00A87192">
        <w:rPr>
          <w:rFonts w:ascii="Arial" w:hAnsi="Arial" w:cs="Arial"/>
          <w:sz w:val="24"/>
          <w:szCs w:val="24"/>
        </w:rPr>
        <w:t>rc</w:t>
      </w:r>
      <w:r w:rsidRPr="00A87192">
        <w:rPr>
          <w:rFonts w:ascii="Arial" w:hAnsi="Arial" w:cs="Arial"/>
          <w:spacing w:val="-2"/>
          <w:sz w:val="24"/>
          <w:szCs w:val="24"/>
        </w:rPr>
        <w:t>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2"/>
          <w:sz w:val="24"/>
          <w:szCs w:val="24"/>
        </w:rPr>
        <w:t>í</w:t>
      </w:r>
      <w:r w:rsidRPr="00A87192">
        <w:rPr>
          <w:rFonts w:ascii="Arial" w:hAnsi="Arial" w:cs="Arial"/>
          <w:spacing w:val="1"/>
          <w:sz w:val="24"/>
          <w:szCs w:val="24"/>
        </w:rPr>
        <w:t>a</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z w:val="24"/>
          <w:szCs w:val="24"/>
        </w:rPr>
        <w:t>e</w:t>
      </w:r>
      <w:r w:rsidR="002E3237"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w:t>
      </w:r>
      <w:r w:rsidRPr="00A87192">
        <w:rPr>
          <w:rFonts w:ascii="Arial" w:hAnsi="Arial" w:cs="Arial"/>
          <w:spacing w:val="1"/>
          <w:sz w:val="24"/>
          <w:szCs w:val="24"/>
        </w:rPr>
        <w:t>an</w:t>
      </w:r>
      <w:r w:rsidRPr="00A87192">
        <w:rPr>
          <w:rFonts w:ascii="Arial" w:hAnsi="Arial" w:cs="Arial"/>
          <w:spacing w:val="-1"/>
          <w:sz w:val="24"/>
          <w:szCs w:val="24"/>
        </w:rPr>
        <w:t>d</w:t>
      </w:r>
      <w:r w:rsidRPr="00A87192">
        <w:rPr>
          <w:rFonts w:ascii="Arial" w:hAnsi="Arial" w:cs="Arial"/>
          <w:sz w:val="24"/>
          <w:szCs w:val="24"/>
        </w:rPr>
        <w:t>o</w:t>
      </w:r>
      <w:r w:rsidR="002E3237" w:rsidRPr="00A87192">
        <w:rPr>
          <w:rFonts w:ascii="Arial" w:hAnsi="Arial" w:cs="Arial"/>
          <w:sz w:val="24"/>
          <w:szCs w:val="24"/>
        </w:rPr>
        <w:t xml:space="preserve"> </w:t>
      </w:r>
      <w:r w:rsidRPr="00A87192">
        <w:rPr>
          <w:rFonts w:ascii="Arial" w:hAnsi="Arial" w:cs="Arial"/>
          <w:spacing w:val="1"/>
          <w:sz w:val="24"/>
          <w:szCs w:val="24"/>
        </w:rPr>
        <w:t>du</w:t>
      </w:r>
      <w:r w:rsidRPr="00A87192">
        <w:rPr>
          <w:rFonts w:ascii="Arial" w:hAnsi="Arial" w:cs="Arial"/>
          <w:spacing w:val="-3"/>
          <w:sz w:val="24"/>
          <w:szCs w:val="24"/>
        </w:rPr>
        <w:t>r</w:t>
      </w:r>
      <w:r w:rsidRPr="00A87192">
        <w:rPr>
          <w:rFonts w:ascii="Arial" w:hAnsi="Arial" w:cs="Arial"/>
          <w:spacing w:val="1"/>
          <w:sz w:val="24"/>
          <w:szCs w:val="24"/>
        </w:rPr>
        <w:t>an</w:t>
      </w:r>
      <w:r w:rsidRPr="00A87192">
        <w:rPr>
          <w:rFonts w:ascii="Arial" w:hAnsi="Arial" w:cs="Arial"/>
          <w:spacing w:val="-2"/>
          <w:sz w:val="24"/>
          <w:szCs w:val="24"/>
        </w:rPr>
        <w:t>t</w:t>
      </w:r>
      <w:r w:rsidRPr="00A87192">
        <w:rPr>
          <w:rFonts w:ascii="Arial" w:hAnsi="Arial" w:cs="Arial"/>
          <w:sz w:val="24"/>
          <w:szCs w:val="24"/>
        </w:rPr>
        <w:t>e</w:t>
      </w:r>
      <w:r w:rsidRPr="00A87192">
        <w:rPr>
          <w:rFonts w:ascii="Arial" w:hAnsi="Arial" w:cs="Arial"/>
          <w:spacing w:val="1"/>
          <w:sz w:val="24"/>
          <w:szCs w:val="24"/>
        </w:rPr>
        <w:t xml:space="preserve"> e</w:t>
      </w:r>
      <w:r w:rsidRPr="00A87192">
        <w:rPr>
          <w:rFonts w:ascii="Arial" w:hAnsi="Arial" w:cs="Arial"/>
          <w:sz w:val="24"/>
          <w:szCs w:val="24"/>
        </w:rPr>
        <w:t>l</w:t>
      </w:r>
      <w:r w:rsidR="00E869A9" w:rsidRPr="00A87192">
        <w:rPr>
          <w:rFonts w:ascii="Arial" w:hAnsi="Arial" w:cs="Arial"/>
          <w:sz w:val="24"/>
          <w:szCs w:val="24"/>
        </w:rPr>
        <w:t xml:space="preserve"> </w:t>
      </w:r>
      <w:r w:rsidRPr="00A87192">
        <w:rPr>
          <w:rFonts w:ascii="Arial" w:hAnsi="Arial" w:cs="Arial"/>
          <w:spacing w:val="1"/>
          <w:sz w:val="24"/>
          <w:szCs w:val="24"/>
        </w:rPr>
        <w:t>20</w:t>
      </w:r>
      <w:r w:rsidRPr="00A87192">
        <w:rPr>
          <w:rFonts w:ascii="Arial" w:hAnsi="Arial" w:cs="Arial"/>
          <w:spacing w:val="-1"/>
          <w:sz w:val="24"/>
          <w:szCs w:val="24"/>
        </w:rPr>
        <w:t>0</w:t>
      </w:r>
      <w:r w:rsidRPr="00A87192">
        <w:rPr>
          <w:rFonts w:ascii="Arial" w:hAnsi="Arial" w:cs="Arial"/>
          <w:spacing w:val="3"/>
          <w:sz w:val="24"/>
          <w:szCs w:val="24"/>
        </w:rPr>
        <w:t>9</w:t>
      </w:r>
      <w:r w:rsidRPr="00A87192">
        <w:rPr>
          <w:rFonts w:ascii="Arial" w:hAnsi="Arial" w:cs="Arial"/>
          <w:sz w:val="24"/>
          <w:szCs w:val="24"/>
        </w:rPr>
        <w:t>.</w:t>
      </w:r>
    </w:p>
    <w:p w:rsidR="00D27C8B" w:rsidRPr="00A87192" w:rsidRDefault="00D27C8B" w:rsidP="00877A35">
      <w:pPr>
        <w:widowControl w:val="0"/>
        <w:autoSpaceDE w:val="0"/>
        <w:autoSpaceDN w:val="0"/>
        <w:adjustRightInd w:val="0"/>
        <w:spacing w:before="29" w:after="0" w:line="360" w:lineRule="auto"/>
        <w:ind w:right="80"/>
        <w:jc w:val="both"/>
        <w:rPr>
          <w:rFonts w:ascii="Arial" w:hAnsi="Arial" w:cs="Arial"/>
          <w:sz w:val="24"/>
          <w:szCs w:val="24"/>
        </w:rPr>
      </w:pPr>
    </w:p>
    <w:p w:rsidR="007F4F9B" w:rsidRPr="00A87192" w:rsidRDefault="00DB3585" w:rsidP="00877A35">
      <w:pPr>
        <w:widowControl w:val="0"/>
        <w:autoSpaceDE w:val="0"/>
        <w:autoSpaceDN w:val="0"/>
        <w:adjustRightInd w:val="0"/>
        <w:spacing w:before="29" w:after="0" w:line="360" w:lineRule="auto"/>
        <w:ind w:right="80"/>
        <w:jc w:val="center"/>
        <w:rPr>
          <w:rFonts w:ascii="Arial" w:hAnsi="Arial" w:cs="Arial"/>
          <w:b/>
          <w:sz w:val="24"/>
          <w:szCs w:val="24"/>
        </w:rPr>
      </w:pPr>
      <w:r w:rsidRPr="00A87192">
        <w:rPr>
          <w:rFonts w:ascii="Arial" w:hAnsi="Arial" w:cs="Arial"/>
          <w:b/>
          <w:sz w:val="24"/>
          <w:szCs w:val="24"/>
        </w:rPr>
        <w:t>Figura</w:t>
      </w:r>
      <w:r w:rsidR="007F4F9B" w:rsidRPr="00A87192">
        <w:rPr>
          <w:rFonts w:ascii="Arial" w:hAnsi="Arial" w:cs="Arial"/>
          <w:b/>
          <w:sz w:val="24"/>
          <w:szCs w:val="24"/>
        </w:rPr>
        <w:t xml:space="preserve"> N° 01</w:t>
      </w:r>
    </w:p>
    <w:p w:rsidR="007F4F9B" w:rsidRPr="00A87192" w:rsidRDefault="007F4F9B" w:rsidP="00877A35">
      <w:pPr>
        <w:widowControl w:val="0"/>
        <w:autoSpaceDE w:val="0"/>
        <w:autoSpaceDN w:val="0"/>
        <w:adjustRightInd w:val="0"/>
        <w:spacing w:before="16" w:after="0" w:line="360" w:lineRule="auto"/>
        <w:rPr>
          <w:rFonts w:ascii="Arial" w:hAnsi="Arial" w:cs="Arial"/>
          <w:sz w:val="24"/>
          <w:szCs w:val="24"/>
        </w:rPr>
      </w:pPr>
      <w:r w:rsidRPr="00A87192">
        <w:rPr>
          <w:rFonts w:ascii="Arial" w:hAnsi="Arial" w:cs="Arial"/>
          <w:noProof/>
          <w:sz w:val="24"/>
          <w:szCs w:val="24"/>
          <w:lang w:val="en-US" w:eastAsia="en-US"/>
        </w:rPr>
        <w:drawing>
          <wp:inline distT="0" distB="0" distL="0" distR="0">
            <wp:extent cx="5913911" cy="294508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1454" cy="2948837"/>
                    </a:xfrm>
                    <a:prstGeom prst="rect">
                      <a:avLst/>
                    </a:prstGeom>
                    <a:noFill/>
                    <a:ln>
                      <a:noFill/>
                    </a:ln>
                  </pic:spPr>
                </pic:pic>
              </a:graphicData>
            </a:graphic>
          </wp:inline>
        </w:drawing>
      </w:r>
    </w:p>
    <w:p w:rsidR="007F4F9B" w:rsidRPr="00A87192" w:rsidRDefault="007F4F9B" w:rsidP="00877A35">
      <w:pPr>
        <w:widowControl w:val="0"/>
        <w:autoSpaceDE w:val="0"/>
        <w:autoSpaceDN w:val="0"/>
        <w:adjustRightInd w:val="0"/>
        <w:spacing w:after="0" w:line="360" w:lineRule="auto"/>
        <w:ind w:left="102" w:right="76"/>
        <w:jc w:val="both"/>
        <w:rPr>
          <w:rFonts w:ascii="Arial" w:hAnsi="Arial" w:cs="Arial"/>
          <w:spacing w:val="1"/>
          <w:szCs w:val="24"/>
        </w:rPr>
      </w:pPr>
      <w:r w:rsidRPr="00A87192">
        <w:rPr>
          <w:rFonts w:ascii="Arial" w:hAnsi="Arial" w:cs="Arial"/>
          <w:spacing w:val="1"/>
          <w:szCs w:val="24"/>
        </w:rPr>
        <w:t>Fuente: SUNAT</w:t>
      </w:r>
      <w:r w:rsidR="00DB3585" w:rsidRPr="00A87192">
        <w:rPr>
          <w:rFonts w:ascii="Arial" w:hAnsi="Arial" w:cs="Arial"/>
          <w:spacing w:val="1"/>
          <w:szCs w:val="24"/>
        </w:rPr>
        <w:t xml:space="preserve"> (2010)</w:t>
      </w:r>
    </w:p>
    <w:p w:rsidR="007F4F9B" w:rsidRPr="00A87192" w:rsidRDefault="007F4F9B" w:rsidP="00877A35">
      <w:pPr>
        <w:widowControl w:val="0"/>
        <w:autoSpaceDE w:val="0"/>
        <w:autoSpaceDN w:val="0"/>
        <w:adjustRightInd w:val="0"/>
        <w:spacing w:after="0" w:line="360" w:lineRule="auto"/>
        <w:ind w:left="102" w:right="76"/>
        <w:jc w:val="both"/>
        <w:rPr>
          <w:rFonts w:ascii="Arial" w:hAnsi="Arial" w:cs="Arial"/>
          <w:spacing w:val="1"/>
          <w:sz w:val="24"/>
          <w:szCs w:val="24"/>
        </w:rPr>
      </w:pPr>
    </w:p>
    <w:p w:rsidR="007F4F9B" w:rsidRPr="00A87192" w:rsidRDefault="007F4F9B" w:rsidP="00877A35">
      <w:pPr>
        <w:widowControl w:val="0"/>
        <w:autoSpaceDE w:val="0"/>
        <w:autoSpaceDN w:val="0"/>
        <w:adjustRightInd w:val="0"/>
        <w:spacing w:after="0" w:line="360" w:lineRule="auto"/>
        <w:ind w:left="102" w:right="76"/>
        <w:jc w:val="both"/>
        <w:rPr>
          <w:rFonts w:ascii="Arial" w:hAnsi="Arial" w:cs="Arial"/>
          <w:sz w:val="24"/>
          <w:szCs w:val="24"/>
        </w:rPr>
      </w:pPr>
      <w:r w:rsidRPr="00A87192">
        <w:rPr>
          <w:rFonts w:ascii="Arial" w:hAnsi="Arial" w:cs="Arial"/>
          <w:spacing w:val="1"/>
          <w:sz w:val="24"/>
          <w:szCs w:val="24"/>
        </w:rPr>
        <w:t>El análisis de acuerdo a las</w:t>
      </w:r>
      <w:r w:rsidR="003D3A20" w:rsidRPr="00A87192">
        <w:rPr>
          <w:rFonts w:ascii="Arial" w:hAnsi="Arial" w:cs="Arial"/>
          <w:spacing w:val="1"/>
          <w:sz w:val="24"/>
          <w:szCs w:val="24"/>
        </w:rPr>
        <w:t xml:space="preserve"> </w:t>
      </w:r>
      <w:r w:rsidRPr="00A87192">
        <w:rPr>
          <w:rFonts w:ascii="Arial" w:hAnsi="Arial" w:cs="Arial"/>
          <w:spacing w:val="3"/>
          <w:sz w:val="24"/>
          <w:szCs w:val="24"/>
        </w:rPr>
        <w:t>f</w:t>
      </w:r>
      <w:r w:rsidRPr="00A87192">
        <w:rPr>
          <w:rFonts w:ascii="Arial" w:hAnsi="Arial" w:cs="Arial"/>
          <w:spacing w:val="-1"/>
          <w:sz w:val="24"/>
          <w:szCs w:val="24"/>
        </w:rPr>
        <w:t>u</w:t>
      </w:r>
      <w:r w:rsidRPr="00A87192">
        <w:rPr>
          <w:rFonts w:ascii="Arial" w:hAnsi="Arial" w:cs="Arial"/>
          <w:spacing w:val="1"/>
          <w:sz w:val="24"/>
          <w:szCs w:val="24"/>
        </w:rPr>
        <w:t>en</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ig</w:t>
      </w:r>
      <w:r w:rsidRPr="00A87192">
        <w:rPr>
          <w:rFonts w:ascii="Arial" w:hAnsi="Arial" w:cs="Arial"/>
          <w:spacing w:val="1"/>
          <w:sz w:val="24"/>
          <w:szCs w:val="24"/>
        </w:rPr>
        <w:t>e</w:t>
      </w:r>
      <w:r w:rsidRPr="00A87192">
        <w:rPr>
          <w:rFonts w:ascii="Arial" w:hAnsi="Arial" w:cs="Arial"/>
          <w:sz w:val="24"/>
          <w:szCs w:val="24"/>
        </w:rPr>
        <w:t xml:space="preserve">n </w:t>
      </w:r>
      <w:r w:rsidRPr="00A87192">
        <w:rPr>
          <w:rFonts w:ascii="Arial" w:hAnsi="Arial" w:cs="Arial"/>
          <w:spacing w:val="1"/>
          <w:sz w:val="24"/>
          <w:szCs w:val="24"/>
        </w:rPr>
        <w:t>d</w:t>
      </w:r>
      <w:r w:rsidRPr="00A87192">
        <w:rPr>
          <w:rFonts w:ascii="Arial" w:hAnsi="Arial" w:cs="Arial"/>
          <w:spacing w:val="5"/>
          <w:sz w:val="24"/>
          <w:szCs w:val="24"/>
        </w:rPr>
        <w:t>e</w:t>
      </w:r>
      <w:r w:rsidRPr="00A87192">
        <w:rPr>
          <w:rFonts w:ascii="Arial" w:hAnsi="Arial" w:cs="Arial"/>
          <w:sz w:val="24"/>
          <w:szCs w:val="24"/>
        </w:rPr>
        <w:t>l 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2"/>
          <w:sz w:val="24"/>
          <w:szCs w:val="24"/>
        </w:rPr>
        <w:t>o</w:t>
      </w:r>
      <w:r w:rsidRPr="00A87192">
        <w:rPr>
          <w:rFonts w:ascii="Arial" w:hAnsi="Arial" w:cs="Arial"/>
          <w:sz w:val="24"/>
          <w:szCs w:val="24"/>
        </w:rPr>
        <w:t xml:space="preserve">, </w:t>
      </w:r>
      <w:r w:rsidRPr="00A87192">
        <w:rPr>
          <w:rFonts w:ascii="Arial" w:hAnsi="Arial" w:cs="Arial"/>
          <w:spacing w:val="2"/>
          <w:sz w:val="24"/>
          <w:szCs w:val="24"/>
        </w:rPr>
        <w:t xml:space="preserve"> demuestran que </w:t>
      </w:r>
      <w:r w:rsidRPr="00A87192">
        <w:rPr>
          <w:rFonts w:ascii="Arial" w:hAnsi="Arial" w:cs="Arial"/>
          <w:sz w:val="24"/>
          <w:szCs w:val="24"/>
        </w:rPr>
        <w:t>t</w:t>
      </w:r>
      <w:r w:rsidRPr="00A87192">
        <w:rPr>
          <w:rFonts w:ascii="Arial" w:hAnsi="Arial" w:cs="Arial"/>
          <w:spacing w:val="1"/>
          <w:sz w:val="24"/>
          <w:szCs w:val="24"/>
        </w:rPr>
        <w:t>oda</w:t>
      </w:r>
      <w:r w:rsidRPr="00A87192">
        <w:rPr>
          <w:rFonts w:ascii="Arial" w:hAnsi="Arial" w:cs="Arial"/>
          <w:sz w:val="24"/>
          <w:szCs w:val="24"/>
        </w:rPr>
        <w:t xml:space="preserve">s </w:t>
      </w:r>
      <w:r w:rsidRPr="00A87192">
        <w:rPr>
          <w:rFonts w:ascii="Arial" w:hAnsi="Arial" w:cs="Arial"/>
          <w:spacing w:val="1"/>
          <w:sz w:val="24"/>
          <w:szCs w:val="24"/>
        </w:rPr>
        <w:t xml:space="preserve"> e</w:t>
      </w:r>
      <w:r w:rsidRPr="00A87192">
        <w:rPr>
          <w:rFonts w:ascii="Arial" w:hAnsi="Arial" w:cs="Arial"/>
          <w:sz w:val="24"/>
          <w:szCs w:val="24"/>
        </w:rPr>
        <w:t>l</w:t>
      </w:r>
      <w:r w:rsidRPr="00A87192">
        <w:rPr>
          <w:rFonts w:ascii="Arial" w:hAnsi="Arial" w:cs="Arial"/>
          <w:spacing w:val="-1"/>
          <w:sz w:val="24"/>
          <w:szCs w:val="24"/>
        </w:rPr>
        <w:t>l</w:t>
      </w:r>
      <w:r w:rsidRPr="00A87192">
        <w:rPr>
          <w:rFonts w:ascii="Arial" w:hAnsi="Arial" w:cs="Arial"/>
          <w:spacing w:val="1"/>
          <w:sz w:val="24"/>
          <w:szCs w:val="24"/>
        </w:rPr>
        <w:t>a</w:t>
      </w:r>
      <w:r w:rsidRPr="00A87192">
        <w:rPr>
          <w:rFonts w:ascii="Arial" w:hAnsi="Arial" w:cs="Arial"/>
          <w:sz w:val="24"/>
          <w:szCs w:val="24"/>
        </w:rPr>
        <w:t xml:space="preserve">s </w:t>
      </w:r>
      <w:r w:rsidRPr="00A87192">
        <w:rPr>
          <w:rFonts w:ascii="Arial" w:hAnsi="Arial" w:cs="Arial"/>
          <w:spacing w:val="1"/>
          <w:sz w:val="24"/>
          <w:szCs w:val="24"/>
        </w:rPr>
        <w:t>p</w:t>
      </w:r>
      <w:r w:rsidRPr="00A87192">
        <w:rPr>
          <w:rFonts w:ascii="Arial" w:hAnsi="Arial" w:cs="Arial"/>
          <w:sz w:val="24"/>
          <w:szCs w:val="24"/>
        </w:rPr>
        <w:t>res</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ron res</w:t>
      </w:r>
      <w:r w:rsidRPr="00A87192">
        <w:rPr>
          <w:rFonts w:ascii="Arial" w:hAnsi="Arial" w:cs="Arial"/>
          <w:spacing w:val="1"/>
          <w:sz w:val="24"/>
          <w:szCs w:val="24"/>
        </w:rPr>
        <w:t>u</w:t>
      </w:r>
      <w:r w:rsidRPr="00A87192">
        <w:rPr>
          <w:rFonts w:ascii="Arial" w:hAnsi="Arial" w:cs="Arial"/>
          <w:sz w:val="24"/>
          <w:szCs w:val="24"/>
        </w:rPr>
        <w:t>lt</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 xml:space="preserve">s </w:t>
      </w:r>
      <w:r w:rsidRPr="00A87192">
        <w:rPr>
          <w:rFonts w:ascii="Arial" w:hAnsi="Arial" w:cs="Arial"/>
          <w:spacing w:val="1"/>
          <w:sz w:val="24"/>
          <w:szCs w:val="24"/>
        </w:rPr>
        <w:t>ne</w:t>
      </w:r>
      <w:r w:rsidRPr="00A87192">
        <w:rPr>
          <w:rFonts w:ascii="Arial" w:hAnsi="Arial" w:cs="Arial"/>
          <w:spacing w:val="-1"/>
          <w:sz w:val="24"/>
          <w:szCs w:val="24"/>
        </w:rPr>
        <w:t>g</w:t>
      </w:r>
      <w:r w:rsidRPr="00A87192">
        <w:rPr>
          <w:rFonts w:ascii="Arial" w:hAnsi="Arial" w:cs="Arial"/>
          <w:spacing w:val="1"/>
          <w:sz w:val="24"/>
          <w:szCs w:val="24"/>
        </w:rPr>
        <w:t>a</w:t>
      </w:r>
      <w:r w:rsidRPr="00A87192">
        <w:rPr>
          <w:rFonts w:ascii="Arial" w:hAnsi="Arial" w:cs="Arial"/>
          <w:sz w:val="24"/>
          <w:szCs w:val="24"/>
        </w:rPr>
        <w:t>ti</w:t>
      </w:r>
      <w:r w:rsidRPr="00A87192">
        <w:rPr>
          <w:rFonts w:ascii="Arial" w:hAnsi="Arial" w:cs="Arial"/>
          <w:spacing w:val="-2"/>
          <w:sz w:val="24"/>
          <w:szCs w:val="24"/>
        </w:rPr>
        <w:t>v</w:t>
      </w:r>
      <w:r w:rsidRPr="00A87192">
        <w:rPr>
          <w:rFonts w:ascii="Arial" w:hAnsi="Arial" w:cs="Arial"/>
          <w:spacing w:val="1"/>
          <w:sz w:val="24"/>
          <w:szCs w:val="24"/>
        </w:rPr>
        <w:t>o</w:t>
      </w:r>
      <w:r w:rsidRPr="00A87192">
        <w:rPr>
          <w:rFonts w:ascii="Arial" w:hAnsi="Arial" w:cs="Arial"/>
          <w:sz w:val="24"/>
          <w:szCs w:val="24"/>
        </w:rPr>
        <w:t>s</w:t>
      </w:r>
      <w:r w:rsidR="00E869A9"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E869A9"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E869A9" w:rsidRPr="00A87192">
        <w:rPr>
          <w:rFonts w:ascii="Arial" w:hAnsi="Arial" w:cs="Arial"/>
          <w:sz w:val="24"/>
          <w:szCs w:val="24"/>
        </w:rPr>
        <w:t xml:space="preserve"> </w:t>
      </w:r>
      <w:r w:rsidRPr="00A87192">
        <w:rPr>
          <w:rFonts w:ascii="Arial" w:hAnsi="Arial" w:cs="Arial"/>
          <w:spacing w:val="1"/>
          <w:sz w:val="24"/>
          <w:szCs w:val="24"/>
        </w:rPr>
        <w:t>20</w:t>
      </w:r>
      <w:r w:rsidRPr="00A87192">
        <w:rPr>
          <w:rFonts w:ascii="Arial" w:hAnsi="Arial" w:cs="Arial"/>
          <w:spacing w:val="-1"/>
          <w:sz w:val="24"/>
          <w:szCs w:val="24"/>
        </w:rPr>
        <w:t>0</w:t>
      </w:r>
      <w:r w:rsidRPr="00A87192">
        <w:rPr>
          <w:rFonts w:ascii="Arial" w:hAnsi="Arial" w:cs="Arial"/>
          <w:spacing w:val="4"/>
          <w:sz w:val="24"/>
          <w:szCs w:val="24"/>
        </w:rPr>
        <w:t>9</w:t>
      </w:r>
      <w:r w:rsidRPr="00A87192">
        <w:rPr>
          <w:rFonts w:ascii="Arial" w:hAnsi="Arial" w:cs="Arial"/>
          <w:sz w:val="24"/>
          <w:szCs w:val="24"/>
        </w:rPr>
        <w:t>.</w:t>
      </w:r>
      <w:r w:rsidR="00E869A9" w:rsidRPr="00A87192">
        <w:rPr>
          <w:rFonts w:ascii="Arial" w:hAnsi="Arial" w:cs="Arial"/>
          <w:sz w:val="24"/>
          <w:szCs w:val="24"/>
        </w:rPr>
        <w:t xml:space="preserve"> </w:t>
      </w:r>
      <w:r w:rsidRPr="00A87192">
        <w:rPr>
          <w:rFonts w:ascii="Arial" w:hAnsi="Arial" w:cs="Arial"/>
          <w:spacing w:val="1"/>
          <w:sz w:val="24"/>
          <w:szCs w:val="24"/>
        </w:rPr>
        <w:t>L</w:t>
      </w:r>
      <w:r w:rsidRPr="00A87192">
        <w:rPr>
          <w:rFonts w:ascii="Arial" w:hAnsi="Arial" w:cs="Arial"/>
          <w:sz w:val="24"/>
          <w:szCs w:val="24"/>
        </w:rPr>
        <w:t>a</w:t>
      </w:r>
      <w:r w:rsidR="00E869A9"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a</w:t>
      </w:r>
      <w:r w:rsidRPr="00A87192">
        <w:rPr>
          <w:rFonts w:ascii="Arial" w:hAnsi="Arial" w:cs="Arial"/>
          <w:spacing w:val="-2"/>
          <w:sz w:val="24"/>
          <w:szCs w:val="24"/>
        </w:rPr>
        <w:t>y</w:t>
      </w:r>
      <w:r w:rsidRPr="00A87192">
        <w:rPr>
          <w:rFonts w:ascii="Arial" w:hAnsi="Arial" w:cs="Arial"/>
          <w:spacing w:val="1"/>
          <w:sz w:val="24"/>
          <w:szCs w:val="24"/>
        </w:rPr>
        <w:t>o</w:t>
      </w:r>
      <w:r w:rsidRPr="00A87192">
        <w:rPr>
          <w:rFonts w:ascii="Arial" w:hAnsi="Arial" w:cs="Arial"/>
          <w:sz w:val="24"/>
          <w:szCs w:val="24"/>
        </w:rPr>
        <w:t>r</w:t>
      </w:r>
      <w:r w:rsidR="00E869A9"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tracc</w:t>
      </w:r>
      <w:r w:rsidRPr="00A87192">
        <w:rPr>
          <w:rFonts w:ascii="Arial" w:hAnsi="Arial" w:cs="Arial"/>
          <w:spacing w:val="-3"/>
          <w:sz w:val="24"/>
          <w:szCs w:val="24"/>
        </w:rPr>
        <w:t>i</w:t>
      </w:r>
      <w:r w:rsidRPr="00A87192">
        <w:rPr>
          <w:rFonts w:ascii="Arial" w:hAnsi="Arial" w:cs="Arial"/>
          <w:spacing w:val="1"/>
          <w:sz w:val="24"/>
          <w:szCs w:val="24"/>
        </w:rPr>
        <w:t>ó</w:t>
      </w:r>
      <w:r w:rsidRPr="00A87192">
        <w:rPr>
          <w:rFonts w:ascii="Arial" w:hAnsi="Arial" w:cs="Arial"/>
          <w:sz w:val="24"/>
          <w:szCs w:val="24"/>
        </w:rPr>
        <w:t>n</w:t>
      </w:r>
      <w:r w:rsidR="00E869A9" w:rsidRPr="00A87192">
        <w:rPr>
          <w:rFonts w:ascii="Arial" w:hAnsi="Arial" w:cs="Arial"/>
          <w:sz w:val="24"/>
          <w:szCs w:val="24"/>
        </w:rPr>
        <w:t xml:space="preserve"> </w:t>
      </w:r>
      <w:r w:rsidRPr="00A87192">
        <w:rPr>
          <w:rFonts w:ascii="Arial" w:hAnsi="Arial" w:cs="Arial"/>
          <w:sz w:val="24"/>
          <w:szCs w:val="24"/>
        </w:rPr>
        <w:t>se</w:t>
      </w:r>
      <w:r w:rsidR="00E869A9"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ro</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z w:val="24"/>
          <w:szCs w:val="24"/>
        </w:rPr>
        <w:t>jo</w:t>
      </w:r>
      <w:r w:rsidR="00E869A9"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E869A9" w:rsidRPr="00A87192">
        <w:rPr>
          <w:rFonts w:ascii="Arial" w:hAnsi="Arial" w:cs="Arial"/>
          <w:sz w:val="24"/>
          <w:szCs w:val="24"/>
        </w:rPr>
        <w:t xml:space="preserve"> </w:t>
      </w:r>
      <w:r w:rsidRPr="00A87192">
        <w:rPr>
          <w:rFonts w:ascii="Arial" w:hAnsi="Arial" w:cs="Arial"/>
          <w:spacing w:val="-3"/>
          <w:sz w:val="24"/>
          <w:szCs w:val="24"/>
        </w:rPr>
        <w:t>l</w:t>
      </w:r>
      <w:r w:rsidRPr="00A87192">
        <w:rPr>
          <w:rFonts w:ascii="Arial" w:hAnsi="Arial" w:cs="Arial"/>
          <w:sz w:val="24"/>
          <w:szCs w:val="24"/>
        </w:rPr>
        <w:t>a</w:t>
      </w:r>
      <w:r w:rsidR="00E869A9" w:rsidRPr="00A87192">
        <w:rPr>
          <w:rFonts w:ascii="Arial" w:hAnsi="Arial" w:cs="Arial"/>
          <w:sz w:val="24"/>
          <w:szCs w:val="24"/>
        </w:rPr>
        <w:t xml:space="preserve"> </w:t>
      </w:r>
      <w:r w:rsidRPr="00A87192">
        <w:rPr>
          <w:rFonts w:ascii="Arial" w:hAnsi="Arial" w:cs="Arial"/>
          <w:spacing w:val="-2"/>
          <w:sz w:val="24"/>
          <w:szCs w:val="24"/>
        </w:rPr>
        <w:t>z</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a</w:t>
      </w:r>
      <w:r w:rsidR="00E869A9"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869A9" w:rsidRPr="00A87192">
        <w:rPr>
          <w:rFonts w:ascii="Arial" w:hAnsi="Arial" w:cs="Arial"/>
          <w:sz w:val="24"/>
          <w:szCs w:val="24"/>
        </w:rPr>
        <w:t xml:space="preserve"> </w:t>
      </w:r>
      <w:r w:rsidRPr="00A87192">
        <w:rPr>
          <w:rFonts w:ascii="Arial" w:hAnsi="Arial" w:cs="Arial"/>
          <w:spacing w:val="1"/>
          <w:sz w:val="24"/>
          <w:szCs w:val="24"/>
        </w:rPr>
        <w:t>ap</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c</w:t>
      </w:r>
      <w:r w:rsidRPr="00A87192">
        <w:rPr>
          <w:rFonts w:ascii="Arial" w:hAnsi="Arial" w:cs="Arial"/>
          <w:spacing w:val="1"/>
          <w:sz w:val="24"/>
          <w:szCs w:val="24"/>
        </w:rPr>
        <w:t>a</w:t>
      </w:r>
      <w:r w:rsidRPr="00A87192">
        <w:rPr>
          <w:rFonts w:ascii="Arial" w:hAnsi="Arial" w:cs="Arial"/>
          <w:sz w:val="24"/>
          <w:szCs w:val="24"/>
        </w:rPr>
        <w:t>ci</w:t>
      </w:r>
      <w:r w:rsidRPr="00A87192">
        <w:rPr>
          <w:rFonts w:ascii="Arial" w:hAnsi="Arial" w:cs="Arial"/>
          <w:spacing w:val="-2"/>
          <w:sz w:val="24"/>
          <w:szCs w:val="24"/>
        </w:rPr>
        <w:t>ó</w:t>
      </w:r>
      <w:r w:rsidRPr="00A87192">
        <w:rPr>
          <w:rFonts w:ascii="Arial" w:hAnsi="Arial" w:cs="Arial"/>
          <w:sz w:val="24"/>
          <w:szCs w:val="24"/>
        </w:rPr>
        <w:t xml:space="preserve">n </w:t>
      </w:r>
      <w:r w:rsidRPr="00A87192">
        <w:rPr>
          <w:rFonts w:ascii="Arial" w:hAnsi="Arial" w:cs="Arial"/>
          <w:spacing w:val="1"/>
          <w:sz w:val="24"/>
          <w:szCs w:val="24"/>
        </w:rPr>
        <w:t>de</w:t>
      </w:r>
      <w:r w:rsidRPr="00A87192">
        <w:rPr>
          <w:rFonts w:ascii="Arial" w:hAnsi="Arial" w:cs="Arial"/>
          <w:sz w:val="24"/>
          <w:szCs w:val="24"/>
        </w:rPr>
        <w:t>l</w:t>
      </w:r>
      <w:r w:rsidR="00E869A9" w:rsidRPr="00A87192">
        <w:rPr>
          <w:rFonts w:ascii="Arial" w:hAnsi="Arial" w:cs="Arial"/>
          <w:sz w:val="24"/>
          <w:szCs w:val="24"/>
        </w:rPr>
        <w:t xml:space="preserve"> </w:t>
      </w:r>
      <w:r w:rsidRPr="00A87192">
        <w:rPr>
          <w:rFonts w:ascii="Arial" w:hAnsi="Arial" w:cs="Arial"/>
          <w:sz w:val="24"/>
          <w:szCs w:val="24"/>
        </w:rPr>
        <w:t>Co</w:t>
      </w:r>
      <w:r w:rsidRPr="00A87192">
        <w:rPr>
          <w:rFonts w:ascii="Arial" w:hAnsi="Arial" w:cs="Arial"/>
          <w:spacing w:val="1"/>
          <w:sz w:val="24"/>
          <w:szCs w:val="24"/>
        </w:rPr>
        <w:t>n</w:t>
      </w:r>
      <w:r w:rsidRPr="00A87192">
        <w:rPr>
          <w:rFonts w:ascii="Arial" w:hAnsi="Arial" w:cs="Arial"/>
          <w:spacing w:val="-2"/>
          <w:sz w:val="24"/>
          <w:szCs w:val="24"/>
        </w:rPr>
        <w:t>v</w:t>
      </w:r>
      <w:r w:rsidRPr="00A87192">
        <w:rPr>
          <w:rFonts w:ascii="Arial" w:hAnsi="Arial" w:cs="Arial"/>
          <w:spacing w:val="1"/>
          <w:sz w:val="24"/>
          <w:szCs w:val="24"/>
        </w:rPr>
        <w:t>en</w:t>
      </w:r>
      <w:r w:rsidRPr="00A87192">
        <w:rPr>
          <w:rFonts w:ascii="Arial" w:hAnsi="Arial" w:cs="Arial"/>
          <w:sz w:val="24"/>
          <w:szCs w:val="24"/>
        </w:rPr>
        <w:t>io</w:t>
      </w:r>
      <w:r w:rsidR="00E869A9" w:rsidRPr="00A87192">
        <w:rPr>
          <w:rFonts w:ascii="Arial" w:hAnsi="Arial" w:cs="Arial"/>
          <w:sz w:val="24"/>
          <w:szCs w:val="24"/>
        </w:rPr>
        <w:t xml:space="preserve"> </w:t>
      </w:r>
      <w:r w:rsidRPr="00A87192">
        <w:rPr>
          <w:rFonts w:ascii="Arial" w:hAnsi="Arial" w:cs="Arial"/>
          <w:spacing w:val="-2"/>
          <w:sz w:val="24"/>
          <w:szCs w:val="24"/>
        </w:rPr>
        <w:t>P</w:t>
      </w:r>
      <w:r w:rsidRPr="00A87192">
        <w:rPr>
          <w:rFonts w:ascii="Arial" w:hAnsi="Arial" w:cs="Arial"/>
          <w:spacing w:val="1"/>
          <w:sz w:val="24"/>
          <w:szCs w:val="24"/>
        </w:rPr>
        <w:t>e</w:t>
      </w:r>
      <w:r w:rsidRPr="00A87192">
        <w:rPr>
          <w:rFonts w:ascii="Arial" w:hAnsi="Arial" w:cs="Arial"/>
          <w:sz w:val="24"/>
          <w:szCs w:val="24"/>
        </w:rPr>
        <w:t>ru</w:t>
      </w:r>
      <w:r w:rsidRPr="00A87192">
        <w:rPr>
          <w:rFonts w:ascii="Arial" w:hAnsi="Arial" w:cs="Arial"/>
          <w:spacing w:val="-1"/>
          <w:sz w:val="24"/>
          <w:szCs w:val="24"/>
        </w:rPr>
        <w:t>an</w:t>
      </w:r>
      <w:r w:rsidRPr="00A87192">
        <w:rPr>
          <w:rFonts w:ascii="Arial" w:hAnsi="Arial" w:cs="Arial"/>
          <w:sz w:val="24"/>
          <w:szCs w:val="24"/>
        </w:rPr>
        <w:t>o Col</w:t>
      </w:r>
      <w:r w:rsidRPr="00A87192">
        <w:rPr>
          <w:rFonts w:ascii="Arial" w:hAnsi="Arial" w:cs="Arial"/>
          <w:spacing w:val="1"/>
          <w:sz w:val="24"/>
          <w:szCs w:val="24"/>
        </w:rPr>
        <w:t>o</w:t>
      </w:r>
      <w:r w:rsidRPr="00A87192">
        <w:rPr>
          <w:rFonts w:ascii="Arial" w:hAnsi="Arial" w:cs="Arial"/>
          <w:spacing w:val="-1"/>
          <w:sz w:val="24"/>
          <w:szCs w:val="24"/>
        </w:rPr>
        <w:t>m</w:t>
      </w:r>
      <w:r w:rsidRPr="00A87192">
        <w:rPr>
          <w:rFonts w:ascii="Arial" w:hAnsi="Arial" w:cs="Arial"/>
          <w:spacing w:val="1"/>
          <w:sz w:val="24"/>
          <w:szCs w:val="24"/>
        </w:rPr>
        <w:t>b</w:t>
      </w:r>
      <w:r w:rsidRPr="00A87192">
        <w:rPr>
          <w:rFonts w:ascii="Arial" w:hAnsi="Arial" w:cs="Arial"/>
          <w:sz w:val="24"/>
          <w:szCs w:val="24"/>
        </w:rPr>
        <w:t>ia</w:t>
      </w:r>
      <w:r w:rsidRPr="00A87192">
        <w:rPr>
          <w:rFonts w:ascii="Arial" w:hAnsi="Arial" w:cs="Arial"/>
          <w:spacing w:val="-1"/>
          <w:sz w:val="24"/>
          <w:szCs w:val="24"/>
        </w:rPr>
        <w:t>n</w:t>
      </w:r>
      <w:r w:rsidRPr="00A87192">
        <w:rPr>
          <w:rFonts w:ascii="Arial" w:hAnsi="Arial" w:cs="Arial"/>
          <w:sz w:val="24"/>
          <w:szCs w:val="24"/>
        </w:rPr>
        <w:t>o</w:t>
      </w:r>
      <w:r w:rsidR="00E869A9" w:rsidRPr="00A87192">
        <w:rPr>
          <w:rFonts w:ascii="Arial" w:hAnsi="Arial" w:cs="Arial"/>
          <w:sz w:val="24"/>
          <w:szCs w:val="24"/>
        </w:rPr>
        <w:t xml:space="preserve"> </w:t>
      </w:r>
      <w:r w:rsidRPr="00A87192">
        <w:rPr>
          <w:rFonts w:ascii="Arial" w:hAnsi="Arial" w:cs="Arial"/>
          <w:spacing w:val="3"/>
          <w:sz w:val="24"/>
          <w:szCs w:val="24"/>
        </w:rPr>
        <w:t>(</w:t>
      </w:r>
      <w:r w:rsidR="00E869A9" w:rsidRPr="00A87192">
        <w:rPr>
          <w:rFonts w:ascii="Arial" w:hAnsi="Arial" w:cs="Arial"/>
          <w:sz w:val="24"/>
          <w:szCs w:val="24"/>
        </w:rPr>
        <w:t>-</w:t>
      </w:r>
      <w:r w:rsidRPr="00A87192">
        <w:rPr>
          <w:rFonts w:ascii="Arial" w:hAnsi="Arial" w:cs="Arial"/>
          <w:spacing w:val="1"/>
          <w:sz w:val="24"/>
          <w:szCs w:val="24"/>
        </w:rPr>
        <w:t>37</w:t>
      </w:r>
      <w:r w:rsidRPr="00A87192">
        <w:rPr>
          <w:rFonts w:ascii="Arial" w:hAnsi="Arial" w:cs="Arial"/>
          <w:spacing w:val="-2"/>
          <w:sz w:val="24"/>
          <w:szCs w:val="24"/>
        </w:rPr>
        <w:t>,</w:t>
      </w:r>
      <w:r w:rsidRPr="00A87192">
        <w:rPr>
          <w:rFonts w:ascii="Arial" w:hAnsi="Arial" w:cs="Arial"/>
          <w:spacing w:val="-1"/>
          <w:sz w:val="24"/>
          <w:szCs w:val="24"/>
        </w:rPr>
        <w:t>0</w:t>
      </w:r>
      <w:r w:rsidRPr="00A87192">
        <w:rPr>
          <w:rFonts w:ascii="Arial" w:hAnsi="Arial" w:cs="Arial"/>
          <w:sz w:val="24"/>
          <w:szCs w:val="24"/>
        </w:rPr>
        <w:t>%),</w:t>
      </w:r>
      <w:r w:rsidR="00E869A9"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pacing w:val="1"/>
          <w:sz w:val="24"/>
          <w:szCs w:val="24"/>
        </w:rPr>
        <w:t>u</w:t>
      </w:r>
      <w:r w:rsidRPr="00A87192">
        <w:rPr>
          <w:rFonts w:ascii="Arial" w:hAnsi="Arial" w:cs="Arial"/>
          <w:sz w:val="24"/>
          <w:szCs w:val="24"/>
        </w:rPr>
        <w:t>ido</w:t>
      </w:r>
      <w:r w:rsidR="00E869A9"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869A9" w:rsidRPr="00A87192">
        <w:rPr>
          <w:rFonts w:ascii="Arial" w:hAnsi="Arial" w:cs="Arial"/>
          <w:sz w:val="24"/>
          <w:szCs w:val="24"/>
        </w:rPr>
        <w:t xml:space="preserve"> </w:t>
      </w:r>
      <w:r w:rsidRPr="00A87192">
        <w:rPr>
          <w:rFonts w:ascii="Arial" w:hAnsi="Arial" w:cs="Arial"/>
          <w:sz w:val="24"/>
          <w:szCs w:val="24"/>
        </w:rPr>
        <w:t>la</w:t>
      </w:r>
      <w:r w:rsidR="00E869A9" w:rsidRPr="00A87192">
        <w:rPr>
          <w:rFonts w:ascii="Arial" w:hAnsi="Arial" w:cs="Arial"/>
          <w:sz w:val="24"/>
          <w:szCs w:val="24"/>
        </w:rPr>
        <w:t xml:space="preserve"> </w:t>
      </w:r>
      <w:r w:rsidRPr="00A87192">
        <w:rPr>
          <w:rFonts w:ascii="Arial" w:hAnsi="Arial" w:cs="Arial"/>
          <w:spacing w:val="-2"/>
          <w:sz w:val="24"/>
          <w:szCs w:val="24"/>
        </w:rPr>
        <w:t>A</w:t>
      </w:r>
      <w:r w:rsidRPr="00A87192">
        <w:rPr>
          <w:rFonts w:ascii="Arial" w:hAnsi="Arial" w:cs="Arial"/>
          <w:spacing w:val="-1"/>
          <w:sz w:val="24"/>
          <w:szCs w:val="24"/>
        </w:rPr>
        <w:t>d</w:t>
      </w:r>
      <w:r w:rsidRPr="00A87192">
        <w:rPr>
          <w:rFonts w:ascii="Arial" w:hAnsi="Arial" w:cs="Arial"/>
          <w:spacing w:val="1"/>
          <w:sz w:val="24"/>
          <w:szCs w:val="24"/>
        </w:rPr>
        <w:t>ua</w:t>
      </w:r>
      <w:r w:rsidRPr="00A87192">
        <w:rPr>
          <w:rFonts w:ascii="Arial" w:hAnsi="Arial" w:cs="Arial"/>
          <w:spacing w:val="-1"/>
          <w:sz w:val="24"/>
          <w:szCs w:val="24"/>
        </w:rPr>
        <w:t>n</w:t>
      </w:r>
      <w:r w:rsidRPr="00A87192">
        <w:rPr>
          <w:rFonts w:ascii="Arial" w:hAnsi="Arial" w:cs="Arial"/>
          <w:sz w:val="24"/>
          <w:szCs w:val="24"/>
        </w:rPr>
        <w:t>a</w:t>
      </w:r>
      <w:r w:rsidR="00E869A9" w:rsidRPr="00A87192">
        <w:rPr>
          <w:rFonts w:ascii="Arial" w:hAnsi="Arial" w:cs="Arial"/>
          <w:sz w:val="24"/>
          <w:szCs w:val="24"/>
        </w:rPr>
        <w:t xml:space="preserve"> </w:t>
      </w:r>
      <w:r w:rsidRPr="00A87192">
        <w:rPr>
          <w:rFonts w:ascii="Arial" w:hAnsi="Arial" w:cs="Arial"/>
          <w:sz w:val="24"/>
          <w:szCs w:val="24"/>
        </w:rPr>
        <w:t>A</w:t>
      </w:r>
      <w:r w:rsidRPr="00A87192">
        <w:rPr>
          <w:rFonts w:ascii="Arial" w:hAnsi="Arial" w:cs="Arial"/>
          <w:spacing w:val="1"/>
          <w:sz w:val="24"/>
          <w:szCs w:val="24"/>
        </w:rPr>
        <w:t>é</w:t>
      </w:r>
      <w:r w:rsidRPr="00A87192">
        <w:rPr>
          <w:rFonts w:ascii="Arial" w:hAnsi="Arial" w:cs="Arial"/>
          <w:sz w:val="24"/>
          <w:szCs w:val="24"/>
        </w:rPr>
        <w:t>r</w:t>
      </w:r>
      <w:r w:rsidRPr="00A87192">
        <w:rPr>
          <w:rFonts w:ascii="Arial" w:hAnsi="Arial" w:cs="Arial"/>
          <w:spacing w:val="-2"/>
          <w:sz w:val="24"/>
          <w:szCs w:val="24"/>
        </w:rPr>
        <w:t>e</w:t>
      </w:r>
      <w:r w:rsidRPr="00A87192">
        <w:rPr>
          <w:rFonts w:ascii="Arial" w:hAnsi="Arial" w:cs="Arial"/>
          <w:sz w:val="24"/>
          <w:szCs w:val="24"/>
        </w:rPr>
        <w:t>a</w:t>
      </w:r>
      <w:r w:rsidR="00E869A9"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 Callao</w:t>
      </w:r>
      <w:r w:rsidR="00E869A9" w:rsidRPr="00A87192">
        <w:rPr>
          <w:rFonts w:ascii="Arial" w:hAnsi="Arial" w:cs="Arial"/>
          <w:sz w:val="24"/>
          <w:szCs w:val="24"/>
        </w:rPr>
        <w:t xml:space="preserve"> </w:t>
      </w:r>
      <w:r w:rsidRPr="00A87192">
        <w:rPr>
          <w:rFonts w:ascii="Arial" w:hAnsi="Arial" w:cs="Arial"/>
          <w:sz w:val="24"/>
          <w:szCs w:val="24"/>
        </w:rPr>
        <w:t>(</w:t>
      </w:r>
      <w:r w:rsidRPr="00A87192">
        <w:rPr>
          <w:rFonts w:ascii="Arial" w:hAnsi="Arial" w:cs="Arial"/>
          <w:spacing w:val="-1"/>
          <w:sz w:val="24"/>
          <w:szCs w:val="24"/>
        </w:rPr>
        <w:t>-</w:t>
      </w:r>
      <w:r w:rsidRPr="00A87192">
        <w:rPr>
          <w:rFonts w:ascii="Arial" w:hAnsi="Arial" w:cs="Arial"/>
          <w:spacing w:val="1"/>
          <w:sz w:val="24"/>
          <w:szCs w:val="24"/>
        </w:rPr>
        <w:t>17</w:t>
      </w:r>
      <w:r w:rsidRPr="00A87192">
        <w:rPr>
          <w:rFonts w:ascii="Arial" w:hAnsi="Arial" w:cs="Arial"/>
          <w:sz w:val="24"/>
          <w:szCs w:val="24"/>
        </w:rPr>
        <w:t>,</w:t>
      </w:r>
      <w:r w:rsidRPr="00A87192">
        <w:rPr>
          <w:rFonts w:ascii="Arial" w:hAnsi="Arial" w:cs="Arial"/>
          <w:spacing w:val="1"/>
          <w:sz w:val="24"/>
          <w:szCs w:val="24"/>
        </w:rPr>
        <w:t>9</w:t>
      </w:r>
      <w:r w:rsidRPr="00A87192">
        <w:rPr>
          <w:rFonts w:ascii="Arial" w:hAnsi="Arial" w:cs="Arial"/>
          <w:sz w:val="24"/>
          <w:szCs w:val="24"/>
        </w:rPr>
        <w:t>%),</w:t>
      </w:r>
      <w:r w:rsidR="00E869A9"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ro</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ra</w:t>
      </w:r>
      <w:r w:rsidR="00E869A9" w:rsidRPr="00A87192">
        <w:rPr>
          <w:rFonts w:ascii="Arial" w:hAnsi="Arial" w:cs="Arial"/>
          <w:sz w:val="24"/>
          <w:szCs w:val="24"/>
        </w:rPr>
        <w:t xml:space="preserve"> </w:t>
      </w:r>
      <w:r w:rsidRPr="00A87192">
        <w:rPr>
          <w:rFonts w:ascii="Arial" w:hAnsi="Arial" w:cs="Arial"/>
          <w:spacing w:val="1"/>
          <w:sz w:val="24"/>
          <w:szCs w:val="24"/>
        </w:rPr>
        <w:t>no</w:t>
      </w:r>
      <w:r w:rsidRPr="00A87192">
        <w:rPr>
          <w:rFonts w:ascii="Arial" w:hAnsi="Arial" w:cs="Arial"/>
          <w:sz w:val="24"/>
          <w:szCs w:val="24"/>
        </w:rPr>
        <w:t>r</w:t>
      </w:r>
      <w:r w:rsidRPr="00A87192">
        <w:rPr>
          <w:rFonts w:ascii="Arial" w:hAnsi="Arial" w:cs="Arial"/>
          <w:spacing w:val="3"/>
          <w:sz w:val="24"/>
          <w:szCs w:val="24"/>
        </w:rPr>
        <w:t>t</w:t>
      </w:r>
      <w:r w:rsidRPr="00A87192">
        <w:rPr>
          <w:rFonts w:ascii="Arial" w:hAnsi="Arial" w:cs="Arial"/>
          <w:sz w:val="24"/>
          <w:szCs w:val="24"/>
        </w:rPr>
        <w:t xml:space="preserve">e </w:t>
      </w:r>
      <w:r w:rsidRPr="00A87192">
        <w:rPr>
          <w:rFonts w:ascii="Arial" w:hAnsi="Arial" w:cs="Arial"/>
          <w:spacing w:val="-1"/>
          <w:sz w:val="24"/>
          <w:szCs w:val="24"/>
        </w:rPr>
        <w:t>(-</w:t>
      </w:r>
      <w:r w:rsidRPr="00A87192">
        <w:rPr>
          <w:rFonts w:ascii="Arial" w:hAnsi="Arial" w:cs="Arial"/>
          <w:spacing w:val="1"/>
          <w:sz w:val="24"/>
          <w:szCs w:val="24"/>
        </w:rPr>
        <w:t>17</w:t>
      </w:r>
      <w:r w:rsidRPr="00A87192">
        <w:rPr>
          <w:rFonts w:ascii="Arial" w:hAnsi="Arial" w:cs="Arial"/>
          <w:spacing w:val="-2"/>
          <w:sz w:val="24"/>
          <w:szCs w:val="24"/>
        </w:rPr>
        <w:t>,</w:t>
      </w:r>
      <w:r w:rsidRPr="00A87192">
        <w:rPr>
          <w:rFonts w:ascii="Arial" w:hAnsi="Arial" w:cs="Arial"/>
          <w:spacing w:val="1"/>
          <w:sz w:val="24"/>
          <w:szCs w:val="24"/>
        </w:rPr>
        <w:t>8%</w:t>
      </w:r>
      <w:r w:rsidRPr="00A87192">
        <w:rPr>
          <w:rFonts w:ascii="Arial" w:hAnsi="Arial" w:cs="Arial"/>
          <w:sz w:val="24"/>
          <w:szCs w:val="24"/>
        </w:rPr>
        <w:t>),</w:t>
      </w:r>
      <w:r w:rsidR="00E869A9" w:rsidRPr="00A87192">
        <w:rPr>
          <w:rFonts w:ascii="Arial" w:hAnsi="Arial" w:cs="Arial"/>
          <w:sz w:val="24"/>
          <w:szCs w:val="24"/>
        </w:rPr>
        <w:t xml:space="preserve"> </w:t>
      </w:r>
      <w:r w:rsidRPr="00A87192">
        <w:rPr>
          <w:rFonts w:ascii="Arial" w:hAnsi="Arial" w:cs="Arial"/>
          <w:spacing w:val="-2"/>
          <w:sz w:val="24"/>
          <w:szCs w:val="24"/>
        </w:rPr>
        <w:t>A</w:t>
      </w:r>
      <w:r w:rsidRPr="00A87192">
        <w:rPr>
          <w:rFonts w:ascii="Arial" w:hAnsi="Arial" w:cs="Arial"/>
          <w:spacing w:val="1"/>
          <w:sz w:val="24"/>
          <w:szCs w:val="24"/>
        </w:rPr>
        <w:t>du</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a</w:t>
      </w:r>
      <w:r w:rsidR="00E869A9"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3"/>
          <w:sz w:val="24"/>
          <w:szCs w:val="24"/>
        </w:rPr>
        <w:t>í</w:t>
      </w:r>
      <w:r w:rsidRPr="00A87192">
        <w:rPr>
          <w:rFonts w:ascii="Arial" w:hAnsi="Arial" w:cs="Arial"/>
          <w:sz w:val="24"/>
          <w:szCs w:val="24"/>
        </w:rPr>
        <w:t>ti</w:t>
      </w:r>
      <w:r w:rsidRPr="00A87192">
        <w:rPr>
          <w:rFonts w:ascii="Arial" w:hAnsi="Arial" w:cs="Arial"/>
          <w:spacing w:val="1"/>
          <w:sz w:val="24"/>
          <w:szCs w:val="24"/>
        </w:rPr>
        <w:t>m</w:t>
      </w:r>
      <w:r w:rsidRPr="00A87192">
        <w:rPr>
          <w:rFonts w:ascii="Arial" w:hAnsi="Arial" w:cs="Arial"/>
          <w:sz w:val="24"/>
          <w:szCs w:val="24"/>
        </w:rPr>
        <w:t xml:space="preserve">a  </w:t>
      </w:r>
      <w:r w:rsidRPr="00A87192">
        <w:rPr>
          <w:rFonts w:ascii="Arial" w:hAnsi="Arial" w:cs="Arial"/>
          <w:spacing w:val="1"/>
          <w:sz w:val="24"/>
          <w:szCs w:val="24"/>
        </w:rPr>
        <w:t>de</w:t>
      </w:r>
      <w:r w:rsidRPr="00A87192">
        <w:rPr>
          <w:rFonts w:ascii="Arial" w:hAnsi="Arial" w:cs="Arial"/>
          <w:sz w:val="24"/>
          <w:szCs w:val="24"/>
        </w:rPr>
        <w:t>l</w:t>
      </w:r>
      <w:r w:rsidR="00E869A9" w:rsidRPr="00A87192">
        <w:rPr>
          <w:rFonts w:ascii="Arial" w:hAnsi="Arial" w:cs="Arial"/>
          <w:sz w:val="24"/>
          <w:szCs w:val="24"/>
        </w:rPr>
        <w:t xml:space="preserve"> </w:t>
      </w:r>
      <w:r w:rsidRPr="00A87192">
        <w:rPr>
          <w:rFonts w:ascii="Arial" w:hAnsi="Arial" w:cs="Arial"/>
          <w:sz w:val="24"/>
          <w:szCs w:val="24"/>
        </w:rPr>
        <w:t xml:space="preserve">Callao </w:t>
      </w:r>
      <w:r w:rsidRPr="00A87192">
        <w:rPr>
          <w:rFonts w:ascii="Arial" w:hAnsi="Arial" w:cs="Arial"/>
          <w:spacing w:val="3"/>
          <w:sz w:val="24"/>
          <w:szCs w:val="24"/>
        </w:rPr>
        <w:t>(</w:t>
      </w:r>
      <w:r w:rsidRPr="00A87192">
        <w:rPr>
          <w:rFonts w:ascii="Arial" w:hAnsi="Arial" w:cs="Arial"/>
          <w:spacing w:val="-1"/>
          <w:sz w:val="24"/>
          <w:szCs w:val="24"/>
        </w:rPr>
        <w:t>-</w:t>
      </w:r>
      <w:r w:rsidRPr="00A87192">
        <w:rPr>
          <w:rFonts w:ascii="Arial" w:hAnsi="Arial" w:cs="Arial"/>
          <w:spacing w:val="1"/>
          <w:sz w:val="24"/>
          <w:szCs w:val="24"/>
        </w:rPr>
        <w:t>8</w:t>
      </w:r>
      <w:r w:rsidRPr="00A87192">
        <w:rPr>
          <w:rFonts w:ascii="Arial" w:hAnsi="Arial" w:cs="Arial"/>
          <w:sz w:val="24"/>
          <w:szCs w:val="24"/>
        </w:rPr>
        <w:t>,</w:t>
      </w:r>
      <w:r w:rsidRPr="00A87192">
        <w:rPr>
          <w:rFonts w:ascii="Arial" w:hAnsi="Arial" w:cs="Arial"/>
          <w:spacing w:val="1"/>
          <w:sz w:val="24"/>
          <w:szCs w:val="24"/>
        </w:rPr>
        <w:t>3</w:t>
      </w:r>
      <w:r w:rsidRPr="00A87192">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pacing w:val="-2"/>
          <w:sz w:val="24"/>
          <w:szCs w:val="24"/>
        </w:rPr>
        <w:t>c</w:t>
      </w:r>
      <w:r w:rsidRPr="00A87192">
        <w:rPr>
          <w:rFonts w:ascii="Arial" w:hAnsi="Arial" w:cs="Arial"/>
          <w:spacing w:val="1"/>
          <w:sz w:val="24"/>
          <w:szCs w:val="24"/>
        </w:rPr>
        <w:t>n</w:t>
      </w:r>
      <w:r w:rsidRPr="00A87192">
        <w:rPr>
          <w:rFonts w:ascii="Arial" w:hAnsi="Arial" w:cs="Arial"/>
          <w:sz w:val="24"/>
          <w:szCs w:val="24"/>
        </w:rPr>
        <w:t>a</w:t>
      </w:r>
      <w:r w:rsidRPr="00A87192">
        <w:rPr>
          <w:rFonts w:ascii="Arial" w:hAnsi="Arial" w:cs="Arial"/>
          <w:spacing w:val="1"/>
          <w:sz w:val="24"/>
          <w:szCs w:val="24"/>
        </w:rPr>
        <w:t xml:space="preserve"> (</w:t>
      </w:r>
      <w:r w:rsidRPr="00A87192">
        <w:rPr>
          <w:rFonts w:ascii="Arial" w:hAnsi="Arial" w:cs="Arial"/>
          <w:spacing w:val="-1"/>
          <w:sz w:val="24"/>
          <w:szCs w:val="24"/>
        </w:rPr>
        <w:t>-</w:t>
      </w:r>
      <w:r w:rsidRPr="00A87192">
        <w:rPr>
          <w:rFonts w:ascii="Arial" w:hAnsi="Arial" w:cs="Arial"/>
          <w:spacing w:val="1"/>
          <w:sz w:val="24"/>
          <w:szCs w:val="24"/>
        </w:rPr>
        <w:t>7</w:t>
      </w:r>
      <w:r w:rsidRPr="00A87192">
        <w:rPr>
          <w:rFonts w:ascii="Arial" w:hAnsi="Arial" w:cs="Arial"/>
          <w:spacing w:val="-2"/>
          <w:sz w:val="24"/>
          <w:szCs w:val="24"/>
        </w:rPr>
        <w:t>,</w:t>
      </w:r>
      <w:r w:rsidRPr="00A87192">
        <w:rPr>
          <w:rFonts w:ascii="Arial" w:hAnsi="Arial" w:cs="Arial"/>
          <w:spacing w:val="1"/>
          <w:sz w:val="24"/>
          <w:szCs w:val="24"/>
        </w:rPr>
        <w:t>1</w:t>
      </w:r>
      <w:r w:rsidRPr="00A87192">
        <w:rPr>
          <w:rFonts w:ascii="Arial" w:hAnsi="Arial" w:cs="Arial"/>
          <w:sz w:val="24"/>
          <w:szCs w:val="24"/>
        </w:rPr>
        <w:t>%) y</w:t>
      </w:r>
      <w:r w:rsidR="00EB77D5" w:rsidRPr="00A87192">
        <w:rPr>
          <w:rFonts w:ascii="Arial" w:hAnsi="Arial" w:cs="Arial"/>
          <w:sz w:val="24"/>
          <w:szCs w:val="24"/>
        </w:rPr>
        <w:t xml:space="preserve"> </w:t>
      </w:r>
      <w:r w:rsidRPr="00A87192">
        <w:rPr>
          <w:rFonts w:ascii="Arial" w:hAnsi="Arial" w:cs="Arial"/>
          <w:spacing w:val="1"/>
          <w:sz w:val="24"/>
          <w:szCs w:val="24"/>
        </w:rPr>
        <w:t>Pun</w:t>
      </w:r>
      <w:r w:rsidRPr="00A87192">
        <w:rPr>
          <w:rFonts w:ascii="Arial" w:hAnsi="Arial" w:cs="Arial"/>
          <w:sz w:val="24"/>
          <w:szCs w:val="24"/>
        </w:rPr>
        <w:t>o</w:t>
      </w:r>
      <w:r w:rsidRPr="00A87192">
        <w:rPr>
          <w:rFonts w:ascii="Arial" w:hAnsi="Arial" w:cs="Arial"/>
          <w:spacing w:val="1"/>
          <w:sz w:val="24"/>
          <w:szCs w:val="24"/>
        </w:rPr>
        <w:t>(</w:t>
      </w:r>
      <w:r w:rsidRPr="00A87192">
        <w:rPr>
          <w:rFonts w:ascii="Arial" w:hAnsi="Arial" w:cs="Arial"/>
          <w:spacing w:val="-1"/>
          <w:sz w:val="24"/>
          <w:szCs w:val="24"/>
        </w:rPr>
        <w:t>-</w:t>
      </w:r>
      <w:r w:rsidRPr="00A87192">
        <w:rPr>
          <w:rFonts w:ascii="Arial" w:hAnsi="Arial" w:cs="Arial"/>
          <w:spacing w:val="1"/>
          <w:sz w:val="24"/>
          <w:szCs w:val="24"/>
        </w:rPr>
        <w:t>0</w:t>
      </w:r>
      <w:r w:rsidRPr="00A87192">
        <w:rPr>
          <w:rFonts w:ascii="Arial" w:hAnsi="Arial" w:cs="Arial"/>
          <w:sz w:val="24"/>
          <w:szCs w:val="24"/>
        </w:rPr>
        <w:t>,</w:t>
      </w:r>
      <w:r w:rsidRPr="00A87192">
        <w:rPr>
          <w:rFonts w:ascii="Arial" w:hAnsi="Arial" w:cs="Arial"/>
          <w:spacing w:val="1"/>
          <w:sz w:val="24"/>
          <w:szCs w:val="24"/>
        </w:rPr>
        <w:t>6</w:t>
      </w:r>
      <w:r w:rsidRPr="00A87192">
        <w:rPr>
          <w:rFonts w:ascii="Arial" w:hAnsi="Arial" w:cs="Arial"/>
          <w:sz w:val="24"/>
          <w:szCs w:val="24"/>
        </w:rPr>
        <w:t>%).</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7F4F9B" w:rsidRPr="00A87192" w:rsidRDefault="007F4F9B" w:rsidP="00877A35">
      <w:pPr>
        <w:widowControl w:val="0"/>
        <w:tabs>
          <w:tab w:val="left" w:pos="660"/>
        </w:tabs>
        <w:autoSpaceDE w:val="0"/>
        <w:autoSpaceDN w:val="0"/>
        <w:adjustRightInd w:val="0"/>
        <w:spacing w:after="0" w:line="360" w:lineRule="auto"/>
        <w:ind w:left="102"/>
        <w:jc w:val="both"/>
        <w:rPr>
          <w:rFonts w:ascii="Arial" w:hAnsi="Arial" w:cs="Arial"/>
          <w:sz w:val="24"/>
          <w:szCs w:val="24"/>
        </w:rPr>
      </w:pPr>
      <w:r w:rsidRPr="00A87192">
        <w:rPr>
          <w:rFonts w:ascii="Arial" w:hAnsi="Arial" w:cs="Arial"/>
          <w:sz w:val="24"/>
          <w:szCs w:val="24"/>
        </w:rPr>
        <w:t>P</w:t>
      </w:r>
      <w:r w:rsidRPr="00A87192">
        <w:rPr>
          <w:rFonts w:ascii="Arial" w:hAnsi="Arial" w:cs="Arial"/>
          <w:spacing w:val="1"/>
          <w:sz w:val="24"/>
          <w:szCs w:val="24"/>
        </w:rPr>
        <w:t>o</w:t>
      </w:r>
      <w:r w:rsidRPr="00A87192">
        <w:rPr>
          <w:rFonts w:ascii="Arial" w:hAnsi="Arial" w:cs="Arial"/>
          <w:sz w:val="24"/>
          <w:szCs w:val="24"/>
        </w:rPr>
        <w:t>r</w:t>
      </w:r>
      <w:r w:rsidR="00EB77D5" w:rsidRPr="00A87192">
        <w:rPr>
          <w:rFonts w:ascii="Arial" w:hAnsi="Arial" w:cs="Arial"/>
          <w:sz w:val="24"/>
          <w:szCs w:val="24"/>
        </w:rPr>
        <w:t xml:space="preserve"> </w:t>
      </w:r>
      <w:r w:rsidRPr="00A87192">
        <w:rPr>
          <w:rFonts w:ascii="Arial" w:hAnsi="Arial" w:cs="Arial"/>
          <w:sz w:val="24"/>
          <w:szCs w:val="24"/>
        </w:rPr>
        <w:t>su</w:t>
      </w:r>
      <w:r w:rsidR="00EB77D5" w:rsidRPr="00A87192">
        <w:rPr>
          <w:rFonts w:ascii="Arial" w:hAnsi="Arial" w:cs="Arial"/>
          <w:sz w:val="24"/>
          <w:szCs w:val="24"/>
        </w:rPr>
        <w:t xml:space="preserve"> </w:t>
      </w:r>
      <w:r w:rsidRPr="00A87192">
        <w:rPr>
          <w:rFonts w:ascii="Arial" w:hAnsi="Arial" w:cs="Arial"/>
          <w:spacing w:val="1"/>
          <w:sz w:val="24"/>
          <w:szCs w:val="24"/>
        </w:rPr>
        <w:t>pa</w:t>
      </w:r>
      <w:r w:rsidRPr="00A87192">
        <w:rPr>
          <w:rFonts w:ascii="Arial" w:hAnsi="Arial" w:cs="Arial"/>
          <w:sz w:val="24"/>
          <w:szCs w:val="24"/>
        </w:rPr>
        <w:t>rte,</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EB77D5"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z w:val="24"/>
          <w:szCs w:val="24"/>
        </w:rPr>
        <w:t>i</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l</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sti</w:t>
      </w:r>
      <w:r w:rsidRPr="00A87192">
        <w:rPr>
          <w:rFonts w:ascii="Arial" w:hAnsi="Arial" w:cs="Arial"/>
          <w:spacing w:val="1"/>
          <w:sz w:val="24"/>
          <w:szCs w:val="24"/>
        </w:rPr>
        <w:t>ma</w:t>
      </w:r>
      <w:r w:rsidRPr="00A87192">
        <w:rPr>
          <w:rFonts w:ascii="Arial" w:hAnsi="Arial" w:cs="Arial"/>
          <w:spacing w:val="-1"/>
          <w:sz w:val="24"/>
          <w:szCs w:val="24"/>
        </w:rPr>
        <w:t>d</w:t>
      </w:r>
      <w:r w:rsidRPr="00A87192">
        <w:rPr>
          <w:rFonts w:ascii="Arial" w:hAnsi="Arial" w:cs="Arial"/>
          <w:sz w:val="24"/>
          <w:szCs w:val="24"/>
        </w:rPr>
        <w:t>o</w:t>
      </w:r>
      <w:r w:rsidR="00EB77D5"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EB77D5"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pacing w:val="1"/>
          <w:sz w:val="24"/>
          <w:szCs w:val="24"/>
        </w:rPr>
        <w:t>p</w:t>
      </w:r>
      <w:r w:rsidRPr="00A87192">
        <w:rPr>
          <w:rFonts w:ascii="Arial" w:hAnsi="Arial" w:cs="Arial"/>
          <w:sz w:val="24"/>
          <w:szCs w:val="24"/>
        </w:rPr>
        <w:t>res</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z w:val="24"/>
          <w:szCs w:val="24"/>
        </w:rPr>
        <w:t>o</w:t>
      </w:r>
      <w:r w:rsidR="00EB77D5"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w:t>
      </w:r>
      <w:r w:rsidRPr="00A87192">
        <w:rPr>
          <w:rFonts w:ascii="Arial" w:hAnsi="Arial" w:cs="Arial"/>
          <w:spacing w:val="-1"/>
          <w:sz w:val="24"/>
          <w:szCs w:val="24"/>
        </w:rPr>
        <w:t>m</w:t>
      </w:r>
      <w:r w:rsidRPr="00A87192">
        <w:rPr>
          <w:rFonts w:ascii="Arial" w:hAnsi="Arial" w:cs="Arial"/>
          <w:sz w:val="24"/>
          <w:szCs w:val="24"/>
        </w:rPr>
        <w:t>o</w:t>
      </w:r>
      <w:r w:rsidR="00EB77D5"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rce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pacing w:val="-3"/>
          <w:sz w:val="24"/>
          <w:szCs w:val="24"/>
        </w:rPr>
        <w:t>j</w:t>
      </w:r>
      <w:r w:rsidRPr="00A87192">
        <w:rPr>
          <w:rFonts w:ascii="Arial" w:hAnsi="Arial" w:cs="Arial"/>
          <w:sz w:val="24"/>
          <w:szCs w:val="24"/>
        </w:rPr>
        <w:t>e</w:t>
      </w:r>
      <w:r w:rsidR="00EB77D5"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B77D5" w:rsidRPr="00A87192">
        <w:rPr>
          <w:rFonts w:ascii="Arial" w:hAnsi="Arial" w:cs="Arial"/>
          <w:sz w:val="24"/>
          <w:szCs w:val="24"/>
        </w:rPr>
        <w:t xml:space="preserve"> </w:t>
      </w:r>
      <w:r w:rsidRPr="00A87192">
        <w:rPr>
          <w:rFonts w:ascii="Arial" w:hAnsi="Arial" w:cs="Arial"/>
          <w:sz w:val="24"/>
          <w:szCs w:val="24"/>
        </w:rPr>
        <w:t>l</w:t>
      </w:r>
      <w:r w:rsidRPr="00A87192">
        <w:rPr>
          <w:rFonts w:ascii="Arial" w:hAnsi="Arial" w:cs="Arial"/>
          <w:spacing w:val="-2"/>
          <w:sz w:val="24"/>
          <w:szCs w:val="24"/>
        </w:rPr>
        <w:t>a</w:t>
      </w:r>
      <w:r w:rsidRPr="00A87192">
        <w:rPr>
          <w:rFonts w:ascii="Arial" w:hAnsi="Arial" w:cs="Arial"/>
          <w:sz w:val="24"/>
          <w:szCs w:val="24"/>
        </w:rPr>
        <w:t>s i</w:t>
      </w:r>
      <w:r w:rsidRPr="00A87192">
        <w:rPr>
          <w:rFonts w:ascii="Arial" w:hAnsi="Arial" w:cs="Arial"/>
          <w:spacing w:val="1"/>
          <w:sz w:val="24"/>
          <w:szCs w:val="24"/>
        </w:rPr>
        <w:t>mpo</w:t>
      </w:r>
      <w:r w:rsidRPr="00A87192">
        <w:rPr>
          <w:rFonts w:ascii="Arial" w:hAnsi="Arial" w:cs="Arial"/>
          <w:sz w:val="24"/>
          <w:szCs w:val="24"/>
        </w:rPr>
        <w:t>r</w:t>
      </w:r>
      <w:r w:rsidRPr="00A87192">
        <w:rPr>
          <w:rFonts w:ascii="Arial" w:hAnsi="Arial" w:cs="Arial"/>
          <w:spacing w:val="-3"/>
          <w:sz w:val="24"/>
          <w:szCs w:val="24"/>
        </w:rPr>
        <w:t>t</w:t>
      </w:r>
      <w:r w:rsidRPr="00A87192">
        <w:rPr>
          <w:rFonts w:ascii="Arial" w:hAnsi="Arial" w:cs="Arial"/>
          <w:spacing w:val="1"/>
          <w:sz w:val="24"/>
          <w:szCs w:val="24"/>
        </w:rPr>
        <w:t>a</w:t>
      </w:r>
      <w:r w:rsidRPr="00A87192">
        <w:rPr>
          <w:rFonts w:ascii="Arial" w:hAnsi="Arial" w:cs="Arial"/>
          <w:sz w:val="24"/>
          <w:szCs w:val="24"/>
        </w:rPr>
        <w:t>cio</w:t>
      </w:r>
      <w:r w:rsidRPr="00A87192">
        <w:rPr>
          <w:rFonts w:ascii="Arial" w:hAnsi="Arial" w:cs="Arial"/>
          <w:spacing w:val="1"/>
          <w:sz w:val="24"/>
          <w:szCs w:val="24"/>
        </w:rPr>
        <w:t>ne</w:t>
      </w:r>
      <w:r w:rsidRPr="00A87192">
        <w:rPr>
          <w:rFonts w:ascii="Arial" w:hAnsi="Arial" w:cs="Arial"/>
          <w:sz w:val="24"/>
          <w:szCs w:val="24"/>
        </w:rPr>
        <w:t>s</w:t>
      </w:r>
      <w:r w:rsidR="00EB77D5"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B77D5" w:rsidRPr="00A87192">
        <w:rPr>
          <w:rFonts w:ascii="Arial" w:hAnsi="Arial" w:cs="Arial"/>
          <w:sz w:val="24"/>
          <w:szCs w:val="24"/>
        </w:rPr>
        <w:t xml:space="preserve"> </w:t>
      </w:r>
      <w:r w:rsidRPr="00A87192">
        <w:rPr>
          <w:rFonts w:ascii="Arial" w:hAnsi="Arial" w:cs="Arial"/>
          <w:spacing w:val="1"/>
          <w:sz w:val="24"/>
          <w:szCs w:val="24"/>
        </w:rPr>
        <w:t>b</w:t>
      </w:r>
      <w:r w:rsidRPr="00A87192">
        <w:rPr>
          <w:rFonts w:ascii="Arial" w:hAnsi="Arial" w:cs="Arial"/>
          <w:sz w:val="24"/>
          <w:szCs w:val="24"/>
        </w:rPr>
        <w:t>ie</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s</w:t>
      </w:r>
      <w:r w:rsidR="00EB77D5" w:rsidRPr="00A87192">
        <w:rPr>
          <w:rFonts w:ascii="Arial" w:hAnsi="Arial" w:cs="Arial"/>
          <w:sz w:val="24"/>
          <w:szCs w:val="24"/>
        </w:rPr>
        <w:t xml:space="preserve"> </w:t>
      </w:r>
      <w:r w:rsidRPr="00A87192">
        <w:rPr>
          <w:rFonts w:ascii="Arial" w:hAnsi="Arial" w:cs="Arial"/>
          <w:sz w:val="24"/>
          <w:szCs w:val="24"/>
        </w:rPr>
        <w:t>f</w:t>
      </w:r>
      <w:r w:rsidRPr="00A87192">
        <w:rPr>
          <w:rFonts w:ascii="Arial" w:hAnsi="Arial" w:cs="Arial"/>
          <w:spacing w:val="1"/>
          <w:sz w:val="24"/>
          <w:szCs w:val="24"/>
        </w:rPr>
        <w:t>u</w:t>
      </w:r>
      <w:r w:rsidRPr="00A87192">
        <w:rPr>
          <w:rFonts w:ascii="Arial" w:hAnsi="Arial" w:cs="Arial"/>
          <w:sz w:val="24"/>
          <w:szCs w:val="24"/>
        </w:rPr>
        <w:t>e</w:t>
      </w:r>
      <w:r w:rsidR="00EB77D5"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B77D5" w:rsidRPr="00A87192">
        <w:rPr>
          <w:rFonts w:ascii="Arial" w:hAnsi="Arial" w:cs="Arial"/>
          <w:sz w:val="24"/>
          <w:szCs w:val="24"/>
        </w:rPr>
        <w:t xml:space="preserve"> </w:t>
      </w:r>
      <w:r w:rsidRPr="00A87192">
        <w:rPr>
          <w:rFonts w:ascii="Arial" w:hAnsi="Arial" w:cs="Arial"/>
          <w:spacing w:val="1"/>
          <w:sz w:val="24"/>
          <w:szCs w:val="24"/>
        </w:rPr>
        <w:t>2</w:t>
      </w:r>
      <w:r w:rsidRPr="00A87192">
        <w:rPr>
          <w:rFonts w:ascii="Arial" w:hAnsi="Arial" w:cs="Arial"/>
          <w:spacing w:val="2"/>
          <w:sz w:val="24"/>
          <w:szCs w:val="24"/>
        </w:rPr>
        <w:t>,</w:t>
      </w:r>
      <w:r w:rsidRPr="00A87192">
        <w:rPr>
          <w:rFonts w:ascii="Arial" w:hAnsi="Arial" w:cs="Arial"/>
          <w:spacing w:val="1"/>
          <w:sz w:val="24"/>
          <w:szCs w:val="24"/>
        </w:rPr>
        <w:t>2</w:t>
      </w:r>
      <w:r w:rsidRPr="00A87192">
        <w:rPr>
          <w:rFonts w:ascii="Arial" w:hAnsi="Arial" w:cs="Arial"/>
          <w:sz w:val="24"/>
          <w:szCs w:val="24"/>
        </w:rPr>
        <w:t>%</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EB77D5" w:rsidRPr="00A87192">
        <w:rPr>
          <w:rFonts w:ascii="Arial" w:hAnsi="Arial" w:cs="Arial"/>
          <w:sz w:val="24"/>
          <w:szCs w:val="24"/>
        </w:rPr>
        <w:t xml:space="preserve"> </w:t>
      </w:r>
      <w:r w:rsidRPr="00A87192">
        <w:rPr>
          <w:rFonts w:ascii="Arial" w:hAnsi="Arial" w:cs="Arial"/>
          <w:spacing w:val="1"/>
          <w:sz w:val="24"/>
          <w:szCs w:val="24"/>
        </w:rPr>
        <w:t>2009</w:t>
      </w:r>
      <w:r w:rsidRPr="00A87192">
        <w:rPr>
          <w:rFonts w:ascii="Arial" w:hAnsi="Arial" w:cs="Arial"/>
          <w:sz w:val="24"/>
          <w:szCs w:val="24"/>
        </w:rPr>
        <w:t>,</w:t>
      </w:r>
      <w:r w:rsidR="00EB77D5"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u</w:t>
      </w:r>
      <w:r w:rsidRPr="00A87192">
        <w:rPr>
          <w:rFonts w:ascii="Arial" w:hAnsi="Arial" w:cs="Arial"/>
          <w:spacing w:val="1"/>
          <w:sz w:val="24"/>
          <w:szCs w:val="24"/>
        </w:rPr>
        <w:t>pe</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o</w:t>
      </w:r>
      <w:r w:rsidRPr="00A87192">
        <w:rPr>
          <w:rFonts w:ascii="Arial" w:hAnsi="Arial" w:cs="Arial"/>
          <w:sz w:val="24"/>
          <w:szCs w:val="24"/>
        </w:rPr>
        <w:t>r</w:t>
      </w:r>
      <w:r w:rsidR="00EB77D5"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EB77D5" w:rsidRPr="00A87192">
        <w:rPr>
          <w:rFonts w:ascii="Arial" w:hAnsi="Arial" w:cs="Arial"/>
          <w:sz w:val="24"/>
          <w:szCs w:val="24"/>
        </w:rPr>
        <w:t xml:space="preserve"> </w:t>
      </w:r>
      <w:r w:rsidRPr="00A87192">
        <w:rPr>
          <w:rFonts w:ascii="Arial" w:hAnsi="Arial" w:cs="Arial"/>
          <w:spacing w:val="1"/>
          <w:sz w:val="24"/>
          <w:szCs w:val="24"/>
        </w:rPr>
        <w:t>1</w:t>
      </w:r>
      <w:r w:rsidRPr="00A87192">
        <w:rPr>
          <w:rFonts w:ascii="Arial" w:hAnsi="Arial" w:cs="Arial"/>
          <w:sz w:val="24"/>
          <w:szCs w:val="24"/>
        </w:rPr>
        <w:t>,</w:t>
      </w:r>
      <w:r w:rsidRPr="00A87192">
        <w:rPr>
          <w:rFonts w:ascii="Arial" w:hAnsi="Arial" w:cs="Arial"/>
          <w:spacing w:val="1"/>
          <w:sz w:val="24"/>
          <w:szCs w:val="24"/>
        </w:rPr>
        <w:t>7</w:t>
      </w:r>
      <w:r w:rsidRPr="00A87192">
        <w:rPr>
          <w:rFonts w:ascii="Arial" w:hAnsi="Arial" w:cs="Arial"/>
          <w:sz w:val="24"/>
          <w:szCs w:val="24"/>
        </w:rPr>
        <w:t>%</w:t>
      </w:r>
      <w:r w:rsidR="00EB77D5"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lca</w:t>
      </w:r>
      <w:r w:rsidRPr="00A87192">
        <w:rPr>
          <w:rFonts w:ascii="Arial" w:hAnsi="Arial" w:cs="Arial"/>
          <w:spacing w:val="1"/>
          <w:sz w:val="24"/>
          <w:szCs w:val="24"/>
        </w:rPr>
        <w:t>n</w:t>
      </w:r>
      <w:r w:rsidRPr="00A87192">
        <w:rPr>
          <w:rFonts w:ascii="Arial" w:hAnsi="Arial" w:cs="Arial"/>
          <w:spacing w:val="-2"/>
          <w:sz w:val="24"/>
          <w:szCs w:val="24"/>
        </w:rPr>
        <w:t>z</w:t>
      </w:r>
      <w:r w:rsidRPr="00A87192">
        <w:rPr>
          <w:rFonts w:ascii="Arial" w:hAnsi="Arial" w:cs="Arial"/>
          <w:spacing w:val="1"/>
          <w:sz w:val="24"/>
          <w:szCs w:val="24"/>
        </w:rPr>
        <w:t>ad</w:t>
      </w:r>
      <w:r w:rsidRPr="00A87192">
        <w:rPr>
          <w:rFonts w:ascii="Arial" w:hAnsi="Arial" w:cs="Arial"/>
          <w:sz w:val="24"/>
          <w:szCs w:val="24"/>
        </w:rPr>
        <w:t>o</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EB77D5"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añ</w:t>
      </w:r>
      <w:r w:rsidRPr="00A87192">
        <w:rPr>
          <w:rFonts w:ascii="Arial" w:hAnsi="Arial" w:cs="Arial"/>
          <w:sz w:val="24"/>
          <w:szCs w:val="24"/>
        </w:rPr>
        <w:t>o</w:t>
      </w:r>
      <w:r w:rsidR="00EB77D5"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rec</w:t>
      </w:r>
      <w:r w:rsidRPr="00A87192">
        <w:rPr>
          <w:rFonts w:ascii="Arial" w:hAnsi="Arial" w:cs="Arial"/>
          <w:spacing w:val="-1"/>
          <w:sz w:val="24"/>
          <w:szCs w:val="24"/>
        </w:rPr>
        <w:t>e</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te, durante el periodo 2002-2008, en el que contrabando como porcentaje de las importaciones formales disminuyó sostenidamente de 4.5% al 1.7% c</w:t>
      </w:r>
      <w:r w:rsidR="00E40117" w:rsidRPr="00A87192">
        <w:rPr>
          <w:rFonts w:ascii="Arial" w:hAnsi="Arial" w:cs="Arial"/>
          <w:sz w:val="24"/>
          <w:szCs w:val="24"/>
        </w:rPr>
        <w:t xml:space="preserve">omo ya se refirió líneas arriba </w:t>
      </w:r>
      <w:r w:rsidRPr="00A87192">
        <w:rPr>
          <w:rFonts w:ascii="Arial" w:hAnsi="Arial" w:cs="Arial"/>
          <w:sz w:val="24"/>
          <w:szCs w:val="24"/>
        </w:rPr>
        <w:t>(</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r</w:t>
      </w:r>
      <w:r w:rsidR="00E40117" w:rsidRPr="00A87192">
        <w:rPr>
          <w:rFonts w:ascii="Arial" w:hAnsi="Arial" w:cs="Arial"/>
          <w:sz w:val="24"/>
          <w:szCs w:val="24"/>
        </w:rPr>
        <w:t xml:space="preserve"> </w:t>
      </w:r>
      <w:r w:rsidR="00B17AEB" w:rsidRPr="00A87192">
        <w:rPr>
          <w:rFonts w:ascii="Arial" w:hAnsi="Arial" w:cs="Arial"/>
          <w:spacing w:val="1"/>
          <w:sz w:val="24"/>
          <w:szCs w:val="24"/>
        </w:rPr>
        <w:t xml:space="preserve">la </w:t>
      </w:r>
      <w:r w:rsidR="00B17AEB" w:rsidRPr="00A87192">
        <w:rPr>
          <w:rFonts w:ascii="Arial" w:hAnsi="Arial" w:cs="Arial"/>
          <w:sz w:val="24"/>
          <w:szCs w:val="24"/>
        </w:rPr>
        <w:t>Figura 1</w:t>
      </w:r>
      <w:r w:rsidRPr="00A87192">
        <w:rPr>
          <w:rFonts w:ascii="Arial" w:hAnsi="Arial" w:cs="Arial"/>
          <w:spacing w:val="-1"/>
          <w:sz w:val="24"/>
          <w:szCs w:val="24"/>
        </w:rPr>
        <w:t>)</w:t>
      </w:r>
      <w:r w:rsidRPr="00A87192">
        <w:rPr>
          <w:rFonts w:ascii="Arial" w:hAnsi="Arial" w:cs="Arial"/>
          <w:sz w:val="24"/>
          <w:szCs w:val="24"/>
        </w:rPr>
        <w:t>.</w:t>
      </w:r>
      <w:r w:rsidR="00E4011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Pr="00A87192">
        <w:rPr>
          <w:rFonts w:ascii="Arial" w:hAnsi="Arial" w:cs="Arial"/>
          <w:spacing w:val="-1"/>
          <w:sz w:val="24"/>
          <w:szCs w:val="24"/>
        </w:rPr>
        <w:t>lo</w:t>
      </w:r>
      <w:r w:rsidR="00E40117" w:rsidRPr="00A87192">
        <w:rPr>
          <w:rFonts w:ascii="Arial" w:hAnsi="Arial" w:cs="Arial"/>
          <w:sz w:val="24"/>
          <w:szCs w:val="24"/>
        </w:rPr>
        <w:t xml:space="preserve"> </w:t>
      </w:r>
      <w:r w:rsidRPr="00A87192">
        <w:rPr>
          <w:rFonts w:ascii="Arial" w:hAnsi="Arial" w:cs="Arial"/>
          <w:sz w:val="24"/>
          <w:szCs w:val="24"/>
        </w:rPr>
        <w:t>se</w:t>
      </w:r>
      <w:r w:rsidR="00E4011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pacing w:val="1"/>
          <w:sz w:val="24"/>
          <w:szCs w:val="24"/>
        </w:rPr>
        <w:t>p</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có</w:t>
      </w:r>
      <w:r w:rsidR="00E40117"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E40117" w:rsidRPr="00A87192">
        <w:rPr>
          <w:rFonts w:ascii="Arial" w:hAnsi="Arial" w:cs="Arial"/>
          <w:sz w:val="24"/>
          <w:szCs w:val="24"/>
        </w:rPr>
        <w:t xml:space="preserve"> </w:t>
      </w:r>
      <w:r w:rsidRPr="00A87192">
        <w:rPr>
          <w:rFonts w:ascii="Arial" w:hAnsi="Arial" w:cs="Arial"/>
          <w:sz w:val="24"/>
          <w:szCs w:val="24"/>
        </w:rPr>
        <w:t>la</w:t>
      </w:r>
      <w:r w:rsidR="00E40117" w:rsidRPr="00A87192">
        <w:rPr>
          <w:rFonts w:ascii="Arial" w:hAnsi="Arial" w:cs="Arial"/>
          <w:sz w:val="24"/>
          <w:szCs w:val="24"/>
        </w:rPr>
        <w:t xml:space="preserve"> </w:t>
      </w:r>
      <w:r w:rsidRPr="00A87192">
        <w:rPr>
          <w:rFonts w:ascii="Arial" w:hAnsi="Arial" w:cs="Arial"/>
          <w:spacing w:val="1"/>
          <w:sz w:val="24"/>
          <w:szCs w:val="24"/>
        </w:rPr>
        <w:t>ma</w:t>
      </w:r>
      <w:r w:rsidRPr="00A87192">
        <w:rPr>
          <w:rFonts w:ascii="Arial" w:hAnsi="Arial" w:cs="Arial"/>
          <w:spacing w:val="-2"/>
          <w:sz w:val="24"/>
          <w:szCs w:val="24"/>
        </w:rPr>
        <w:t>y</w:t>
      </w:r>
      <w:r w:rsidRPr="00A87192">
        <w:rPr>
          <w:rFonts w:ascii="Arial" w:hAnsi="Arial" w:cs="Arial"/>
          <w:spacing w:val="1"/>
          <w:sz w:val="24"/>
          <w:szCs w:val="24"/>
        </w:rPr>
        <w:t>o</w:t>
      </w:r>
      <w:r w:rsidRPr="00A87192">
        <w:rPr>
          <w:rFonts w:ascii="Arial" w:hAnsi="Arial" w:cs="Arial"/>
          <w:sz w:val="24"/>
          <w:szCs w:val="24"/>
        </w:rPr>
        <w:t>r</w:t>
      </w:r>
      <w:r w:rsidR="00E40117" w:rsidRPr="00A87192">
        <w:rPr>
          <w:rFonts w:ascii="Arial" w:hAnsi="Arial" w:cs="Arial"/>
          <w:sz w:val="24"/>
          <w:szCs w:val="24"/>
        </w:rPr>
        <w:t xml:space="preserve"> </w:t>
      </w:r>
      <w:r w:rsidRPr="00A87192">
        <w:rPr>
          <w:rFonts w:ascii="Arial" w:hAnsi="Arial" w:cs="Arial"/>
          <w:sz w:val="24"/>
          <w:szCs w:val="24"/>
        </w:rPr>
        <w:lastRenderedPageBreak/>
        <w:t>c</w:t>
      </w:r>
      <w:r w:rsidRPr="00A87192">
        <w:rPr>
          <w:rFonts w:ascii="Arial" w:hAnsi="Arial" w:cs="Arial"/>
          <w:spacing w:val="-1"/>
          <w:sz w:val="24"/>
          <w:szCs w:val="24"/>
        </w:rPr>
        <w:t>a</w:t>
      </w:r>
      <w:r w:rsidRPr="00A87192">
        <w:rPr>
          <w:rFonts w:ascii="Arial" w:hAnsi="Arial" w:cs="Arial"/>
          <w:spacing w:val="-2"/>
          <w:sz w:val="24"/>
          <w:szCs w:val="24"/>
        </w:rPr>
        <w:t>í</w:t>
      </w:r>
      <w:r w:rsidRPr="00A87192">
        <w:rPr>
          <w:rFonts w:ascii="Arial" w:hAnsi="Arial" w:cs="Arial"/>
          <w:spacing w:val="1"/>
          <w:sz w:val="24"/>
          <w:szCs w:val="24"/>
        </w:rPr>
        <w:t>d</w:t>
      </w:r>
      <w:r w:rsidRPr="00A87192">
        <w:rPr>
          <w:rFonts w:ascii="Arial" w:hAnsi="Arial" w:cs="Arial"/>
          <w:sz w:val="24"/>
          <w:szCs w:val="24"/>
        </w:rPr>
        <w:t>a</w:t>
      </w:r>
      <w:r w:rsidR="00E40117"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g</w:t>
      </w:r>
      <w:r w:rsidRPr="00A87192">
        <w:rPr>
          <w:rFonts w:ascii="Arial" w:hAnsi="Arial" w:cs="Arial"/>
          <w:sz w:val="24"/>
          <w:szCs w:val="24"/>
        </w:rPr>
        <w:t>istra</w:t>
      </w:r>
      <w:r w:rsidRPr="00A87192">
        <w:rPr>
          <w:rFonts w:ascii="Arial" w:hAnsi="Arial" w:cs="Arial"/>
          <w:spacing w:val="-1"/>
          <w:sz w:val="24"/>
          <w:szCs w:val="24"/>
        </w:rPr>
        <w:t>d</w:t>
      </w:r>
      <w:r w:rsidRPr="00A87192">
        <w:rPr>
          <w:rFonts w:ascii="Arial" w:hAnsi="Arial" w:cs="Arial"/>
          <w:sz w:val="24"/>
          <w:szCs w:val="24"/>
        </w:rPr>
        <w:t xml:space="preserve">a </w:t>
      </w:r>
      <w:r w:rsidRPr="00A87192">
        <w:rPr>
          <w:rFonts w:ascii="Arial" w:hAnsi="Arial" w:cs="Arial"/>
          <w:spacing w:val="1"/>
          <w:sz w:val="24"/>
          <w:szCs w:val="24"/>
        </w:rPr>
        <w:t>po</w:t>
      </w:r>
      <w:r w:rsidRPr="00A87192">
        <w:rPr>
          <w:rFonts w:ascii="Arial" w:hAnsi="Arial" w:cs="Arial"/>
          <w:sz w:val="24"/>
          <w:szCs w:val="24"/>
        </w:rPr>
        <w:t>r las i</w:t>
      </w:r>
      <w:r w:rsidRPr="00A87192">
        <w:rPr>
          <w:rFonts w:ascii="Arial" w:hAnsi="Arial" w:cs="Arial"/>
          <w:spacing w:val="1"/>
          <w:sz w:val="24"/>
          <w:szCs w:val="24"/>
        </w:rPr>
        <w:t>m</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rtaci</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s f</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ma</w:t>
      </w:r>
      <w:r w:rsidRPr="00A87192">
        <w:rPr>
          <w:rFonts w:ascii="Arial" w:hAnsi="Arial" w:cs="Arial"/>
          <w:sz w:val="24"/>
          <w:szCs w:val="24"/>
        </w:rPr>
        <w:t>le</w:t>
      </w:r>
      <w:r w:rsidRPr="00A87192">
        <w:rPr>
          <w:rFonts w:ascii="Arial" w:hAnsi="Arial" w:cs="Arial"/>
          <w:spacing w:val="-1"/>
          <w:sz w:val="24"/>
          <w:szCs w:val="24"/>
        </w:rPr>
        <w:t xml:space="preserve">s, </w:t>
      </w:r>
      <w:r w:rsidRPr="00A87192">
        <w:rPr>
          <w:rFonts w:ascii="Arial" w:hAnsi="Arial" w:cs="Arial"/>
          <w:sz w:val="24"/>
          <w:szCs w:val="24"/>
        </w:rPr>
        <w:t>s</w:t>
      </w:r>
      <w:r w:rsidRPr="00A87192">
        <w:rPr>
          <w:rFonts w:ascii="Arial" w:hAnsi="Arial" w:cs="Arial"/>
          <w:spacing w:val="1"/>
          <w:sz w:val="24"/>
          <w:szCs w:val="24"/>
        </w:rPr>
        <w:t>egú</w:t>
      </w:r>
      <w:r w:rsidRPr="00A87192">
        <w:rPr>
          <w:rFonts w:ascii="Arial" w:hAnsi="Arial" w:cs="Arial"/>
          <w:sz w:val="24"/>
          <w:szCs w:val="24"/>
        </w:rPr>
        <w:t>n</w:t>
      </w:r>
      <w:r w:rsidR="00E40117" w:rsidRPr="00A87192">
        <w:rPr>
          <w:rFonts w:ascii="Arial" w:hAnsi="Arial" w:cs="Arial"/>
          <w:sz w:val="24"/>
          <w:szCs w:val="24"/>
        </w:rPr>
        <w:t xml:space="preserve"> </w:t>
      </w:r>
      <w:r w:rsidRPr="00A87192">
        <w:rPr>
          <w:rFonts w:ascii="Arial" w:hAnsi="Arial" w:cs="Arial"/>
          <w:sz w:val="24"/>
          <w:szCs w:val="24"/>
        </w:rPr>
        <w:t>r</w:t>
      </w:r>
      <w:r w:rsidRPr="00A87192">
        <w:rPr>
          <w:rFonts w:ascii="Arial" w:hAnsi="Arial" w:cs="Arial"/>
          <w:spacing w:val="1"/>
          <w:sz w:val="24"/>
          <w:szCs w:val="24"/>
        </w:rPr>
        <w:t>ub</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pacing w:val="1"/>
          <w:sz w:val="24"/>
          <w:szCs w:val="24"/>
        </w:rPr>
        <w:t>s</w:t>
      </w:r>
      <w:r w:rsidRPr="00A87192">
        <w:rPr>
          <w:rFonts w:ascii="Arial" w:hAnsi="Arial" w:cs="Arial"/>
          <w:sz w:val="24"/>
          <w:szCs w:val="24"/>
        </w:rPr>
        <w:t>,</w:t>
      </w:r>
      <w:r w:rsidR="00E40117" w:rsidRPr="00A87192">
        <w:rPr>
          <w:rFonts w:ascii="Arial" w:hAnsi="Arial" w:cs="Arial"/>
          <w:sz w:val="24"/>
          <w:szCs w:val="24"/>
        </w:rPr>
        <w:t xml:space="preserve"> </w:t>
      </w:r>
      <w:r w:rsidRPr="00A87192">
        <w:rPr>
          <w:rFonts w:ascii="Arial" w:hAnsi="Arial" w:cs="Arial"/>
          <w:spacing w:val="1"/>
          <w:sz w:val="24"/>
          <w:szCs w:val="24"/>
        </w:rPr>
        <w:t>l</w:t>
      </w:r>
      <w:r w:rsidRPr="00A87192">
        <w:rPr>
          <w:rFonts w:ascii="Arial" w:hAnsi="Arial" w:cs="Arial"/>
          <w:spacing w:val="-2"/>
          <w:sz w:val="24"/>
          <w:szCs w:val="24"/>
        </w:rPr>
        <w:t>a</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2"/>
          <w:sz w:val="24"/>
          <w:szCs w:val="24"/>
        </w:rPr>
        <w:t>i</w:t>
      </w:r>
      <w:r w:rsidRPr="00A87192">
        <w:rPr>
          <w:rFonts w:ascii="Arial" w:hAnsi="Arial" w:cs="Arial"/>
          <w:spacing w:val="1"/>
          <w:sz w:val="24"/>
          <w:szCs w:val="24"/>
        </w:rPr>
        <w:t>mp</w:t>
      </w:r>
      <w:r w:rsidRPr="00A87192">
        <w:rPr>
          <w:rFonts w:ascii="Arial" w:hAnsi="Arial" w:cs="Arial"/>
          <w:spacing w:val="-2"/>
          <w:sz w:val="24"/>
          <w:szCs w:val="24"/>
        </w:rPr>
        <w:t>o</w:t>
      </w:r>
      <w:r w:rsidRPr="00A87192">
        <w:rPr>
          <w:rFonts w:ascii="Arial" w:hAnsi="Arial" w:cs="Arial"/>
          <w:sz w:val="24"/>
          <w:szCs w:val="24"/>
        </w:rPr>
        <w:t>rt</w:t>
      </w:r>
      <w:r w:rsidRPr="00A87192">
        <w:rPr>
          <w:rFonts w:ascii="Arial" w:hAnsi="Arial" w:cs="Arial"/>
          <w:spacing w:val="1"/>
          <w:sz w:val="24"/>
          <w:szCs w:val="24"/>
        </w:rPr>
        <w:t>a</w:t>
      </w:r>
      <w:r w:rsidRPr="00A87192">
        <w:rPr>
          <w:rFonts w:ascii="Arial" w:hAnsi="Arial" w:cs="Arial"/>
          <w:spacing w:val="2"/>
          <w:sz w:val="24"/>
          <w:szCs w:val="24"/>
        </w:rPr>
        <w:t>c</w:t>
      </w:r>
      <w:r w:rsidRPr="00A87192">
        <w:rPr>
          <w:rFonts w:ascii="Arial" w:hAnsi="Arial" w:cs="Arial"/>
          <w:spacing w:val="1"/>
          <w:sz w:val="24"/>
          <w:szCs w:val="24"/>
        </w:rPr>
        <w:t>i</w:t>
      </w:r>
      <w:r w:rsidRPr="00A87192">
        <w:rPr>
          <w:rFonts w:ascii="Arial" w:hAnsi="Arial" w:cs="Arial"/>
          <w:spacing w:val="-2"/>
          <w:sz w:val="24"/>
          <w:szCs w:val="24"/>
        </w:rPr>
        <w:t>o</w:t>
      </w:r>
      <w:r w:rsidRPr="00A87192">
        <w:rPr>
          <w:rFonts w:ascii="Arial" w:hAnsi="Arial" w:cs="Arial"/>
          <w:spacing w:val="1"/>
          <w:sz w:val="24"/>
          <w:szCs w:val="24"/>
        </w:rPr>
        <w:t>ne</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40117" w:rsidRPr="00A87192">
        <w:rPr>
          <w:rFonts w:ascii="Arial" w:hAnsi="Arial" w:cs="Arial"/>
          <w:sz w:val="24"/>
          <w:szCs w:val="24"/>
        </w:rPr>
        <w:t xml:space="preserve"> </w:t>
      </w:r>
      <w:r w:rsidRPr="00A87192">
        <w:rPr>
          <w:rFonts w:ascii="Arial" w:hAnsi="Arial" w:cs="Arial"/>
          <w:spacing w:val="1"/>
          <w:sz w:val="24"/>
          <w:szCs w:val="24"/>
        </w:rPr>
        <w:t>ma</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2"/>
          <w:sz w:val="24"/>
          <w:szCs w:val="24"/>
        </w:rPr>
        <w:t>a</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m</w:t>
      </w:r>
      <w:r w:rsidRPr="00A87192">
        <w:rPr>
          <w:rFonts w:ascii="Arial" w:hAnsi="Arial" w:cs="Arial"/>
          <w:spacing w:val="1"/>
          <w:sz w:val="24"/>
          <w:szCs w:val="24"/>
        </w:rPr>
        <w:t>a</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z w:val="24"/>
          <w:szCs w:val="24"/>
        </w:rPr>
        <w:t>y</w:t>
      </w:r>
      <w:r w:rsidR="00E40117"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pacing w:val="1"/>
          <w:sz w:val="24"/>
          <w:szCs w:val="24"/>
        </w:rPr>
        <w:t>duc</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in</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1"/>
          <w:sz w:val="24"/>
          <w:szCs w:val="24"/>
        </w:rPr>
        <w:t>m</w:t>
      </w:r>
      <w:r w:rsidRPr="00A87192">
        <w:rPr>
          <w:rFonts w:ascii="Arial" w:hAnsi="Arial" w:cs="Arial"/>
          <w:spacing w:val="-2"/>
          <w:sz w:val="24"/>
          <w:szCs w:val="24"/>
        </w:rPr>
        <w:t>e</w:t>
      </w:r>
      <w:r w:rsidRPr="00A87192">
        <w:rPr>
          <w:rFonts w:ascii="Arial" w:hAnsi="Arial" w:cs="Arial"/>
          <w:spacing w:val="1"/>
          <w:sz w:val="24"/>
          <w:szCs w:val="24"/>
        </w:rPr>
        <w:t>di</w:t>
      </w:r>
      <w:r w:rsidRPr="00A87192">
        <w:rPr>
          <w:rFonts w:ascii="Arial" w:hAnsi="Arial" w:cs="Arial"/>
          <w:spacing w:val="-2"/>
          <w:sz w:val="24"/>
          <w:szCs w:val="24"/>
        </w:rPr>
        <w:t>o</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2"/>
          <w:sz w:val="24"/>
          <w:szCs w:val="24"/>
        </w:rPr>
        <w:t>f</w:t>
      </w:r>
      <w:r w:rsidRPr="00A87192">
        <w:rPr>
          <w:rFonts w:ascii="Arial" w:hAnsi="Arial" w:cs="Arial"/>
          <w:spacing w:val="1"/>
          <w:sz w:val="24"/>
          <w:szCs w:val="24"/>
        </w:rPr>
        <w:t>ue</w:t>
      </w:r>
      <w:r w:rsidRPr="00A87192">
        <w:rPr>
          <w:rFonts w:ascii="Arial" w:hAnsi="Arial" w:cs="Arial"/>
          <w:sz w:val="24"/>
          <w:szCs w:val="24"/>
        </w:rPr>
        <w:t>r</w:t>
      </w:r>
      <w:r w:rsidRPr="00A87192">
        <w:rPr>
          <w:rFonts w:ascii="Arial" w:hAnsi="Arial" w:cs="Arial"/>
          <w:spacing w:val="1"/>
          <w:sz w:val="24"/>
          <w:szCs w:val="24"/>
        </w:rPr>
        <w:t>o</w:t>
      </w:r>
      <w:r w:rsidRPr="00A87192">
        <w:rPr>
          <w:rFonts w:ascii="Arial" w:hAnsi="Arial" w:cs="Arial"/>
          <w:sz w:val="24"/>
          <w:szCs w:val="24"/>
        </w:rPr>
        <w:t>n</w:t>
      </w:r>
      <w:r w:rsidR="00E40117" w:rsidRPr="00A87192">
        <w:rPr>
          <w:rFonts w:ascii="Arial" w:hAnsi="Arial" w:cs="Arial"/>
          <w:sz w:val="24"/>
          <w:szCs w:val="24"/>
        </w:rPr>
        <w:t xml:space="preserve"> </w:t>
      </w:r>
      <w:r w:rsidRPr="00A87192">
        <w:rPr>
          <w:rFonts w:ascii="Arial" w:hAnsi="Arial" w:cs="Arial"/>
          <w:spacing w:val="-2"/>
          <w:sz w:val="24"/>
          <w:szCs w:val="24"/>
        </w:rPr>
        <w:t>l</w:t>
      </w:r>
      <w:r w:rsidRPr="00A87192">
        <w:rPr>
          <w:rFonts w:ascii="Arial" w:hAnsi="Arial" w:cs="Arial"/>
          <w:spacing w:val="1"/>
          <w:sz w:val="24"/>
          <w:szCs w:val="24"/>
        </w:rPr>
        <w:t>a</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qu</w:t>
      </w:r>
      <w:r w:rsidRPr="00A87192">
        <w:rPr>
          <w:rFonts w:ascii="Arial" w:hAnsi="Arial" w:cs="Arial"/>
          <w:sz w:val="24"/>
          <w:szCs w:val="24"/>
        </w:rPr>
        <w:t>e</w:t>
      </w:r>
      <w:r w:rsidR="00E40117"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á</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s</w:t>
      </w:r>
      <w:r w:rsidRPr="00A87192">
        <w:rPr>
          <w:rFonts w:ascii="Arial" w:hAnsi="Arial" w:cs="Arial"/>
          <w:sz w:val="24"/>
          <w:szCs w:val="24"/>
        </w:rPr>
        <w:t>e r</w:t>
      </w:r>
      <w:r w:rsidRPr="00A87192">
        <w:rPr>
          <w:rFonts w:ascii="Arial" w:hAnsi="Arial" w:cs="Arial"/>
          <w:spacing w:val="1"/>
          <w:sz w:val="24"/>
          <w:szCs w:val="24"/>
        </w:rPr>
        <w:t>eduj</w:t>
      </w:r>
      <w:r w:rsidRPr="00A87192">
        <w:rPr>
          <w:rFonts w:ascii="Arial" w:hAnsi="Arial" w:cs="Arial"/>
          <w:spacing w:val="-2"/>
          <w:sz w:val="24"/>
          <w:szCs w:val="24"/>
        </w:rPr>
        <w:t>e</w:t>
      </w:r>
      <w:r w:rsidRPr="00A87192">
        <w:rPr>
          <w:rFonts w:ascii="Arial" w:hAnsi="Arial" w:cs="Arial"/>
          <w:sz w:val="24"/>
          <w:szCs w:val="24"/>
        </w:rPr>
        <w:t>r</w:t>
      </w:r>
      <w:r w:rsidRPr="00A87192">
        <w:rPr>
          <w:rFonts w:ascii="Arial" w:hAnsi="Arial" w:cs="Arial"/>
          <w:spacing w:val="1"/>
          <w:sz w:val="24"/>
          <w:szCs w:val="24"/>
        </w:rPr>
        <w:t>o</w:t>
      </w:r>
      <w:r w:rsidRPr="00A87192">
        <w:rPr>
          <w:rFonts w:ascii="Arial" w:hAnsi="Arial" w:cs="Arial"/>
          <w:sz w:val="24"/>
          <w:szCs w:val="24"/>
        </w:rPr>
        <w:t>n</w:t>
      </w:r>
      <w:r w:rsidR="00E40117" w:rsidRPr="00A87192">
        <w:rPr>
          <w:rFonts w:ascii="Arial" w:hAnsi="Arial" w:cs="Arial"/>
          <w:sz w:val="24"/>
          <w:szCs w:val="24"/>
        </w:rPr>
        <w:t xml:space="preserve"> </w:t>
      </w:r>
      <w:r w:rsidRPr="00A87192">
        <w:rPr>
          <w:rFonts w:ascii="Arial" w:hAnsi="Arial" w:cs="Arial"/>
          <w:spacing w:val="1"/>
          <w:sz w:val="24"/>
          <w:szCs w:val="24"/>
        </w:rPr>
        <w:t>(</w:t>
      </w:r>
      <w:r w:rsidRPr="00A87192">
        <w:rPr>
          <w:rFonts w:ascii="Arial" w:hAnsi="Arial" w:cs="Arial"/>
          <w:spacing w:val="-2"/>
          <w:sz w:val="24"/>
          <w:szCs w:val="24"/>
        </w:rPr>
        <w:t>-</w:t>
      </w:r>
      <w:r w:rsidRPr="00A87192">
        <w:rPr>
          <w:rFonts w:ascii="Arial" w:hAnsi="Arial" w:cs="Arial"/>
          <w:spacing w:val="1"/>
          <w:sz w:val="24"/>
          <w:szCs w:val="24"/>
        </w:rPr>
        <w:t>31</w:t>
      </w:r>
      <w:r w:rsidRPr="00A87192">
        <w:rPr>
          <w:rFonts w:ascii="Arial" w:hAnsi="Arial" w:cs="Arial"/>
          <w:sz w:val="24"/>
          <w:szCs w:val="24"/>
        </w:rPr>
        <w:t>,</w:t>
      </w:r>
      <w:r w:rsidRPr="00A87192">
        <w:rPr>
          <w:rFonts w:ascii="Arial" w:hAnsi="Arial" w:cs="Arial"/>
          <w:spacing w:val="-1"/>
          <w:sz w:val="24"/>
          <w:szCs w:val="24"/>
        </w:rPr>
        <w:t>3</w:t>
      </w:r>
      <w:r w:rsidRPr="00A87192">
        <w:rPr>
          <w:rFonts w:ascii="Arial" w:hAnsi="Arial" w:cs="Arial"/>
          <w:spacing w:val="2"/>
          <w:sz w:val="24"/>
          <w:szCs w:val="24"/>
        </w:rPr>
        <w:t>%</w:t>
      </w:r>
      <w:r w:rsidRPr="00A87192">
        <w:rPr>
          <w:rFonts w:ascii="Arial" w:hAnsi="Arial" w:cs="Arial"/>
          <w:sz w:val="24"/>
          <w:szCs w:val="24"/>
        </w:rPr>
        <w:t>),</w:t>
      </w:r>
      <w:r w:rsidR="00E40117" w:rsidRPr="00A87192">
        <w:rPr>
          <w:rFonts w:ascii="Arial" w:hAnsi="Arial" w:cs="Arial"/>
          <w:sz w:val="24"/>
          <w:szCs w:val="24"/>
        </w:rPr>
        <w:t xml:space="preserve"> </w:t>
      </w:r>
      <w:r w:rsidRPr="00A87192">
        <w:rPr>
          <w:rFonts w:ascii="Arial" w:hAnsi="Arial" w:cs="Arial"/>
          <w:spacing w:val="1"/>
          <w:sz w:val="24"/>
          <w:szCs w:val="24"/>
        </w:rPr>
        <w:t>se</w:t>
      </w:r>
      <w:r w:rsidRPr="00A87192">
        <w:rPr>
          <w:rFonts w:ascii="Arial" w:hAnsi="Arial" w:cs="Arial"/>
          <w:spacing w:val="-2"/>
          <w:sz w:val="24"/>
          <w:szCs w:val="24"/>
        </w:rPr>
        <w:t>g</w:t>
      </w:r>
      <w:r w:rsidRPr="00A87192">
        <w:rPr>
          <w:rFonts w:ascii="Arial" w:hAnsi="Arial" w:cs="Arial"/>
          <w:spacing w:val="1"/>
          <w:sz w:val="24"/>
          <w:szCs w:val="24"/>
        </w:rPr>
        <w:t>ui</w:t>
      </w:r>
      <w:r w:rsidRPr="00A87192">
        <w:rPr>
          <w:rFonts w:ascii="Arial" w:hAnsi="Arial" w:cs="Arial"/>
          <w:spacing w:val="-2"/>
          <w:sz w:val="24"/>
          <w:szCs w:val="24"/>
        </w:rPr>
        <w:t>d</w:t>
      </w:r>
      <w:r w:rsidRPr="00A87192">
        <w:rPr>
          <w:rFonts w:ascii="Arial" w:hAnsi="Arial" w:cs="Arial"/>
          <w:sz w:val="24"/>
          <w:szCs w:val="24"/>
        </w:rPr>
        <w:t>o</w:t>
      </w:r>
      <w:r w:rsidR="00E40117" w:rsidRPr="00A87192">
        <w:rPr>
          <w:rFonts w:ascii="Arial" w:hAnsi="Arial" w:cs="Arial"/>
          <w:sz w:val="24"/>
          <w:szCs w:val="24"/>
        </w:rPr>
        <w:t xml:space="preserve"> </w:t>
      </w:r>
      <w:r w:rsidRPr="00A87192">
        <w:rPr>
          <w:rFonts w:ascii="Arial" w:hAnsi="Arial" w:cs="Arial"/>
          <w:spacing w:val="-2"/>
          <w:sz w:val="24"/>
          <w:szCs w:val="24"/>
        </w:rPr>
        <w:t>d</w:t>
      </w:r>
      <w:r w:rsidRPr="00A87192">
        <w:rPr>
          <w:rFonts w:ascii="Arial" w:hAnsi="Arial" w:cs="Arial"/>
          <w:sz w:val="24"/>
          <w:szCs w:val="24"/>
        </w:rPr>
        <w:t>e</w:t>
      </w:r>
      <w:r w:rsidR="00E40117" w:rsidRPr="00A87192">
        <w:rPr>
          <w:rFonts w:ascii="Arial" w:hAnsi="Arial" w:cs="Arial"/>
          <w:sz w:val="24"/>
          <w:szCs w:val="24"/>
        </w:rPr>
        <w:t xml:space="preserve"> </w:t>
      </w:r>
      <w:r w:rsidRPr="00A87192">
        <w:rPr>
          <w:rFonts w:ascii="Arial" w:hAnsi="Arial" w:cs="Arial"/>
          <w:spacing w:val="1"/>
          <w:sz w:val="24"/>
          <w:szCs w:val="24"/>
        </w:rPr>
        <w:t>l</w:t>
      </w:r>
      <w:r w:rsidRPr="00A87192">
        <w:rPr>
          <w:rFonts w:ascii="Arial" w:hAnsi="Arial" w:cs="Arial"/>
          <w:spacing w:val="-2"/>
          <w:sz w:val="24"/>
          <w:szCs w:val="24"/>
        </w:rPr>
        <w:t>o</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2"/>
          <w:sz w:val="24"/>
          <w:szCs w:val="24"/>
        </w:rPr>
        <w:t>b</w:t>
      </w:r>
      <w:r w:rsidRPr="00A87192">
        <w:rPr>
          <w:rFonts w:ascii="Arial" w:hAnsi="Arial" w:cs="Arial"/>
          <w:spacing w:val="1"/>
          <w:sz w:val="24"/>
          <w:szCs w:val="24"/>
        </w:rPr>
        <w:t>ie</w:t>
      </w:r>
      <w:r w:rsidRPr="00A87192">
        <w:rPr>
          <w:rFonts w:ascii="Arial" w:hAnsi="Arial" w:cs="Arial"/>
          <w:spacing w:val="-2"/>
          <w:sz w:val="24"/>
          <w:szCs w:val="24"/>
        </w:rPr>
        <w:t>n</w:t>
      </w:r>
      <w:r w:rsidRPr="00A87192">
        <w:rPr>
          <w:rFonts w:ascii="Arial" w:hAnsi="Arial" w:cs="Arial"/>
          <w:spacing w:val="1"/>
          <w:sz w:val="24"/>
          <w:szCs w:val="24"/>
        </w:rPr>
        <w:t>e</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40117" w:rsidRPr="00A87192">
        <w:rPr>
          <w:rFonts w:ascii="Arial" w:hAnsi="Arial" w:cs="Arial"/>
          <w:sz w:val="24"/>
          <w:szCs w:val="24"/>
        </w:rPr>
        <w:t xml:space="preserve"> </w:t>
      </w:r>
      <w:r w:rsidRPr="00A87192">
        <w:rPr>
          <w:rFonts w:ascii="Arial" w:hAnsi="Arial" w:cs="Arial"/>
          <w:spacing w:val="1"/>
          <w:sz w:val="24"/>
          <w:szCs w:val="24"/>
        </w:rPr>
        <w:t>ca</w:t>
      </w:r>
      <w:r w:rsidRPr="00A87192">
        <w:rPr>
          <w:rFonts w:ascii="Arial" w:hAnsi="Arial" w:cs="Arial"/>
          <w:spacing w:val="-2"/>
          <w:sz w:val="24"/>
          <w:szCs w:val="24"/>
        </w:rPr>
        <w:t>p</w:t>
      </w:r>
      <w:r w:rsidRPr="00A87192">
        <w:rPr>
          <w:rFonts w:ascii="Arial" w:hAnsi="Arial" w:cs="Arial"/>
          <w:spacing w:val="1"/>
          <w:sz w:val="24"/>
          <w:szCs w:val="24"/>
        </w:rPr>
        <w:t>i</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l</w:t>
      </w:r>
      <w:r w:rsidR="00E40117" w:rsidRPr="00A87192">
        <w:rPr>
          <w:rFonts w:ascii="Arial" w:hAnsi="Arial" w:cs="Arial"/>
          <w:sz w:val="24"/>
          <w:szCs w:val="24"/>
        </w:rPr>
        <w:t xml:space="preserve"> </w:t>
      </w:r>
      <w:r w:rsidRPr="00A87192">
        <w:rPr>
          <w:rFonts w:ascii="Arial" w:hAnsi="Arial" w:cs="Arial"/>
          <w:sz w:val="24"/>
          <w:szCs w:val="24"/>
        </w:rPr>
        <w:t>y</w:t>
      </w:r>
      <w:r w:rsidR="00E40117" w:rsidRPr="00A87192">
        <w:rPr>
          <w:rFonts w:ascii="Arial" w:hAnsi="Arial" w:cs="Arial"/>
          <w:sz w:val="24"/>
          <w:szCs w:val="24"/>
        </w:rPr>
        <w:t xml:space="preserve"> </w:t>
      </w:r>
      <w:r w:rsidRPr="00A87192">
        <w:rPr>
          <w:rFonts w:ascii="Arial" w:hAnsi="Arial" w:cs="Arial"/>
          <w:spacing w:val="1"/>
          <w:sz w:val="24"/>
          <w:szCs w:val="24"/>
        </w:rPr>
        <w:t>ma</w:t>
      </w:r>
      <w:r w:rsidRPr="00A87192">
        <w:rPr>
          <w:rFonts w:ascii="Arial" w:hAnsi="Arial" w:cs="Arial"/>
          <w:spacing w:val="-2"/>
          <w:sz w:val="24"/>
          <w:szCs w:val="24"/>
        </w:rPr>
        <w:t>te</w:t>
      </w:r>
      <w:r w:rsidRPr="00A87192">
        <w:rPr>
          <w:rFonts w:ascii="Arial" w:hAnsi="Arial" w:cs="Arial"/>
          <w:sz w:val="24"/>
          <w:szCs w:val="24"/>
        </w:rPr>
        <w:t>r</w:t>
      </w:r>
      <w:r w:rsidRPr="00A87192">
        <w:rPr>
          <w:rFonts w:ascii="Arial" w:hAnsi="Arial" w:cs="Arial"/>
          <w:spacing w:val="1"/>
          <w:sz w:val="24"/>
          <w:szCs w:val="24"/>
        </w:rPr>
        <w:t>ial</w:t>
      </w:r>
      <w:r w:rsidRPr="00A87192">
        <w:rPr>
          <w:rFonts w:ascii="Arial" w:hAnsi="Arial" w:cs="Arial"/>
          <w:spacing w:val="-2"/>
          <w:sz w:val="24"/>
          <w:szCs w:val="24"/>
        </w:rPr>
        <w:t>e</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2"/>
          <w:sz w:val="24"/>
          <w:szCs w:val="24"/>
        </w:rPr>
        <w:t>d</w:t>
      </w:r>
      <w:r w:rsidRPr="00A87192">
        <w:rPr>
          <w:rFonts w:ascii="Arial" w:hAnsi="Arial" w:cs="Arial"/>
          <w:sz w:val="24"/>
          <w:szCs w:val="24"/>
        </w:rPr>
        <w:t>e</w:t>
      </w:r>
      <w:r w:rsidR="00E40117" w:rsidRPr="00A87192">
        <w:rPr>
          <w:rFonts w:ascii="Arial" w:hAnsi="Arial" w:cs="Arial"/>
          <w:sz w:val="24"/>
          <w:szCs w:val="24"/>
        </w:rPr>
        <w:t xml:space="preserve"> </w:t>
      </w:r>
      <w:r w:rsidRPr="00A87192">
        <w:rPr>
          <w:rFonts w:ascii="Arial" w:hAnsi="Arial" w:cs="Arial"/>
          <w:spacing w:val="-1"/>
          <w:sz w:val="24"/>
          <w:szCs w:val="24"/>
        </w:rPr>
        <w:t>c</w:t>
      </w:r>
      <w:r w:rsidRPr="00A87192">
        <w:rPr>
          <w:rFonts w:ascii="Arial" w:hAnsi="Arial" w:cs="Arial"/>
          <w:spacing w:val="1"/>
          <w:sz w:val="24"/>
          <w:szCs w:val="24"/>
        </w:rPr>
        <w:t>o</w:t>
      </w:r>
      <w:r w:rsidRPr="00A87192">
        <w:rPr>
          <w:rFonts w:ascii="Arial" w:hAnsi="Arial" w:cs="Arial"/>
          <w:spacing w:val="-2"/>
          <w:sz w:val="24"/>
          <w:szCs w:val="24"/>
        </w:rPr>
        <w:t>n</w:t>
      </w:r>
      <w:r w:rsidRPr="00A87192">
        <w:rPr>
          <w:rFonts w:ascii="Arial" w:hAnsi="Arial" w:cs="Arial"/>
          <w:spacing w:val="1"/>
          <w:sz w:val="24"/>
          <w:szCs w:val="24"/>
        </w:rPr>
        <w:t>s</w:t>
      </w:r>
      <w:r w:rsidRPr="00A87192">
        <w:rPr>
          <w:rFonts w:ascii="Arial" w:hAnsi="Arial" w:cs="Arial"/>
          <w:sz w:val="24"/>
          <w:szCs w:val="24"/>
        </w:rPr>
        <w:t>tr</w:t>
      </w:r>
      <w:r w:rsidRPr="00A87192">
        <w:rPr>
          <w:rFonts w:ascii="Arial" w:hAnsi="Arial" w:cs="Arial"/>
          <w:spacing w:val="1"/>
          <w:sz w:val="24"/>
          <w:szCs w:val="24"/>
        </w:rPr>
        <w:t>u</w:t>
      </w:r>
      <w:r w:rsidRPr="00A87192">
        <w:rPr>
          <w:rFonts w:ascii="Arial" w:hAnsi="Arial" w:cs="Arial"/>
          <w:spacing w:val="-1"/>
          <w:sz w:val="24"/>
          <w:szCs w:val="24"/>
        </w:rPr>
        <w:t>c</w:t>
      </w:r>
      <w:r w:rsidRPr="00A87192">
        <w:rPr>
          <w:rFonts w:ascii="Arial" w:hAnsi="Arial" w:cs="Arial"/>
          <w:spacing w:val="1"/>
          <w:sz w:val="24"/>
          <w:szCs w:val="24"/>
        </w:rPr>
        <w:t>c</w:t>
      </w:r>
      <w:r w:rsidRPr="00A87192">
        <w:rPr>
          <w:rFonts w:ascii="Arial" w:hAnsi="Arial" w:cs="Arial"/>
          <w:spacing w:val="-2"/>
          <w:sz w:val="24"/>
          <w:szCs w:val="24"/>
        </w:rPr>
        <w:t>i</w:t>
      </w:r>
      <w:r w:rsidRPr="00A87192">
        <w:rPr>
          <w:rFonts w:ascii="Arial" w:hAnsi="Arial" w:cs="Arial"/>
          <w:spacing w:val="1"/>
          <w:sz w:val="24"/>
          <w:szCs w:val="24"/>
        </w:rPr>
        <w:t>ó</w:t>
      </w:r>
      <w:r w:rsidRPr="00A87192">
        <w:rPr>
          <w:rFonts w:ascii="Arial" w:hAnsi="Arial" w:cs="Arial"/>
          <w:sz w:val="24"/>
          <w:szCs w:val="24"/>
        </w:rPr>
        <w:t>n</w:t>
      </w:r>
      <w:r w:rsidR="00E40117" w:rsidRPr="00A87192">
        <w:rPr>
          <w:rFonts w:ascii="Arial" w:hAnsi="Arial" w:cs="Arial"/>
          <w:sz w:val="24"/>
          <w:szCs w:val="24"/>
        </w:rPr>
        <w:t xml:space="preserve"> </w:t>
      </w:r>
      <w:r w:rsidRPr="00A87192">
        <w:rPr>
          <w:rFonts w:ascii="Arial" w:hAnsi="Arial" w:cs="Arial"/>
          <w:spacing w:val="7"/>
          <w:sz w:val="24"/>
          <w:szCs w:val="24"/>
        </w:rPr>
        <w:t>(</w:t>
      </w:r>
      <w:r w:rsidRPr="00A87192">
        <w:rPr>
          <w:rFonts w:ascii="Arial" w:hAnsi="Arial" w:cs="Arial"/>
          <w:spacing w:val="-2"/>
          <w:sz w:val="24"/>
          <w:szCs w:val="24"/>
        </w:rPr>
        <w:t>-</w:t>
      </w:r>
      <w:r w:rsidRPr="00A87192">
        <w:rPr>
          <w:rFonts w:ascii="Arial" w:hAnsi="Arial" w:cs="Arial"/>
          <w:spacing w:val="1"/>
          <w:sz w:val="24"/>
          <w:szCs w:val="24"/>
        </w:rPr>
        <w:t>26</w:t>
      </w:r>
      <w:r w:rsidRPr="00A87192">
        <w:rPr>
          <w:rFonts w:ascii="Arial" w:hAnsi="Arial" w:cs="Arial"/>
          <w:sz w:val="24"/>
          <w:szCs w:val="24"/>
        </w:rPr>
        <w:t>,</w:t>
      </w:r>
      <w:r w:rsidRPr="00A87192">
        <w:rPr>
          <w:rFonts w:ascii="Arial" w:hAnsi="Arial" w:cs="Arial"/>
          <w:spacing w:val="-1"/>
          <w:sz w:val="24"/>
          <w:szCs w:val="24"/>
        </w:rPr>
        <w:t>7</w:t>
      </w:r>
      <w:r w:rsidRPr="00A87192">
        <w:rPr>
          <w:rFonts w:ascii="Arial" w:hAnsi="Arial" w:cs="Arial"/>
          <w:spacing w:val="-2"/>
          <w:sz w:val="24"/>
          <w:szCs w:val="24"/>
        </w:rPr>
        <w:t>%</w:t>
      </w:r>
      <w:r w:rsidRPr="00A87192">
        <w:rPr>
          <w:rFonts w:ascii="Arial" w:hAnsi="Arial" w:cs="Arial"/>
          <w:sz w:val="24"/>
          <w:szCs w:val="24"/>
        </w:rPr>
        <w:t>)</w:t>
      </w:r>
      <w:r w:rsidR="00E40117" w:rsidRPr="00A87192">
        <w:rPr>
          <w:rFonts w:ascii="Arial" w:hAnsi="Arial" w:cs="Arial"/>
          <w:sz w:val="24"/>
          <w:szCs w:val="24"/>
        </w:rPr>
        <w:t xml:space="preserve"> </w:t>
      </w:r>
      <w:r w:rsidRPr="00A87192">
        <w:rPr>
          <w:rFonts w:ascii="Arial" w:hAnsi="Arial" w:cs="Arial"/>
          <w:sz w:val="24"/>
          <w:szCs w:val="24"/>
        </w:rPr>
        <w:t>y</w:t>
      </w:r>
      <w:r w:rsidR="00E40117" w:rsidRPr="00A87192">
        <w:rPr>
          <w:rFonts w:ascii="Arial" w:hAnsi="Arial" w:cs="Arial"/>
          <w:sz w:val="24"/>
          <w:szCs w:val="24"/>
        </w:rPr>
        <w:t xml:space="preserve"> </w:t>
      </w:r>
      <w:r w:rsidRPr="00A87192">
        <w:rPr>
          <w:rFonts w:ascii="Arial" w:hAnsi="Arial" w:cs="Arial"/>
          <w:spacing w:val="1"/>
          <w:sz w:val="24"/>
          <w:szCs w:val="24"/>
        </w:rPr>
        <w:t>bie</w:t>
      </w:r>
      <w:r w:rsidRPr="00A87192">
        <w:rPr>
          <w:rFonts w:ascii="Arial" w:hAnsi="Arial" w:cs="Arial"/>
          <w:spacing w:val="-2"/>
          <w:sz w:val="24"/>
          <w:szCs w:val="24"/>
        </w:rPr>
        <w:t>n</w:t>
      </w:r>
      <w:r w:rsidRPr="00A87192">
        <w:rPr>
          <w:rFonts w:ascii="Arial" w:hAnsi="Arial" w:cs="Arial"/>
          <w:spacing w:val="1"/>
          <w:sz w:val="24"/>
          <w:szCs w:val="24"/>
        </w:rPr>
        <w:t>e</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co</w:t>
      </w:r>
      <w:r w:rsidRPr="00A87192">
        <w:rPr>
          <w:rFonts w:ascii="Arial" w:hAnsi="Arial" w:cs="Arial"/>
          <w:spacing w:val="-2"/>
          <w:sz w:val="24"/>
          <w:szCs w:val="24"/>
        </w:rPr>
        <w:t>n</w:t>
      </w:r>
      <w:r w:rsidRPr="00A87192">
        <w:rPr>
          <w:rFonts w:ascii="Arial" w:hAnsi="Arial" w:cs="Arial"/>
          <w:spacing w:val="1"/>
          <w:sz w:val="24"/>
          <w:szCs w:val="24"/>
        </w:rPr>
        <w:t>su</w:t>
      </w:r>
      <w:r w:rsidRPr="00A87192">
        <w:rPr>
          <w:rFonts w:ascii="Arial" w:hAnsi="Arial" w:cs="Arial"/>
          <w:spacing w:val="-1"/>
          <w:sz w:val="24"/>
          <w:szCs w:val="24"/>
        </w:rPr>
        <w:t>m</w:t>
      </w:r>
      <w:r w:rsidRPr="00A87192">
        <w:rPr>
          <w:rFonts w:ascii="Arial" w:hAnsi="Arial" w:cs="Arial"/>
          <w:sz w:val="24"/>
          <w:szCs w:val="24"/>
        </w:rPr>
        <w:t>o</w:t>
      </w:r>
      <w:r w:rsidRPr="00A87192">
        <w:rPr>
          <w:rFonts w:ascii="Arial" w:hAnsi="Arial" w:cs="Arial"/>
          <w:spacing w:val="1"/>
          <w:sz w:val="24"/>
          <w:szCs w:val="24"/>
        </w:rPr>
        <w:t xml:space="preserve"> (</w:t>
      </w:r>
      <w:r w:rsidRPr="00A87192">
        <w:rPr>
          <w:rFonts w:ascii="Arial" w:hAnsi="Arial" w:cs="Arial"/>
          <w:sz w:val="24"/>
          <w:szCs w:val="24"/>
        </w:rPr>
        <w:t>-</w:t>
      </w:r>
      <w:r w:rsidRPr="00A87192">
        <w:rPr>
          <w:rFonts w:ascii="Arial" w:hAnsi="Arial" w:cs="Arial"/>
          <w:spacing w:val="1"/>
          <w:sz w:val="24"/>
          <w:szCs w:val="24"/>
        </w:rPr>
        <w:t>1</w:t>
      </w:r>
      <w:r w:rsidRPr="00A87192">
        <w:rPr>
          <w:rFonts w:ascii="Arial" w:hAnsi="Arial" w:cs="Arial"/>
          <w:spacing w:val="-2"/>
          <w:sz w:val="24"/>
          <w:szCs w:val="24"/>
        </w:rPr>
        <w:t>3</w:t>
      </w:r>
      <w:r w:rsidRPr="00A87192">
        <w:rPr>
          <w:rFonts w:ascii="Arial" w:hAnsi="Arial" w:cs="Arial"/>
          <w:sz w:val="24"/>
          <w:szCs w:val="24"/>
        </w:rPr>
        <w:t>,</w:t>
      </w:r>
      <w:r w:rsidRPr="00A87192">
        <w:rPr>
          <w:rFonts w:ascii="Arial" w:hAnsi="Arial" w:cs="Arial"/>
          <w:spacing w:val="1"/>
          <w:sz w:val="24"/>
          <w:szCs w:val="24"/>
        </w:rPr>
        <w:t>4%</w:t>
      </w:r>
      <w:r w:rsidRPr="00A87192">
        <w:rPr>
          <w:rFonts w:ascii="Arial" w:hAnsi="Arial" w:cs="Arial"/>
          <w:sz w:val="24"/>
          <w:szCs w:val="24"/>
        </w:rPr>
        <w:t xml:space="preserve">), </w:t>
      </w:r>
      <w:r w:rsidRPr="00A87192">
        <w:rPr>
          <w:rFonts w:ascii="Arial" w:hAnsi="Arial" w:cs="Arial"/>
          <w:spacing w:val="-1"/>
          <w:sz w:val="24"/>
          <w:szCs w:val="24"/>
        </w:rPr>
        <w:t>(-</w:t>
      </w:r>
      <w:r w:rsidRPr="00A87192">
        <w:rPr>
          <w:rFonts w:ascii="Arial" w:hAnsi="Arial" w:cs="Arial"/>
          <w:spacing w:val="1"/>
          <w:sz w:val="24"/>
          <w:szCs w:val="24"/>
        </w:rPr>
        <w:t>27</w:t>
      </w:r>
      <w:r w:rsidRPr="00A87192">
        <w:rPr>
          <w:rFonts w:ascii="Arial" w:hAnsi="Arial" w:cs="Arial"/>
          <w:sz w:val="24"/>
          <w:szCs w:val="24"/>
        </w:rPr>
        <w:t>,</w:t>
      </w:r>
      <w:r w:rsidRPr="00A87192">
        <w:rPr>
          <w:rFonts w:ascii="Arial" w:hAnsi="Arial" w:cs="Arial"/>
          <w:spacing w:val="1"/>
          <w:sz w:val="24"/>
          <w:szCs w:val="24"/>
        </w:rPr>
        <w:t>0</w:t>
      </w:r>
      <w:r w:rsidRPr="00A87192">
        <w:rPr>
          <w:rFonts w:ascii="Arial" w:hAnsi="Arial" w:cs="Arial"/>
          <w:sz w:val="24"/>
          <w:szCs w:val="24"/>
        </w:rPr>
        <w:t>%) res</w:t>
      </w:r>
      <w:r w:rsidRPr="00A87192">
        <w:rPr>
          <w:rFonts w:ascii="Arial" w:hAnsi="Arial" w:cs="Arial"/>
          <w:spacing w:val="1"/>
          <w:sz w:val="24"/>
          <w:szCs w:val="24"/>
        </w:rPr>
        <w:t>pe</w:t>
      </w:r>
      <w:r w:rsidRPr="00A87192">
        <w:rPr>
          <w:rFonts w:ascii="Arial" w:hAnsi="Arial" w:cs="Arial"/>
          <w:sz w:val="24"/>
          <w:szCs w:val="24"/>
        </w:rPr>
        <w:t xml:space="preserve">cto </w:t>
      </w:r>
      <w:r w:rsidRPr="00A87192">
        <w:rPr>
          <w:rFonts w:ascii="Arial" w:hAnsi="Arial" w:cs="Arial"/>
          <w:spacing w:val="1"/>
          <w:sz w:val="24"/>
          <w:szCs w:val="24"/>
        </w:rPr>
        <w:t>de</w:t>
      </w:r>
      <w:r w:rsidRPr="00A87192">
        <w:rPr>
          <w:rFonts w:ascii="Arial" w:hAnsi="Arial" w:cs="Arial"/>
          <w:sz w:val="24"/>
          <w:szCs w:val="24"/>
        </w:rPr>
        <w:t>l c</w:t>
      </w:r>
      <w:r w:rsidRPr="00A87192">
        <w:rPr>
          <w:rFonts w:ascii="Arial" w:hAnsi="Arial" w:cs="Arial"/>
          <w:spacing w:val="-1"/>
          <w:sz w:val="24"/>
          <w:szCs w:val="24"/>
        </w:rPr>
        <w:t>o</w:t>
      </w:r>
      <w:r w:rsidRPr="00A87192">
        <w:rPr>
          <w:rFonts w:ascii="Arial" w:hAnsi="Arial" w:cs="Arial"/>
          <w:spacing w:val="1"/>
          <w:sz w:val="24"/>
          <w:szCs w:val="24"/>
        </w:rPr>
        <w:t>m</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rta</w:t>
      </w:r>
      <w:r w:rsidRPr="00A87192">
        <w:rPr>
          <w:rFonts w:ascii="Arial" w:hAnsi="Arial" w:cs="Arial"/>
          <w:spacing w:val="2"/>
          <w:sz w:val="24"/>
          <w:szCs w:val="24"/>
        </w:rPr>
        <w:t>m</w:t>
      </w:r>
      <w:r w:rsidRPr="00A87192">
        <w:rPr>
          <w:rFonts w:ascii="Arial" w:hAnsi="Arial" w:cs="Arial"/>
          <w:spacing w:val="-3"/>
          <w:sz w:val="24"/>
          <w:szCs w:val="24"/>
        </w:rPr>
        <w:t>i</w:t>
      </w:r>
      <w:r w:rsidRPr="00A87192">
        <w:rPr>
          <w:rFonts w:ascii="Arial" w:hAnsi="Arial" w:cs="Arial"/>
          <w:spacing w:val="1"/>
          <w:sz w:val="24"/>
          <w:szCs w:val="24"/>
        </w:rPr>
        <w:t>en</w:t>
      </w:r>
      <w:r w:rsidRPr="00A87192">
        <w:rPr>
          <w:rFonts w:ascii="Arial" w:hAnsi="Arial" w:cs="Arial"/>
          <w:spacing w:val="-2"/>
          <w:sz w:val="24"/>
          <w:szCs w:val="24"/>
        </w:rPr>
        <w:t>t</w:t>
      </w:r>
      <w:r w:rsidRPr="00A87192">
        <w:rPr>
          <w:rFonts w:ascii="Arial" w:hAnsi="Arial" w:cs="Arial"/>
          <w:sz w:val="24"/>
          <w:szCs w:val="24"/>
        </w:rPr>
        <w:t xml:space="preserve">o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 xml:space="preserve">o </w:t>
      </w:r>
      <w:r w:rsidRPr="00A87192">
        <w:rPr>
          <w:rFonts w:ascii="Arial" w:hAnsi="Arial" w:cs="Arial"/>
          <w:spacing w:val="-1"/>
          <w:sz w:val="24"/>
          <w:szCs w:val="24"/>
        </w:rPr>
        <w:t>(-</w:t>
      </w:r>
      <w:r w:rsidRPr="00A87192">
        <w:rPr>
          <w:rFonts w:ascii="Arial" w:hAnsi="Arial" w:cs="Arial"/>
          <w:spacing w:val="1"/>
          <w:sz w:val="24"/>
          <w:szCs w:val="24"/>
        </w:rPr>
        <w:t>7,5</w:t>
      </w:r>
      <w:r w:rsidRPr="00A87192">
        <w:rPr>
          <w:rFonts w:ascii="Arial" w:hAnsi="Arial" w:cs="Arial"/>
          <w:sz w:val="24"/>
          <w:szCs w:val="24"/>
        </w:rPr>
        <w:t>%</w:t>
      </w:r>
      <w:r w:rsidRPr="00A87192">
        <w:rPr>
          <w:rFonts w:ascii="Arial" w:hAnsi="Arial" w:cs="Arial"/>
          <w:spacing w:val="-1"/>
          <w:sz w:val="24"/>
          <w:szCs w:val="24"/>
        </w:rPr>
        <w:t>)</w:t>
      </w:r>
      <w:r w:rsidRPr="00A87192">
        <w:rPr>
          <w:rFonts w:ascii="Arial" w:hAnsi="Arial" w:cs="Arial"/>
          <w:sz w:val="24"/>
          <w:szCs w:val="24"/>
        </w:rPr>
        <w:t>;</w:t>
      </w:r>
      <w:r w:rsidR="00E4011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ci</w:t>
      </w:r>
      <w:r w:rsidRPr="00A87192">
        <w:rPr>
          <w:rFonts w:ascii="Arial" w:hAnsi="Arial" w:cs="Arial"/>
          <w:spacing w:val="-1"/>
          <w:sz w:val="24"/>
          <w:szCs w:val="24"/>
        </w:rPr>
        <w:t>r</w:t>
      </w:r>
      <w:r w:rsidRPr="00A87192">
        <w:rPr>
          <w:rFonts w:ascii="Arial" w:hAnsi="Arial" w:cs="Arial"/>
          <w:sz w:val="24"/>
          <w:szCs w:val="24"/>
        </w:rPr>
        <w:t>,</w:t>
      </w:r>
      <w:r w:rsidR="00E40117" w:rsidRPr="00A87192">
        <w:rPr>
          <w:rFonts w:ascii="Arial" w:hAnsi="Arial" w:cs="Arial"/>
          <w:sz w:val="24"/>
          <w:szCs w:val="24"/>
        </w:rPr>
        <w:t xml:space="preserve"> </w:t>
      </w:r>
      <w:r w:rsidRPr="00A87192">
        <w:rPr>
          <w:rFonts w:ascii="Arial" w:hAnsi="Arial" w:cs="Arial"/>
          <w:sz w:val="24"/>
          <w:szCs w:val="24"/>
        </w:rPr>
        <w:t>los</w:t>
      </w:r>
      <w:r w:rsidR="00E40117"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3"/>
          <w:sz w:val="24"/>
          <w:szCs w:val="24"/>
        </w:rPr>
        <w:t>f</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E40117" w:rsidRPr="00A87192">
        <w:rPr>
          <w:rFonts w:ascii="Arial" w:hAnsi="Arial" w:cs="Arial"/>
          <w:sz w:val="24"/>
          <w:szCs w:val="24"/>
        </w:rPr>
        <w:t xml:space="preserve"> </w:t>
      </w:r>
      <w:r w:rsidRPr="00A87192">
        <w:rPr>
          <w:rFonts w:ascii="Arial" w:hAnsi="Arial" w:cs="Arial"/>
          <w:sz w:val="24"/>
          <w:szCs w:val="24"/>
        </w:rPr>
        <w:t>la c</w:t>
      </w:r>
      <w:r w:rsidRPr="00A87192">
        <w:rPr>
          <w:rFonts w:ascii="Arial" w:hAnsi="Arial" w:cs="Arial"/>
          <w:spacing w:val="-1"/>
          <w:sz w:val="24"/>
          <w:szCs w:val="24"/>
        </w:rPr>
        <w:t>r</w:t>
      </w:r>
      <w:r w:rsidRPr="00A87192">
        <w:rPr>
          <w:rFonts w:ascii="Arial" w:hAnsi="Arial" w:cs="Arial"/>
          <w:sz w:val="24"/>
          <w:szCs w:val="24"/>
        </w:rPr>
        <w:t>is</w:t>
      </w:r>
      <w:r w:rsidRPr="00A87192">
        <w:rPr>
          <w:rFonts w:ascii="Arial" w:hAnsi="Arial" w:cs="Arial"/>
          <w:spacing w:val="-1"/>
          <w:sz w:val="24"/>
          <w:szCs w:val="24"/>
        </w:rPr>
        <w:t>i</w:t>
      </w:r>
      <w:r w:rsidRPr="00A87192">
        <w:rPr>
          <w:rFonts w:ascii="Arial" w:hAnsi="Arial" w:cs="Arial"/>
          <w:sz w:val="24"/>
          <w:szCs w:val="24"/>
        </w:rPr>
        <w:t>s</w:t>
      </w:r>
      <w:r w:rsidR="00E40117"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in</w:t>
      </w:r>
      <w:r w:rsidRPr="00A87192">
        <w:rPr>
          <w:rFonts w:ascii="Arial" w:hAnsi="Arial" w:cs="Arial"/>
          <w:spacing w:val="1"/>
          <w:sz w:val="24"/>
          <w:szCs w:val="24"/>
        </w:rPr>
        <w:t>an</w:t>
      </w:r>
      <w:r w:rsidRPr="00A87192">
        <w:rPr>
          <w:rFonts w:ascii="Arial" w:hAnsi="Arial" w:cs="Arial"/>
          <w:sz w:val="24"/>
          <w:szCs w:val="24"/>
        </w:rPr>
        <w:t>c</w:t>
      </w:r>
      <w:r w:rsidRPr="00A87192">
        <w:rPr>
          <w:rFonts w:ascii="Arial" w:hAnsi="Arial" w:cs="Arial"/>
          <w:spacing w:val="-3"/>
          <w:sz w:val="24"/>
          <w:szCs w:val="24"/>
        </w:rPr>
        <w:t>i</w:t>
      </w:r>
      <w:r w:rsidRPr="00A87192">
        <w:rPr>
          <w:rFonts w:ascii="Arial" w:hAnsi="Arial" w:cs="Arial"/>
          <w:spacing w:val="1"/>
          <w:sz w:val="24"/>
          <w:szCs w:val="24"/>
        </w:rPr>
        <w:t>e</w:t>
      </w:r>
      <w:r w:rsidRPr="00A87192">
        <w:rPr>
          <w:rFonts w:ascii="Arial" w:hAnsi="Arial" w:cs="Arial"/>
          <w:sz w:val="24"/>
          <w:szCs w:val="24"/>
        </w:rPr>
        <w:t>ra</w:t>
      </w:r>
      <w:r w:rsidR="00E40117" w:rsidRPr="00A87192">
        <w:rPr>
          <w:rFonts w:ascii="Arial" w:hAnsi="Arial" w:cs="Arial"/>
          <w:sz w:val="24"/>
          <w:szCs w:val="24"/>
        </w:rPr>
        <w:t xml:space="preserve"> </w:t>
      </w:r>
      <w:r w:rsidRPr="00A87192">
        <w:rPr>
          <w:rFonts w:ascii="Arial" w:hAnsi="Arial" w:cs="Arial"/>
          <w:sz w:val="24"/>
          <w:szCs w:val="24"/>
        </w:rPr>
        <w:t>in</w:t>
      </w:r>
      <w:r w:rsidRPr="00A87192">
        <w:rPr>
          <w:rFonts w:ascii="Arial" w:hAnsi="Arial" w:cs="Arial"/>
          <w:spacing w:val="1"/>
          <w:sz w:val="24"/>
          <w:szCs w:val="24"/>
        </w:rPr>
        <w:t>te</w:t>
      </w:r>
      <w:r w:rsidRPr="00A87192">
        <w:rPr>
          <w:rFonts w:ascii="Arial" w:hAnsi="Arial" w:cs="Arial"/>
          <w:sz w:val="24"/>
          <w:szCs w:val="24"/>
        </w:rPr>
        <w:t>rn</w:t>
      </w:r>
      <w:r w:rsidRPr="00A87192">
        <w:rPr>
          <w:rFonts w:ascii="Arial" w:hAnsi="Arial" w:cs="Arial"/>
          <w:spacing w:val="1"/>
          <w:sz w:val="24"/>
          <w:szCs w:val="24"/>
        </w:rPr>
        <w:t>a</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a</w:t>
      </w:r>
      <w:r w:rsidRPr="00A87192">
        <w:rPr>
          <w:rFonts w:ascii="Arial" w:hAnsi="Arial" w:cs="Arial"/>
          <w:sz w:val="24"/>
          <w:szCs w:val="24"/>
        </w:rPr>
        <w:t xml:space="preserve">l </w:t>
      </w:r>
      <w:r w:rsidRPr="00A87192">
        <w:rPr>
          <w:rFonts w:ascii="Arial" w:hAnsi="Arial" w:cs="Arial"/>
          <w:spacing w:val="-1"/>
          <w:sz w:val="24"/>
          <w:szCs w:val="24"/>
        </w:rPr>
        <w:t>a</w:t>
      </w:r>
      <w:r w:rsidRPr="00A87192">
        <w:rPr>
          <w:rFonts w:ascii="Arial" w:hAnsi="Arial" w:cs="Arial"/>
          <w:spacing w:val="3"/>
          <w:sz w:val="24"/>
          <w:szCs w:val="24"/>
        </w:rPr>
        <w:t>f</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ó</w:t>
      </w:r>
      <w:r w:rsidR="00E40117" w:rsidRPr="00A87192">
        <w:rPr>
          <w:rFonts w:ascii="Arial" w:hAnsi="Arial" w:cs="Arial"/>
          <w:sz w:val="24"/>
          <w:szCs w:val="24"/>
        </w:rPr>
        <w:t xml:space="preserve"> </w:t>
      </w:r>
      <w:r w:rsidRPr="00A87192">
        <w:rPr>
          <w:rFonts w:ascii="Arial" w:hAnsi="Arial" w:cs="Arial"/>
          <w:sz w:val="24"/>
          <w:szCs w:val="24"/>
        </w:rPr>
        <w:t>más</w:t>
      </w:r>
      <w:r w:rsidR="00E40117" w:rsidRPr="00A87192">
        <w:rPr>
          <w:rFonts w:ascii="Arial" w:hAnsi="Arial" w:cs="Arial"/>
          <w:sz w:val="24"/>
          <w:szCs w:val="24"/>
        </w:rPr>
        <w:t xml:space="preserve"> </w:t>
      </w:r>
      <w:r w:rsidRPr="00A87192">
        <w:rPr>
          <w:rFonts w:ascii="Arial" w:hAnsi="Arial" w:cs="Arial"/>
          <w:sz w:val="24"/>
          <w:szCs w:val="24"/>
        </w:rPr>
        <w:t>a</w:t>
      </w:r>
      <w:r w:rsidR="00E40117" w:rsidRPr="00A87192">
        <w:rPr>
          <w:rFonts w:ascii="Arial" w:hAnsi="Arial" w:cs="Arial"/>
          <w:sz w:val="24"/>
          <w:szCs w:val="24"/>
        </w:rPr>
        <w:t xml:space="preserve"> </w:t>
      </w:r>
      <w:r w:rsidRPr="00A87192">
        <w:rPr>
          <w:rFonts w:ascii="Arial" w:hAnsi="Arial" w:cs="Arial"/>
          <w:sz w:val="24"/>
          <w:szCs w:val="24"/>
        </w:rPr>
        <w:t>l</w:t>
      </w:r>
      <w:r w:rsidRPr="00A87192">
        <w:rPr>
          <w:rFonts w:ascii="Arial" w:hAnsi="Arial" w:cs="Arial"/>
          <w:spacing w:val="1"/>
          <w:sz w:val="24"/>
          <w:szCs w:val="24"/>
        </w:rPr>
        <w:t>a</w:t>
      </w:r>
      <w:r w:rsidRPr="00A87192">
        <w:rPr>
          <w:rFonts w:ascii="Arial" w:hAnsi="Arial" w:cs="Arial"/>
          <w:sz w:val="24"/>
          <w:szCs w:val="24"/>
        </w:rPr>
        <w:t xml:space="preserve">s </w:t>
      </w:r>
      <w:r w:rsidRPr="00A87192">
        <w:rPr>
          <w:rFonts w:ascii="Arial" w:hAnsi="Arial" w:cs="Arial"/>
          <w:spacing w:val="-2"/>
          <w:sz w:val="24"/>
          <w:szCs w:val="24"/>
        </w:rPr>
        <w:t>i</w:t>
      </w:r>
      <w:r w:rsidRPr="00A87192">
        <w:rPr>
          <w:rFonts w:ascii="Arial" w:hAnsi="Arial" w:cs="Arial"/>
          <w:spacing w:val="1"/>
          <w:sz w:val="24"/>
          <w:szCs w:val="24"/>
        </w:rPr>
        <w:t>mpo</w:t>
      </w:r>
      <w:r w:rsidRPr="00A87192">
        <w:rPr>
          <w:rFonts w:ascii="Arial" w:hAnsi="Arial" w:cs="Arial"/>
          <w:spacing w:val="-3"/>
          <w:sz w:val="24"/>
          <w:szCs w:val="24"/>
        </w:rPr>
        <w:t>r</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q</w:t>
      </w:r>
      <w:r w:rsidRPr="00A87192">
        <w:rPr>
          <w:rFonts w:ascii="Arial" w:hAnsi="Arial" w:cs="Arial"/>
          <w:spacing w:val="4"/>
          <w:sz w:val="24"/>
          <w:szCs w:val="24"/>
        </w:rPr>
        <w:t>u</w:t>
      </w:r>
      <w:r w:rsidRPr="00A87192">
        <w:rPr>
          <w:rFonts w:ascii="Arial" w:hAnsi="Arial" w:cs="Arial"/>
          <w:sz w:val="24"/>
          <w:szCs w:val="24"/>
        </w:rPr>
        <w:t>e</w:t>
      </w:r>
      <w:r w:rsidRPr="00A87192">
        <w:rPr>
          <w:rFonts w:ascii="Arial" w:hAnsi="Arial" w:cs="Arial"/>
          <w:spacing w:val="1"/>
          <w:sz w:val="24"/>
          <w:szCs w:val="24"/>
        </w:rPr>
        <w:t xml:space="preserve"> a</w:t>
      </w:r>
      <w:r w:rsidRPr="00A87192">
        <w:rPr>
          <w:rFonts w:ascii="Arial" w:hAnsi="Arial" w:cs="Arial"/>
          <w:sz w:val="24"/>
          <w:szCs w:val="24"/>
        </w:rPr>
        <w:t>l</w:t>
      </w:r>
      <w:r w:rsidR="00E40117" w:rsidRPr="00A87192">
        <w:rPr>
          <w:rFonts w:ascii="Arial" w:hAnsi="Arial" w:cs="Arial"/>
          <w:sz w:val="24"/>
          <w:szCs w:val="24"/>
        </w:rPr>
        <w:t xml:space="preserve"> </w:t>
      </w:r>
      <w:r w:rsidRPr="00A87192">
        <w:rPr>
          <w:rFonts w:ascii="Arial" w:hAnsi="Arial" w:cs="Arial"/>
          <w:sz w:val="24"/>
          <w:szCs w:val="24"/>
        </w:rPr>
        <w:t>f</w:t>
      </w:r>
      <w:r w:rsidRPr="00A87192">
        <w:rPr>
          <w:rFonts w:ascii="Arial" w:hAnsi="Arial" w:cs="Arial"/>
          <w:spacing w:val="1"/>
          <w:sz w:val="24"/>
          <w:szCs w:val="24"/>
        </w:rPr>
        <w:t>e</w:t>
      </w:r>
      <w:r w:rsidRPr="00A87192">
        <w:rPr>
          <w:rFonts w:ascii="Arial" w:hAnsi="Arial" w:cs="Arial"/>
          <w:spacing w:val="-1"/>
          <w:sz w:val="24"/>
          <w:szCs w:val="24"/>
        </w:rPr>
        <w:t>nóm</w:t>
      </w:r>
      <w:r w:rsidRPr="00A87192">
        <w:rPr>
          <w:rFonts w:ascii="Arial" w:hAnsi="Arial" w:cs="Arial"/>
          <w:spacing w:val="1"/>
          <w:sz w:val="24"/>
          <w:szCs w:val="24"/>
        </w:rPr>
        <w:t>en</w:t>
      </w:r>
      <w:r w:rsidRPr="00A87192">
        <w:rPr>
          <w:rFonts w:ascii="Arial" w:hAnsi="Arial" w:cs="Arial"/>
          <w:sz w:val="24"/>
          <w:szCs w:val="24"/>
        </w:rPr>
        <w:t>o</w:t>
      </w:r>
      <w:r w:rsidR="00E40117"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 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5"/>
          <w:sz w:val="24"/>
          <w:szCs w:val="24"/>
        </w:rPr>
        <w:t>o</w:t>
      </w:r>
      <w:r w:rsidRPr="00A87192">
        <w:rPr>
          <w:rFonts w:ascii="Arial" w:hAnsi="Arial" w:cs="Arial"/>
          <w:sz w:val="24"/>
          <w:szCs w:val="24"/>
        </w:rPr>
        <w:t>.</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sectPr w:rsidR="007F4F9B" w:rsidRPr="00A87192" w:rsidSect="00C06239">
          <w:headerReference w:type="default" r:id="rId11"/>
          <w:footerReference w:type="default" r:id="rId12"/>
          <w:headerReference w:type="first" r:id="rId13"/>
          <w:pgSz w:w="12240" w:h="15840"/>
          <w:pgMar w:top="1480" w:right="1580" w:bottom="1560" w:left="1600" w:header="720" w:footer="720" w:gutter="0"/>
          <w:cols w:space="720"/>
          <w:noEndnote/>
          <w:titlePg/>
          <w:docGrid w:linePitch="299"/>
        </w:sectPr>
      </w:pP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55480F" w:rsidRPr="00A87192" w:rsidRDefault="0055480F" w:rsidP="00877A35">
      <w:pPr>
        <w:widowControl w:val="0"/>
        <w:autoSpaceDE w:val="0"/>
        <w:autoSpaceDN w:val="0"/>
        <w:adjustRightInd w:val="0"/>
        <w:spacing w:after="0" w:line="360" w:lineRule="auto"/>
        <w:rPr>
          <w:rFonts w:ascii="Arial" w:hAnsi="Arial" w:cs="Arial"/>
          <w:sz w:val="24"/>
          <w:szCs w:val="24"/>
        </w:rPr>
      </w:pPr>
    </w:p>
    <w:p w:rsidR="0055480F" w:rsidRPr="00A87192" w:rsidRDefault="0055480F" w:rsidP="00877A35">
      <w:pPr>
        <w:widowControl w:val="0"/>
        <w:autoSpaceDE w:val="0"/>
        <w:autoSpaceDN w:val="0"/>
        <w:adjustRightInd w:val="0"/>
        <w:spacing w:after="0" w:line="360" w:lineRule="auto"/>
        <w:rPr>
          <w:rFonts w:ascii="Arial" w:hAnsi="Arial" w:cs="Arial"/>
          <w:sz w:val="24"/>
          <w:szCs w:val="24"/>
        </w:rPr>
      </w:pPr>
    </w:p>
    <w:p w:rsidR="007F4F9B" w:rsidRPr="00A87192" w:rsidRDefault="002F38D5" w:rsidP="00DB3585">
      <w:pPr>
        <w:widowControl w:val="0"/>
        <w:autoSpaceDE w:val="0"/>
        <w:autoSpaceDN w:val="0"/>
        <w:adjustRightInd w:val="0"/>
        <w:spacing w:after="0" w:line="360" w:lineRule="auto"/>
        <w:rPr>
          <w:rFonts w:ascii="Arial" w:hAnsi="Arial" w:cs="Arial"/>
          <w:sz w:val="24"/>
          <w:szCs w:val="24"/>
        </w:rPr>
      </w:pPr>
      <w:r>
        <w:rPr>
          <w:rFonts w:ascii="Arial" w:hAnsi="Arial" w:cs="Arial"/>
          <w:noProof/>
          <w:sz w:val="24"/>
          <w:szCs w:val="24"/>
          <w:lang w:val="en-US" w:eastAsia="en-US"/>
        </w:rPr>
        <mc:AlternateContent>
          <mc:Choice Requires="wpg">
            <w:drawing>
              <wp:anchor distT="0" distB="0" distL="114300" distR="114300" simplePos="0" relativeHeight="251662336" behindDoc="1" locked="0" layoutInCell="0" allowOverlap="1">
                <wp:simplePos x="0" y="0"/>
                <wp:positionH relativeFrom="page">
                  <wp:posOffset>1718945</wp:posOffset>
                </wp:positionH>
                <wp:positionV relativeFrom="paragraph">
                  <wp:posOffset>250825</wp:posOffset>
                </wp:positionV>
                <wp:extent cx="4007485" cy="2098040"/>
                <wp:effectExtent l="4445" t="2540" r="7620" b="4445"/>
                <wp:wrapNone/>
                <wp:docPr id="29" name="Gru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7485" cy="2098040"/>
                          <a:chOff x="2672" y="-775"/>
                          <a:chExt cx="5983" cy="4108"/>
                        </a:xfrm>
                      </wpg:grpSpPr>
                      <wps:wsp>
                        <wps:cNvPr id="30" name="Rectangle 3"/>
                        <wps:cNvSpPr>
                          <a:spLocks/>
                        </wps:cNvSpPr>
                        <wps:spPr bwMode="auto">
                          <a:xfrm>
                            <a:off x="2682" y="-765"/>
                            <a:ext cx="5963" cy="4089"/>
                          </a:xfrm>
                          <a:prstGeom prst="rect">
                            <a:avLst/>
                          </a:prstGeom>
                          <a:noFill/>
                          <a:ln w="1265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4"/>
                        <wps:cNvSpPr>
                          <a:spLocks/>
                        </wps:cNvSpPr>
                        <wps:spPr bwMode="auto">
                          <a:xfrm>
                            <a:off x="3244" y="291"/>
                            <a:ext cx="5080" cy="2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Freeform 5"/>
                        <wps:cNvSpPr>
                          <a:spLocks/>
                        </wps:cNvSpPr>
                        <wps:spPr bwMode="auto">
                          <a:xfrm>
                            <a:off x="3244" y="570"/>
                            <a:ext cx="723" cy="379"/>
                          </a:xfrm>
                          <a:custGeom>
                            <a:avLst/>
                            <a:gdLst>
                              <a:gd name="T0" fmla="*/ 0 w 723"/>
                              <a:gd name="T1" fmla="*/ 0 h 379"/>
                              <a:gd name="T2" fmla="*/ 79 w 723"/>
                              <a:gd name="T3" fmla="*/ 40 h 379"/>
                              <a:gd name="T4" fmla="*/ 180 w 723"/>
                              <a:gd name="T5" fmla="*/ 99 h 379"/>
                              <a:gd name="T6" fmla="*/ 361 w 723"/>
                              <a:gd name="T7" fmla="*/ 199 h 379"/>
                              <a:gd name="T8" fmla="*/ 441 w 723"/>
                              <a:gd name="T9" fmla="*/ 259 h 379"/>
                              <a:gd name="T10" fmla="*/ 541 w 723"/>
                              <a:gd name="T11" fmla="*/ 299 h 379"/>
                              <a:gd name="T12" fmla="*/ 622 w 723"/>
                              <a:gd name="T13" fmla="*/ 339 h 379"/>
                              <a:gd name="T14" fmla="*/ 722 w 723"/>
                              <a:gd name="T15" fmla="*/ 379 h 3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3" h="379">
                                <a:moveTo>
                                  <a:pt x="0" y="0"/>
                                </a:moveTo>
                                <a:lnTo>
                                  <a:pt x="79" y="40"/>
                                </a:lnTo>
                                <a:lnTo>
                                  <a:pt x="180" y="99"/>
                                </a:lnTo>
                                <a:lnTo>
                                  <a:pt x="361" y="199"/>
                                </a:lnTo>
                                <a:lnTo>
                                  <a:pt x="441" y="259"/>
                                </a:lnTo>
                                <a:lnTo>
                                  <a:pt x="541" y="299"/>
                                </a:lnTo>
                                <a:lnTo>
                                  <a:pt x="622" y="339"/>
                                </a:lnTo>
                                <a:lnTo>
                                  <a:pt x="722" y="379"/>
                                </a:lnTo>
                              </a:path>
                            </a:pathLst>
                          </a:custGeom>
                          <a:noFill/>
                          <a:ln w="2530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6"/>
                        <wps:cNvSpPr>
                          <a:spLocks/>
                        </wps:cNvSpPr>
                        <wps:spPr bwMode="auto">
                          <a:xfrm>
                            <a:off x="3967" y="949"/>
                            <a:ext cx="723" cy="160"/>
                          </a:xfrm>
                          <a:custGeom>
                            <a:avLst/>
                            <a:gdLst>
                              <a:gd name="T0" fmla="*/ 0 w 723"/>
                              <a:gd name="T1" fmla="*/ 0 h 160"/>
                              <a:gd name="T2" fmla="*/ 39 w 723"/>
                              <a:gd name="T3" fmla="*/ 20 h 160"/>
                              <a:gd name="T4" fmla="*/ 100 w 723"/>
                              <a:gd name="T5" fmla="*/ 40 h 160"/>
                              <a:gd name="T6" fmla="*/ 180 w 723"/>
                              <a:gd name="T7" fmla="*/ 60 h 160"/>
                              <a:gd name="T8" fmla="*/ 281 w 723"/>
                              <a:gd name="T9" fmla="*/ 79 h 160"/>
                              <a:gd name="T10" fmla="*/ 361 w 723"/>
                              <a:gd name="T11" fmla="*/ 99 h 160"/>
                              <a:gd name="T12" fmla="*/ 461 w 723"/>
                              <a:gd name="T13" fmla="*/ 99 h 160"/>
                              <a:gd name="T14" fmla="*/ 542 w 723"/>
                              <a:gd name="T15" fmla="*/ 119 h 160"/>
                              <a:gd name="T16" fmla="*/ 642 w 723"/>
                              <a:gd name="T17" fmla="*/ 139 h 160"/>
                              <a:gd name="T18" fmla="*/ 722 w 723"/>
                              <a:gd name="T19" fmla="*/ 159 h 16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3" h="160">
                                <a:moveTo>
                                  <a:pt x="0" y="0"/>
                                </a:moveTo>
                                <a:lnTo>
                                  <a:pt x="39" y="20"/>
                                </a:lnTo>
                                <a:lnTo>
                                  <a:pt x="100" y="40"/>
                                </a:lnTo>
                                <a:lnTo>
                                  <a:pt x="180" y="60"/>
                                </a:lnTo>
                                <a:lnTo>
                                  <a:pt x="281" y="79"/>
                                </a:lnTo>
                                <a:lnTo>
                                  <a:pt x="361" y="99"/>
                                </a:lnTo>
                                <a:lnTo>
                                  <a:pt x="461" y="99"/>
                                </a:lnTo>
                                <a:lnTo>
                                  <a:pt x="542" y="119"/>
                                </a:lnTo>
                                <a:lnTo>
                                  <a:pt x="642" y="139"/>
                                </a:lnTo>
                                <a:lnTo>
                                  <a:pt x="722" y="159"/>
                                </a:lnTo>
                              </a:path>
                            </a:pathLst>
                          </a:custGeom>
                          <a:noFill/>
                          <a:ln w="25284">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
                        <wps:cNvSpPr>
                          <a:spLocks/>
                        </wps:cNvSpPr>
                        <wps:spPr bwMode="auto">
                          <a:xfrm>
                            <a:off x="4690" y="1109"/>
                            <a:ext cx="723" cy="219"/>
                          </a:xfrm>
                          <a:custGeom>
                            <a:avLst/>
                            <a:gdLst>
                              <a:gd name="T0" fmla="*/ 0 w 723"/>
                              <a:gd name="T1" fmla="*/ 0 h 219"/>
                              <a:gd name="T2" fmla="*/ 100 w 723"/>
                              <a:gd name="T3" fmla="*/ 19 h 219"/>
                              <a:gd name="T4" fmla="*/ 180 w 723"/>
                              <a:gd name="T5" fmla="*/ 59 h 219"/>
                              <a:gd name="T6" fmla="*/ 361 w 723"/>
                              <a:gd name="T7" fmla="*/ 119 h 219"/>
                              <a:gd name="T8" fmla="*/ 542 w 723"/>
                              <a:gd name="T9" fmla="*/ 159 h 219"/>
                              <a:gd name="T10" fmla="*/ 642 w 723"/>
                              <a:gd name="T11" fmla="*/ 199 h 219"/>
                              <a:gd name="T12" fmla="*/ 723 w 723"/>
                              <a:gd name="T13" fmla="*/ 219 h 21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3" h="219">
                                <a:moveTo>
                                  <a:pt x="0" y="0"/>
                                </a:moveTo>
                                <a:lnTo>
                                  <a:pt x="100" y="19"/>
                                </a:lnTo>
                                <a:lnTo>
                                  <a:pt x="180" y="59"/>
                                </a:lnTo>
                                <a:lnTo>
                                  <a:pt x="361" y="119"/>
                                </a:lnTo>
                                <a:lnTo>
                                  <a:pt x="542" y="159"/>
                                </a:lnTo>
                                <a:lnTo>
                                  <a:pt x="642" y="199"/>
                                </a:lnTo>
                                <a:lnTo>
                                  <a:pt x="723" y="219"/>
                                </a:lnTo>
                              </a:path>
                            </a:pathLst>
                          </a:custGeom>
                          <a:noFill/>
                          <a:ln w="25288">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8"/>
                        <wps:cNvSpPr>
                          <a:spLocks/>
                        </wps:cNvSpPr>
                        <wps:spPr bwMode="auto">
                          <a:xfrm>
                            <a:off x="5413" y="1328"/>
                            <a:ext cx="743" cy="160"/>
                          </a:xfrm>
                          <a:custGeom>
                            <a:avLst/>
                            <a:gdLst>
                              <a:gd name="T0" fmla="*/ 0 w 743"/>
                              <a:gd name="T1" fmla="*/ 0 h 160"/>
                              <a:gd name="T2" fmla="*/ 200 w 743"/>
                              <a:gd name="T3" fmla="*/ 39 h 160"/>
                              <a:gd name="T4" fmla="*/ 381 w 743"/>
                              <a:gd name="T5" fmla="*/ 79 h 160"/>
                              <a:gd name="T6" fmla="*/ 562 w 743"/>
                              <a:gd name="T7" fmla="*/ 119 h 160"/>
                              <a:gd name="T8" fmla="*/ 742 w 743"/>
                              <a:gd name="T9" fmla="*/ 159 h 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3" h="160">
                                <a:moveTo>
                                  <a:pt x="0" y="0"/>
                                </a:moveTo>
                                <a:lnTo>
                                  <a:pt x="200" y="39"/>
                                </a:lnTo>
                                <a:lnTo>
                                  <a:pt x="381" y="79"/>
                                </a:lnTo>
                                <a:lnTo>
                                  <a:pt x="562" y="119"/>
                                </a:lnTo>
                                <a:lnTo>
                                  <a:pt x="742" y="159"/>
                                </a:lnTo>
                              </a:path>
                            </a:pathLst>
                          </a:custGeom>
                          <a:noFill/>
                          <a:ln w="2528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9"/>
                        <wps:cNvSpPr>
                          <a:spLocks/>
                        </wps:cNvSpPr>
                        <wps:spPr bwMode="auto">
                          <a:xfrm>
                            <a:off x="6156" y="1488"/>
                            <a:ext cx="723" cy="179"/>
                          </a:xfrm>
                          <a:custGeom>
                            <a:avLst/>
                            <a:gdLst>
                              <a:gd name="T0" fmla="*/ 0 w 723"/>
                              <a:gd name="T1" fmla="*/ 0 h 179"/>
                              <a:gd name="T2" fmla="*/ 80 w 723"/>
                              <a:gd name="T3" fmla="*/ 19 h 179"/>
                              <a:gd name="T4" fmla="*/ 180 w 723"/>
                              <a:gd name="T5" fmla="*/ 39 h 179"/>
                              <a:gd name="T6" fmla="*/ 261 w 723"/>
                              <a:gd name="T7" fmla="*/ 59 h 179"/>
                              <a:gd name="T8" fmla="*/ 361 w 723"/>
                              <a:gd name="T9" fmla="*/ 79 h 179"/>
                              <a:gd name="T10" fmla="*/ 441 w 723"/>
                              <a:gd name="T11" fmla="*/ 79 h 179"/>
                              <a:gd name="T12" fmla="*/ 542 w 723"/>
                              <a:gd name="T13" fmla="*/ 119 h 179"/>
                              <a:gd name="T14" fmla="*/ 622 w 723"/>
                              <a:gd name="T15" fmla="*/ 139 h 179"/>
                              <a:gd name="T16" fmla="*/ 682 w 723"/>
                              <a:gd name="T17" fmla="*/ 159 h 179"/>
                              <a:gd name="T18" fmla="*/ 723 w 723"/>
                              <a:gd name="T19" fmla="*/ 179 h 1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3" h="179">
                                <a:moveTo>
                                  <a:pt x="0" y="0"/>
                                </a:moveTo>
                                <a:lnTo>
                                  <a:pt x="80" y="19"/>
                                </a:lnTo>
                                <a:lnTo>
                                  <a:pt x="180" y="39"/>
                                </a:lnTo>
                                <a:lnTo>
                                  <a:pt x="261" y="59"/>
                                </a:lnTo>
                                <a:lnTo>
                                  <a:pt x="361" y="79"/>
                                </a:lnTo>
                                <a:lnTo>
                                  <a:pt x="441" y="79"/>
                                </a:lnTo>
                                <a:lnTo>
                                  <a:pt x="542" y="119"/>
                                </a:lnTo>
                                <a:lnTo>
                                  <a:pt x="622" y="139"/>
                                </a:lnTo>
                                <a:lnTo>
                                  <a:pt x="682" y="159"/>
                                </a:lnTo>
                                <a:lnTo>
                                  <a:pt x="723" y="179"/>
                                </a:lnTo>
                              </a:path>
                            </a:pathLst>
                          </a:custGeom>
                          <a:noFill/>
                          <a:ln w="25285">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
                        <wps:cNvSpPr>
                          <a:spLocks/>
                        </wps:cNvSpPr>
                        <wps:spPr bwMode="auto">
                          <a:xfrm>
                            <a:off x="6879" y="1667"/>
                            <a:ext cx="722" cy="419"/>
                          </a:xfrm>
                          <a:custGeom>
                            <a:avLst/>
                            <a:gdLst>
                              <a:gd name="T0" fmla="*/ 0 w 722"/>
                              <a:gd name="T1" fmla="*/ 0 h 419"/>
                              <a:gd name="T2" fmla="*/ 39 w 722"/>
                              <a:gd name="T3" fmla="*/ 19 h 419"/>
                              <a:gd name="T4" fmla="*/ 80 w 722"/>
                              <a:gd name="T5" fmla="*/ 40 h 419"/>
                              <a:gd name="T6" fmla="*/ 140 w 722"/>
                              <a:gd name="T7" fmla="*/ 60 h 419"/>
                              <a:gd name="T8" fmla="*/ 180 w 722"/>
                              <a:gd name="T9" fmla="*/ 99 h 419"/>
                              <a:gd name="T10" fmla="*/ 220 w 722"/>
                              <a:gd name="T11" fmla="*/ 119 h 419"/>
                              <a:gd name="T12" fmla="*/ 260 w 722"/>
                              <a:gd name="T13" fmla="*/ 159 h 419"/>
                              <a:gd name="T14" fmla="*/ 361 w 722"/>
                              <a:gd name="T15" fmla="*/ 239 h 419"/>
                              <a:gd name="T16" fmla="*/ 401 w 722"/>
                              <a:gd name="T17" fmla="*/ 279 h 419"/>
                              <a:gd name="T18" fmla="*/ 461 w 722"/>
                              <a:gd name="T19" fmla="*/ 299 h 419"/>
                              <a:gd name="T20" fmla="*/ 501 w 722"/>
                              <a:gd name="T21" fmla="*/ 339 h 419"/>
                              <a:gd name="T22" fmla="*/ 542 w 722"/>
                              <a:gd name="T23" fmla="*/ 359 h 419"/>
                              <a:gd name="T24" fmla="*/ 582 w 722"/>
                              <a:gd name="T25" fmla="*/ 378 h 419"/>
                              <a:gd name="T26" fmla="*/ 642 w 722"/>
                              <a:gd name="T27" fmla="*/ 399 h 419"/>
                              <a:gd name="T28" fmla="*/ 682 w 722"/>
                              <a:gd name="T29" fmla="*/ 419 h 419"/>
                              <a:gd name="T30" fmla="*/ 722 w 722"/>
                              <a:gd name="T31" fmla="*/ 419 h 41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22" h="419">
                                <a:moveTo>
                                  <a:pt x="0" y="0"/>
                                </a:moveTo>
                                <a:lnTo>
                                  <a:pt x="39" y="19"/>
                                </a:lnTo>
                                <a:lnTo>
                                  <a:pt x="80" y="40"/>
                                </a:lnTo>
                                <a:lnTo>
                                  <a:pt x="140" y="60"/>
                                </a:lnTo>
                                <a:lnTo>
                                  <a:pt x="180" y="99"/>
                                </a:lnTo>
                                <a:lnTo>
                                  <a:pt x="220" y="119"/>
                                </a:lnTo>
                                <a:lnTo>
                                  <a:pt x="260" y="159"/>
                                </a:lnTo>
                                <a:lnTo>
                                  <a:pt x="361" y="239"/>
                                </a:lnTo>
                                <a:lnTo>
                                  <a:pt x="401" y="279"/>
                                </a:lnTo>
                                <a:lnTo>
                                  <a:pt x="461" y="299"/>
                                </a:lnTo>
                                <a:lnTo>
                                  <a:pt x="501" y="339"/>
                                </a:lnTo>
                                <a:lnTo>
                                  <a:pt x="542" y="359"/>
                                </a:lnTo>
                                <a:lnTo>
                                  <a:pt x="582" y="378"/>
                                </a:lnTo>
                                <a:lnTo>
                                  <a:pt x="642" y="399"/>
                                </a:lnTo>
                                <a:lnTo>
                                  <a:pt x="682" y="419"/>
                                </a:lnTo>
                                <a:lnTo>
                                  <a:pt x="722" y="419"/>
                                </a:lnTo>
                              </a:path>
                            </a:pathLst>
                          </a:custGeom>
                          <a:noFill/>
                          <a:ln w="25307">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1"/>
                        <wps:cNvSpPr>
                          <a:spLocks/>
                        </wps:cNvSpPr>
                        <wps:spPr bwMode="auto">
                          <a:xfrm>
                            <a:off x="7601" y="1827"/>
                            <a:ext cx="724" cy="259"/>
                          </a:xfrm>
                          <a:custGeom>
                            <a:avLst/>
                            <a:gdLst>
                              <a:gd name="T0" fmla="*/ 0 w 724"/>
                              <a:gd name="T1" fmla="*/ 259 h 259"/>
                              <a:gd name="T2" fmla="*/ 40 w 724"/>
                              <a:gd name="T3" fmla="*/ 259 h 259"/>
                              <a:gd name="T4" fmla="*/ 100 w 724"/>
                              <a:gd name="T5" fmla="*/ 259 h 259"/>
                              <a:gd name="T6" fmla="*/ 140 w 724"/>
                              <a:gd name="T7" fmla="*/ 259 h 259"/>
                              <a:gd name="T8" fmla="*/ 180 w 724"/>
                              <a:gd name="T9" fmla="*/ 239 h 259"/>
                              <a:gd name="T10" fmla="*/ 220 w 724"/>
                              <a:gd name="T11" fmla="*/ 239 h 259"/>
                              <a:gd name="T12" fmla="*/ 281 w 724"/>
                              <a:gd name="T13" fmla="*/ 219 h 259"/>
                              <a:gd name="T14" fmla="*/ 321 w 724"/>
                              <a:gd name="T15" fmla="*/ 199 h 259"/>
                              <a:gd name="T16" fmla="*/ 361 w 724"/>
                              <a:gd name="T17" fmla="*/ 179 h 259"/>
                              <a:gd name="T18" fmla="*/ 461 w 724"/>
                              <a:gd name="T19" fmla="*/ 119 h 259"/>
                              <a:gd name="T20" fmla="*/ 542 w 724"/>
                              <a:gd name="T21" fmla="*/ 79 h 259"/>
                              <a:gd name="T22" fmla="*/ 642 w 724"/>
                              <a:gd name="T23" fmla="*/ 39 h 259"/>
                              <a:gd name="T24" fmla="*/ 682 w 724"/>
                              <a:gd name="T25" fmla="*/ 19 h 259"/>
                              <a:gd name="T26" fmla="*/ 723 w 724"/>
                              <a:gd name="T27" fmla="*/ 0 h 2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24" h="259">
                                <a:moveTo>
                                  <a:pt x="0" y="259"/>
                                </a:moveTo>
                                <a:lnTo>
                                  <a:pt x="40" y="259"/>
                                </a:lnTo>
                                <a:lnTo>
                                  <a:pt x="100" y="259"/>
                                </a:lnTo>
                                <a:lnTo>
                                  <a:pt x="140" y="259"/>
                                </a:lnTo>
                                <a:lnTo>
                                  <a:pt x="180" y="239"/>
                                </a:lnTo>
                                <a:lnTo>
                                  <a:pt x="220" y="239"/>
                                </a:lnTo>
                                <a:lnTo>
                                  <a:pt x="281" y="219"/>
                                </a:lnTo>
                                <a:lnTo>
                                  <a:pt x="321" y="199"/>
                                </a:lnTo>
                                <a:lnTo>
                                  <a:pt x="361" y="179"/>
                                </a:lnTo>
                                <a:lnTo>
                                  <a:pt x="461" y="119"/>
                                </a:lnTo>
                                <a:lnTo>
                                  <a:pt x="542" y="79"/>
                                </a:lnTo>
                                <a:lnTo>
                                  <a:pt x="642" y="39"/>
                                </a:lnTo>
                                <a:lnTo>
                                  <a:pt x="682" y="19"/>
                                </a:lnTo>
                                <a:lnTo>
                                  <a:pt x="723" y="0"/>
                                </a:lnTo>
                              </a:path>
                            </a:pathLst>
                          </a:custGeom>
                          <a:noFill/>
                          <a:ln w="25291">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 name="Group 12"/>
                        <wpg:cNvGrpSpPr>
                          <a:grpSpLocks/>
                        </wpg:cNvGrpSpPr>
                        <wpg:grpSpPr bwMode="auto">
                          <a:xfrm>
                            <a:off x="3224" y="570"/>
                            <a:ext cx="40" cy="0"/>
                            <a:chOff x="3224" y="570"/>
                            <a:chExt cx="40" cy="0"/>
                          </a:xfrm>
                        </wpg:grpSpPr>
                        <wps:wsp>
                          <wps:cNvPr id="105" name="Freeform 13"/>
                          <wps:cNvSpPr>
                            <a:spLocks/>
                          </wps:cNvSpPr>
                          <wps:spPr bwMode="auto">
                            <a:xfrm>
                              <a:off x="3224" y="570"/>
                              <a:ext cx="40" cy="0"/>
                            </a:xfrm>
                            <a:custGeom>
                              <a:avLst/>
                              <a:gdLst>
                                <a:gd name="T0" fmla="*/ 39 w 40"/>
                                <a:gd name="T1" fmla="*/ 0 w 40"/>
                                <a:gd name="T2" fmla="*/ 0 60000 65536"/>
                                <a:gd name="T3" fmla="*/ 0 60000 65536"/>
                              </a:gdLst>
                              <a:ahLst/>
                              <a:cxnLst>
                                <a:cxn ang="T2">
                                  <a:pos x="T0" y="0"/>
                                </a:cxn>
                                <a:cxn ang="T3">
                                  <a:pos x="T1" y="0"/>
                                </a:cxn>
                              </a:cxnLst>
                              <a:rect l="0" t="0" r="r" b="b"/>
                              <a:pathLst>
                                <a:path w="40">
                                  <a:moveTo>
                                    <a:pt x="39" y="0"/>
                                  </a:moveTo>
                                  <a:lnTo>
                                    <a:pt x="0" y="0"/>
                                  </a:lnTo>
                                </a:path>
                              </a:pathLst>
                            </a:custGeom>
                            <a:noFill/>
                            <a:ln w="26871">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4"/>
                          <wps:cNvSpPr>
                            <a:spLocks/>
                          </wps:cNvSpPr>
                          <wps:spPr bwMode="auto">
                            <a:xfrm>
                              <a:off x="3224" y="570"/>
                              <a:ext cx="40" cy="0"/>
                            </a:xfrm>
                            <a:custGeom>
                              <a:avLst/>
                              <a:gdLst>
                                <a:gd name="T0" fmla="*/ 0 w 40"/>
                                <a:gd name="T1" fmla="*/ 39 w 40"/>
                                <a:gd name="T2" fmla="*/ 0 60000 65536"/>
                                <a:gd name="T3" fmla="*/ 0 60000 65536"/>
                              </a:gdLst>
                              <a:ahLst/>
                              <a:cxnLst>
                                <a:cxn ang="T2">
                                  <a:pos x="T0" y="0"/>
                                </a:cxn>
                                <a:cxn ang="T3">
                                  <a:pos x="T1" y="0"/>
                                </a:cxn>
                              </a:cxnLst>
                              <a:rect l="0" t="0" r="r" b="b"/>
                              <a:pathLst>
                                <a:path w="40">
                                  <a:moveTo>
                                    <a:pt x="0" y="0"/>
                                  </a:moveTo>
                                  <a:lnTo>
                                    <a:pt x="39" y="0"/>
                                  </a:lnTo>
                                </a:path>
                              </a:pathLst>
                            </a:custGeom>
                            <a:noFill/>
                            <a:ln w="26871">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5"/>
                        <wpg:cNvGrpSpPr>
                          <a:grpSpLocks/>
                        </wpg:cNvGrpSpPr>
                        <wpg:grpSpPr bwMode="auto">
                          <a:xfrm>
                            <a:off x="3214" y="570"/>
                            <a:ext cx="60" cy="0"/>
                            <a:chOff x="3214" y="570"/>
                            <a:chExt cx="60" cy="0"/>
                          </a:xfrm>
                        </wpg:grpSpPr>
                        <wps:wsp>
                          <wps:cNvPr id="108" name="Freeform 16"/>
                          <wps:cNvSpPr>
                            <a:spLocks/>
                          </wps:cNvSpPr>
                          <wps:spPr bwMode="auto">
                            <a:xfrm>
                              <a:off x="3214" y="570"/>
                              <a:ext cx="60" cy="0"/>
                            </a:xfrm>
                            <a:custGeom>
                              <a:avLst/>
                              <a:gdLst>
                                <a:gd name="T0" fmla="*/ 59 w 60"/>
                                <a:gd name="T1" fmla="*/ 9 w 60"/>
                                <a:gd name="T2" fmla="*/ 0 60000 65536"/>
                                <a:gd name="T3" fmla="*/ 0 60000 65536"/>
                              </a:gdLst>
                              <a:ahLst/>
                              <a:cxnLst>
                                <a:cxn ang="T2">
                                  <a:pos x="T0" y="0"/>
                                </a:cxn>
                                <a:cxn ang="T3">
                                  <a:pos x="T1" y="0"/>
                                </a:cxn>
                              </a:cxnLst>
                              <a:rect l="0" t="0" r="r" b="b"/>
                              <a:pathLst>
                                <a:path w="60">
                                  <a:moveTo>
                                    <a:pt x="59" y="0"/>
                                  </a:moveTo>
                                  <a:lnTo>
                                    <a:pt x="9" y="0"/>
                                  </a:lnTo>
                                </a:path>
                              </a:pathLst>
                            </a:custGeom>
                            <a:noFill/>
                            <a:ln w="39539">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7"/>
                          <wps:cNvSpPr>
                            <a:spLocks/>
                          </wps:cNvSpPr>
                          <wps:spPr bwMode="auto">
                            <a:xfrm>
                              <a:off x="3214" y="570"/>
                              <a:ext cx="60" cy="0"/>
                            </a:xfrm>
                            <a:custGeom>
                              <a:avLst/>
                              <a:gdLst>
                                <a:gd name="T0" fmla="*/ 9 w 60"/>
                                <a:gd name="T1" fmla="*/ 59 w 60"/>
                                <a:gd name="T2" fmla="*/ 0 60000 65536"/>
                                <a:gd name="T3" fmla="*/ 0 60000 65536"/>
                              </a:gdLst>
                              <a:ahLst/>
                              <a:cxnLst>
                                <a:cxn ang="T2">
                                  <a:pos x="T0" y="0"/>
                                </a:cxn>
                                <a:cxn ang="T3">
                                  <a:pos x="T1" y="0"/>
                                </a:cxn>
                              </a:cxnLst>
                              <a:rect l="0" t="0" r="r" b="b"/>
                              <a:pathLst>
                                <a:path w="60">
                                  <a:moveTo>
                                    <a:pt x="9" y="0"/>
                                  </a:moveTo>
                                  <a:lnTo>
                                    <a:pt x="59" y="0"/>
                                  </a:lnTo>
                                </a:path>
                              </a:pathLst>
                            </a:custGeom>
                            <a:noFill/>
                            <a:ln w="39539">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 name="Freeform 18"/>
                        <wps:cNvSpPr>
                          <a:spLocks/>
                        </wps:cNvSpPr>
                        <wps:spPr bwMode="auto">
                          <a:xfrm>
                            <a:off x="3947" y="949"/>
                            <a:ext cx="40" cy="0"/>
                          </a:xfrm>
                          <a:custGeom>
                            <a:avLst/>
                            <a:gdLst>
                              <a:gd name="T0" fmla="*/ 0 w 40"/>
                              <a:gd name="T1" fmla="*/ 39 w 40"/>
                              <a:gd name="T2" fmla="*/ 0 60000 65536"/>
                              <a:gd name="T3" fmla="*/ 0 60000 65536"/>
                            </a:gdLst>
                            <a:ahLst/>
                            <a:cxnLst>
                              <a:cxn ang="T2">
                                <a:pos x="T0" y="0"/>
                              </a:cxn>
                              <a:cxn ang="T3">
                                <a:pos x="T1" y="0"/>
                              </a:cxn>
                            </a:cxnLst>
                            <a:rect l="0" t="0" r="r" b="b"/>
                            <a:pathLst>
                              <a:path w="40">
                                <a:moveTo>
                                  <a:pt x="0" y="0"/>
                                </a:moveTo>
                                <a:lnTo>
                                  <a:pt x="39" y="0"/>
                                </a:lnTo>
                              </a:path>
                            </a:pathLst>
                          </a:custGeom>
                          <a:noFill/>
                          <a:ln w="26811">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9"/>
                        <wps:cNvSpPr>
                          <a:spLocks/>
                        </wps:cNvSpPr>
                        <wps:spPr bwMode="auto">
                          <a:xfrm>
                            <a:off x="3937" y="949"/>
                            <a:ext cx="60" cy="0"/>
                          </a:xfrm>
                          <a:custGeom>
                            <a:avLst/>
                            <a:gdLst>
                              <a:gd name="T0" fmla="*/ 0 w 60"/>
                              <a:gd name="T1" fmla="*/ 59 w 60"/>
                              <a:gd name="T2" fmla="*/ 0 60000 65536"/>
                              <a:gd name="T3" fmla="*/ 0 60000 65536"/>
                            </a:gdLst>
                            <a:ahLst/>
                            <a:cxnLst>
                              <a:cxn ang="T2">
                                <a:pos x="T0" y="0"/>
                              </a:cxn>
                              <a:cxn ang="T3">
                                <a:pos x="T1" y="0"/>
                              </a:cxn>
                            </a:cxnLst>
                            <a:rect l="0" t="0" r="r" b="b"/>
                            <a:pathLst>
                              <a:path w="60">
                                <a:moveTo>
                                  <a:pt x="0" y="0"/>
                                </a:moveTo>
                                <a:lnTo>
                                  <a:pt x="59" y="0"/>
                                </a:lnTo>
                              </a:path>
                            </a:pathLst>
                          </a:custGeom>
                          <a:noFill/>
                          <a:ln w="39449">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0"/>
                        <wps:cNvSpPr>
                          <a:spLocks/>
                        </wps:cNvSpPr>
                        <wps:spPr bwMode="auto">
                          <a:xfrm>
                            <a:off x="4670" y="1109"/>
                            <a:ext cx="40" cy="0"/>
                          </a:xfrm>
                          <a:custGeom>
                            <a:avLst/>
                            <a:gdLst>
                              <a:gd name="T0" fmla="*/ 0 w 40"/>
                              <a:gd name="T1" fmla="*/ 40 w 40"/>
                              <a:gd name="T2" fmla="*/ 0 60000 65536"/>
                              <a:gd name="T3" fmla="*/ 0 60000 65536"/>
                            </a:gdLst>
                            <a:ahLst/>
                            <a:cxnLst>
                              <a:cxn ang="T2">
                                <a:pos x="T0" y="0"/>
                              </a:cxn>
                              <a:cxn ang="T3">
                                <a:pos x="T1" y="0"/>
                              </a:cxn>
                            </a:cxnLst>
                            <a:rect l="0" t="0" r="r" b="b"/>
                            <a:pathLst>
                              <a:path w="40">
                                <a:moveTo>
                                  <a:pt x="0" y="0"/>
                                </a:moveTo>
                                <a:lnTo>
                                  <a:pt x="40" y="0"/>
                                </a:lnTo>
                              </a:path>
                            </a:pathLst>
                          </a:custGeom>
                          <a:noFill/>
                          <a:ln w="2650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1"/>
                        <wps:cNvSpPr>
                          <a:spLocks/>
                        </wps:cNvSpPr>
                        <wps:spPr bwMode="auto">
                          <a:xfrm>
                            <a:off x="4660" y="1109"/>
                            <a:ext cx="60" cy="0"/>
                          </a:xfrm>
                          <a:custGeom>
                            <a:avLst/>
                            <a:gdLst>
                              <a:gd name="T0" fmla="*/ 0 w 60"/>
                              <a:gd name="T1" fmla="*/ 60 w 60"/>
                              <a:gd name="T2" fmla="*/ 0 60000 65536"/>
                              <a:gd name="T3" fmla="*/ 0 60000 65536"/>
                            </a:gdLst>
                            <a:ahLst/>
                            <a:cxnLst>
                              <a:cxn ang="T2">
                                <a:pos x="T0" y="0"/>
                              </a:cxn>
                              <a:cxn ang="T3">
                                <a:pos x="T1" y="0"/>
                              </a:cxn>
                            </a:cxnLst>
                            <a:rect l="0" t="0" r="r" b="b"/>
                            <a:pathLst>
                              <a:path w="60">
                                <a:moveTo>
                                  <a:pt x="0" y="0"/>
                                </a:moveTo>
                                <a:lnTo>
                                  <a:pt x="60" y="0"/>
                                </a:lnTo>
                              </a:path>
                            </a:pathLst>
                          </a:custGeom>
                          <a:noFill/>
                          <a:ln w="3914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2"/>
                        <wps:cNvSpPr>
                          <a:spLocks/>
                        </wps:cNvSpPr>
                        <wps:spPr bwMode="auto">
                          <a:xfrm>
                            <a:off x="5403" y="1328"/>
                            <a:ext cx="40" cy="0"/>
                          </a:xfrm>
                          <a:custGeom>
                            <a:avLst/>
                            <a:gdLst>
                              <a:gd name="T0" fmla="*/ 0 w 40"/>
                              <a:gd name="T1" fmla="*/ 39 w 40"/>
                              <a:gd name="T2" fmla="*/ 0 60000 65536"/>
                              <a:gd name="T3" fmla="*/ 0 60000 65536"/>
                            </a:gdLst>
                            <a:ahLst/>
                            <a:cxnLst>
                              <a:cxn ang="T2">
                                <a:pos x="T0" y="0"/>
                              </a:cxn>
                              <a:cxn ang="T3">
                                <a:pos x="T1" y="0"/>
                              </a:cxn>
                            </a:cxnLst>
                            <a:rect l="0" t="0" r="r" b="b"/>
                            <a:pathLst>
                              <a:path w="40">
                                <a:moveTo>
                                  <a:pt x="0" y="0"/>
                                </a:moveTo>
                                <a:lnTo>
                                  <a:pt x="39" y="0"/>
                                </a:lnTo>
                              </a:path>
                            </a:pathLst>
                          </a:custGeom>
                          <a:noFill/>
                          <a:ln w="39449">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3"/>
                        <wps:cNvSpPr>
                          <a:spLocks/>
                        </wps:cNvSpPr>
                        <wps:spPr bwMode="auto">
                          <a:xfrm>
                            <a:off x="6126" y="1488"/>
                            <a:ext cx="40" cy="0"/>
                          </a:xfrm>
                          <a:custGeom>
                            <a:avLst/>
                            <a:gdLst>
                              <a:gd name="T0" fmla="*/ 0 w 40"/>
                              <a:gd name="T1" fmla="*/ 39 w 40"/>
                              <a:gd name="T2" fmla="*/ 0 60000 65536"/>
                              <a:gd name="T3" fmla="*/ 0 60000 65536"/>
                            </a:gdLst>
                            <a:ahLst/>
                            <a:cxnLst>
                              <a:cxn ang="T2">
                                <a:pos x="T0" y="0"/>
                              </a:cxn>
                              <a:cxn ang="T3">
                                <a:pos x="T1" y="0"/>
                              </a:cxn>
                            </a:cxnLst>
                            <a:rect l="0" t="0" r="r" b="b"/>
                            <a:pathLst>
                              <a:path w="40">
                                <a:moveTo>
                                  <a:pt x="0" y="0"/>
                                </a:moveTo>
                                <a:lnTo>
                                  <a:pt x="39" y="0"/>
                                </a:lnTo>
                              </a:path>
                            </a:pathLst>
                          </a:custGeom>
                          <a:noFill/>
                          <a:ln w="3914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4"/>
                        <wps:cNvSpPr>
                          <a:spLocks/>
                        </wps:cNvSpPr>
                        <wps:spPr bwMode="auto">
                          <a:xfrm>
                            <a:off x="7581" y="2086"/>
                            <a:ext cx="40" cy="0"/>
                          </a:xfrm>
                          <a:custGeom>
                            <a:avLst/>
                            <a:gdLst>
                              <a:gd name="T0" fmla="*/ 0 w 40"/>
                              <a:gd name="T1" fmla="*/ 39 w 40"/>
                              <a:gd name="T2" fmla="*/ 0 60000 65536"/>
                              <a:gd name="T3" fmla="*/ 0 60000 65536"/>
                            </a:gdLst>
                            <a:ahLst/>
                            <a:cxnLst>
                              <a:cxn ang="T2">
                                <a:pos x="T0" y="0"/>
                              </a:cxn>
                              <a:cxn ang="T3">
                                <a:pos x="T1" y="0"/>
                              </a:cxn>
                            </a:cxnLst>
                            <a:rect l="0" t="0" r="r" b="b"/>
                            <a:pathLst>
                              <a:path w="40">
                                <a:moveTo>
                                  <a:pt x="0" y="0"/>
                                </a:moveTo>
                                <a:lnTo>
                                  <a:pt x="39" y="0"/>
                                </a:lnTo>
                              </a:path>
                            </a:pathLst>
                          </a:custGeom>
                          <a:noFill/>
                          <a:ln w="2650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5"/>
                        <wps:cNvSpPr>
                          <a:spLocks/>
                        </wps:cNvSpPr>
                        <wps:spPr bwMode="auto">
                          <a:xfrm>
                            <a:off x="7572" y="2086"/>
                            <a:ext cx="59" cy="0"/>
                          </a:xfrm>
                          <a:custGeom>
                            <a:avLst/>
                            <a:gdLst>
                              <a:gd name="T0" fmla="*/ 0 w 59"/>
                              <a:gd name="T1" fmla="*/ 59 w 59"/>
                              <a:gd name="T2" fmla="*/ 0 60000 65536"/>
                              <a:gd name="T3" fmla="*/ 0 60000 65536"/>
                            </a:gdLst>
                            <a:ahLst/>
                            <a:cxnLst>
                              <a:cxn ang="T2">
                                <a:pos x="T0" y="0"/>
                              </a:cxn>
                              <a:cxn ang="T3">
                                <a:pos x="T1" y="0"/>
                              </a:cxn>
                            </a:cxnLst>
                            <a:rect l="0" t="0" r="r" b="b"/>
                            <a:pathLst>
                              <a:path w="59">
                                <a:moveTo>
                                  <a:pt x="0" y="0"/>
                                </a:moveTo>
                                <a:lnTo>
                                  <a:pt x="59" y="0"/>
                                </a:lnTo>
                              </a:path>
                            </a:pathLst>
                          </a:custGeom>
                          <a:noFill/>
                          <a:ln w="39143">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6"/>
                        <wps:cNvSpPr>
                          <a:spLocks/>
                        </wps:cNvSpPr>
                        <wps:spPr bwMode="auto">
                          <a:xfrm>
                            <a:off x="8304" y="1827"/>
                            <a:ext cx="41" cy="0"/>
                          </a:xfrm>
                          <a:custGeom>
                            <a:avLst/>
                            <a:gdLst>
                              <a:gd name="T0" fmla="*/ 0 w 41"/>
                              <a:gd name="T1" fmla="*/ 40 w 41"/>
                              <a:gd name="T2" fmla="*/ 0 60000 65536"/>
                              <a:gd name="T3" fmla="*/ 0 60000 65536"/>
                            </a:gdLst>
                            <a:ahLst/>
                            <a:cxnLst>
                              <a:cxn ang="T2">
                                <a:pos x="T0" y="0"/>
                              </a:cxn>
                              <a:cxn ang="T3">
                                <a:pos x="T1" y="0"/>
                              </a:cxn>
                            </a:cxnLst>
                            <a:rect l="0" t="0" r="r" b="b"/>
                            <a:pathLst>
                              <a:path w="41">
                                <a:moveTo>
                                  <a:pt x="0" y="0"/>
                                </a:moveTo>
                                <a:lnTo>
                                  <a:pt x="40" y="0"/>
                                </a:lnTo>
                              </a:path>
                            </a:pathLst>
                          </a:custGeom>
                          <a:noFill/>
                          <a:ln w="26811">
                            <a:solidFill>
                              <a:srgbClr val="0066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27"/>
                        <wps:cNvSpPr>
                          <a:spLocks/>
                        </wps:cNvSpPr>
                        <wps:spPr bwMode="auto">
                          <a:xfrm>
                            <a:off x="2961" y="2863"/>
                            <a:ext cx="21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76" o:spid="_x0000_s1026" style="position:absolute;margin-left:135.35pt;margin-top:19.75pt;width:315.55pt;height:165.2pt;z-index:-251654144;mso-position-horizontal-relative:page" coordorigin="2672,-775" coordsize="5983,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" o:allowincell="f">
                <v:rect id="Rectangle 3" o:spid="_x0000_s1027" style="position:absolute;left:2682;top:-765;width:5963;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am8AA&#10;AADbAAAADwAAAGRycy9kb3ducmV2LnhtbERPTYvCMBC9C/sfwix403RVRLpGcRVFVkTsCl6HZmyL&#10;zSQ0Ueu/N4cFj4/3PZ23phZ3anxlWcFXPwFBnFtdcaHg9LfuTUD4gKyxtkwKnuRhPvvoTDHV9sFH&#10;umehEDGEfYoKyhBcKqXPSzLo+9YRR+5iG4MhwqaQusFHDDe1HCTJWBqsODaU6GhZUn7NbkbB+Sc7&#10;7Y1zm+1wsrgcd6tfOTqgUt3PdvENIlAb3uJ/91YrGMb18Uv8A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zam8AAAADbAAAADwAAAAAAAAAAAAAAAACYAgAAZHJzL2Rvd25y&#10;ZXYueG1sUEsFBgAAAAAEAAQA9QAAAIUDAAAAAA==&#10;" filled="f" strokeweight=".35158mm">
                  <v:path arrowok="t"/>
                </v:rect>
                <v:rect id="Rectangle 4" o:spid="_x0000_s1028" style="position:absolute;left:3244;top:291;width:5080;height:2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LcsMA&#10;AADbAAAADwAAAGRycy9kb3ducmV2LnhtbESPQYvCMBSE74L/ITzBm6ZVFOkaZREUFS92vezttXnb&#10;lm1eShNr/fdmYcHjMDPfMOttb2rRUesqywriaQSCOLe64kLB7Ws/WYFwHlljbZkUPMnBdjMcrDHR&#10;9sFX6lJfiABhl6CC0vsmkdLlJRl0U9sQB+/HtgZ9kG0hdYuPADe1nEXRUhqsOCyU2NCupPw3vRsF&#10;2ely9Yfz7dCtsqKpbfYdX+xCqfGo//wA4an37/B/+6gVzGP4+x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LcsMAAADbAAAADwAAAAAAAAAAAAAAAACYAgAAZHJzL2Rv&#10;d25yZXYueG1sUEsFBgAAAAAEAAQA9QAAAIgDAAAAAA==&#10;" stroked="f">
                  <v:path arrowok="t"/>
                </v:rect>
                <v:shape id="Freeform 5" o:spid="_x0000_s1029" style="position:absolute;left:3244;top:570;width:723;height:379;visibility:visible;mso-wrap-style:square;v-text-anchor:top" coordsize="723,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JhMMA&#10;AADbAAAADwAAAGRycy9kb3ducmV2LnhtbESPW4vCMBSE34X9D+Es7Itosot4qUZZxAVfvYD4dmiO&#10;bWlzUprYdv+9EQQfh5n5hllteluJlhpfONbwPVYgiFNnCs40nE9/ozkIH5ANVo5Jwz952Kw/BitM&#10;jOv4QO0xZCJC2CeoIQ+hTqT0aU4W/djVxNG7ucZiiLLJpGmwi3BbyR+lptJiwXEhx5q2OaXl8W41&#10;XGhW+msxU52alDu76IfZvR1q/fXZ/y5BBOrDO/xq742GxRS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XJhMMAAADbAAAADwAAAAAAAAAAAAAAAACYAgAAZHJzL2Rv&#10;d25yZXYueG1sUEsFBgAAAAAEAAQA9QAAAIgDAAAAAA==&#10;" path="m,l79,40,180,99,361,199r80,60l541,299r81,40l722,379e" filled="f" strokecolor="#06c" strokeweight=".70286mm">
                  <v:path arrowok="t" o:connecttype="custom" o:connectlocs="0,0;79,40;180,99;361,199;441,259;541,299;622,339;722,379" o:connectangles="0,0,0,0,0,0,0,0"/>
                </v:shape>
                <v:shape id="Freeform 6" o:spid="_x0000_s1030" style="position:absolute;left:3967;top:949;width:723;height:160;visibility:visible;mso-wrap-style:square;v-text-anchor:top" coordsize="72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pIMIA&#10;AADbAAAADwAAAGRycy9kb3ducmV2LnhtbESP3YrCMBSE7wXfIRxh72zqLmq3a5RFcPFO/HmAY3Ns&#10;i81JSWLtvr0RBC+HmfmGWax604iOnK8tK5gkKQjiwuqaSwWn42acgfABWWNjmRT8k4fVcjhYYK7t&#10;nffUHUIpIoR9jgqqENpcSl9UZNAntiWO3sU6gyFKV0rt8B7hppGfaTqTBmuOCxW2tK6ouB5uRoE+&#10;zbGbhevR/l02XxNu3TTbnZX6GPW/PyAC9eEdfrW3WsH3H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OkgwgAAANsAAAAPAAAAAAAAAAAAAAAAAJgCAABkcnMvZG93&#10;bnJldi54bWxQSwUGAAAAAAQABAD1AAAAhwMAAAAA&#10;" path="m,l39,20r61,20l180,60,281,79r80,20l461,99r81,20l642,139r80,20e" filled="f" strokecolor="#06c" strokeweight=".70233mm">
                  <v:path arrowok="t" o:connecttype="custom" o:connectlocs="0,0;39,20;100,40;180,60;281,79;361,99;461,99;542,119;642,139;722,159" o:connectangles="0,0,0,0,0,0,0,0,0,0"/>
                </v:shape>
                <v:shape id="Freeform 7" o:spid="_x0000_s1031" style="position:absolute;left:4690;top:1109;width:723;height:219;visibility:visible;mso-wrap-style:square;v-text-anchor:top" coordsize="72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JA8EA&#10;AADbAAAADwAAAGRycy9kb3ducmV2LnhtbERPz2vCMBS+D/wfwhO8DJsqOGbXKCqIhcHAzou3t+at&#10;LWteShJt/e+Xw2DHj+93vh1NJ+7kfGtZwSJJQRBXVrdcK7h8HuevIHxA1thZJgUP8rDdTJ5yzLQd&#10;+Ez3MtQihrDPUEETQp9J6auGDPrE9sSR+7bOYIjQ1VI7HGK46eQyTV+kwZZjQ4M9HRqqfsqbUXA9&#10;hLp8xg99Wp0dvu8LdyxvX0rNpuPuDUSgMfyL/9yFVrCOY+OX+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yQPBAAAA2wAAAA8AAAAAAAAAAAAAAAAAmAIAAGRycy9kb3du&#10;cmV2LnhtbFBLBQYAAAAABAAEAPUAAACGAwAAAAA=&#10;" path="m,l100,19r80,40l361,119r181,40l642,199r81,20e" filled="f" strokecolor="#06c" strokeweight=".70244mm">
                  <v:path arrowok="t" o:connecttype="custom" o:connectlocs="0,0;100,19;180,59;361,119;542,159;642,199;723,219" o:connectangles="0,0,0,0,0,0,0"/>
                </v:shape>
                <v:shape id="Freeform 8" o:spid="_x0000_s1032" style="position:absolute;left:5413;top:1328;width:743;height:160;visibility:visible;mso-wrap-style:square;v-text-anchor:top" coordsize="743,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WusEA&#10;AADbAAAADwAAAGRycy9kb3ducmV2LnhtbESPwW7CMBBE70j8g7VIvYEDRaikGISgFVyBfsA2XuIo&#10;8TqyTUj79RipUo+jmXmjWW1624iOfKgcK5hOMhDEhdMVlwq+Lp/jNxAhImtsHJOCHwqwWQ8HK8y1&#10;u/OJunMsRYJwyFGBibHNpQyFIYth4lri5F2dtxiT9KXUHu8Jbhs5y7KFtFhxWjDY0s5QUZ9vVsEC&#10;iT86bH39e9jXs+P3aY6vRqmXUb99BxGpj//hv/ZRK1gu4fk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1rrBAAAA2wAAAA8AAAAAAAAAAAAAAAAAmAIAAGRycy9kb3du&#10;cmV2LnhtbFBLBQYAAAAABAAEAPUAAACGAwAAAAA=&#10;" path="m,l200,39,381,79r181,40l742,159e" filled="f" strokecolor="#06c" strokeweight=".70231mm">
                  <v:path arrowok="t" o:connecttype="custom" o:connectlocs="0,0;200,39;381,79;562,119;742,159" o:connectangles="0,0,0,0,0"/>
                </v:shape>
                <v:shape id="Freeform 9" o:spid="_x0000_s1033" style="position:absolute;left:6156;top:1488;width:723;height:179;visibility:visible;mso-wrap-style:square;v-text-anchor:top" coordsize="72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bjsUA&#10;AADcAAAADwAAAGRycy9kb3ducmV2LnhtbESPQWvCQBCF70L/wzKFXqRu7KEN0U1oxYJ4saZevA3Z&#10;MQlmZ0N2q/HfO4eCtxnem/e+WRaj69SFhtB6NjCfJaCIK29brg0cfr9fU1AhIlvsPJOBGwUo8qfJ&#10;EjPrr7ynSxlrJSEcMjTQxNhnWoeqIYdh5nti0U5+cBhlHWptB7xKuOv0W5K8a4ctS0ODPa0aqs7l&#10;nzPwcdhsuTry/KdM19M0bXfl7Usb8/I8fi5ARRrjw/x/vbGCnwi+PCMT6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luOxQAAANwAAAAPAAAAAAAAAAAAAAAAAJgCAABkcnMv&#10;ZG93bnJldi54bWxQSwUGAAAAAAQABAD1AAAAigMAAAAA&#10;" path="m,l80,19,180,39r81,20l361,79r80,l542,119r80,20l682,159r41,20e" filled="f" strokecolor="#06c" strokeweight=".70236mm">
                  <v:path arrowok="t" o:connecttype="custom" o:connectlocs="0,0;80,19;180,39;261,59;361,79;441,79;542,119;622,139;682,159;723,179" o:connectangles="0,0,0,0,0,0,0,0,0,0"/>
                </v:shape>
                <v:shape id="Freeform 10" o:spid="_x0000_s1034" style="position:absolute;left:6879;top:1667;width:722;height:419;visibility:visible;mso-wrap-style:square;v-text-anchor:top" coordsize="72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aN8IA&#10;AADcAAAADwAAAGRycy9kb3ducmV2LnhtbERPS4vCMBC+C/6HMII3TfUgazWWXUHx0oMP0ONsM9uH&#10;zaQ00dZ/bxYW9jYf33PWSW9q8aTWlZYVzKYRCOLM6pJzBZfzbvIBwnlkjbVlUvAiB8lmOFhjrG3H&#10;R3qefC5CCLsYFRTeN7GULivIoJvahjhwP7Y16ANsc6lb7EK4qeU8ihbSYMmhocCGtgVl99PDKEh3&#10;e918ValcXDt7qC639PveL5Uaj/rPFQhPvf8X/7kPOsyPZvD7TLh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Jo3wgAAANwAAAAPAAAAAAAAAAAAAAAAAJgCAABkcnMvZG93&#10;bnJldi54bWxQSwUGAAAAAAQABAD1AAAAhwMAAAAA&#10;" path="m,l39,19,80,40r60,20l180,99r40,20l260,159r101,80l401,279r60,20l501,339r41,20l582,378r60,21l682,419r40,e" filled="f" strokecolor="#06c" strokeweight=".70297mm">
                  <v:path arrowok="t" o:connecttype="custom" o:connectlocs="0,0;39,19;80,40;140,60;180,99;220,119;260,159;361,239;401,279;461,299;501,339;542,359;582,378;642,399;682,419;722,419" o:connectangles="0,0,0,0,0,0,0,0,0,0,0,0,0,0,0,0"/>
                </v:shape>
                <v:shape id="Freeform 11" o:spid="_x0000_s1035" style="position:absolute;left:7601;top:1827;width:724;height:259;visibility:visible;mso-wrap-style:square;v-text-anchor:top" coordsize="72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FOsYA&#10;AADcAAAADwAAAGRycy9kb3ducmV2LnhtbESPzW7CMBCE70i8g7VI3MDhR21J4yBUiZZbBfTCbYmX&#10;JGq8Tm0TwtvjSpV629XMzjebrXvTiI6cry0rmE0TEMSF1TWXCr6O28kLCB+QNTaWScGdPKzz4SDD&#10;VNsb76k7hFLEEPYpKqhCaFMpfVGRQT+1LXHULtYZDHF1pdQObzHcNHKeJE/SYM2RUGFLbxUV34er&#10;iVy30/uf+fK9PJ5Xzx+fy1N96U5KjUf95hVEoD78m/+udzrWTxbw+0ycQO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jFOsYAAADcAAAADwAAAAAAAAAAAAAAAACYAgAAZHJz&#10;L2Rvd25yZXYueG1sUEsFBgAAAAAEAAQA9QAAAIsDAAAAAA==&#10;" path="m,259r40,l100,259r40,l180,239r40,l281,219r40,-20l361,179,461,119,542,79,642,39,682,19,723,e" filled="f" strokecolor="#06c" strokeweight=".70253mm">
                  <v:path arrowok="t" o:connecttype="custom" o:connectlocs="0,259;40,259;100,259;140,259;180,239;220,239;281,219;321,199;361,179;461,119;542,79;642,39;682,19;723,0" o:connectangles="0,0,0,0,0,0,0,0,0,0,0,0,0,0"/>
                </v:shape>
                <v:group id="Group 12" o:spid="_x0000_s1036" style="position:absolute;left:3224;top:570;width:40;height:0" coordorigin="3224,570" coordsize="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3" o:spid="_x0000_s1037" style="position:absolute;left:3224;top:570;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VQsMA&#10;AADcAAAADwAAAGRycy9kb3ducmV2LnhtbERP32vCMBB+H/g/hBv4MjRRN5VqFBkIwmBgJ/h6NGfT&#10;tbl0TdTuv18Gg73dx/fz1tveNeJGXag8a5iMFQjiwpuKSw2nj/1oCSJEZIONZ9LwTQG2m8HDGjPj&#10;73ykWx5LkUI4ZKjBxthmUobCksMw9i1x4i6+cxgT7EppOryncNfIqVJz6bDi1GCxpVdLRZ1fnYbZ&#10;s9otvt7q2s7O8jPPw7s7qCeth4/9bgUiUh//xX/ug0nz1Qv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pVQsMAAADcAAAADwAAAAAAAAAAAAAAAACYAgAAZHJzL2Rv&#10;d25yZXYueG1sUEsFBgAAAAAEAAQA9QAAAIgDAAAAAA==&#10;" path="m39,l,e" filled="f" strokecolor="#06c" strokeweight=".74642mm">
                    <v:path arrowok="t" o:connecttype="custom" o:connectlocs="39,0;0,0" o:connectangles="0,0"/>
                  </v:shape>
                  <v:shape id="Freeform 14" o:spid="_x0000_s1038" style="position:absolute;left:3224;top:570;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LNcIA&#10;AADcAAAADwAAAGRycy9kb3ducmV2LnhtbERP32vCMBB+H/g/hBP2MjRxDiedUUQQhIGwKuz1aG5N&#10;bXOpTdTuvzeDgW/38f28xap3jbhSFyrPGiZjBYK48KbiUsPxsB3NQYSIbLDxTBp+KcBqOXhaYGb8&#10;jb/omsdSpBAOGWqwMbaZlKGw5DCMfUucuB/fOYwJdqU0Hd5SuGvkq1Iz6bDi1GCxpY2los4vTsP0&#10;Ta3fz591baff8pTnYe926kXr52G//gARqY8P8b97Z9J8NYO/Z9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Ms1wgAAANwAAAAPAAAAAAAAAAAAAAAAAJgCAABkcnMvZG93&#10;bnJldi54bWxQSwUGAAAAAAQABAD1AAAAhwMAAAAA&#10;" path="m,l39,e" filled="f" strokecolor="#06c" strokeweight=".74642mm">
                    <v:path arrowok="t" o:connecttype="custom" o:connectlocs="0,0;39,0" o:connectangles="0,0"/>
                  </v:shape>
                </v:group>
                <v:group id="Group 15" o:spid="_x0000_s1039" style="position:absolute;left:3214;top:570;width:60;height:0" coordorigin="3214,570" coordsize="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6" o:spid="_x0000_s1040" style="position:absolute;left:3214;top:570;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FxsYA&#10;AADcAAAADwAAAGRycy9kb3ducmV2LnhtbESPQUsDMRCF74L/IUzBi7TZ9iCybVqsIC1YBFcRvA3J&#10;dLO6mSxJbFd/vXMQvM3w3rz3zWozhl6dKOUusoH5rAJFbKPruDXw+vIwvQWVC7LDPjIZ+KYMm/Xl&#10;xQprF8/8TKemtEpCONdowJcy1Fpn6ylgnsWBWLRjTAGLrKnVLuFZwkOvF1V1owN2LA0eB7r3ZD+b&#10;r2DgOh0PPzvr37a793n3aJv88XSwxlxNxrslqEJj+Tf/Xe+d4FdCK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rFxsYAAADcAAAADwAAAAAAAAAAAAAAAACYAgAAZHJz&#10;L2Rvd25yZXYueG1sUEsFBgAAAAAEAAQA9QAAAIsDAAAAAA==&#10;" path="m59,l9,e" filled="f" strokecolor="#06c" strokeweight="1.0983mm">
                    <v:path arrowok="t" o:connecttype="custom" o:connectlocs="59,0;9,0" o:connectangles="0,0"/>
                  </v:shape>
                  <v:shape id="Freeform 17" o:spid="_x0000_s1041" style="position:absolute;left:3214;top:570;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gXcQA&#10;AADcAAAADwAAAGRycy9kb3ducmV2LnhtbERPTWsCMRC9F/wPYYReimb1UOrWKG1BLFQKXUXwNiTj&#10;ZtvNZElS3frrTaHQ2zze58yXvWvFiUJsPCuYjAsQxNqbhmsFu+1q9AAiJmSDrWdS8EMRlovBzRxL&#10;48/8Qacq1SKHcCxRgU2pK6WM2pLDOPYdceaOPjhMGYZamoDnHO5aOS2Ke+mw4dxgsaMXS/qr+nYK&#10;7sJxc1lru39eHybNm67i5/tGK3U77J8eQSTq07/4z/1q8vxiBr/P5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YF3EAAAA3AAAAA8AAAAAAAAAAAAAAAAAmAIAAGRycy9k&#10;b3ducmV2LnhtbFBLBQYAAAAABAAEAPUAAACJAwAAAAA=&#10;" path="m9,l59,e" filled="f" strokecolor="#06c" strokeweight="1.0983mm">
                    <v:path arrowok="t" o:connecttype="custom" o:connectlocs="9,0;59,0" o:connectangles="0,0"/>
                  </v:shape>
                </v:group>
                <v:shape id="Freeform 18" o:spid="_x0000_s1042" style="position:absolute;left:3947;top:949;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imMsUA&#10;AADcAAAADwAAAGRycy9kb3ducmV2LnhtbESPQUvDQBCF74L/YRnBm93UQ9Q0myKBgh5EjKX0OGSn&#10;SWh2Nu6uTfz3zkHwNsN789435XZxo7pQiINnA+tVBoq49XbgzsD+c3f3CComZIujZzLwQxG21fVV&#10;iYX1M3/QpUmdkhCOBRroU5oKrWPbk8O48hOxaCcfHCZZQ6dtwFnC3ajvsyzXDgeWhh4nqntqz823&#10;M7B7egv2ndv84djUX24/H/L69WDM7c3yvAGVaEn/5r/rFyv4a8GXZ2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KYyxQAAANwAAAAPAAAAAAAAAAAAAAAAAJgCAABkcnMv&#10;ZG93bnJldi54bWxQSwUGAAAAAAQABAD1AAAAigMAAAAA&#10;" path="m,l39,e" filled="f" strokecolor="#06c" strokeweight=".74475mm">
                  <v:path arrowok="t" o:connecttype="custom" o:connectlocs="0,0;39,0" o:connectangles="0,0"/>
                </v:shape>
                <v:shape id="Freeform 19" o:spid="_x0000_s1043" style="position:absolute;left:3937;top:949;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EVMQA&#10;AADcAAAADwAAAGRycy9kb3ducmV2LnhtbERPO2/CMBDeK/EfrEPqUhEnGao2YFDoS3RggGZhO8VH&#10;EojPUeyS8O9xpUps9+l73mI1mlZcqHeNZQVJFIMgLq1uuFJQ/HzOXkA4j6yxtUwKruRgtZw8LDDT&#10;duAdXfa+EiGEXYYKau+7TEpX1mTQRbYjDtzR9gZ9gH0ldY9DCDetTOP4WRpsODTU2NFbTeV5/2sU&#10;fA+v6fqLjk/bU5I378VHt9tsD0o9Tsd8DsLT6O/if/dGh/lJAn/PhA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FTEAAAA3AAAAA8AAAAAAAAAAAAAAAAAmAIAAGRycy9k&#10;b3ducmV2LnhtbFBLBQYAAAAABAAEAPUAAACJAwAAAAA=&#10;" path="m,l59,e" filled="f" strokecolor="#06c" strokeweight="1.0958mm">
                  <v:path arrowok="t" o:connecttype="custom" o:connectlocs="0,0;59,0" o:connectangles="0,0"/>
                </v:shape>
                <v:shape id="Freeform 20" o:spid="_x0000_s1044" style="position:absolute;left:4670;top:1109;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esIA&#10;AADcAAAADwAAAGRycy9kb3ducmV2LnhtbERPTYvCMBC9C/6HMMLeNK2gSDWWpaDswcu6Cu1taMa2&#10;bjMpTVbrvzfCgrd5vM/ZpINpxY1611hWEM8iEMSl1Q1XCk4/u+kKhPPIGlvLpOBBDtLteLTBRNs7&#10;f9Pt6CsRQtglqKD2vkukdGVNBt3MdsSBu9jeoA+wr6Tu8R7CTSvnUbSUBhsODTV2lNVU/h7/jAKT&#10;HU7D9XFeXvMY87IqFrndF0p9TIbPNQhPg3+L/91fOsyP5/B6Jlw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4t6wgAAANwAAAAPAAAAAAAAAAAAAAAAAJgCAABkcnMvZG93&#10;bnJldi54bWxQSwUGAAAAAAQABAD1AAAAhwMAAAAA&#10;" path="m,l40,e" filled="f" strokecolor="#06c" strokeweight=".73619mm">
                  <v:path arrowok="t" o:connecttype="custom" o:connectlocs="0,0;40,0" o:connectangles="0,0"/>
                </v:shape>
                <v:shape id="Freeform 21" o:spid="_x0000_s1045" style="position:absolute;left:4660;top:1109;width:60;height:0;visibility:visible;mso-wrap-style:square;v-text-anchor:top" coordsize="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UMEA&#10;AADcAAAADwAAAGRycy9kb3ducmV2LnhtbERPS2rDMBDdB3oHMYXsYtkNNMWNEkyhtOkujg8wtaaW&#10;iTWyLdVxbl8VAtnN431nu59tJyYafetYQZakIIhrp1tuFFSn99ULCB+QNXaOScGVPOx3D4st5tpd&#10;+EhTGRoRQ9jnqMCE0OdS+tqQRZ+4njhyP260GCIcG6lHvMRw28mnNH2WFluODQZ7ejNUn8tfq0DO&#10;H8P1UG6+hwrtYLKvwp0PjVLLx7l4BRFoDnfxzf2p4/xsDf/Px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vVDBAAAA3AAAAA8AAAAAAAAAAAAAAAAAmAIAAGRycy9kb3du&#10;cmV2LnhtbFBLBQYAAAAABAAEAPUAAACGAwAAAAA=&#10;" path="m,l60,e" filled="f" strokecolor="#06c" strokeweight="1.0873mm">
                  <v:path arrowok="t" o:connecttype="custom" o:connectlocs="0,0;60,0" o:connectangles="0,0"/>
                </v:shape>
                <v:shape id="Freeform 22" o:spid="_x0000_s1046" style="position:absolute;left:5403;top:1328;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IIMMA&#10;AADcAAAADwAAAGRycy9kb3ducmV2LnhtbERP32vCMBB+H/g/hBP2MjTtNkSqUUQZDAYrVdHXozmb&#10;YnMpTardf78MBr7dx/fzluvBNuJGna8dK0inCQji0umaKwXHw8dkDsIHZI2NY1LwQx7Wq9HTEjPt&#10;7lzQbR8qEUPYZ6jAhNBmUvrSkEU/dS1x5C6usxgi7CqpO7zHcNvI1ySZSYs1xwaDLW0Nldd9bxXk&#10;/fm7P72lu52pXZEXXy/54URKPY+HzQJEoCE8xP/uTx3np+/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IIMMAAADcAAAADwAAAAAAAAAAAAAAAACYAgAAZHJzL2Rv&#10;d25yZXYueG1sUEsFBgAAAAAEAAQA9QAAAIgDAAAAAA==&#10;" path="m,l39,e" filled="f" strokecolor="#06c" strokeweight="1.0958mm">
                  <v:path arrowok="t" o:connecttype="custom" o:connectlocs="0,0;39,0" o:connectangles="0,0"/>
                </v:shape>
                <v:shape id="Freeform 23" o:spid="_x0000_s1047" style="position:absolute;left:6126;top:1488;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i9MAA&#10;AADcAAAADwAAAGRycy9kb3ducmV2LnhtbERP24rCMBB9X/Afwgi+ralKF6lGEUEQFJb19jw006bY&#10;TEoTbf17s7Cwb3M411mue1uLJ7W+cqxgMk5AEOdOV1wquJx3n3MQPiBrrB2Tghd5WK8GH0vMtOv4&#10;h56nUIoYwj5DBSaEJpPS54Ys+rFriCNXuNZiiLAtpW6xi+G2ltMk+ZIWK44NBhvaGsrvp4dVkM/M&#10;rUpTKw/Fd3c/8pSLa8pKjYb9ZgEiUB/+xX/uvY7zJyn8PhMv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Si9MAAAADcAAAADwAAAAAAAAAAAAAAAACYAgAAZHJzL2Rvd25y&#10;ZXYueG1sUEsFBgAAAAAEAAQA9QAAAIUDAAAAAA==&#10;" path="m,l39,e" filled="f" strokecolor="#06c" strokeweight="1.0873mm">
                  <v:path arrowok="t" o:connecttype="custom" o:connectlocs="0,0;39,0" o:connectangles="0,0"/>
                </v:shape>
                <v:shape id="Freeform 24" o:spid="_x0000_s1048" style="position:absolute;left:7581;top:2086;width:40;height:0;visibility:visible;mso-wrap-style:square;v-text-anchor:top" coordsize="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NecAA&#10;AADcAAAADwAAAGRycy9kb3ducmV2LnhtbERPy6rCMBDdC/5DmAvuNK1gkWqUi6C4cOML6m5o5rb1&#10;NpPSRK1/bwTB3RzOc+bLztTiTq2rLCuIRxEI4tzqigsFp+N6OAXhPLLG2jIpeJKD5aLfm2Oq7YP3&#10;dD/4QoQQdikqKL1vUildXpJBN7INceD+bGvQB9gWUrf4COGmluMoSqTBikNDiQ2tSsr/DzejwKx2&#10;p+76PCfXLMYsLy6TzG4uSg1+ut8ZCE+d/4o/7q0O8+ME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yNecAAAADcAAAADwAAAAAAAAAAAAAAAACYAgAAZHJzL2Rvd25y&#10;ZXYueG1sUEsFBgAAAAAEAAQA9QAAAIUDAAAAAA==&#10;" path="m,l39,e" filled="f" strokecolor="#06c" strokeweight=".73619mm">
                  <v:path arrowok="t" o:connecttype="custom" o:connectlocs="0,0;39,0" o:connectangles="0,0"/>
                </v:shape>
                <v:shape id="Freeform 25" o:spid="_x0000_s1049" style="position:absolute;left:7572;top:2086;width:59;height:0;visibility:visible;mso-wrap-style:square;v-text-anchor:top" coordsize="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NMsQA&#10;AADcAAAADwAAAGRycy9kb3ducmV2LnhtbERPTWvCQBC9C/6HZYRepG7soUp0FbUEWopK0+p5yI5J&#10;NDubZrcm/ffdguBtHu9z5svOVOJKjSstKxiPIhDEmdUl5wq+PpPHKQjnkTVWlknBLzlYLvq9Ocba&#10;tvxB19TnIoSwi1FB4X0dS+myggy6ka2JA3eyjUEfYJNL3WAbwk0ln6LoWRosOTQUWNOmoOyS/hgF&#10;iX1/2W6Pe7cetvlbcvjm82XHSj0MutUMhKfO38U396sO88cT+H8mX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TTLEAAAA3AAAAA8AAAAAAAAAAAAAAAAAmAIAAGRycy9k&#10;b3ducmV2LnhtbFBLBQYAAAAABAAEAPUAAACJAwAAAAA=&#10;" path="m,l59,e" filled="f" strokecolor="#06c" strokeweight="1.0873mm">
                  <v:path arrowok="t" o:connecttype="custom" o:connectlocs="0,0;59,0" o:connectangles="0,0"/>
                </v:shape>
                <v:shape id="Freeform 26" o:spid="_x0000_s1050" style="position:absolute;left:8304;top:1827;width:41;height: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bVcUA&#10;AADcAAAADwAAAGRycy9kb3ducmV2LnhtbESPQWvCQBCF7wX/wzKFXopu0laR6CoqCEIptFHvQ3ZM&#10;QrOzIbua9N93DoK3Gd6b975ZrgfXqBt1ofZsIJ0koIgLb2suDZyO+/EcVIjIFhvPZOCPAqxXo6cl&#10;Ztb3/EO3PJZKQjhkaKCKsc20DkVFDsPEt8SiXXznMMraldp22Eu4a/Rbksy0w5qlocKWdhUVv/nV&#10;GaBDPv0q9q/p9uM9OeI5bD51/23My/OwWYCKNMSH+X59sIKfCq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ltVxQAAANwAAAAPAAAAAAAAAAAAAAAAAJgCAABkcnMv&#10;ZG93bnJldi54bWxQSwUGAAAAAAQABAD1AAAAigMAAAAA&#10;" path="m,l40,e" filled="f" strokecolor="#06c" strokeweight=".74475mm">
                  <v:path arrowok="t" o:connecttype="custom" o:connectlocs="0,0;40,0" o:connectangles="0,0"/>
                </v:shape>
                <v:rect id="Rectangle 27" o:spid="_x0000_s1051" style="position:absolute;left:2961;top:2863;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LocIA&#10;AADcAAAADwAAAGRycy9kb3ducmV2LnhtbERPTYvCMBC9C/6HMII3TSso2jWKCIorXqxe9jZtZtuy&#10;zaQ0sXb/vREW9jaP9znrbW9q0VHrKssK4mkEgji3uuJCwf12mCxBOI+ssbZMCn7JwXYzHKwx0fbJ&#10;V+pSX4gQwi5BBaX3TSKly0sy6Ka2IQ7ct20N+gDbQuoWnyHc1HIWRQtpsOLQUGJD+5Lyn/RhFGSf&#10;l6s/nu/HbpkVTW2zr/hi50qNR/3uA4Sn3v+L/9wnHebHK3g/Ey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YuhwgAAANwAAAAPAAAAAAAAAAAAAAAAAJgCAABkcnMvZG93&#10;bnJldi54bWxQSwUGAAAAAAQABAD1AAAAhwMAAAAA&#10;" stroked="f">
                  <v:path arrowok="t"/>
                </v:rect>
                <w10:wrap anchorx="page"/>
              </v:group>
            </w:pict>
          </mc:Fallback>
        </mc:AlternateContent>
      </w:r>
    </w:p>
    <w:p w:rsidR="007F4F9B" w:rsidRPr="00A87192" w:rsidRDefault="007F4F9B" w:rsidP="00DB3585">
      <w:pPr>
        <w:widowControl w:val="0"/>
        <w:autoSpaceDE w:val="0"/>
        <w:autoSpaceDN w:val="0"/>
        <w:adjustRightInd w:val="0"/>
        <w:spacing w:before="39" w:after="0" w:line="360" w:lineRule="auto"/>
        <w:ind w:left="-426" w:right="44"/>
        <w:jc w:val="center"/>
        <w:rPr>
          <w:rFonts w:ascii="Arial" w:hAnsi="Arial" w:cs="Arial"/>
          <w:b/>
          <w:sz w:val="24"/>
          <w:szCs w:val="24"/>
        </w:rPr>
      </w:pPr>
      <w:r w:rsidRPr="00A87192">
        <w:rPr>
          <w:rFonts w:ascii="Arial" w:hAnsi="Arial" w:cs="Arial"/>
          <w:sz w:val="24"/>
          <w:szCs w:val="24"/>
        </w:rPr>
        <w:br w:type="column"/>
      </w:r>
      <w:r w:rsidR="00DB3585" w:rsidRPr="00A87192">
        <w:rPr>
          <w:rFonts w:ascii="Arial" w:hAnsi="Arial" w:cs="Arial"/>
          <w:b/>
          <w:spacing w:val="-4"/>
          <w:sz w:val="24"/>
          <w:szCs w:val="24"/>
        </w:rPr>
        <w:lastRenderedPageBreak/>
        <w:t>Figura</w:t>
      </w:r>
      <w:r w:rsidRPr="00A87192">
        <w:rPr>
          <w:rFonts w:ascii="Arial" w:hAnsi="Arial" w:cs="Arial"/>
          <w:b/>
          <w:spacing w:val="4"/>
          <w:sz w:val="24"/>
          <w:szCs w:val="24"/>
        </w:rPr>
        <w:t>N</w:t>
      </w:r>
      <w:r w:rsidRPr="00A87192">
        <w:rPr>
          <w:rFonts w:ascii="Arial" w:hAnsi="Arial" w:cs="Arial"/>
          <w:b/>
          <w:sz w:val="24"/>
          <w:szCs w:val="24"/>
        </w:rPr>
        <w:t>º2</w:t>
      </w:r>
    </w:p>
    <w:p w:rsidR="007F4F9B" w:rsidRPr="00A87192" w:rsidRDefault="00D84871" w:rsidP="00DB3585">
      <w:pPr>
        <w:widowControl w:val="0"/>
        <w:autoSpaceDE w:val="0"/>
        <w:autoSpaceDN w:val="0"/>
        <w:adjustRightInd w:val="0"/>
        <w:spacing w:before="15" w:after="0" w:line="360" w:lineRule="auto"/>
        <w:ind w:left="-14" w:right="44"/>
        <w:jc w:val="center"/>
        <w:rPr>
          <w:rFonts w:ascii="Arial" w:hAnsi="Arial" w:cs="Arial"/>
          <w:b/>
          <w:szCs w:val="24"/>
        </w:rPr>
      </w:pPr>
      <w:r w:rsidRPr="00A87192">
        <w:rPr>
          <w:rFonts w:ascii="Arial" w:hAnsi="Arial" w:cs="Arial"/>
          <w:b/>
          <w:spacing w:val="-31"/>
          <w:szCs w:val="24"/>
        </w:rPr>
        <w:t>E</w:t>
      </w:r>
      <w:r w:rsidRPr="00A87192">
        <w:rPr>
          <w:rFonts w:ascii="Arial" w:hAnsi="Arial" w:cs="Arial"/>
          <w:b/>
          <w:spacing w:val="-7"/>
          <w:szCs w:val="24"/>
        </w:rPr>
        <w:t>v</w:t>
      </w:r>
      <w:r w:rsidRPr="00A87192">
        <w:rPr>
          <w:rFonts w:ascii="Arial" w:hAnsi="Arial" w:cs="Arial"/>
          <w:b/>
          <w:spacing w:val="-4"/>
          <w:szCs w:val="24"/>
        </w:rPr>
        <w:t>o</w:t>
      </w:r>
      <w:r w:rsidRPr="00A87192">
        <w:rPr>
          <w:rFonts w:ascii="Arial" w:hAnsi="Arial" w:cs="Arial"/>
          <w:b/>
          <w:spacing w:val="11"/>
          <w:szCs w:val="24"/>
        </w:rPr>
        <w:t>l</w:t>
      </w:r>
      <w:r w:rsidRPr="00A87192">
        <w:rPr>
          <w:rFonts w:ascii="Arial" w:hAnsi="Arial" w:cs="Arial"/>
          <w:b/>
          <w:spacing w:val="4"/>
          <w:szCs w:val="24"/>
        </w:rPr>
        <w:t>u</w:t>
      </w:r>
      <w:r w:rsidRPr="00A87192">
        <w:rPr>
          <w:rFonts w:ascii="Arial" w:hAnsi="Arial" w:cs="Arial"/>
          <w:b/>
          <w:spacing w:val="-15"/>
          <w:szCs w:val="24"/>
        </w:rPr>
        <w:t>c</w:t>
      </w:r>
      <w:r w:rsidRPr="00A87192">
        <w:rPr>
          <w:rFonts w:ascii="Arial" w:hAnsi="Arial" w:cs="Arial"/>
          <w:b/>
          <w:szCs w:val="24"/>
        </w:rPr>
        <w:t>ión</w:t>
      </w:r>
      <w:r w:rsidR="000B428A">
        <w:rPr>
          <w:rFonts w:ascii="Arial" w:hAnsi="Arial" w:cs="Arial"/>
          <w:b/>
          <w:szCs w:val="24"/>
        </w:rPr>
        <w:t xml:space="preserve"> </w:t>
      </w:r>
      <w:r w:rsidRPr="00A87192">
        <w:rPr>
          <w:rFonts w:ascii="Arial" w:hAnsi="Arial" w:cs="Arial"/>
          <w:b/>
          <w:spacing w:val="4"/>
          <w:szCs w:val="24"/>
        </w:rPr>
        <w:t>d</w:t>
      </w:r>
      <w:r w:rsidRPr="00A87192">
        <w:rPr>
          <w:rFonts w:ascii="Arial" w:hAnsi="Arial" w:cs="Arial"/>
          <w:b/>
          <w:spacing w:val="-7"/>
          <w:szCs w:val="24"/>
        </w:rPr>
        <w:t>e</w:t>
      </w:r>
      <w:r w:rsidRPr="00A87192">
        <w:rPr>
          <w:rFonts w:ascii="Arial" w:hAnsi="Arial" w:cs="Arial"/>
          <w:b/>
          <w:szCs w:val="24"/>
        </w:rPr>
        <w:t>l</w:t>
      </w:r>
      <w:r w:rsidR="000B428A">
        <w:rPr>
          <w:rFonts w:ascii="Arial" w:hAnsi="Arial" w:cs="Arial"/>
          <w:b/>
          <w:szCs w:val="24"/>
        </w:rPr>
        <w:t xml:space="preserve"> </w:t>
      </w:r>
      <w:r w:rsidRPr="00A87192">
        <w:rPr>
          <w:rFonts w:ascii="Arial" w:hAnsi="Arial" w:cs="Arial"/>
          <w:b/>
          <w:spacing w:val="-15"/>
          <w:szCs w:val="24"/>
        </w:rPr>
        <w:t>c</w:t>
      </w:r>
      <w:r w:rsidRPr="00A87192">
        <w:rPr>
          <w:rFonts w:ascii="Arial" w:hAnsi="Arial" w:cs="Arial"/>
          <w:b/>
          <w:szCs w:val="24"/>
        </w:rPr>
        <w:t>o</w:t>
      </w:r>
      <w:r w:rsidRPr="00A87192">
        <w:rPr>
          <w:rFonts w:ascii="Arial" w:hAnsi="Arial" w:cs="Arial"/>
          <w:b/>
          <w:spacing w:val="-15"/>
          <w:szCs w:val="24"/>
        </w:rPr>
        <w:t>n</w:t>
      </w:r>
      <w:r w:rsidRPr="00A87192">
        <w:rPr>
          <w:rFonts w:ascii="Arial" w:hAnsi="Arial" w:cs="Arial"/>
          <w:b/>
          <w:spacing w:val="2"/>
          <w:szCs w:val="24"/>
        </w:rPr>
        <w:t>t</w:t>
      </w:r>
      <w:r w:rsidRPr="00A87192">
        <w:rPr>
          <w:rFonts w:ascii="Arial" w:hAnsi="Arial" w:cs="Arial"/>
          <w:b/>
          <w:spacing w:val="4"/>
          <w:szCs w:val="24"/>
        </w:rPr>
        <w:t>r</w:t>
      </w:r>
      <w:r w:rsidRPr="00A87192">
        <w:rPr>
          <w:rFonts w:ascii="Arial" w:hAnsi="Arial" w:cs="Arial"/>
          <w:b/>
          <w:spacing w:val="-7"/>
          <w:szCs w:val="24"/>
        </w:rPr>
        <w:t>a</w:t>
      </w:r>
      <w:r w:rsidRPr="00A87192">
        <w:rPr>
          <w:rFonts w:ascii="Arial" w:hAnsi="Arial" w:cs="Arial"/>
          <w:b/>
          <w:szCs w:val="24"/>
        </w:rPr>
        <w:t>b</w:t>
      </w:r>
      <w:r w:rsidRPr="00A87192">
        <w:rPr>
          <w:rFonts w:ascii="Arial" w:hAnsi="Arial" w:cs="Arial"/>
          <w:b/>
          <w:spacing w:val="-7"/>
          <w:szCs w:val="24"/>
        </w:rPr>
        <w:t>a</w:t>
      </w:r>
      <w:r w:rsidRPr="00A87192">
        <w:rPr>
          <w:rFonts w:ascii="Arial" w:hAnsi="Arial" w:cs="Arial"/>
          <w:b/>
          <w:spacing w:val="4"/>
          <w:szCs w:val="24"/>
        </w:rPr>
        <w:t>nd</w:t>
      </w:r>
      <w:r w:rsidRPr="00A87192">
        <w:rPr>
          <w:rFonts w:ascii="Arial" w:hAnsi="Arial" w:cs="Arial"/>
          <w:b/>
          <w:szCs w:val="24"/>
        </w:rPr>
        <w:t>o</w:t>
      </w:r>
      <w:r w:rsidR="000B428A">
        <w:rPr>
          <w:rFonts w:ascii="Arial" w:hAnsi="Arial" w:cs="Arial"/>
          <w:b/>
          <w:szCs w:val="24"/>
        </w:rPr>
        <w:t xml:space="preserve"> </w:t>
      </w:r>
      <w:r w:rsidRPr="00A87192">
        <w:rPr>
          <w:rFonts w:ascii="Arial" w:hAnsi="Arial" w:cs="Arial"/>
          <w:b/>
          <w:spacing w:val="4"/>
          <w:szCs w:val="24"/>
        </w:rPr>
        <w:t>c</w:t>
      </w:r>
      <w:r w:rsidRPr="00A87192">
        <w:rPr>
          <w:rFonts w:ascii="Arial" w:hAnsi="Arial" w:cs="Arial"/>
          <w:b/>
          <w:spacing w:val="-4"/>
          <w:szCs w:val="24"/>
        </w:rPr>
        <w:t>o</w:t>
      </w:r>
      <w:r w:rsidRPr="00A87192">
        <w:rPr>
          <w:rFonts w:ascii="Arial" w:hAnsi="Arial" w:cs="Arial"/>
          <w:b/>
          <w:spacing w:val="7"/>
          <w:szCs w:val="24"/>
        </w:rPr>
        <w:t>m</w:t>
      </w:r>
      <w:r w:rsidRPr="00A87192">
        <w:rPr>
          <w:rFonts w:ascii="Arial" w:hAnsi="Arial" w:cs="Arial"/>
          <w:b/>
          <w:szCs w:val="24"/>
        </w:rPr>
        <w:t>o</w:t>
      </w:r>
      <w:r w:rsidR="000B428A">
        <w:rPr>
          <w:rFonts w:ascii="Arial" w:hAnsi="Arial" w:cs="Arial"/>
          <w:b/>
          <w:szCs w:val="24"/>
        </w:rPr>
        <w:t xml:space="preserve"> </w:t>
      </w:r>
      <w:r w:rsidRPr="00A87192">
        <w:rPr>
          <w:rFonts w:ascii="Arial" w:hAnsi="Arial" w:cs="Arial"/>
          <w:b/>
          <w:szCs w:val="24"/>
        </w:rPr>
        <w:t>p</w:t>
      </w:r>
      <w:r w:rsidRPr="00A87192">
        <w:rPr>
          <w:rFonts w:ascii="Arial" w:hAnsi="Arial" w:cs="Arial"/>
          <w:b/>
          <w:spacing w:val="-4"/>
          <w:szCs w:val="24"/>
        </w:rPr>
        <w:t>o</w:t>
      </w:r>
      <w:r w:rsidRPr="00A87192">
        <w:rPr>
          <w:rFonts w:ascii="Arial" w:hAnsi="Arial" w:cs="Arial"/>
          <w:b/>
          <w:spacing w:val="4"/>
          <w:szCs w:val="24"/>
        </w:rPr>
        <w:t>r</w:t>
      </w:r>
      <w:r w:rsidRPr="00A87192">
        <w:rPr>
          <w:rFonts w:ascii="Arial" w:hAnsi="Arial" w:cs="Arial"/>
          <w:b/>
          <w:spacing w:val="-15"/>
          <w:szCs w:val="24"/>
        </w:rPr>
        <w:t>c</w:t>
      </w:r>
      <w:r w:rsidRPr="00A87192">
        <w:rPr>
          <w:rFonts w:ascii="Arial" w:hAnsi="Arial" w:cs="Arial"/>
          <w:b/>
          <w:szCs w:val="24"/>
        </w:rPr>
        <w:t>e</w:t>
      </w:r>
      <w:r w:rsidRPr="00A87192">
        <w:rPr>
          <w:rFonts w:ascii="Arial" w:hAnsi="Arial" w:cs="Arial"/>
          <w:b/>
          <w:spacing w:val="4"/>
          <w:szCs w:val="24"/>
        </w:rPr>
        <w:t>n</w:t>
      </w:r>
      <w:r w:rsidRPr="00A87192">
        <w:rPr>
          <w:rFonts w:ascii="Arial" w:hAnsi="Arial" w:cs="Arial"/>
          <w:b/>
          <w:spacing w:val="-17"/>
          <w:szCs w:val="24"/>
        </w:rPr>
        <w:t>t</w:t>
      </w:r>
      <w:r w:rsidRPr="00A87192">
        <w:rPr>
          <w:rFonts w:ascii="Arial" w:hAnsi="Arial" w:cs="Arial"/>
          <w:b/>
          <w:szCs w:val="24"/>
        </w:rPr>
        <w:t>aje</w:t>
      </w:r>
      <w:r w:rsidR="000B428A">
        <w:rPr>
          <w:rFonts w:ascii="Arial" w:hAnsi="Arial" w:cs="Arial"/>
          <w:b/>
          <w:szCs w:val="24"/>
        </w:rPr>
        <w:t xml:space="preserve"> </w:t>
      </w:r>
      <w:r w:rsidRPr="00A87192">
        <w:rPr>
          <w:rFonts w:ascii="Arial" w:hAnsi="Arial" w:cs="Arial"/>
          <w:b/>
          <w:spacing w:val="-15"/>
          <w:szCs w:val="24"/>
        </w:rPr>
        <w:t>d</w:t>
      </w:r>
      <w:r w:rsidRPr="00A87192">
        <w:rPr>
          <w:rFonts w:ascii="Arial" w:hAnsi="Arial" w:cs="Arial"/>
          <w:b/>
          <w:szCs w:val="24"/>
        </w:rPr>
        <w:t xml:space="preserve">e </w:t>
      </w:r>
    </w:p>
    <w:p w:rsidR="007F4F9B" w:rsidRPr="00A87192" w:rsidRDefault="000B428A" w:rsidP="00DB3585">
      <w:pPr>
        <w:widowControl w:val="0"/>
        <w:autoSpaceDE w:val="0"/>
        <w:autoSpaceDN w:val="0"/>
        <w:adjustRightInd w:val="0"/>
        <w:spacing w:before="15" w:after="0" w:line="360" w:lineRule="auto"/>
        <w:ind w:left="-14" w:right="44"/>
        <w:jc w:val="center"/>
        <w:rPr>
          <w:rFonts w:ascii="Arial" w:hAnsi="Arial" w:cs="Arial"/>
          <w:b/>
          <w:sz w:val="24"/>
          <w:szCs w:val="24"/>
        </w:rPr>
        <w:sectPr w:rsidR="007F4F9B" w:rsidRPr="00A87192">
          <w:type w:val="continuous"/>
          <w:pgSz w:w="12240" w:h="15840"/>
          <w:pgMar w:top="1360" w:right="1580" w:bottom="280" w:left="1600" w:header="720" w:footer="720" w:gutter="0"/>
          <w:cols w:num="2" w:space="720" w:equalWidth="0">
            <w:col w:w="1514" w:space="272"/>
            <w:col w:w="7274"/>
          </w:cols>
          <w:noEndnote/>
        </w:sectPr>
      </w:pPr>
      <w:proofErr w:type="gramStart"/>
      <w:r>
        <w:rPr>
          <w:rFonts w:ascii="Arial" w:hAnsi="Arial" w:cs="Arial"/>
          <w:b/>
          <w:spacing w:val="-9"/>
          <w:szCs w:val="24"/>
        </w:rPr>
        <w:t>l</w:t>
      </w:r>
      <w:r w:rsidR="00D84871" w:rsidRPr="00A87192">
        <w:rPr>
          <w:rFonts w:ascii="Arial" w:hAnsi="Arial" w:cs="Arial"/>
          <w:b/>
          <w:szCs w:val="24"/>
        </w:rPr>
        <w:t>as</w:t>
      </w:r>
      <w:proofErr w:type="gramEnd"/>
      <w:r>
        <w:rPr>
          <w:rFonts w:ascii="Arial" w:hAnsi="Arial" w:cs="Arial"/>
          <w:b/>
          <w:szCs w:val="24"/>
        </w:rPr>
        <w:t xml:space="preserve"> </w:t>
      </w:r>
      <w:r w:rsidR="00D84871" w:rsidRPr="00A87192">
        <w:rPr>
          <w:rFonts w:ascii="Arial" w:hAnsi="Arial" w:cs="Arial"/>
          <w:b/>
          <w:szCs w:val="24"/>
        </w:rPr>
        <w:t>i</w:t>
      </w:r>
      <w:r w:rsidR="00D84871" w:rsidRPr="00A87192">
        <w:rPr>
          <w:rFonts w:ascii="Arial" w:hAnsi="Arial" w:cs="Arial"/>
          <w:b/>
          <w:spacing w:val="-13"/>
          <w:szCs w:val="24"/>
        </w:rPr>
        <w:t>m</w:t>
      </w:r>
      <w:r w:rsidR="00D84871" w:rsidRPr="00A87192">
        <w:rPr>
          <w:rFonts w:ascii="Arial" w:hAnsi="Arial" w:cs="Arial"/>
          <w:b/>
          <w:szCs w:val="24"/>
        </w:rPr>
        <w:t>p</w:t>
      </w:r>
      <w:r w:rsidR="00D84871" w:rsidRPr="00A87192">
        <w:rPr>
          <w:rFonts w:ascii="Arial" w:hAnsi="Arial" w:cs="Arial"/>
          <w:b/>
          <w:spacing w:val="-4"/>
          <w:szCs w:val="24"/>
        </w:rPr>
        <w:t>o</w:t>
      </w:r>
      <w:r w:rsidR="00D84871" w:rsidRPr="00A87192">
        <w:rPr>
          <w:rFonts w:ascii="Arial" w:hAnsi="Arial" w:cs="Arial"/>
          <w:b/>
          <w:spacing w:val="4"/>
          <w:szCs w:val="24"/>
        </w:rPr>
        <w:t>r</w:t>
      </w:r>
      <w:r w:rsidR="00D84871" w:rsidRPr="00A87192">
        <w:rPr>
          <w:rFonts w:ascii="Arial" w:hAnsi="Arial" w:cs="Arial"/>
          <w:b/>
          <w:spacing w:val="-17"/>
          <w:szCs w:val="24"/>
        </w:rPr>
        <w:t>t</w:t>
      </w:r>
      <w:r w:rsidR="00D84871" w:rsidRPr="00A87192">
        <w:rPr>
          <w:rFonts w:ascii="Arial" w:hAnsi="Arial" w:cs="Arial"/>
          <w:b/>
          <w:szCs w:val="24"/>
        </w:rPr>
        <w:t>a</w:t>
      </w:r>
      <w:r w:rsidR="00D84871" w:rsidRPr="00A87192">
        <w:rPr>
          <w:rFonts w:ascii="Arial" w:hAnsi="Arial" w:cs="Arial"/>
          <w:b/>
          <w:spacing w:val="4"/>
          <w:szCs w:val="24"/>
        </w:rPr>
        <w:t>c</w:t>
      </w:r>
      <w:r w:rsidR="00D84871" w:rsidRPr="00A87192">
        <w:rPr>
          <w:rFonts w:ascii="Arial" w:hAnsi="Arial" w:cs="Arial"/>
          <w:b/>
          <w:spacing w:val="-5"/>
          <w:szCs w:val="24"/>
        </w:rPr>
        <w:t>i</w:t>
      </w:r>
      <w:r w:rsidR="00D84871" w:rsidRPr="00A87192">
        <w:rPr>
          <w:rFonts w:ascii="Arial" w:hAnsi="Arial" w:cs="Arial"/>
          <w:b/>
          <w:spacing w:val="-4"/>
          <w:szCs w:val="24"/>
        </w:rPr>
        <w:t>o</w:t>
      </w:r>
      <w:r w:rsidR="00D84871" w:rsidRPr="00A87192">
        <w:rPr>
          <w:rFonts w:ascii="Arial" w:hAnsi="Arial" w:cs="Arial"/>
          <w:b/>
          <w:spacing w:val="4"/>
          <w:szCs w:val="24"/>
        </w:rPr>
        <w:t>n</w:t>
      </w:r>
      <w:r w:rsidR="00D84871" w:rsidRPr="00A87192">
        <w:rPr>
          <w:rFonts w:ascii="Arial" w:hAnsi="Arial" w:cs="Arial"/>
          <w:b/>
          <w:spacing w:val="-7"/>
          <w:szCs w:val="24"/>
        </w:rPr>
        <w:t>e</w:t>
      </w:r>
      <w:r w:rsidR="00D84871" w:rsidRPr="00A87192">
        <w:rPr>
          <w:rFonts w:ascii="Arial" w:hAnsi="Arial" w:cs="Arial"/>
          <w:b/>
          <w:szCs w:val="24"/>
        </w:rPr>
        <w:t>s:</w:t>
      </w:r>
      <w:r w:rsidR="00D84871" w:rsidRPr="00A87192">
        <w:rPr>
          <w:rFonts w:ascii="Arial" w:hAnsi="Arial" w:cs="Arial"/>
          <w:b/>
          <w:spacing w:val="11"/>
          <w:szCs w:val="24"/>
        </w:rPr>
        <w:t>2</w:t>
      </w:r>
      <w:r w:rsidR="00D84871" w:rsidRPr="00A87192">
        <w:rPr>
          <w:rFonts w:ascii="Arial" w:hAnsi="Arial" w:cs="Arial"/>
          <w:b/>
          <w:spacing w:val="-9"/>
          <w:szCs w:val="24"/>
        </w:rPr>
        <w:t>0</w:t>
      </w:r>
      <w:r w:rsidR="00D84871" w:rsidRPr="00A87192">
        <w:rPr>
          <w:rFonts w:ascii="Arial" w:hAnsi="Arial" w:cs="Arial"/>
          <w:b/>
          <w:spacing w:val="11"/>
          <w:szCs w:val="24"/>
        </w:rPr>
        <w:t>0</w:t>
      </w:r>
      <w:r w:rsidR="00D84871" w:rsidRPr="00A87192">
        <w:rPr>
          <w:rFonts w:ascii="Arial" w:hAnsi="Arial" w:cs="Arial"/>
          <w:b/>
          <w:spacing w:val="-9"/>
          <w:szCs w:val="24"/>
        </w:rPr>
        <w:t>2</w:t>
      </w:r>
      <w:r w:rsidR="00D84871" w:rsidRPr="00A87192">
        <w:rPr>
          <w:rFonts w:ascii="Arial" w:hAnsi="Arial" w:cs="Arial"/>
          <w:b/>
          <w:spacing w:val="7"/>
          <w:szCs w:val="24"/>
        </w:rPr>
        <w:t>-</w:t>
      </w:r>
      <w:r w:rsidR="00D84871" w:rsidRPr="00A87192">
        <w:rPr>
          <w:rFonts w:ascii="Arial" w:hAnsi="Arial" w:cs="Arial"/>
          <w:b/>
          <w:spacing w:val="-9"/>
          <w:szCs w:val="24"/>
        </w:rPr>
        <w:t>20</w:t>
      </w:r>
      <w:r w:rsidR="00D84871" w:rsidRPr="00A87192">
        <w:rPr>
          <w:rFonts w:ascii="Arial" w:hAnsi="Arial" w:cs="Arial"/>
          <w:b/>
          <w:spacing w:val="11"/>
          <w:szCs w:val="24"/>
        </w:rPr>
        <w:t>0</w:t>
      </w:r>
      <w:r w:rsidR="00D84871" w:rsidRPr="00A87192">
        <w:rPr>
          <w:rFonts w:ascii="Arial" w:hAnsi="Arial" w:cs="Arial"/>
          <w:b/>
          <w:szCs w:val="24"/>
        </w:rPr>
        <w:t xml:space="preserve">9 </w:t>
      </w:r>
      <w:r w:rsidR="00D84871" w:rsidRPr="00A87192">
        <w:rPr>
          <w:rFonts w:ascii="Arial" w:hAnsi="Arial" w:cs="Arial"/>
          <w:b/>
          <w:spacing w:val="-13"/>
          <w:szCs w:val="24"/>
        </w:rPr>
        <w:t>(</w:t>
      </w:r>
      <w:r w:rsidR="00D84871" w:rsidRPr="00A87192">
        <w:rPr>
          <w:rFonts w:ascii="Arial" w:hAnsi="Arial" w:cs="Arial"/>
          <w:b/>
          <w:spacing w:val="-2"/>
          <w:szCs w:val="24"/>
        </w:rPr>
        <w:t>%</w:t>
      </w:r>
      <w:r w:rsidR="00D84871" w:rsidRPr="00A87192">
        <w:rPr>
          <w:rFonts w:ascii="Arial" w:hAnsi="Arial" w:cs="Arial"/>
          <w:b/>
          <w:szCs w:val="24"/>
        </w:rPr>
        <w:t>)</w:t>
      </w:r>
    </w:p>
    <w:p w:rsidR="007F4F9B" w:rsidRPr="00A87192" w:rsidRDefault="002F38D5" w:rsidP="00B17AEB">
      <w:pPr>
        <w:widowControl w:val="0"/>
        <w:autoSpaceDE w:val="0"/>
        <w:autoSpaceDN w:val="0"/>
        <w:adjustRightInd w:val="0"/>
        <w:spacing w:after="0" w:line="360" w:lineRule="auto"/>
        <w:ind w:firstLine="708"/>
        <w:rPr>
          <w:rFonts w:ascii="Arial" w:hAnsi="Arial" w:cs="Arial"/>
          <w:sz w:val="24"/>
          <w:szCs w:val="24"/>
        </w:rPr>
      </w:pPr>
      <w:r>
        <w:rPr>
          <w:rFonts w:ascii="Arial" w:hAnsi="Arial" w:cs="Arial"/>
          <w:noProof/>
          <w:sz w:val="24"/>
          <w:szCs w:val="24"/>
          <w:lang w:val="en-US" w:eastAsia="en-US"/>
        </w:rPr>
        <w:lastRenderedPageBreak/>
        <mc:AlternateContent>
          <mc:Choice Requires="wps">
            <w:drawing>
              <wp:anchor distT="0" distB="0" distL="114300" distR="114300" simplePos="0" relativeHeight="251663360" behindDoc="1" locked="0" layoutInCell="0" allowOverlap="1">
                <wp:simplePos x="0" y="0"/>
                <wp:positionH relativeFrom="page">
                  <wp:posOffset>1969135</wp:posOffset>
                </wp:positionH>
                <wp:positionV relativeFrom="paragraph">
                  <wp:posOffset>180340</wp:posOffset>
                </wp:positionV>
                <wp:extent cx="3504565" cy="1508125"/>
                <wp:effectExtent l="0" t="0" r="635" b="15875"/>
                <wp:wrapNone/>
                <wp:docPr id="102" name="Cuadro de texto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50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0"/>
                              <w:gridCol w:w="723"/>
                              <w:gridCol w:w="723"/>
                              <w:gridCol w:w="723"/>
                              <w:gridCol w:w="743"/>
                              <w:gridCol w:w="723"/>
                              <w:gridCol w:w="723"/>
                              <w:gridCol w:w="723"/>
                            </w:tblGrid>
                            <w:tr w:rsidR="000B07DF" w:rsidRPr="00AB26A5">
                              <w:trPr>
                                <w:trHeight w:hRule="exact" w:val="559"/>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val="restart"/>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before="89" w:after="0" w:line="240" w:lineRule="auto"/>
                                    <w:ind w:left="160"/>
                                    <w:rPr>
                                      <w:rFonts w:ascii="Arial" w:hAnsi="Arial" w:cs="Arial"/>
                                      <w:sz w:val="16"/>
                                      <w:szCs w:val="16"/>
                                    </w:rPr>
                                  </w:pPr>
                                  <w:r w:rsidRPr="00AB26A5">
                                    <w:rPr>
                                      <w:rFonts w:ascii="Arial" w:hAnsi="Arial" w:cs="Arial"/>
                                      <w:spacing w:val="11"/>
                                      <w:sz w:val="16"/>
                                      <w:szCs w:val="16"/>
                                    </w:rPr>
                                    <w:t>4</w:t>
                                  </w:r>
                                  <w:r w:rsidRPr="00AB26A5">
                                    <w:rPr>
                                      <w:rFonts w:ascii="Arial" w:hAnsi="Arial" w:cs="Arial"/>
                                      <w:spacing w:val="-5"/>
                                      <w:sz w:val="16"/>
                                      <w:szCs w:val="16"/>
                                    </w:rPr>
                                    <w:t>,</w:t>
                                  </w:r>
                                  <w:r w:rsidRPr="00AB26A5">
                                    <w:rPr>
                                      <w:rFonts w:ascii="Arial" w:hAnsi="Arial" w:cs="Arial"/>
                                      <w:sz w:val="16"/>
                                      <w:szCs w:val="16"/>
                                    </w:rPr>
                                    <w:t>5</w:t>
                                  </w:r>
                                </w:p>
                                <w:p w:rsidR="000B07DF" w:rsidRPr="00AB26A5" w:rsidRDefault="000B07DF">
                                  <w:pPr>
                                    <w:widowControl w:val="0"/>
                                    <w:autoSpaceDE w:val="0"/>
                                    <w:autoSpaceDN w:val="0"/>
                                    <w:adjustRightInd w:val="0"/>
                                    <w:spacing w:before="5" w:after="0" w:line="150" w:lineRule="exact"/>
                                    <w:rPr>
                                      <w:rFonts w:ascii="Times New Roman" w:hAnsi="Times New Roman"/>
                                      <w:sz w:val="15"/>
                                      <w:szCs w:val="15"/>
                                    </w:rPr>
                                  </w:pPr>
                                </w:p>
                                <w:p w:rsidR="000B07DF" w:rsidRPr="00AB26A5" w:rsidRDefault="000B07DF">
                                  <w:pPr>
                                    <w:widowControl w:val="0"/>
                                    <w:autoSpaceDE w:val="0"/>
                                    <w:autoSpaceDN w:val="0"/>
                                    <w:adjustRightInd w:val="0"/>
                                    <w:spacing w:after="0" w:line="240" w:lineRule="auto"/>
                                    <w:ind w:left="823"/>
                                    <w:rPr>
                                      <w:rFonts w:ascii="Arial" w:hAnsi="Arial" w:cs="Arial"/>
                                      <w:sz w:val="16"/>
                                      <w:szCs w:val="16"/>
                                    </w:rPr>
                                  </w:pPr>
                                  <w:r w:rsidRPr="00AB26A5">
                                    <w:rPr>
                                      <w:rFonts w:ascii="Arial" w:hAnsi="Arial" w:cs="Arial"/>
                                      <w:spacing w:val="11"/>
                                      <w:sz w:val="16"/>
                                      <w:szCs w:val="16"/>
                                    </w:rPr>
                                    <w:t>3</w:t>
                                  </w:r>
                                  <w:r w:rsidRPr="00AB26A5">
                                    <w:rPr>
                                      <w:rFonts w:ascii="Arial" w:hAnsi="Arial" w:cs="Arial"/>
                                      <w:spacing w:val="-5"/>
                                      <w:sz w:val="16"/>
                                      <w:szCs w:val="16"/>
                                    </w:rPr>
                                    <w:t>,</w:t>
                                  </w:r>
                                  <w:r w:rsidRPr="00AB26A5">
                                    <w:rPr>
                                      <w:rFonts w:ascii="Arial" w:hAnsi="Arial" w:cs="Arial"/>
                                      <w:sz w:val="16"/>
                                      <w:szCs w:val="16"/>
                                    </w:rPr>
                                    <w:t>8</w:t>
                                  </w:r>
                                </w:p>
                                <w:p w:rsidR="000B07DF" w:rsidRPr="00AB26A5" w:rsidRDefault="000B07DF">
                                  <w:pPr>
                                    <w:widowControl w:val="0"/>
                                    <w:autoSpaceDE w:val="0"/>
                                    <w:autoSpaceDN w:val="0"/>
                                    <w:adjustRightInd w:val="0"/>
                                    <w:spacing w:before="15" w:after="0" w:line="240" w:lineRule="auto"/>
                                    <w:ind w:left="1566"/>
                                    <w:rPr>
                                      <w:rFonts w:ascii="Arial" w:hAnsi="Arial" w:cs="Arial"/>
                                      <w:sz w:val="16"/>
                                      <w:szCs w:val="16"/>
                                    </w:rPr>
                                  </w:pPr>
                                  <w:r w:rsidRPr="00AB26A5">
                                    <w:rPr>
                                      <w:rFonts w:ascii="Arial" w:hAnsi="Arial" w:cs="Arial"/>
                                      <w:spacing w:val="11"/>
                                      <w:sz w:val="16"/>
                                      <w:szCs w:val="16"/>
                                    </w:rPr>
                                    <w:t>3</w:t>
                                  </w:r>
                                  <w:r w:rsidRPr="00AB26A5">
                                    <w:rPr>
                                      <w:rFonts w:ascii="Arial" w:hAnsi="Arial" w:cs="Arial"/>
                                      <w:spacing w:val="-5"/>
                                      <w:sz w:val="16"/>
                                      <w:szCs w:val="16"/>
                                    </w:rPr>
                                    <w:t>,</w:t>
                                  </w:r>
                                  <w:r w:rsidRPr="00AB26A5">
                                    <w:rPr>
                                      <w:rFonts w:ascii="Arial" w:hAnsi="Arial" w:cs="Arial"/>
                                      <w:sz w:val="16"/>
                                      <w:szCs w:val="16"/>
                                    </w:rPr>
                                    <w:t>5</w:t>
                                  </w:r>
                                </w:p>
                                <w:p w:rsidR="000B07DF" w:rsidRPr="00AB26A5" w:rsidRDefault="000B07DF">
                                  <w:pPr>
                                    <w:widowControl w:val="0"/>
                                    <w:autoSpaceDE w:val="0"/>
                                    <w:autoSpaceDN w:val="0"/>
                                    <w:adjustRightInd w:val="0"/>
                                    <w:spacing w:before="35" w:after="0" w:line="240" w:lineRule="auto"/>
                                    <w:ind w:left="2257" w:right="2530"/>
                                    <w:jc w:val="center"/>
                                    <w:rPr>
                                      <w:rFonts w:ascii="Arial" w:hAnsi="Arial" w:cs="Arial"/>
                                      <w:sz w:val="16"/>
                                      <w:szCs w:val="16"/>
                                    </w:rPr>
                                  </w:pPr>
                                  <w:r w:rsidRPr="00AB26A5">
                                    <w:rPr>
                                      <w:rFonts w:ascii="Arial" w:hAnsi="Arial" w:cs="Arial"/>
                                      <w:spacing w:val="-9"/>
                                      <w:sz w:val="16"/>
                                      <w:szCs w:val="16"/>
                                    </w:rPr>
                                    <w:t>3</w:t>
                                  </w:r>
                                  <w:r w:rsidRPr="00AB26A5">
                                    <w:rPr>
                                      <w:rFonts w:ascii="Arial" w:hAnsi="Arial" w:cs="Arial"/>
                                      <w:spacing w:val="-5"/>
                                      <w:sz w:val="16"/>
                                      <w:szCs w:val="16"/>
                                    </w:rPr>
                                    <w:t>,</w:t>
                                  </w:r>
                                  <w:r w:rsidRPr="00AB26A5">
                                    <w:rPr>
                                      <w:rFonts w:ascii="Arial" w:hAnsi="Arial" w:cs="Arial"/>
                                      <w:sz w:val="16"/>
                                      <w:szCs w:val="16"/>
                                    </w:rPr>
                                    <w:t>1</w:t>
                                  </w:r>
                                </w:p>
                                <w:p w:rsidR="000B07DF" w:rsidRPr="00AB26A5" w:rsidRDefault="000B07DF">
                                  <w:pPr>
                                    <w:widowControl w:val="0"/>
                                    <w:autoSpaceDE w:val="0"/>
                                    <w:autoSpaceDN w:val="0"/>
                                    <w:adjustRightInd w:val="0"/>
                                    <w:spacing w:after="0" w:line="168" w:lineRule="exact"/>
                                    <w:ind w:left="2980" w:right="1786"/>
                                    <w:jc w:val="center"/>
                                    <w:rPr>
                                      <w:rFonts w:ascii="Arial" w:hAnsi="Arial" w:cs="Arial"/>
                                      <w:sz w:val="16"/>
                                      <w:szCs w:val="16"/>
                                    </w:rPr>
                                  </w:pPr>
                                  <w:r w:rsidRPr="00AB26A5">
                                    <w:rPr>
                                      <w:rFonts w:ascii="Arial" w:hAnsi="Arial" w:cs="Arial"/>
                                      <w:spacing w:val="-9"/>
                                      <w:position w:val="-1"/>
                                      <w:sz w:val="16"/>
                                      <w:szCs w:val="16"/>
                                    </w:rPr>
                                    <w:t>2</w:t>
                                  </w:r>
                                  <w:r w:rsidRPr="00AB26A5">
                                    <w:rPr>
                                      <w:rFonts w:ascii="Arial" w:hAnsi="Arial" w:cs="Arial"/>
                                      <w:position w:val="-1"/>
                                      <w:sz w:val="16"/>
                                      <w:szCs w:val="16"/>
                                    </w:rPr>
                                    <w:t>,8</w:t>
                                  </w:r>
                                </w:p>
                                <w:p w:rsidR="000B07DF" w:rsidRPr="00AB26A5" w:rsidRDefault="000B07DF">
                                  <w:pPr>
                                    <w:widowControl w:val="0"/>
                                    <w:autoSpaceDE w:val="0"/>
                                    <w:autoSpaceDN w:val="0"/>
                                    <w:adjustRightInd w:val="0"/>
                                    <w:spacing w:after="0" w:line="151" w:lineRule="exact"/>
                                    <w:ind w:right="1096"/>
                                    <w:jc w:val="right"/>
                                    <w:rPr>
                                      <w:rFonts w:ascii="Arial" w:hAnsi="Arial" w:cs="Arial"/>
                                      <w:sz w:val="16"/>
                                      <w:szCs w:val="16"/>
                                    </w:rPr>
                                  </w:pPr>
                                  <w:r w:rsidRPr="00AB26A5">
                                    <w:rPr>
                                      <w:rFonts w:ascii="Arial" w:hAnsi="Arial" w:cs="Arial"/>
                                      <w:spacing w:val="11"/>
                                      <w:sz w:val="16"/>
                                      <w:szCs w:val="16"/>
                                    </w:rPr>
                                    <w:t>2</w:t>
                                  </w:r>
                                  <w:r w:rsidRPr="00AB26A5">
                                    <w:rPr>
                                      <w:rFonts w:ascii="Arial" w:hAnsi="Arial" w:cs="Arial"/>
                                      <w:spacing w:val="-5"/>
                                      <w:sz w:val="16"/>
                                      <w:szCs w:val="16"/>
                                    </w:rPr>
                                    <w:t>,</w:t>
                                  </w:r>
                                  <w:r w:rsidRPr="00AB26A5">
                                    <w:rPr>
                                      <w:rFonts w:ascii="Arial" w:hAnsi="Arial" w:cs="Arial"/>
                                      <w:sz w:val="16"/>
                                      <w:szCs w:val="16"/>
                                    </w:rPr>
                                    <w:t>5</w:t>
                                  </w:r>
                                </w:p>
                                <w:p w:rsidR="000B07DF" w:rsidRPr="00AB26A5" w:rsidRDefault="000B07DF">
                                  <w:pPr>
                                    <w:widowControl w:val="0"/>
                                    <w:autoSpaceDE w:val="0"/>
                                    <w:autoSpaceDN w:val="0"/>
                                    <w:adjustRightInd w:val="0"/>
                                    <w:spacing w:before="5" w:after="0" w:line="190" w:lineRule="exact"/>
                                    <w:rPr>
                                      <w:rFonts w:ascii="Times New Roman" w:hAnsi="Times New Roman"/>
                                      <w:sz w:val="19"/>
                                      <w:szCs w:val="19"/>
                                    </w:rPr>
                                  </w:pPr>
                                </w:p>
                                <w:p w:rsidR="000B07DF" w:rsidRPr="00AB26A5" w:rsidRDefault="000B07DF">
                                  <w:pPr>
                                    <w:widowControl w:val="0"/>
                                    <w:autoSpaceDE w:val="0"/>
                                    <w:autoSpaceDN w:val="0"/>
                                    <w:adjustRightInd w:val="0"/>
                                    <w:spacing w:after="0" w:line="240" w:lineRule="auto"/>
                                    <w:ind w:right="453"/>
                                    <w:jc w:val="right"/>
                                    <w:rPr>
                                      <w:rFonts w:ascii="Times New Roman" w:hAnsi="Times New Roman"/>
                                      <w:sz w:val="24"/>
                                      <w:szCs w:val="24"/>
                                    </w:rPr>
                                  </w:pPr>
                                  <w:r w:rsidRPr="00AB26A5">
                                    <w:rPr>
                                      <w:rFonts w:ascii="Arial" w:hAnsi="Arial" w:cs="Arial"/>
                                      <w:spacing w:val="-9"/>
                                      <w:sz w:val="16"/>
                                      <w:szCs w:val="16"/>
                                    </w:rPr>
                                    <w:t>1</w:t>
                                  </w:r>
                                  <w:r w:rsidRPr="00AB26A5">
                                    <w:rPr>
                                      <w:rFonts w:ascii="Arial" w:hAnsi="Arial" w:cs="Arial"/>
                                      <w:sz w:val="16"/>
                                      <w:szCs w:val="16"/>
                                    </w:rPr>
                                    <w:t>,7</w:t>
                                  </w:r>
                                </w:p>
                              </w:tc>
                            </w:tr>
                            <w:tr w:rsidR="000B07DF" w:rsidRPr="00AB26A5">
                              <w:trPr>
                                <w:trHeight w:hRule="exact" w:val="538"/>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r w:rsidR="000B07DF" w:rsidRPr="00AB26A5">
                              <w:trPr>
                                <w:trHeight w:hRule="exact" w:val="538"/>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r w:rsidR="000B07DF" w:rsidRPr="00AB26A5">
                              <w:trPr>
                                <w:trHeight w:hRule="exact" w:val="539"/>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r w:rsidR="000B07DF" w:rsidRPr="00AB26A5">
                              <w:trPr>
                                <w:trHeight w:hRule="exact" w:val="60"/>
                              </w:trPr>
                              <w:tc>
                                <w:tcPr>
                                  <w:tcW w:w="60" w:type="dxa"/>
                                  <w:tcBorders>
                                    <w:top w:val="single" w:sz="8" w:space="0" w:color="000000"/>
                                    <w:left w:val="nil"/>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4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bl>
                          <w:p w:rsidR="000B07DF" w:rsidRDefault="000B07DF" w:rsidP="007F4F9B">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2" o:spid="_x0000_s1028" type="#_x0000_t202" style="position:absolute;left:0;text-align:left;margin-left:155.05pt;margin-top:14.2pt;width:275.95pt;height:118.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0"/>
                        <w:gridCol w:w="723"/>
                        <w:gridCol w:w="723"/>
                        <w:gridCol w:w="723"/>
                        <w:gridCol w:w="743"/>
                        <w:gridCol w:w="723"/>
                        <w:gridCol w:w="723"/>
                        <w:gridCol w:w="723"/>
                      </w:tblGrid>
                      <w:tr w:rsidR="000B07DF" w:rsidRPr="00AB26A5">
                        <w:trPr>
                          <w:trHeight w:hRule="exact" w:val="559"/>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val="restart"/>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before="89" w:after="0" w:line="240" w:lineRule="auto"/>
                              <w:ind w:left="160"/>
                              <w:rPr>
                                <w:rFonts w:ascii="Arial" w:hAnsi="Arial" w:cs="Arial"/>
                                <w:sz w:val="16"/>
                                <w:szCs w:val="16"/>
                              </w:rPr>
                            </w:pPr>
                            <w:r w:rsidRPr="00AB26A5">
                              <w:rPr>
                                <w:rFonts w:ascii="Arial" w:hAnsi="Arial" w:cs="Arial"/>
                                <w:spacing w:val="11"/>
                                <w:sz w:val="16"/>
                                <w:szCs w:val="16"/>
                              </w:rPr>
                              <w:t>4</w:t>
                            </w:r>
                            <w:r w:rsidRPr="00AB26A5">
                              <w:rPr>
                                <w:rFonts w:ascii="Arial" w:hAnsi="Arial" w:cs="Arial"/>
                                <w:spacing w:val="-5"/>
                                <w:sz w:val="16"/>
                                <w:szCs w:val="16"/>
                              </w:rPr>
                              <w:t>,</w:t>
                            </w:r>
                            <w:r w:rsidRPr="00AB26A5">
                              <w:rPr>
                                <w:rFonts w:ascii="Arial" w:hAnsi="Arial" w:cs="Arial"/>
                                <w:sz w:val="16"/>
                                <w:szCs w:val="16"/>
                              </w:rPr>
                              <w:t>5</w:t>
                            </w:r>
                          </w:p>
                          <w:p w:rsidR="000B07DF" w:rsidRPr="00AB26A5" w:rsidRDefault="000B07DF">
                            <w:pPr>
                              <w:widowControl w:val="0"/>
                              <w:autoSpaceDE w:val="0"/>
                              <w:autoSpaceDN w:val="0"/>
                              <w:adjustRightInd w:val="0"/>
                              <w:spacing w:before="5" w:after="0" w:line="150" w:lineRule="exact"/>
                              <w:rPr>
                                <w:rFonts w:ascii="Times New Roman" w:hAnsi="Times New Roman"/>
                                <w:sz w:val="15"/>
                                <w:szCs w:val="15"/>
                              </w:rPr>
                            </w:pPr>
                          </w:p>
                          <w:p w:rsidR="000B07DF" w:rsidRPr="00AB26A5" w:rsidRDefault="000B07DF">
                            <w:pPr>
                              <w:widowControl w:val="0"/>
                              <w:autoSpaceDE w:val="0"/>
                              <w:autoSpaceDN w:val="0"/>
                              <w:adjustRightInd w:val="0"/>
                              <w:spacing w:after="0" w:line="240" w:lineRule="auto"/>
                              <w:ind w:left="823"/>
                              <w:rPr>
                                <w:rFonts w:ascii="Arial" w:hAnsi="Arial" w:cs="Arial"/>
                                <w:sz w:val="16"/>
                                <w:szCs w:val="16"/>
                              </w:rPr>
                            </w:pPr>
                            <w:r w:rsidRPr="00AB26A5">
                              <w:rPr>
                                <w:rFonts w:ascii="Arial" w:hAnsi="Arial" w:cs="Arial"/>
                                <w:spacing w:val="11"/>
                                <w:sz w:val="16"/>
                                <w:szCs w:val="16"/>
                              </w:rPr>
                              <w:t>3</w:t>
                            </w:r>
                            <w:r w:rsidRPr="00AB26A5">
                              <w:rPr>
                                <w:rFonts w:ascii="Arial" w:hAnsi="Arial" w:cs="Arial"/>
                                <w:spacing w:val="-5"/>
                                <w:sz w:val="16"/>
                                <w:szCs w:val="16"/>
                              </w:rPr>
                              <w:t>,</w:t>
                            </w:r>
                            <w:r w:rsidRPr="00AB26A5">
                              <w:rPr>
                                <w:rFonts w:ascii="Arial" w:hAnsi="Arial" w:cs="Arial"/>
                                <w:sz w:val="16"/>
                                <w:szCs w:val="16"/>
                              </w:rPr>
                              <w:t>8</w:t>
                            </w:r>
                          </w:p>
                          <w:p w:rsidR="000B07DF" w:rsidRPr="00AB26A5" w:rsidRDefault="000B07DF">
                            <w:pPr>
                              <w:widowControl w:val="0"/>
                              <w:autoSpaceDE w:val="0"/>
                              <w:autoSpaceDN w:val="0"/>
                              <w:adjustRightInd w:val="0"/>
                              <w:spacing w:before="15" w:after="0" w:line="240" w:lineRule="auto"/>
                              <w:ind w:left="1566"/>
                              <w:rPr>
                                <w:rFonts w:ascii="Arial" w:hAnsi="Arial" w:cs="Arial"/>
                                <w:sz w:val="16"/>
                                <w:szCs w:val="16"/>
                              </w:rPr>
                            </w:pPr>
                            <w:r w:rsidRPr="00AB26A5">
                              <w:rPr>
                                <w:rFonts w:ascii="Arial" w:hAnsi="Arial" w:cs="Arial"/>
                                <w:spacing w:val="11"/>
                                <w:sz w:val="16"/>
                                <w:szCs w:val="16"/>
                              </w:rPr>
                              <w:t>3</w:t>
                            </w:r>
                            <w:r w:rsidRPr="00AB26A5">
                              <w:rPr>
                                <w:rFonts w:ascii="Arial" w:hAnsi="Arial" w:cs="Arial"/>
                                <w:spacing w:val="-5"/>
                                <w:sz w:val="16"/>
                                <w:szCs w:val="16"/>
                              </w:rPr>
                              <w:t>,</w:t>
                            </w:r>
                            <w:r w:rsidRPr="00AB26A5">
                              <w:rPr>
                                <w:rFonts w:ascii="Arial" w:hAnsi="Arial" w:cs="Arial"/>
                                <w:sz w:val="16"/>
                                <w:szCs w:val="16"/>
                              </w:rPr>
                              <w:t>5</w:t>
                            </w:r>
                          </w:p>
                          <w:p w:rsidR="000B07DF" w:rsidRPr="00AB26A5" w:rsidRDefault="000B07DF">
                            <w:pPr>
                              <w:widowControl w:val="0"/>
                              <w:autoSpaceDE w:val="0"/>
                              <w:autoSpaceDN w:val="0"/>
                              <w:adjustRightInd w:val="0"/>
                              <w:spacing w:before="35" w:after="0" w:line="240" w:lineRule="auto"/>
                              <w:ind w:left="2257" w:right="2530"/>
                              <w:jc w:val="center"/>
                              <w:rPr>
                                <w:rFonts w:ascii="Arial" w:hAnsi="Arial" w:cs="Arial"/>
                                <w:sz w:val="16"/>
                                <w:szCs w:val="16"/>
                              </w:rPr>
                            </w:pPr>
                            <w:r w:rsidRPr="00AB26A5">
                              <w:rPr>
                                <w:rFonts w:ascii="Arial" w:hAnsi="Arial" w:cs="Arial"/>
                                <w:spacing w:val="-9"/>
                                <w:sz w:val="16"/>
                                <w:szCs w:val="16"/>
                              </w:rPr>
                              <w:t>3</w:t>
                            </w:r>
                            <w:r w:rsidRPr="00AB26A5">
                              <w:rPr>
                                <w:rFonts w:ascii="Arial" w:hAnsi="Arial" w:cs="Arial"/>
                                <w:spacing w:val="-5"/>
                                <w:sz w:val="16"/>
                                <w:szCs w:val="16"/>
                              </w:rPr>
                              <w:t>,</w:t>
                            </w:r>
                            <w:r w:rsidRPr="00AB26A5">
                              <w:rPr>
                                <w:rFonts w:ascii="Arial" w:hAnsi="Arial" w:cs="Arial"/>
                                <w:sz w:val="16"/>
                                <w:szCs w:val="16"/>
                              </w:rPr>
                              <w:t>1</w:t>
                            </w:r>
                          </w:p>
                          <w:p w:rsidR="000B07DF" w:rsidRPr="00AB26A5" w:rsidRDefault="000B07DF">
                            <w:pPr>
                              <w:widowControl w:val="0"/>
                              <w:autoSpaceDE w:val="0"/>
                              <w:autoSpaceDN w:val="0"/>
                              <w:adjustRightInd w:val="0"/>
                              <w:spacing w:after="0" w:line="168" w:lineRule="exact"/>
                              <w:ind w:left="2980" w:right="1786"/>
                              <w:jc w:val="center"/>
                              <w:rPr>
                                <w:rFonts w:ascii="Arial" w:hAnsi="Arial" w:cs="Arial"/>
                                <w:sz w:val="16"/>
                                <w:szCs w:val="16"/>
                              </w:rPr>
                            </w:pPr>
                            <w:r w:rsidRPr="00AB26A5">
                              <w:rPr>
                                <w:rFonts w:ascii="Arial" w:hAnsi="Arial" w:cs="Arial"/>
                                <w:spacing w:val="-9"/>
                                <w:position w:val="-1"/>
                                <w:sz w:val="16"/>
                                <w:szCs w:val="16"/>
                              </w:rPr>
                              <w:t>2</w:t>
                            </w:r>
                            <w:r w:rsidRPr="00AB26A5">
                              <w:rPr>
                                <w:rFonts w:ascii="Arial" w:hAnsi="Arial" w:cs="Arial"/>
                                <w:position w:val="-1"/>
                                <w:sz w:val="16"/>
                                <w:szCs w:val="16"/>
                              </w:rPr>
                              <w:t>,8</w:t>
                            </w:r>
                          </w:p>
                          <w:p w:rsidR="000B07DF" w:rsidRPr="00AB26A5" w:rsidRDefault="000B07DF">
                            <w:pPr>
                              <w:widowControl w:val="0"/>
                              <w:autoSpaceDE w:val="0"/>
                              <w:autoSpaceDN w:val="0"/>
                              <w:adjustRightInd w:val="0"/>
                              <w:spacing w:after="0" w:line="151" w:lineRule="exact"/>
                              <w:ind w:right="1096"/>
                              <w:jc w:val="right"/>
                              <w:rPr>
                                <w:rFonts w:ascii="Arial" w:hAnsi="Arial" w:cs="Arial"/>
                                <w:sz w:val="16"/>
                                <w:szCs w:val="16"/>
                              </w:rPr>
                            </w:pPr>
                            <w:r w:rsidRPr="00AB26A5">
                              <w:rPr>
                                <w:rFonts w:ascii="Arial" w:hAnsi="Arial" w:cs="Arial"/>
                                <w:spacing w:val="11"/>
                                <w:sz w:val="16"/>
                                <w:szCs w:val="16"/>
                              </w:rPr>
                              <w:t>2</w:t>
                            </w:r>
                            <w:r w:rsidRPr="00AB26A5">
                              <w:rPr>
                                <w:rFonts w:ascii="Arial" w:hAnsi="Arial" w:cs="Arial"/>
                                <w:spacing w:val="-5"/>
                                <w:sz w:val="16"/>
                                <w:szCs w:val="16"/>
                              </w:rPr>
                              <w:t>,</w:t>
                            </w:r>
                            <w:r w:rsidRPr="00AB26A5">
                              <w:rPr>
                                <w:rFonts w:ascii="Arial" w:hAnsi="Arial" w:cs="Arial"/>
                                <w:sz w:val="16"/>
                                <w:szCs w:val="16"/>
                              </w:rPr>
                              <w:t>5</w:t>
                            </w:r>
                          </w:p>
                          <w:p w:rsidR="000B07DF" w:rsidRPr="00AB26A5" w:rsidRDefault="000B07DF">
                            <w:pPr>
                              <w:widowControl w:val="0"/>
                              <w:autoSpaceDE w:val="0"/>
                              <w:autoSpaceDN w:val="0"/>
                              <w:adjustRightInd w:val="0"/>
                              <w:spacing w:before="5" w:after="0" w:line="190" w:lineRule="exact"/>
                              <w:rPr>
                                <w:rFonts w:ascii="Times New Roman" w:hAnsi="Times New Roman"/>
                                <w:sz w:val="19"/>
                                <w:szCs w:val="19"/>
                              </w:rPr>
                            </w:pPr>
                          </w:p>
                          <w:p w:rsidR="000B07DF" w:rsidRPr="00AB26A5" w:rsidRDefault="000B07DF">
                            <w:pPr>
                              <w:widowControl w:val="0"/>
                              <w:autoSpaceDE w:val="0"/>
                              <w:autoSpaceDN w:val="0"/>
                              <w:adjustRightInd w:val="0"/>
                              <w:spacing w:after="0" w:line="240" w:lineRule="auto"/>
                              <w:ind w:right="453"/>
                              <w:jc w:val="right"/>
                              <w:rPr>
                                <w:rFonts w:ascii="Times New Roman" w:hAnsi="Times New Roman"/>
                                <w:sz w:val="24"/>
                                <w:szCs w:val="24"/>
                              </w:rPr>
                            </w:pPr>
                            <w:r w:rsidRPr="00AB26A5">
                              <w:rPr>
                                <w:rFonts w:ascii="Arial" w:hAnsi="Arial" w:cs="Arial"/>
                                <w:spacing w:val="-9"/>
                                <w:sz w:val="16"/>
                                <w:szCs w:val="16"/>
                              </w:rPr>
                              <w:t>1</w:t>
                            </w:r>
                            <w:r w:rsidRPr="00AB26A5">
                              <w:rPr>
                                <w:rFonts w:ascii="Arial" w:hAnsi="Arial" w:cs="Arial"/>
                                <w:sz w:val="16"/>
                                <w:szCs w:val="16"/>
                              </w:rPr>
                              <w:t>,7</w:t>
                            </w:r>
                          </w:p>
                        </w:tc>
                      </w:tr>
                      <w:tr w:rsidR="000B07DF" w:rsidRPr="00AB26A5">
                        <w:trPr>
                          <w:trHeight w:hRule="exact" w:val="538"/>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r w:rsidR="000B07DF" w:rsidRPr="00AB26A5">
                        <w:trPr>
                          <w:trHeight w:hRule="exact" w:val="538"/>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r w:rsidR="000B07DF" w:rsidRPr="00AB26A5">
                        <w:trPr>
                          <w:trHeight w:hRule="exact" w:val="539"/>
                        </w:trPr>
                        <w:tc>
                          <w:tcPr>
                            <w:tcW w:w="60" w:type="dxa"/>
                            <w:tcBorders>
                              <w:top w:val="single" w:sz="8" w:space="0" w:color="000000"/>
                              <w:left w:val="nil"/>
                              <w:bottom w:val="single" w:sz="8" w:space="0" w:color="000000"/>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5081" w:type="dxa"/>
                            <w:gridSpan w:val="7"/>
                            <w:vMerge/>
                            <w:tcBorders>
                              <w:top w:val="single" w:sz="8" w:space="0" w:color="FFFFFF"/>
                              <w:left w:val="single" w:sz="8" w:space="0" w:color="000000"/>
                              <w:bottom w:val="single" w:sz="8" w:space="0" w:color="000000"/>
                              <w:right w:val="single" w:sz="8" w:space="0" w:color="FFFFFF"/>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r w:rsidR="000B07DF" w:rsidRPr="00AB26A5">
                        <w:trPr>
                          <w:trHeight w:hRule="exact" w:val="60"/>
                        </w:trPr>
                        <w:tc>
                          <w:tcPr>
                            <w:tcW w:w="60" w:type="dxa"/>
                            <w:tcBorders>
                              <w:top w:val="single" w:sz="8" w:space="0" w:color="000000"/>
                              <w:left w:val="nil"/>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4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c>
                          <w:tcPr>
                            <w:tcW w:w="723" w:type="dxa"/>
                            <w:tcBorders>
                              <w:top w:val="single" w:sz="8" w:space="0" w:color="000000"/>
                              <w:left w:val="single" w:sz="8" w:space="0" w:color="000000"/>
                              <w:bottom w:val="nil"/>
                              <w:right w:val="single" w:sz="8" w:space="0" w:color="000000"/>
                            </w:tcBorders>
                          </w:tcPr>
                          <w:p w:rsidR="000B07DF" w:rsidRPr="00AB26A5" w:rsidRDefault="000B07DF">
                            <w:pPr>
                              <w:widowControl w:val="0"/>
                              <w:autoSpaceDE w:val="0"/>
                              <w:autoSpaceDN w:val="0"/>
                              <w:adjustRightInd w:val="0"/>
                              <w:spacing w:after="0" w:line="240" w:lineRule="auto"/>
                              <w:rPr>
                                <w:rFonts w:ascii="Times New Roman" w:hAnsi="Times New Roman"/>
                                <w:sz w:val="24"/>
                                <w:szCs w:val="24"/>
                              </w:rPr>
                            </w:pPr>
                          </w:p>
                        </w:tc>
                      </w:tr>
                    </w:tbl>
                    <w:p w:rsidR="000B07DF" w:rsidRDefault="000B07DF" w:rsidP="007F4F9B">
                      <w:pPr>
                        <w:widowControl w:val="0"/>
                        <w:autoSpaceDE w:val="0"/>
                        <w:autoSpaceDN w:val="0"/>
                        <w:adjustRightInd w:val="0"/>
                        <w:spacing w:after="0" w:line="240" w:lineRule="auto"/>
                        <w:rPr>
                          <w:rFonts w:ascii="Times New Roman" w:hAnsi="Times New Roman"/>
                          <w:sz w:val="24"/>
                          <w:szCs w:val="24"/>
                        </w:rPr>
                      </w:pPr>
                    </w:p>
                  </w:txbxContent>
                </v:textbox>
                <w10:wrap anchorx="page"/>
              </v:shape>
            </w:pict>
          </mc:Fallback>
        </mc:AlternateContent>
      </w:r>
      <w:r w:rsidR="007F4F9B" w:rsidRPr="00A87192">
        <w:rPr>
          <w:rFonts w:ascii="Arial" w:hAnsi="Arial" w:cs="Arial"/>
          <w:spacing w:val="-9"/>
          <w:position w:val="-1"/>
          <w:sz w:val="24"/>
          <w:szCs w:val="24"/>
        </w:rPr>
        <w:t>4</w:t>
      </w:r>
      <w:r w:rsidR="007F4F9B" w:rsidRPr="00A87192">
        <w:rPr>
          <w:rFonts w:ascii="Arial" w:hAnsi="Arial" w:cs="Arial"/>
          <w:spacing w:val="-5"/>
          <w:position w:val="-1"/>
          <w:sz w:val="24"/>
          <w:szCs w:val="24"/>
        </w:rPr>
        <w:t>,</w:t>
      </w:r>
      <w:r w:rsidR="007F4F9B" w:rsidRPr="00A87192">
        <w:rPr>
          <w:rFonts w:ascii="Arial" w:hAnsi="Arial" w:cs="Arial"/>
          <w:position w:val="-1"/>
          <w:sz w:val="24"/>
          <w:szCs w:val="24"/>
        </w:rPr>
        <w:t>0</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sectPr w:rsidR="007F4F9B" w:rsidRPr="00A87192">
          <w:type w:val="continuous"/>
          <w:pgSz w:w="12240" w:h="15840"/>
          <w:pgMar w:top="1360" w:right="1580" w:bottom="280" w:left="1600" w:header="720" w:footer="720" w:gutter="0"/>
          <w:cols w:space="720" w:equalWidth="0">
            <w:col w:w="9060"/>
          </w:cols>
          <w:noEndnote/>
        </w:sectPr>
      </w:pPr>
    </w:p>
    <w:p w:rsidR="007F4F9B" w:rsidRPr="00A87192" w:rsidRDefault="007F4F9B" w:rsidP="00877A35">
      <w:pPr>
        <w:widowControl w:val="0"/>
        <w:autoSpaceDE w:val="0"/>
        <w:autoSpaceDN w:val="0"/>
        <w:adjustRightInd w:val="0"/>
        <w:spacing w:before="39" w:after="0" w:line="360" w:lineRule="auto"/>
        <w:jc w:val="right"/>
        <w:rPr>
          <w:rFonts w:ascii="Arial" w:hAnsi="Arial" w:cs="Arial"/>
          <w:sz w:val="24"/>
          <w:szCs w:val="24"/>
        </w:rPr>
      </w:pPr>
      <w:r w:rsidRPr="00A87192">
        <w:rPr>
          <w:rFonts w:ascii="Arial" w:hAnsi="Arial" w:cs="Arial"/>
          <w:spacing w:val="-9"/>
          <w:sz w:val="24"/>
          <w:szCs w:val="24"/>
        </w:rPr>
        <w:lastRenderedPageBreak/>
        <w:t>3</w:t>
      </w:r>
      <w:r w:rsidRPr="00A87192">
        <w:rPr>
          <w:rFonts w:ascii="Arial" w:hAnsi="Arial" w:cs="Arial"/>
          <w:spacing w:val="-5"/>
          <w:sz w:val="24"/>
          <w:szCs w:val="24"/>
        </w:rPr>
        <w:t>,</w:t>
      </w:r>
      <w:r w:rsidRPr="00A87192">
        <w:rPr>
          <w:rFonts w:ascii="Arial" w:hAnsi="Arial" w:cs="Arial"/>
          <w:sz w:val="24"/>
          <w:szCs w:val="24"/>
        </w:rPr>
        <w:t>0</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jc w:val="right"/>
        <w:rPr>
          <w:rFonts w:ascii="Arial" w:hAnsi="Arial" w:cs="Arial"/>
          <w:sz w:val="24"/>
          <w:szCs w:val="24"/>
        </w:rPr>
      </w:pPr>
      <w:r w:rsidRPr="00A87192">
        <w:rPr>
          <w:rFonts w:ascii="Arial" w:hAnsi="Arial" w:cs="Arial"/>
          <w:spacing w:val="-9"/>
          <w:position w:val="-1"/>
          <w:sz w:val="24"/>
          <w:szCs w:val="24"/>
        </w:rPr>
        <w:t>2</w:t>
      </w:r>
      <w:r w:rsidRPr="00A87192">
        <w:rPr>
          <w:rFonts w:ascii="Arial" w:hAnsi="Arial" w:cs="Arial"/>
          <w:spacing w:val="-5"/>
          <w:position w:val="-1"/>
          <w:sz w:val="24"/>
          <w:szCs w:val="24"/>
        </w:rPr>
        <w:t>,</w:t>
      </w:r>
      <w:r w:rsidRPr="00A87192">
        <w:rPr>
          <w:rFonts w:ascii="Arial" w:hAnsi="Arial" w:cs="Arial"/>
          <w:position w:val="-1"/>
          <w:sz w:val="24"/>
          <w:szCs w:val="24"/>
        </w:rPr>
        <w:t>0</w:t>
      </w:r>
    </w:p>
    <w:p w:rsidR="007F4F9B" w:rsidRPr="00A87192" w:rsidRDefault="007F4F9B" w:rsidP="00877A35">
      <w:pPr>
        <w:widowControl w:val="0"/>
        <w:autoSpaceDE w:val="0"/>
        <w:autoSpaceDN w:val="0"/>
        <w:adjustRightInd w:val="0"/>
        <w:spacing w:before="8" w:after="0" w:line="360" w:lineRule="auto"/>
        <w:rPr>
          <w:rFonts w:ascii="Arial" w:hAnsi="Arial" w:cs="Arial"/>
          <w:sz w:val="24"/>
          <w:szCs w:val="24"/>
        </w:rPr>
      </w:pPr>
      <w:r w:rsidRPr="00A87192">
        <w:rPr>
          <w:rFonts w:ascii="Arial" w:hAnsi="Arial" w:cs="Arial"/>
          <w:sz w:val="24"/>
          <w:szCs w:val="24"/>
        </w:rPr>
        <w:br w:type="column"/>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rPr>
          <w:rFonts w:ascii="Arial" w:hAnsi="Arial" w:cs="Arial"/>
          <w:sz w:val="24"/>
          <w:szCs w:val="24"/>
        </w:rPr>
        <w:sectPr w:rsidR="007F4F9B" w:rsidRPr="00A87192">
          <w:type w:val="continuous"/>
          <w:pgSz w:w="12240" w:h="15840"/>
          <w:pgMar w:top="1360" w:right="1580" w:bottom="280" w:left="1600" w:header="720" w:footer="720" w:gutter="0"/>
          <w:cols w:num="2" w:space="720" w:equalWidth="0">
            <w:col w:w="1514" w:space="5251"/>
            <w:col w:w="2295"/>
          </w:cols>
          <w:noEndnote/>
        </w:sectPr>
      </w:pPr>
      <w:r w:rsidRPr="00A87192">
        <w:rPr>
          <w:rFonts w:ascii="Arial" w:hAnsi="Arial" w:cs="Arial"/>
          <w:spacing w:val="-9"/>
          <w:sz w:val="24"/>
          <w:szCs w:val="24"/>
        </w:rPr>
        <w:t>2</w:t>
      </w:r>
      <w:r w:rsidRPr="00A87192">
        <w:rPr>
          <w:rFonts w:ascii="Arial" w:hAnsi="Arial" w:cs="Arial"/>
          <w:spacing w:val="-5"/>
          <w:sz w:val="24"/>
          <w:szCs w:val="24"/>
        </w:rPr>
        <w:t>,</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7F4F9B" w:rsidRPr="00A87192" w:rsidRDefault="007F4F9B" w:rsidP="00877A35">
      <w:pPr>
        <w:widowControl w:val="0"/>
        <w:autoSpaceDE w:val="0"/>
        <w:autoSpaceDN w:val="0"/>
        <w:adjustRightInd w:val="0"/>
        <w:spacing w:before="39" w:after="0" w:line="360" w:lineRule="auto"/>
        <w:ind w:left="708" w:firstLine="426"/>
        <w:rPr>
          <w:rFonts w:ascii="Arial" w:hAnsi="Arial" w:cs="Arial"/>
          <w:sz w:val="24"/>
          <w:szCs w:val="24"/>
        </w:rPr>
      </w:pPr>
      <w:r w:rsidRPr="00A87192">
        <w:rPr>
          <w:rFonts w:ascii="Arial" w:hAnsi="Arial" w:cs="Arial"/>
          <w:spacing w:val="-9"/>
          <w:sz w:val="24"/>
          <w:szCs w:val="24"/>
        </w:rPr>
        <w:t>1</w:t>
      </w:r>
      <w:r w:rsidRPr="00A87192">
        <w:rPr>
          <w:rFonts w:ascii="Arial" w:hAnsi="Arial" w:cs="Arial"/>
          <w:spacing w:val="-5"/>
          <w:sz w:val="24"/>
          <w:szCs w:val="24"/>
        </w:rPr>
        <w:t>,</w:t>
      </w:r>
      <w:r w:rsidRPr="00A87192">
        <w:rPr>
          <w:rFonts w:ascii="Arial" w:hAnsi="Arial" w:cs="Arial"/>
          <w:sz w:val="24"/>
          <w:szCs w:val="24"/>
        </w:rPr>
        <w:t>0</w:t>
      </w:r>
    </w:p>
    <w:p w:rsidR="007F4F9B" w:rsidRPr="00A87192" w:rsidRDefault="007F4F9B" w:rsidP="00877A35">
      <w:pPr>
        <w:widowControl w:val="0"/>
        <w:tabs>
          <w:tab w:val="left" w:pos="2180"/>
          <w:tab w:val="left" w:pos="2900"/>
          <w:tab w:val="left" w:pos="3640"/>
          <w:tab w:val="left" w:pos="4360"/>
          <w:tab w:val="left" w:pos="5080"/>
          <w:tab w:val="left" w:pos="5820"/>
          <w:tab w:val="left" w:pos="6560"/>
        </w:tabs>
        <w:autoSpaceDE w:val="0"/>
        <w:autoSpaceDN w:val="0"/>
        <w:adjustRightInd w:val="0"/>
        <w:spacing w:before="35" w:after="0" w:line="360" w:lineRule="auto"/>
        <w:ind w:left="1418"/>
        <w:rPr>
          <w:rFonts w:ascii="Arial" w:hAnsi="Arial" w:cs="Arial"/>
          <w:sz w:val="24"/>
          <w:szCs w:val="24"/>
        </w:rPr>
      </w:pPr>
      <w:r w:rsidRPr="00A87192">
        <w:rPr>
          <w:rFonts w:ascii="Arial" w:hAnsi="Arial" w:cs="Arial"/>
          <w:spacing w:val="-9"/>
          <w:sz w:val="24"/>
          <w:szCs w:val="24"/>
        </w:rPr>
        <w:t>2</w:t>
      </w:r>
      <w:r w:rsidRPr="00A87192">
        <w:rPr>
          <w:rFonts w:ascii="Arial" w:hAnsi="Arial" w:cs="Arial"/>
          <w:spacing w:val="11"/>
          <w:sz w:val="24"/>
          <w:szCs w:val="24"/>
        </w:rPr>
        <w:t>0</w:t>
      </w:r>
      <w:r w:rsidRPr="00A87192">
        <w:rPr>
          <w:rFonts w:ascii="Arial" w:hAnsi="Arial" w:cs="Arial"/>
          <w:spacing w:val="-9"/>
          <w:sz w:val="24"/>
          <w:szCs w:val="24"/>
        </w:rPr>
        <w:t>0</w:t>
      </w:r>
      <w:r w:rsidRPr="00A87192">
        <w:rPr>
          <w:rFonts w:ascii="Arial" w:hAnsi="Arial" w:cs="Arial"/>
          <w:sz w:val="24"/>
          <w:szCs w:val="24"/>
        </w:rPr>
        <w:t>2</w:t>
      </w:r>
      <w:r w:rsidRPr="00A87192">
        <w:rPr>
          <w:rFonts w:ascii="Arial" w:hAnsi="Arial" w:cs="Arial"/>
          <w:sz w:val="24"/>
          <w:szCs w:val="24"/>
        </w:rPr>
        <w:tab/>
      </w:r>
      <w:r w:rsidRPr="00A87192">
        <w:rPr>
          <w:rFonts w:ascii="Arial" w:hAnsi="Arial" w:cs="Arial"/>
          <w:spacing w:val="11"/>
          <w:sz w:val="24"/>
          <w:szCs w:val="24"/>
        </w:rPr>
        <w:t>2</w:t>
      </w:r>
      <w:r w:rsidRPr="00A87192">
        <w:rPr>
          <w:rFonts w:ascii="Arial" w:hAnsi="Arial" w:cs="Arial"/>
          <w:spacing w:val="-9"/>
          <w:sz w:val="24"/>
          <w:szCs w:val="24"/>
        </w:rPr>
        <w:t>00</w:t>
      </w:r>
      <w:r w:rsidRPr="00A87192">
        <w:rPr>
          <w:rFonts w:ascii="Arial" w:hAnsi="Arial" w:cs="Arial"/>
          <w:sz w:val="24"/>
          <w:szCs w:val="24"/>
        </w:rPr>
        <w:t>3</w:t>
      </w:r>
      <w:r w:rsidRPr="00A87192">
        <w:rPr>
          <w:rFonts w:ascii="Arial" w:hAnsi="Arial" w:cs="Arial"/>
          <w:sz w:val="24"/>
          <w:szCs w:val="24"/>
        </w:rPr>
        <w:tab/>
      </w:r>
      <w:r w:rsidRPr="00A87192">
        <w:rPr>
          <w:rFonts w:ascii="Arial" w:hAnsi="Arial" w:cs="Arial"/>
          <w:spacing w:val="11"/>
          <w:sz w:val="24"/>
          <w:szCs w:val="24"/>
        </w:rPr>
        <w:t>2</w:t>
      </w:r>
      <w:r w:rsidRPr="00A87192">
        <w:rPr>
          <w:rFonts w:ascii="Arial" w:hAnsi="Arial" w:cs="Arial"/>
          <w:spacing w:val="-9"/>
          <w:sz w:val="24"/>
          <w:szCs w:val="24"/>
        </w:rPr>
        <w:t>0</w:t>
      </w:r>
      <w:r w:rsidRPr="00A87192">
        <w:rPr>
          <w:rFonts w:ascii="Arial" w:hAnsi="Arial" w:cs="Arial"/>
          <w:spacing w:val="11"/>
          <w:sz w:val="24"/>
          <w:szCs w:val="24"/>
        </w:rPr>
        <w:t>0</w:t>
      </w:r>
      <w:r w:rsidRPr="00A87192">
        <w:rPr>
          <w:rFonts w:ascii="Arial" w:hAnsi="Arial" w:cs="Arial"/>
          <w:sz w:val="24"/>
          <w:szCs w:val="24"/>
        </w:rPr>
        <w:t>4</w:t>
      </w:r>
      <w:r w:rsidRPr="00A87192">
        <w:rPr>
          <w:rFonts w:ascii="Arial" w:hAnsi="Arial" w:cs="Arial"/>
          <w:sz w:val="24"/>
          <w:szCs w:val="24"/>
        </w:rPr>
        <w:tab/>
      </w:r>
      <w:r w:rsidRPr="00A87192">
        <w:rPr>
          <w:rFonts w:ascii="Arial" w:hAnsi="Arial" w:cs="Arial"/>
          <w:spacing w:val="-9"/>
          <w:sz w:val="24"/>
          <w:szCs w:val="24"/>
        </w:rPr>
        <w:t>20</w:t>
      </w:r>
      <w:r w:rsidRPr="00A87192">
        <w:rPr>
          <w:rFonts w:ascii="Arial" w:hAnsi="Arial" w:cs="Arial"/>
          <w:spacing w:val="11"/>
          <w:sz w:val="24"/>
          <w:szCs w:val="24"/>
        </w:rPr>
        <w:t>0</w:t>
      </w:r>
      <w:r w:rsidRPr="00A87192">
        <w:rPr>
          <w:rFonts w:ascii="Arial" w:hAnsi="Arial" w:cs="Arial"/>
          <w:sz w:val="24"/>
          <w:szCs w:val="24"/>
        </w:rPr>
        <w:t>5</w:t>
      </w:r>
      <w:r w:rsidRPr="00A87192">
        <w:rPr>
          <w:rFonts w:ascii="Arial" w:hAnsi="Arial" w:cs="Arial"/>
          <w:sz w:val="24"/>
          <w:szCs w:val="24"/>
        </w:rPr>
        <w:tab/>
      </w:r>
      <w:r w:rsidRPr="00A87192">
        <w:rPr>
          <w:rFonts w:ascii="Arial" w:hAnsi="Arial" w:cs="Arial"/>
          <w:spacing w:val="-9"/>
          <w:sz w:val="24"/>
          <w:szCs w:val="24"/>
        </w:rPr>
        <w:t>2</w:t>
      </w:r>
      <w:r w:rsidRPr="00A87192">
        <w:rPr>
          <w:rFonts w:ascii="Arial" w:hAnsi="Arial" w:cs="Arial"/>
          <w:spacing w:val="11"/>
          <w:sz w:val="24"/>
          <w:szCs w:val="24"/>
        </w:rPr>
        <w:t>0</w:t>
      </w:r>
      <w:r w:rsidRPr="00A87192">
        <w:rPr>
          <w:rFonts w:ascii="Arial" w:hAnsi="Arial" w:cs="Arial"/>
          <w:spacing w:val="-9"/>
          <w:sz w:val="24"/>
          <w:szCs w:val="24"/>
        </w:rPr>
        <w:t>0</w:t>
      </w:r>
      <w:r w:rsidRPr="00A87192">
        <w:rPr>
          <w:rFonts w:ascii="Arial" w:hAnsi="Arial" w:cs="Arial"/>
          <w:sz w:val="24"/>
          <w:szCs w:val="24"/>
        </w:rPr>
        <w:t>6</w:t>
      </w:r>
      <w:r w:rsidRPr="00A87192">
        <w:rPr>
          <w:rFonts w:ascii="Arial" w:hAnsi="Arial" w:cs="Arial"/>
          <w:sz w:val="24"/>
          <w:szCs w:val="24"/>
        </w:rPr>
        <w:tab/>
      </w:r>
      <w:r w:rsidRPr="00A87192">
        <w:rPr>
          <w:rFonts w:ascii="Arial" w:hAnsi="Arial" w:cs="Arial"/>
          <w:spacing w:val="11"/>
          <w:sz w:val="24"/>
          <w:szCs w:val="24"/>
        </w:rPr>
        <w:t>2</w:t>
      </w:r>
      <w:r w:rsidRPr="00A87192">
        <w:rPr>
          <w:rFonts w:ascii="Arial" w:hAnsi="Arial" w:cs="Arial"/>
          <w:spacing w:val="-9"/>
          <w:sz w:val="24"/>
          <w:szCs w:val="24"/>
        </w:rPr>
        <w:t>00</w:t>
      </w:r>
      <w:r w:rsidRPr="00A87192">
        <w:rPr>
          <w:rFonts w:ascii="Arial" w:hAnsi="Arial" w:cs="Arial"/>
          <w:sz w:val="24"/>
          <w:szCs w:val="24"/>
        </w:rPr>
        <w:t>7</w:t>
      </w:r>
      <w:r w:rsidRPr="00A87192">
        <w:rPr>
          <w:rFonts w:ascii="Arial" w:hAnsi="Arial" w:cs="Arial"/>
          <w:sz w:val="24"/>
          <w:szCs w:val="24"/>
        </w:rPr>
        <w:tab/>
      </w:r>
      <w:r w:rsidRPr="00A87192">
        <w:rPr>
          <w:rFonts w:ascii="Arial" w:hAnsi="Arial" w:cs="Arial"/>
          <w:spacing w:val="11"/>
          <w:sz w:val="24"/>
          <w:szCs w:val="24"/>
        </w:rPr>
        <w:t>2</w:t>
      </w:r>
      <w:r w:rsidRPr="00A87192">
        <w:rPr>
          <w:rFonts w:ascii="Arial" w:hAnsi="Arial" w:cs="Arial"/>
          <w:spacing w:val="-9"/>
          <w:sz w:val="24"/>
          <w:szCs w:val="24"/>
        </w:rPr>
        <w:t>0</w:t>
      </w:r>
      <w:r w:rsidRPr="00A87192">
        <w:rPr>
          <w:rFonts w:ascii="Arial" w:hAnsi="Arial" w:cs="Arial"/>
          <w:spacing w:val="11"/>
          <w:sz w:val="24"/>
          <w:szCs w:val="24"/>
        </w:rPr>
        <w:t>0</w:t>
      </w:r>
      <w:r w:rsidRPr="00A87192">
        <w:rPr>
          <w:rFonts w:ascii="Arial" w:hAnsi="Arial" w:cs="Arial"/>
          <w:sz w:val="24"/>
          <w:szCs w:val="24"/>
        </w:rPr>
        <w:t>8</w:t>
      </w:r>
      <w:r w:rsidRPr="00A87192">
        <w:rPr>
          <w:rFonts w:ascii="Arial" w:hAnsi="Arial" w:cs="Arial"/>
          <w:sz w:val="24"/>
          <w:szCs w:val="24"/>
        </w:rPr>
        <w:tab/>
      </w:r>
      <w:r w:rsidRPr="00A87192">
        <w:rPr>
          <w:rFonts w:ascii="Arial" w:hAnsi="Arial" w:cs="Arial"/>
          <w:spacing w:val="-9"/>
          <w:sz w:val="24"/>
          <w:szCs w:val="24"/>
        </w:rPr>
        <w:t>20</w:t>
      </w:r>
      <w:r w:rsidRPr="00A87192">
        <w:rPr>
          <w:rFonts w:ascii="Arial" w:hAnsi="Arial" w:cs="Arial"/>
          <w:spacing w:val="11"/>
          <w:sz w:val="24"/>
          <w:szCs w:val="24"/>
        </w:rPr>
        <w:t>0</w:t>
      </w:r>
      <w:r w:rsidRPr="00A87192">
        <w:rPr>
          <w:rFonts w:ascii="Arial" w:hAnsi="Arial" w:cs="Arial"/>
          <w:sz w:val="24"/>
          <w:szCs w:val="24"/>
        </w:rPr>
        <w:t>9</w:t>
      </w:r>
    </w:p>
    <w:p w:rsidR="007F4F9B" w:rsidRPr="00A87192" w:rsidRDefault="007F4F9B" w:rsidP="00877A35">
      <w:pPr>
        <w:widowControl w:val="0"/>
        <w:autoSpaceDE w:val="0"/>
        <w:autoSpaceDN w:val="0"/>
        <w:adjustRightInd w:val="0"/>
        <w:spacing w:after="0" w:line="360" w:lineRule="auto"/>
        <w:ind w:left="1506"/>
        <w:rPr>
          <w:rFonts w:ascii="Arial" w:hAnsi="Arial" w:cs="Arial"/>
          <w:szCs w:val="24"/>
        </w:rPr>
        <w:sectPr w:rsidR="007F4F9B" w:rsidRPr="00A87192">
          <w:type w:val="continuous"/>
          <w:pgSz w:w="12240" w:h="15840"/>
          <w:pgMar w:top="1360" w:right="1580" w:bottom="280" w:left="1600" w:header="720" w:footer="720" w:gutter="0"/>
          <w:cols w:space="720" w:equalWidth="0">
            <w:col w:w="9060"/>
          </w:cols>
          <w:noEndnote/>
        </w:sectPr>
      </w:pPr>
      <w:r w:rsidRPr="00A87192">
        <w:rPr>
          <w:rFonts w:ascii="Arial" w:hAnsi="Arial" w:cs="Arial"/>
          <w:position w:val="-1"/>
          <w:szCs w:val="24"/>
        </w:rPr>
        <w:t>F</w:t>
      </w:r>
      <w:r w:rsidRPr="00A87192">
        <w:rPr>
          <w:rFonts w:ascii="Arial" w:hAnsi="Arial" w:cs="Arial"/>
          <w:spacing w:val="1"/>
          <w:position w:val="-1"/>
          <w:szCs w:val="24"/>
        </w:rPr>
        <w:t>uen</w:t>
      </w:r>
      <w:r w:rsidRPr="00A87192">
        <w:rPr>
          <w:rFonts w:ascii="Arial" w:hAnsi="Arial" w:cs="Arial"/>
          <w:position w:val="-1"/>
          <w:szCs w:val="24"/>
        </w:rPr>
        <w:t>t</w:t>
      </w:r>
      <w:r w:rsidRPr="00A87192">
        <w:rPr>
          <w:rFonts w:ascii="Arial" w:hAnsi="Arial" w:cs="Arial"/>
          <w:spacing w:val="-1"/>
          <w:position w:val="-1"/>
          <w:szCs w:val="24"/>
        </w:rPr>
        <w:t>e</w:t>
      </w:r>
      <w:r w:rsidRPr="00A87192">
        <w:rPr>
          <w:rFonts w:ascii="Arial" w:hAnsi="Arial" w:cs="Arial"/>
          <w:position w:val="-1"/>
          <w:szCs w:val="24"/>
        </w:rPr>
        <w:t>:</w:t>
      </w:r>
      <w:r w:rsidR="000B428A">
        <w:rPr>
          <w:rFonts w:ascii="Arial" w:hAnsi="Arial" w:cs="Arial"/>
          <w:position w:val="-1"/>
          <w:szCs w:val="24"/>
        </w:rPr>
        <w:t xml:space="preserve"> </w:t>
      </w:r>
      <w:r w:rsidRPr="00A87192">
        <w:rPr>
          <w:rFonts w:ascii="Arial" w:hAnsi="Arial" w:cs="Arial"/>
          <w:position w:val="-1"/>
          <w:szCs w:val="24"/>
        </w:rPr>
        <w:t>SU</w:t>
      </w:r>
      <w:r w:rsidRPr="00A87192">
        <w:rPr>
          <w:rFonts w:ascii="Arial" w:hAnsi="Arial" w:cs="Arial"/>
          <w:spacing w:val="-1"/>
          <w:position w:val="-1"/>
          <w:szCs w:val="24"/>
        </w:rPr>
        <w:t>N</w:t>
      </w:r>
      <w:r w:rsidRPr="00A87192">
        <w:rPr>
          <w:rFonts w:ascii="Arial" w:hAnsi="Arial" w:cs="Arial"/>
          <w:position w:val="-1"/>
          <w:szCs w:val="24"/>
        </w:rPr>
        <w:t>AT</w:t>
      </w:r>
      <w:r w:rsidR="00DB3585" w:rsidRPr="00A87192">
        <w:rPr>
          <w:rFonts w:ascii="Arial" w:hAnsi="Arial" w:cs="Arial"/>
          <w:position w:val="-1"/>
          <w:szCs w:val="24"/>
        </w:rPr>
        <w:t xml:space="preserve"> (2010</w:t>
      </w:r>
      <w:r w:rsidR="00B17AEB" w:rsidRPr="00A87192">
        <w:rPr>
          <w:rFonts w:ascii="Arial" w:hAnsi="Arial" w:cs="Arial"/>
          <w:position w:val="-1"/>
          <w:szCs w:val="24"/>
        </w:rPr>
        <w:t>)</w:t>
      </w:r>
    </w:p>
    <w:p w:rsidR="007F4F9B" w:rsidRPr="00A87192" w:rsidRDefault="007F4F9B" w:rsidP="00877A35">
      <w:pPr>
        <w:widowControl w:val="0"/>
        <w:autoSpaceDE w:val="0"/>
        <w:autoSpaceDN w:val="0"/>
        <w:adjustRightInd w:val="0"/>
        <w:spacing w:after="0" w:line="360" w:lineRule="auto"/>
        <w:ind w:right="75"/>
        <w:jc w:val="both"/>
        <w:rPr>
          <w:rFonts w:ascii="Arial" w:hAnsi="Arial" w:cs="Arial"/>
          <w:sz w:val="24"/>
          <w:szCs w:val="24"/>
        </w:rPr>
      </w:pPr>
      <w:r w:rsidRPr="00A87192">
        <w:rPr>
          <w:rFonts w:ascii="Arial" w:hAnsi="Arial" w:cs="Arial"/>
          <w:sz w:val="24"/>
          <w:szCs w:val="24"/>
        </w:rPr>
        <w:lastRenderedPageBreak/>
        <w:t>En</w:t>
      </w:r>
      <w:r w:rsidR="003910CF" w:rsidRPr="00A87192">
        <w:rPr>
          <w:rFonts w:ascii="Arial" w:hAnsi="Arial" w:cs="Arial"/>
          <w:sz w:val="24"/>
          <w:szCs w:val="24"/>
        </w:rPr>
        <w:t xml:space="preserve"> </w:t>
      </w:r>
      <w:r w:rsidRPr="00A87192">
        <w:rPr>
          <w:rFonts w:ascii="Arial" w:hAnsi="Arial" w:cs="Arial"/>
          <w:sz w:val="24"/>
          <w:szCs w:val="24"/>
        </w:rPr>
        <w:t>lo</w:t>
      </w:r>
      <w:r w:rsidR="003910C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2"/>
          <w:sz w:val="24"/>
          <w:szCs w:val="24"/>
        </w:rPr>
        <w:t>s</w:t>
      </w:r>
      <w:r w:rsidRPr="00A87192">
        <w:rPr>
          <w:rFonts w:ascii="Arial" w:hAnsi="Arial" w:cs="Arial"/>
          <w:spacing w:val="1"/>
          <w:sz w:val="24"/>
          <w:szCs w:val="24"/>
        </w:rPr>
        <w:t>pe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a</w:t>
      </w:r>
      <w:r w:rsidR="003910C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pa</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iscal</w:t>
      </w:r>
      <w:r w:rsidR="003910C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5"/>
          <w:sz w:val="24"/>
          <w:szCs w:val="24"/>
        </w:rPr>
        <w:t>o</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z w:val="24"/>
          <w:szCs w:val="24"/>
        </w:rPr>
        <w:t>que se</w:t>
      </w:r>
      <w:r w:rsidR="003910CF" w:rsidRPr="00A87192">
        <w:rPr>
          <w:rFonts w:ascii="Arial" w:hAnsi="Arial" w:cs="Arial"/>
          <w:sz w:val="24"/>
          <w:szCs w:val="24"/>
        </w:rPr>
        <w:t xml:space="preserve"> </w:t>
      </w:r>
      <w:r w:rsidRPr="00A87192">
        <w:rPr>
          <w:rFonts w:ascii="Arial" w:hAnsi="Arial" w:cs="Arial"/>
          <w:spacing w:val="1"/>
          <w:sz w:val="24"/>
          <w:szCs w:val="24"/>
        </w:rPr>
        <w:t>ob</w:t>
      </w:r>
      <w:r w:rsidRPr="00A87192">
        <w:rPr>
          <w:rFonts w:ascii="Arial" w:hAnsi="Arial" w:cs="Arial"/>
          <w:spacing w:val="-2"/>
          <w:sz w:val="24"/>
          <w:szCs w:val="24"/>
        </w:rPr>
        <w:t>t</w:t>
      </w:r>
      <w:r w:rsidRPr="00A87192">
        <w:rPr>
          <w:rFonts w:ascii="Arial" w:hAnsi="Arial" w:cs="Arial"/>
          <w:spacing w:val="1"/>
          <w:sz w:val="24"/>
          <w:szCs w:val="24"/>
        </w:rPr>
        <w:t>ie</w:t>
      </w:r>
      <w:r w:rsidRPr="00A87192">
        <w:rPr>
          <w:rFonts w:ascii="Arial" w:hAnsi="Arial" w:cs="Arial"/>
          <w:spacing w:val="-2"/>
          <w:sz w:val="24"/>
          <w:szCs w:val="24"/>
        </w:rPr>
        <w:t>n</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ul</w:t>
      </w:r>
      <w:r w:rsidRPr="00A87192">
        <w:rPr>
          <w:rFonts w:ascii="Arial" w:hAnsi="Arial" w:cs="Arial"/>
          <w:sz w:val="24"/>
          <w:szCs w:val="24"/>
        </w:rPr>
        <w:t>t</w:t>
      </w:r>
      <w:r w:rsidRPr="00A87192">
        <w:rPr>
          <w:rFonts w:ascii="Arial" w:hAnsi="Arial" w:cs="Arial"/>
          <w:spacing w:val="-1"/>
          <w:sz w:val="24"/>
          <w:szCs w:val="24"/>
        </w:rPr>
        <w:t>i</w:t>
      </w:r>
      <w:r w:rsidRPr="00A87192">
        <w:rPr>
          <w:rFonts w:ascii="Arial" w:hAnsi="Arial" w:cs="Arial"/>
          <w:spacing w:val="1"/>
          <w:sz w:val="24"/>
          <w:szCs w:val="24"/>
        </w:rPr>
        <w:t>pl</w:t>
      </w:r>
      <w:r w:rsidRPr="00A87192">
        <w:rPr>
          <w:rFonts w:ascii="Arial" w:hAnsi="Arial" w:cs="Arial"/>
          <w:spacing w:val="-2"/>
          <w:sz w:val="24"/>
          <w:szCs w:val="24"/>
        </w:rPr>
        <w:t>i</w:t>
      </w:r>
      <w:r w:rsidRPr="00A87192">
        <w:rPr>
          <w:rFonts w:ascii="Arial" w:hAnsi="Arial" w:cs="Arial"/>
          <w:spacing w:val="1"/>
          <w:sz w:val="24"/>
          <w:szCs w:val="24"/>
        </w:rPr>
        <w:t>ca</w:t>
      </w:r>
      <w:r w:rsidRPr="00A87192">
        <w:rPr>
          <w:rFonts w:ascii="Arial" w:hAnsi="Arial" w:cs="Arial"/>
          <w:sz w:val="24"/>
          <w:szCs w:val="24"/>
        </w:rPr>
        <w:t>r</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on</w:t>
      </w:r>
      <w:r w:rsidRPr="00A87192">
        <w:rPr>
          <w:rFonts w:ascii="Arial" w:hAnsi="Arial" w:cs="Arial"/>
          <w:sz w:val="24"/>
          <w:szCs w:val="24"/>
        </w:rPr>
        <w:t>to</w:t>
      </w:r>
      <w:r w:rsidR="003910CF" w:rsidRPr="00A87192">
        <w:rPr>
          <w:rFonts w:ascii="Arial" w:hAnsi="Arial" w:cs="Arial"/>
          <w:sz w:val="24"/>
          <w:szCs w:val="24"/>
        </w:rPr>
        <w:t xml:space="preserve"> </w:t>
      </w:r>
      <w:r w:rsidRPr="00A87192">
        <w:rPr>
          <w:rFonts w:ascii="Arial" w:hAnsi="Arial" w:cs="Arial"/>
          <w:spacing w:val="1"/>
          <w:sz w:val="24"/>
          <w:szCs w:val="24"/>
        </w:rPr>
        <w:t>es</w:t>
      </w:r>
      <w:r w:rsidRPr="00A87192">
        <w:rPr>
          <w:rFonts w:ascii="Arial" w:hAnsi="Arial" w:cs="Arial"/>
          <w:spacing w:val="-2"/>
          <w:sz w:val="24"/>
          <w:szCs w:val="24"/>
        </w:rPr>
        <w:t>t</w:t>
      </w:r>
      <w:r w:rsidRPr="00A87192">
        <w:rPr>
          <w:rFonts w:ascii="Arial" w:hAnsi="Arial" w:cs="Arial"/>
          <w:spacing w:val="1"/>
          <w:sz w:val="24"/>
          <w:szCs w:val="24"/>
        </w:rPr>
        <w:t>im</w:t>
      </w:r>
      <w:r w:rsidRPr="00A87192">
        <w:rPr>
          <w:rFonts w:ascii="Arial" w:hAnsi="Arial" w:cs="Arial"/>
          <w:spacing w:val="-2"/>
          <w:sz w:val="24"/>
          <w:szCs w:val="24"/>
        </w:rPr>
        <w:t>a</w:t>
      </w:r>
      <w:r w:rsidRPr="00A87192">
        <w:rPr>
          <w:rFonts w:ascii="Arial" w:hAnsi="Arial" w:cs="Arial"/>
          <w:spacing w:val="1"/>
          <w:sz w:val="24"/>
          <w:szCs w:val="24"/>
        </w:rPr>
        <w:t>d</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c</w:t>
      </w:r>
      <w:r w:rsidRPr="00A87192">
        <w:rPr>
          <w:rFonts w:ascii="Arial" w:hAnsi="Arial" w:cs="Arial"/>
          <w:spacing w:val="-2"/>
          <w:sz w:val="24"/>
          <w:szCs w:val="24"/>
        </w:rPr>
        <w:t>o</w:t>
      </w:r>
      <w:r w:rsidRPr="00A87192">
        <w:rPr>
          <w:rFonts w:ascii="Arial" w:hAnsi="Arial" w:cs="Arial"/>
          <w:spacing w:val="1"/>
          <w:sz w:val="24"/>
          <w:szCs w:val="24"/>
        </w:rPr>
        <w:t>n</w:t>
      </w:r>
      <w:r w:rsidRPr="00A87192">
        <w:rPr>
          <w:rFonts w:ascii="Arial" w:hAnsi="Arial" w:cs="Arial"/>
          <w:sz w:val="24"/>
          <w:szCs w:val="24"/>
        </w:rPr>
        <w:t>tr</w:t>
      </w:r>
      <w:r w:rsidRPr="00A87192">
        <w:rPr>
          <w:rFonts w:ascii="Arial" w:hAnsi="Arial" w:cs="Arial"/>
          <w:spacing w:val="1"/>
          <w:sz w:val="24"/>
          <w:szCs w:val="24"/>
        </w:rPr>
        <w:t>a</w:t>
      </w:r>
      <w:r w:rsidRPr="00A87192">
        <w:rPr>
          <w:rFonts w:ascii="Arial" w:hAnsi="Arial" w:cs="Arial"/>
          <w:spacing w:val="-2"/>
          <w:sz w:val="24"/>
          <w:szCs w:val="24"/>
        </w:rPr>
        <w:t>b</w:t>
      </w:r>
      <w:r w:rsidRPr="00A87192">
        <w:rPr>
          <w:rFonts w:ascii="Arial" w:hAnsi="Arial" w:cs="Arial"/>
          <w:spacing w:val="1"/>
          <w:sz w:val="24"/>
          <w:szCs w:val="24"/>
        </w:rPr>
        <w:t>an</w:t>
      </w:r>
      <w:r w:rsidRPr="00A87192">
        <w:rPr>
          <w:rFonts w:ascii="Arial" w:hAnsi="Arial" w:cs="Arial"/>
          <w:spacing w:val="-2"/>
          <w:sz w:val="24"/>
          <w:szCs w:val="24"/>
        </w:rPr>
        <w:t>d</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3910CF" w:rsidRPr="00A87192">
        <w:rPr>
          <w:rFonts w:ascii="Arial" w:hAnsi="Arial" w:cs="Arial"/>
          <w:sz w:val="24"/>
          <w:szCs w:val="24"/>
        </w:rPr>
        <w:t xml:space="preserve"> </w:t>
      </w:r>
      <w:r w:rsidRPr="00A87192">
        <w:rPr>
          <w:rFonts w:ascii="Arial" w:hAnsi="Arial" w:cs="Arial"/>
          <w:spacing w:val="1"/>
          <w:sz w:val="24"/>
          <w:szCs w:val="24"/>
        </w:rPr>
        <w:t>l</w:t>
      </w:r>
      <w:r w:rsidRPr="00A87192">
        <w:rPr>
          <w:rFonts w:ascii="Arial" w:hAnsi="Arial" w:cs="Arial"/>
          <w:sz w:val="24"/>
          <w:szCs w:val="24"/>
        </w:rPr>
        <w:t>a</w:t>
      </w:r>
      <w:r w:rsidR="003910CF" w:rsidRPr="00A87192">
        <w:rPr>
          <w:rFonts w:ascii="Arial" w:hAnsi="Arial" w:cs="Arial"/>
          <w:sz w:val="24"/>
          <w:szCs w:val="24"/>
        </w:rPr>
        <w:t xml:space="preserve"> </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pacing w:val="-1"/>
          <w:sz w:val="24"/>
          <w:szCs w:val="24"/>
        </w:rPr>
        <w:t>s</w:t>
      </w:r>
      <w:r w:rsidRPr="00A87192">
        <w:rPr>
          <w:rFonts w:ascii="Arial" w:hAnsi="Arial" w:cs="Arial"/>
          <w:sz w:val="24"/>
          <w:szCs w:val="24"/>
        </w:rPr>
        <w:t>a</w:t>
      </w:r>
      <w:r w:rsidR="003910CF" w:rsidRPr="00A87192">
        <w:rPr>
          <w:rFonts w:ascii="Arial" w:hAnsi="Arial" w:cs="Arial"/>
          <w:sz w:val="24"/>
          <w:szCs w:val="24"/>
        </w:rPr>
        <w:t xml:space="preserve"> </w:t>
      </w:r>
      <w:r w:rsidRPr="00A87192">
        <w:rPr>
          <w:rFonts w:ascii="Arial" w:hAnsi="Arial" w:cs="Arial"/>
          <w:spacing w:val="-2"/>
          <w:sz w:val="24"/>
          <w:szCs w:val="24"/>
        </w:rPr>
        <w:t>e</w:t>
      </w:r>
      <w:r w:rsidRPr="00A87192">
        <w:rPr>
          <w:rFonts w:ascii="Arial" w:hAnsi="Arial" w:cs="Arial"/>
          <w:sz w:val="24"/>
          <w:szCs w:val="24"/>
        </w:rPr>
        <w:t>f</w:t>
      </w:r>
      <w:r w:rsidRPr="00A87192">
        <w:rPr>
          <w:rFonts w:ascii="Arial" w:hAnsi="Arial" w:cs="Arial"/>
          <w:spacing w:val="1"/>
          <w:sz w:val="24"/>
          <w:szCs w:val="24"/>
        </w:rPr>
        <w:t>e</w:t>
      </w:r>
      <w:r w:rsidRPr="00A87192">
        <w:rPr>
          <w:rFonts w:ascii="Arial" w:hAnsi="Arial" w:cs="Arial"/>
          <w:spacing w:val="-1"/>
          <w:sz w:val="24"/>
          <w:szCs w:val="24"/>
        </w:rPr>
        <w:t>c</w:t>
      </w:r>
      <w:r w:rsidRPr="00A87192">
        <w:rPr>
          <w:rFonts w:ascii="Arial" w:hAnsi="Arial" w:cs="Arial"/>
          <w:sz w:val="24"/>
          <w:szCs w:val="24"/>
        </w:rPr>
        <w:t>t</w:t>
      </w:r>
      <w:r w:rsidRPr="00A87192">
        <w:rPr>
          <w:rFonts w:ascii="Arial" w:hAnsi="Arial" w:cs="Arial"/>
          <w:spacing w:val="1"/>
          <w:sz w:val="24"/>
          <w:szCs w:val="24"/>
        </w:rPr>
        <w:t>i</w:t>
      </w:r>
      <w:r w:rsidRPr="00A87192">
        <w:rPr>
          <w:rFonts w:ascii="Arial" w:hAnsi="Arial" w:cs="Arial"/>
          <w:spacing w:val="-1"/>
          <w:sz w:val="24"/>
          <w:szCs w:val="24"/>
        </w:rPr>
        <w:t>v</w:t>
      </w:r>
      <w:r w:rsidRPr="00A87192">
        <w:rPr>
          <w:rFonts w:ascii="Arial" w:hAnsi="Arial" w:cs="Arial"/>
          <w:sz w:val="24"/>
          <w:szCs w:val="24"/>
        </w:rPr>
        <w:t>a</w:t>
      </w:r>
      <w:r w:rsidR="003910C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2"/>
          <w:sz w:val="24"/>
          <w:szCs w:val="24"/>
        </w:rPr>
        <w:t>r</w:t>
      </w:r>
      <w:r w:rsidRPr="00A87192">
        <w:rPr>
          <w:rFonts w:ascii="Arial" w:hAnsi="Arial" w:cs="Arial"/>
          <w:spacing w:val="1"/>
          <w:sz w:val="24"/>
          <w:szCs w:val="24"/>
        </w:rPr>
        <w:t>om</w:t>
      </w:r>
      <w:r w:rsidRPr="00A87192">
        <w:rPr>
          <w:rFonts w:ascii="Arial" w:hAnsi="Arial" w:cs="Arial"/>
          <w:spacing w:val="-2"/>
          <w:sz w:val="24"/>
          <w:szCs w:val="24"/>
        </w:rPr>
        <w:t>e</w:t>
      </w:r>
      <w:r w:rsidRPr="00A87192">
        <w:rPr>
          <w:rFonts w:ascii="Arial" w:hAnsi="Arial" w:cs="Arial"/>
          <w:spacing w:val="1"/>
          <w:sz w:val="24"/>
          <w:szCs w:val="24"/>
        </w:rPr>
        <w:t>d</w:t>
      </w:r>
      <w:r w:rsidRPr="00A87192">
        <w:rPr>
          <w:rFonts w:ascii="Arial" w:hAnsi="Arial" w:cs="Arial"/>
          <w:spacing w:val="-2"/>
          <w:sz w:val="24"/>
          <w:szCs w:val="24"/>
        </w:rPr>
        <w:t>i</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2"/>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2"/>
          <w:sz w:val="24"/>
          <w:szCs w:val="24"/>
        </w:rPr>
        <w:t>a</w:t>
      </w:r>
      <w:r w:rsidRPr="00A87192">
        <w:rPr>
          <w:rFonts w:ascii="Arial" w:hAnsi="Arial" w:cs="Arial"/>
          <w:spacing w:val="1"/>
          <w:sz w:val="24"/>
          <w:szCs w:val="24"/>
        </w:rPr>
        <w:t>n</w:t>
      </w:r>
      <w:r w:rsidRPr="00A87192">
        <w:rPr>
          <w:rFonts w:ascii="Arial" w:hAnsi="Arial" w:cs="Arial"/>
          <w:spacing w:val="-1"/>
          <w:sz w:val="24"/>
          <w:szCs w:val="24"/>
        </w:rPr>
        <w:t>c</w:t>
      </w:r>
      <w:r w:rsidRPr="00A87192">
        <w:rPr>
          <w:rFonts w:ascii="Arial" w:hAnsi="Arial" w:cs="Arial"/>
          <w:spacing w:val="-2"/>
          <w:sz w:val="24"/>
          <w:szCs w:val="24"/>
        </w:rPr>
        <w:t>e</w:t>
      </w:r>
      <w:r w:rsidRPr="00A87192">
        <w:rPr>
          <w:rFonts w:ascii="Arial" w:hAnsi="Arial" w:cs="Arial"/>
          <w:sz w:val="24"/>
          <w:szCs w:val="24"/>
        </w:rPr>
        <w:t xml:space="preserve">l </w:t>
      </w:r>
      <w:r w:rsidRPr="00A87192">
        <w:rPr>
          <w:rFonts w:ascii="Arial" w:hAnsi="Arial" w:cs="Arial"/>
          <w:spacing w:val="1"/>
          <w:sz w:val="24"/>
          <w:szCs w:val="24"/>
        </w:rPr>
        <w:t>má</w:t>
      </w:r>
      <w:r w:rsidRPr="00A87192">
        <w:rPr>
          <w:rFonts w:ascii="Arial" w:hAnsi="Arial" w:cs="Arial"/>
          <w:sz w:val="24"/>
          <w:szCs w:val="24"/>
        </w:rPr>
        <w:t xml:space="preserve">s </w:t>
      </w:r>
      <w:r w:rsidRPr="00A87192">
        <w:rPr>
          <w:rFonts w:ascii="Arial" w:hAnsi="Arial" w:cs="Arial"/>
          <w:spacing w:val="1"/>
          <w:sz w:val="24"/>
          <w:szCs w:val="24"/>
        </w:rPr>
        <w:t>i</w:t>
      </w:r>
      <w:r w:rsidRPr="00A87192">
        <w:rPr>
          <w:rFonts w:ascii="Arial" w:hAnsi="Arial" w:cs="Arial"/>
          <w:spacing w:val="-1"/>
          <w:sz w:val="24"/>
          <w:szCs w:val="24"/>
        </w:rPr>
        <w:t>m</w:t>
      </w:r>
      <w:r w:rsidRPr="00A87192">
        <w:rPr>
          <w:rFonts w:ascii="Arial" w:hAnsi="Arial" w:cs="Arial"/>
          <w:spacing w:val="1"/>
          <w:sz w:val="24"/>
          <w:szCs w:val="24"/>
        </w:rPr>
        <w:t>pu</w:t>
      </w:r>
      <w:r w:rsidRPr="00A87192">
        <w:rPr>
          <w:rFonts w:ascii="Arial" w:hAnsi="Arial" w:cs="Arial"/>
          <w:spacing w:val="-2"/>
          <w:sz w:val="24"/>
          <w:szCs w:val="24"/>
        </w:rPr>
        <w:t>e</w:t>
      </w:r>
      <w:r w:rsidRPr="00A87192">
        <w:rPr>
          <w:rFonts w:ascii="Arial" w:hAnsi="Arial" w:cs="Arial"/>
          <w:spacing w:val="1"/>
          <w:sz w:val="24"/>
          <w:szCs w:val="24"/>
        </w:rPr>
        <w:t>s</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z w:val="24"/>
          <w:szCs w:val="24"/>
        </w:rPr>
        <w:t>s</w:t>
      </w:r>
      <w:r w:rsidRPr="00A87192">
        <w:rPr>
          <w:rFonts w:ascii="Arial" w:hAnsi="Arial" w:cs="Arial"/>
          <w:spacing w:val="1"/>
          <w:sz w:val="24"/>
          <w:szCs w:val="24"/>
        </w:rPr>
        <w:t xml:space="preserve"> q</w:t>
      </w:r>
      <w:r w:rsidRPr="00A87192">
        <w:rPr>
          <w:rFonts w:ascii="Arial" w:hAnsi="Arial" w:cs="Arial"/>
          <w:spacing w:val="-2"/>
          <w:sz w:val="24"/>
          <w:szCs w:val="24"/>
        </w:rPr>
        <w:t>u</w:t>
      </w:r>
      <w:r w:rsidRPr="00A87192">
        <w:rPr>
          <w:rFonts w:ascii="Arial" w:hAnsi="Arial" w:cs="Arial"/>
          <w:sz w:val="24"/>
          <w:szCs w:val="24"/>
        </w:rPr>
        <w:t>e</w:t>
      </w:r>
      <w:r w:rsidRPr="00A87192">
        <w:rPr>
          <w:rFonts w:ascii="Arial" w:hAnsi="Arial" w:cs="Arial"/>
          <w:spacing w:val="1"/>
          <w:sz w:val="24"/>
          <w:szCs w:val="24"/>
        </w:rPr>
        <w:t xml:space="preserve"> g</w:t>
      </w:r>
      <w:r w:rsidRPr="00A87192">
        <w:rPr>
          <w:rFonts w:ascii="Arial" w:hAnsi="Arial" w:cs="Arial"/>
          <w:sz w:val="24"/>
          <w:szCs w:val="24"/>
        </w:rPr>
        <w:t>r</w:t>
      </w:r>
      <w:r w:rsidRPr="00A87192">
        <w:rPr>
          <w:rFonts w:ascii="Arial" w:hAnsi="Arial" w:cs="Arial"/>
          <w:spacing w:val="1"/>
          <w:sz w:val="24"/>
          <w:szCs w:val="24"/>
        </w:rPr>
        <w:t>a</w:t>
      </w:r>
      <w:r w:rsidRPr="00A87192">
        <w:rPr>
          <w:rFonts w:ascii="Arial" w:hAnsi="Arial" w:cs="Arial"/>
          <w:spacing w:val="-1"/>
          <w:sz w:val="24"/>
          <w:szCs w:val="24"/>
        </w:rPr>
        <w:t>v</w:t>
      </w:r>
      <w:r w:rsidRPr="00A87192">
        <w:rPr>
          <w:rFonts w:ascii="Arial" w:hAnsi="Arial" w:cs="Arial"/>
          <w:spacing w:val="1"/>
          <w:sz w:val="24"/>
          <w:szCs w:val="24"/>
        </w:rPr>
        <w:t>a</w:t>
      </w:r>
      <w:r w:rsidRPr="00A87192">
        <w:rPr>
          <w:rFonts w:ascii="Arial" w:hAnsi="Arial" w:cs="Arial"/>
          <w:sz w:val="24"/>
          <w:szCs w:val="24"/>
        </w:rPr>
        <w:t>n</w:t>
      </w:r>
      <w:r w:rsidR="003910CF" w:rsidRPr="00A87192">
        <w:rPr>
          <w:rFonts w:ascii="Arial" w:hAnsi="Arial" w:cs="Arial"/>
          <w:sz w:val="24"/>
          <w:szCs w:val="24"/>
        </w:rPr>
        <w:t xml:space="preserve"> </w:t>
      </w:r>
      <w:r w:rsidRPr="00A87192">
        <w:rPr>
          <w:rFonts w:ascii="Arial" w:hAnsi="Arial" w:cs="Arial"/>
          <w:sz w:val="24"/>
          <w:szCs w:val="24"/>
        </w:rPr>
        <w:t>a</w:t>
      </w:r>
      <w:r w:rsidR="003910CF" w:rsidRPr="00A87192">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oda</w:t>
      </w:r>
      <w:r w:rsidRPr="00A87192">
        <w:rPr>
          <w:rFonts w:ascii="Arial" w:hAnsi="Arial" w:cs="Arial"/>
          <w:sz w:val="24"/>
          <w:szCs w:val="24"/>
        </w:rPr>
        <w:t>s</w:t>
      </w:r>
      <w:r w:rsidR="003910CF" w:rsidRPr="00A87192">
        <w:rPr>
          <w:rFonts w:ascii="Arial" w:hAnsi="Arial" w:cs="Arial"/>
          <w:sz w:val="24"/>
          <w:szCs w:val="24"/>
        </w:rPr>
        <w:t xml:space="preserve"> </w:t>
      </w:r>
      <w:r w:rsidRPr="00A87192">
        <w:rPr>
          <w:rFonts w:ascii="Arial" w:hAnsi="Arial" w:cs="Arial"/>
          <w:spacing w:val="1"/>
          <w:sz w:val="24"/>
          <w:szCs w:val="24"/>
        </w:rPr>
        <w:t>l</w:t>
      </w:r>
      <w:r w:rsidRPr="00A87192">
        <w:rPr>
          <w:rFonts w:ascii="Arial" w:hAnsi="Arial" w:cs="Arial"/>
          <w:spacing w:val="-2"/>
          <w:sz w:val="24"/>
          <w:szCs w:val="24"/>
        </w:rPr>
        <w:t>a</w:t>
      </w:r>
      <w:r w:rsidRPr="00A87192">
        <w:rPr>
          <w:rFonts w:ascii="Arial" w:hAnsi="Arial" w:cs="Arial"/>
          <w:sz w:val="24"/>
          <w:szCs w:val="24"/>
        </w:rPr>
        <w:t>s</w:t>
      </w:r>
      <w:r w:rsidR="003910CF" w:rsidRPr="00A87192">
        <w:rPr>
          <w:rFonts w:ascii="Arial" w:hAnsi="Arial" w:cs="Arial"/>
          <w:sz w:val="24"/>
          <w:szCs w:val="24"/>
        </w:rPr>
        <w:t xml:space="preserve"> </w:t>
      </w:r>
      <w:r w:rsidRPr="00A87192">
        <w:rPr>
          <w:rFonts w:ascii="Arial" w:hAnsi="Arial" w:cs="Arial"/>
          <w:spacing w:val="-1"/>
          <w:sz w:val="24"/>
          <w:szCs w:val="24"/>
        </w:rPr>
        <w:t>i</w:t>
      </w:r>
      <w:r w:rsidRPr="00A87192">
        <w:rPr>
          <w:rFonts w:ascii="Arial" w:hAnsi="Arial" w:cs="Arial"/>
          <w:spacing w:val="1"/>
          <w:sz w:val="24"/>
          <w:szCs w:val="24"/>
        </w:rPr>
        <w:t>mpo</w:t>
      </w:r>
      <w:r w:rsidRPr="00A87192">
        <w:rPr>
          <w:rFonts w:ascii="Arial" w:hAnsi="Arial" w:cs="Arial"/>
          <w:sz w:val="24"/>
          <w:szCs w:val="24"/>
        </w:rPr>
        <w:t>r</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pacing w:val="-1"/>
          <w:sz w:val="24"/>
          <w:szCs w:val="24"/>
        </w:rPr>
        <w:t>c</w:t>
      </w:r>
      <w:r w:rsidRPr="00A87192">
        <w:rPr>
          <w:rFonts w:ascii="Arial" w:hAnsi="Arial" w:cs="Arial"/>
          <w:spacing w:val="1"/>
          <w:sz w:val="24"/>
          <w:szCs w:val="24"/>
        </w:rPr>
        <w:t>ion</w:t>
      </w:r>
      <w:r w:rsidRPr="00A87192">
        <w:rPr>
          <w:rFonts w:ascii="Arial" w:hAnsi="Arial" w:cs="Arial"/>
          <w:spacing w:val="-2"/>
          <w:sz w:val="24"/>
          <w:szCs w:val="24"/>
        </w:rPr>
        <w:t>e</w:t>
      </w:r>
      <w:r w:rsidRPr="00A87192">
        <w:rPr>
          <w:rFonts w:ascii="Arial" w:hAnsi="Arial" w:cs="Arial"/>
          <w:sz w:val="24"/>
          <w:szCs w:val="24"/>
        </w:rPr>
        <w:t>s</w:t>
      </w:r>
      <w:r w:rsidRPr="00A87192">
        <w:rPr>
          <w:rFonts w:ascii="Arial" w:hAnsi="Arial" w:cs="Arial"/>
          <w:spacing w:val="1"/>
          <w:sz w:val="24"/>
          <w:szCs w:val="24"/>
        </w:rPr>
        <w:t xml:space="preserve"> f</w:t>
      </w:r>
      <w:r w:rsidRPr="00A87192">
        <w:rPr>
          <w:rFonts w:ascii="Arial" w:hAnsi="Arial" w:cs="Arial"/>
          <w:spacing w:val="-2"/>
          <w:sz w:val="24"/>
          <w:szCs w:val="24"/>
        </w:rPr>
        <w:t>o</w:t>
      </w:r>
      <w:r w:rsidRPr="00A87192">
        <w:rPr>
          <w:rFonts w:ascii="Arial" w:hAnsi="Arial" w:cs="Arial"/>
          <w:sz w:val="24"/>
          <w:szCs w:val="24"/>
        </w:rPr>
        <w:t>r</w:t>
      </w:r>
      <w:r w:rsidRPr="00A87192">
        <w:rPr>
          <w:rFonts w:ascii="Arial" w:hAnsi="Arial" w:cs="Arial"/>
          <w:spacing w:val="1"/>
          <w:sz w:val="24"/>
          <w:szCs w:val="24"/>
        </w:rPr>
        <w:t>m</w:t>
      </w:r>
      <w:r w:rsidRPr="00A87192">
        <w:rPr>
          <w:rFonts w:ascii="Arial" w:hAnsi="Arial" w:cs="Arial"/>
          <w:spacing w:val="-2"/>
          <w:sz w:val="24"/>
          <w:szCs w:val="24"/>
        </w:rPr>
        <w:t>al</w:t>
      </w:r>
      <w:r w:rsidRPr="00A87192">
        <w:rPr>
          <w:rFonts w:ascii="Arial" w:hAnsi="Arial" w:cs="Arial"/>
          <w:spacing w:val="1"/>
          <w:sz w:val="24"/>
          <w:szCs w:val="24"/>
        </w:rPr>
        <w:t>es</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pacing w:val="-2"/>
          <w:sz w:val="24"/>
          <w:szCs w:val="24"/>
        </w:rPr>
        <w:t>q</w:t>
      </w:r>
      <w:r w:rsidRPr="00A87192">
        <w:rPr>
          <w:rFonts w:ascii="Arial" w:hAnsi="Arial" w:cs="Arial"/>
          <w:spacing w:val="1"/>
          <w:sz w:val="24"/>
          <w:szCs w:val="24"/>
        </w:rPr>
        <w:t>u</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pacing w:val="-2"/>
          <w:sz w:val="24"/>
          <w:szCs w:val="24"/>
        </w:rPr>
        <w:t>f</w:t>
      </w:r>
      <w:r w:rsidRPr="00A87192">
        <w:rPr>
          <w:rFonts w:ascii="Arial" w:hAnsi="Arial" w:cs="Arial"/>
          <w:spacing w:val="1"/>
          <w:sz w:val="24"/>
          <w:szCs w:val="24"/>
        </w:rPr>
        <w:t>u</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pacing w:val="5"/>
          <w:sz w:val="24"/>
          <w:szCs w:val="24"/>
        </w:rPr>
        <w:t>2</w:t>
      </w:r>
      <w:r w:rsidRPr="00A87192">
        <w:rPr>
          <w:rFonts w:ascii="Arial" w:hAnsi="Arial" w:cs="Arial"/>
          <w:spacing w:val="1"/>
          <w:sz w:val="24"/>
          <w:szCs w:val="24"/>
        </w:rPr>
        <w:t>1</w:t>
      </w:r>
      <w:r w:rsidRPr="00A87192">
        <w:rPr>
          <w:rFonts w:ascii="Arial" w:hAnsi="Arial" w:cs="Arial"/>
          <w:sz w:val="24"/>
          <w:szCs w:val="24"/>
        </w:rPr>
        <w:t>,</w:t>
      </w:r>
      <w:r w:rsidRPr="00A87192">
        <w:rPr>
          <w:rFonts w:ascii="Arial" w:hAnsi="Arial" w:cs="Arial"/>
          <w:spacing w:val="2"/>
          <w:sz w:val="24"/>
          <w:szCs w:val="24"/>
        </w:rPr>
        <w:t>6</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2</w:t>
      </w:r>
      <w:r w:rsidRPr="00A87192">
        <w:rPr>
          <w:rFonts w:ascii="Arial" w:hAnsi="Arial" w:cs="Arial"/>
          <w:spacing w:val="1"/>
          <w:sz w:val="24"/>
          <w:szCs w:val="24"/>
        </w:rPr>
        <w:t>0</w:t>
      </w:r>
      <w:r w:rsidRPr="00A87192">
        <w:rPr>
          <w:rFonts w:ascii="Arial" w:hAnsi="Arial" w:cs="Arial"/>
          <w:spacing w:val="2"/>
          <w:sz w:val="24"/>
          <w:szCs w:val="24"/>
        </w:rPr>
        <w:t>0</w:t>
      </w:r>
      <w:r w:rsidRPr="00A87192">
        <w:rPr>
          <w:rFonts w:ascii="Arial" w:hAnsi="Arial" w:cs="Arial"/>
          <w:spacing w:val="1"/>
          <w:sz w:val="24"/>
          <w:szCs w:val="24"/>
        </w:rPr>
        <w:t>9</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z w:val="24"/>
          <w:szCs w:val="24"/>
        </w:rPr>
        <w:t>se</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w:t>
      </w:r>
      <w:r w:rsidRPr="00A87192">
        <w:rPr>
          <w:rFonts w:ascii="Arial" w:hAnsi="Arial" w:cs="Arial"/>
          <w:spacing w:val="-2"/>
          <w:sz w:val="24"/>
          <w:szCs w:val="24"/>
        </w:rPr>
        <w:t>i</w:t>
      </w:r>
      <w:r w:rsidRPr="00A87192">
        <w:rPr>
          <w:rFonts w:ascii="Arial" w:hAnsi="Arial" w:cs="Arial"/>
          <w:spacing w:val="-1"/>
          <w:sz w:val="24"/>
          <w:szCs w:val="24"/>
        </w:rPr>
        <w:t>m</w:t>
      </w:r>
      <w:r w:rsidRPr="00A87192">
        <w:rPr>
          <w:rFonts w:ascii="Arial" w:hAnsi="Arial" w:cs="Arial"/>
          <w:sz w:val="24"/>
          <w:szCs w:val="24"/>
        </w:rPr>
        <w:t>ó</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3910CF" w:rsidRPr="00A87192">
        <w:rPr>
          <w:rFonts w:ascii="Arial" w:hAnsi="Arial" w:cs="Arial"/>
          <w:sz w:val="24"/>
          <w:szCs w:val="24"/>
        </w:rPr>
        <w:t xml:space="preserve"> </w:t>
      </w:r>
      <w:r w:rsidRPr="00A87192">
        <w:rPr>
          <w:rFonts w:ascii="Arial" w:hAnsi="Arial" w:cs="Arial"/>
          <w:sz w:val="24"/>
          <w:szCs w:val="24"/>
        </w:rPr>
        <w:t>U</w:t>
      </w:r>
      <w:r w:rsidRPr="00A87192">
        <w:rPr>
          <w:rFonts w:ascii="Arial" w:hAnsi="Arial" w:cs="Arial"/>
          <w:spacing w:val="-2"/>
          <w:sz w:val="24"/>
          <w:szCs w:val="24"/>
        </w:rPr>
        <w:t>S</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pacing w:val="-1"/>
          <w:sz w:val="24"/>
          <w:szCs w:val="24"/>
        </w:rPr>
        <w:t>1</w:t>
      </w:r>
      <w:r w:rsidRPr="00A87192">
        <w:rPr>
          <w:rFonts w:ascii="Arial" w:hAnsi="Arial" w:cs="Arial"/>
          <w:spacing w:val="1"/>
          <w:sz w:val="24"/>
          <w:szCs w:val="24"/>
        </w:rPr>
        <w:t>0</w:t>
      </w:r>
      <w:r w:rsidRPr="00A87192">
        <w:rPr>
          <w:rFonts w:ascii="Arial" w:hAnsi="Arial" w:cs="Arial"/>
          <w:sz w:val="24"/>
          <w:szCs w:val="24"/>
        </w:rPr>
        <w:t>3</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on</w:t>
      </w:r>
      <w:r w:rsidRPr="00A87192">
        <w:rPr>
          <w:rFonts w:ascii="Arial" w:hAnsi="Arial" w:cs="Arial"/>
          <w:spacing w:val="-2"/>
          <w:sz w:val="24"/>
          <w:szCs w:val="24"/>
        </w:rPr>
        <w:t>t</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pacing w:val="-3"/>
          <w:sz w:val="24"/>
          <w:szCs w:val="24"/>
        </w:rPr>
        <w:t>j</w:t>
      </w:r>
      <w:r w:rsidRPr="00A87192">
        <w:rPr>
          <w:rFonts w:ascii="Arial" w:hAnsi="Arial" w:cs="Arial"/>
          <w:spacing w:val="1"/>
          <w:sz w:val="24"/>
          <w:szCs w:val="24"/>
        </w:rPr>
        <w:t>ad</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pacing w:val="1"/>
          <w:sz w:val="24"/>
          <w:szCs w:val="24"/>
        </w:rPr>
        <w:t>pe</w:t>
      </w:r>
      <w:r w:rsidRPr="00A87192">
        <w:rPr>
          <w:rFonts w:ascii="Arial" w:hAnsi="Arial" w:cs="Arial"/>
          <w:sz w:val="24"/>
          <w:szCs w:val="24"/>
        </w:rPr>
        <w:t>rc</w:t>
      </w:r>
      <w:r w:rsidRPr="00A87192">
        <w:rPr>
          <w:rFonts w:ascii="Arial" w:hAnsi="Arial" w:cs="Arial"/>
          <w:spacing w:val="-1"/>
          <w:sz w:val="24"/>
          <w:szCs w:val="24"/>
        </w:rPr>
        <w:t>i</w:t>
      </w:r>
      <w:r w:rsidRPr="00A87192">
        <w:rPr>
          <w:rFonts w:ascii="Arial" w:hAnsi="Arial" w:cs="Arial"/>
          <w:spacing w:val="1"/>
          <w:sz w:val="24"/>
          <w:szCs w:val="24"/>
        </w:rPr>
        <w:t>b</w:t>
      </w:r>
      <w:r w:rsidRPr="00A87192">
        <w:rPr>
          <w:rFonts w:ascii="Arial" w:hAnsi="Arial" w:cs="Arial"/>
          <w:sz w:val="24"/>
          <w:szCs w:val="24"/>
        </w:rPr>
        <w:t>ir</w:t>
      </w:r>
      <w:r w:rsidR="003910CF"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rar</w:t>
      </w:r>
      <w:r w:rsidRPr="00A87192">
        <w:rPr>
          <w:rFonts w:ascii="Arial" w:hAnsi="Arial" w:cs="Arial"/>
          <w:spacing w:val="-1"/>
          <w:sz w:val="24"/>
          <w:szCs w:val="24"/>
        </w:rPr>
        <w:t>i</w:t>
      </w:r>
      <w:r w:rsidRPr="00A87192">
        <w:rPr>
          <w:rFonts w:ascii="Arial" w:hAnsi="Arial" w:cs="Arial"/>
          <w:sz w:val="24"/>
          <w:szCs w:val="24"/>
        </w:rPr>
        <w:t>o</w:t>
      </w:r>
      <w:r w:rsidR="003910CF"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iscal</w:t>
      </w:r>
      <w:r w:rsidR="003910C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z w:val="24"/>
          <w:szCs w:val="24"/>
        </w:rPr>
        <w:t>ra</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z w:val="24"/>
          <w:szCs w:val="24"/>
        </w:rPr>
        <w:t>e</w:t>
      </w:r>
      <w:r w:rsidR="003910C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pacing w:val="1"/>
          <w:sz w:val="24"/>
          <w:szCs w:val="24"/>
        </w:rPr>
        <w:t>20</w:t>
      </w:r>
      <w:r w:rsidRPr="00A87192">
        <w:rPr>
          <w:rFonts w:ascii="Arial" w:hAnsi="Arial" w:cs="Arial"/>
          <w:spacing w:val="10"/>
          <w:sz w:val="24"/>
          <w:szCs w:val="24"/>
        </w:rPr>
        <w:t>0</w:t>
      </w:r>
      <w:r w:rsidRPr="00A87192">
        <w:rPr>
          <w:rFonts w:ascii="Arial" w:hAnsi="Arial" w:cs="Arial"/>
          <w:spacing w:val="1"/>
          <w:sz w:val="24"/>
          <w:szCs w:val="24"/>
        </w:rPr>
        <w:t>9</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z w:val="24"/>
          <w:szCs w:val="24"/>
        </w:rPr>
        <w:t>De</w:t>
      </w:r>
      <w:r w:rsidR="00416FA6"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s</w:t>
      </w:r>
      <w:r w:rsidRPr="00A87192">
        <w:rPr>
          <w:rFonts w:ascii="Arial" w:hAnsi="Arial" w:cs="Arial"/>
          <w:sz w:val="24"/>
          <w:szCs w:val="24"/>
        </w:rPr>
        <w:t>e t</w:t>
      </w:r>
      <w:r w:rsidRPr="00A87192">
        <w:rPr>
          <w:rFonts w:ascii="Arial" w:hAnsi="Arial" w:cs="Arial"/>
          <w:spacing w:val="1"/>
          <w:sz w:val="24"/>
          <w:szCs w:val="24"/>
        </w:rPr>
        <w:t>o</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z w:val="24"/>
          <w:szCs w:val="24"/>
        </w:rPr>
        <w:t>US$</w:t>
      </w:r>
      <w:r w:rsidR="003910CF" w:rsidRPr="00A87192">
        <w:rPr>
          <w:rFonts w:ascii="Arial" w:hAnsi="Arial" w:cs="Arial"/>
          <w:sz w:val="24"/>
          <w:szCs w:val="24"/>
        </w:rPr>
        <w:t xml:space="preserve"> </w:t>
      </w:r>
      <w:r w:rsidRPr="00A87192">
        <w:rPr>
          <w:rFonts w:ascii="Arial" w:hAnsi="Arial" w:cs="Arial"/>
          <w:spacing w:val="-1"/>
          <w:sz w:val="24"/>
          <w:szCs w:val="24"/>
        </w:rPr>
        <w:t>8</w:t>
      </w:r>
      <w:r w:rsidRPr="00A87192">
        <w:rPr>
          <w:rFonts w:ascii="Arial" w:hAnsi="Arial" w:cs="Arial"/>
          <w:sz w:val="24"/>
          <w:szCs w:val="24"/>
        </w:rPr>
        <w:t>7</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 c</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r</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1"/>
          <w:sz w:val="24"/>
          <w:szCs w:val="24"/>
        </w:rPr>
        <w:t>pon</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n</w:t>
      </w:r>
      <w:r w:rsidR="003910C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3910CF" w:rsidRPr="00A87192">
        <w:rPr>
          <w:rFonts w:ascii="Arial" w:hAnsi="Arial" w:cs="Arial"/>
          <w:sz w:val="24"/>
          <w:szCs w:val="24"/>
        </w:rPr>
        <w:t xml:space="preserve"> </w:t>
      </w:r>
      <w:r w:rsidRPr="00A87192">
        <w:rPr>
          <w:rFonts w:ascii="Arial" w:hAnsi="Arial" w:cs="Arial"/>
          <w:sz w:val="24"/>
          <w:szCs w:val="24"/>
        </w:rPr>
        <w:t>I</w:t>
      </w:r>
      <w:r w:rsidR="00416FA6" w:rsidRPr="00A87192">
        <w:rPr>
          <w:rFonts w:ascii="Arial" w:hAnsi="Arial" w:cs="Arial"/>
          <w:sz w:val="24"/>
          <w:szCs w:val="24"/>
        </w:rPr>
        <w:t xml:space="preserve">mpuesto </w:t>
      </w:r>
      <w:r w:rsidRPr="00A87192">
        <w:rPr>
          <w:rFonts w:ascii="Arial" w:hAnsi="Arial" w:cs="Arial"/>
          <w:spacing w:val="1"/>
          <w:sz w:val="24"/>
          <w:szCs w:val="24"/>
        </w:rPr>
        <w:t>G</w:t>
      </w:r>
      <w:r w:rsidR="00416FA6" w:rsidRPr="00A87192">
        <w:rPr>
          <w:rFonts w:ascii="Arial" w:hAnsi="Arial" w:cs="Arial"/>
          <w:spacing w:val="1"/>
          <w:sz w:val="24"/>
          <w:szCs w:val="24"/>
        </w:rPr>
        <w:t xml:space="preserve">eneral a las </w:t>
      </w:r>
      <w:r w:rsidRPr="00A87192">
        <w:rPr>
          <w:rFonts w:ascii="Arial" w:hAnsi="Arial" w:cs="Arial"/>
          <w:spacing w:val="5"/>
          <w:sz w:val="24"/>
          <w:szCs w:val="24"/>
        </w:rPr>
        <w:t>V</w:t>
      </w:r>
      <w:r w:rsidR="00416FA6" w:rsidRPr="00A87192">
        <w:rPr>
          <w:rFonts w:ascii="Arial" w:hAnsi="Arial" w:cs="Arial"/>
          <w:spacing w:val="5"/>
          <w:sz w:val="24"/>
          <w:szCs w:val="24"/>
        </w:rPr>
        <w:t>entas</w:t>
      </w:r>
      <w:r w:rsidRPr="00A87192">
        <w:rPr>
          <w:rFonts w:ascii="Arial" w:hAnsi="Arial" w:cs="Arial"/>
          <w:sz w:val="24"/>
          <w:szCs w:val="24"/>
        </w:rPr>
        <w:t>,</w:t>
      </w:r>
      <w:r w:rsidR="003910CF" w:rsidRPr="00A87192">
        <w:rPr>
          <w:rFonts w:ascii="Arial" w:hAnsi="Arial" w:cs="Arial"/>
          <w:sz w:val="24"/>
          <w:szCs w:val="24"/>
        </w:rPr>
        <w:t xml:space="preserve"> </w:t>
      </w:r>
      <w:r w:rsidRPr="00A87192">
        <w:rPr>
          <w:rFonts w:ascii="Arial" w:hAnsi="Arial" w:cs="Arial"/>
          <w:sz w:val="24"/>
          <w:szCs w:val="24"/>
        </w:rPr>
        <w:t>US$</w:t>
      </w:r>
      <w:r w:rsidR="003910CF" w:rsidRPr="00A87192">
        <w:rPr>
          <w:rFonts w:ascii="Arial" w:hAnsi="Arial" w:cs="Arial"/>
          <w:sz w:val="24"/>
          <w:szCs w:val="24"/>
        </w:rPr>
        <w:t xml:space="preserve"> </w:t>
      </w:r>
      <w:r w:rsidRPr="00A87192">
        <w:rPr>
          <w:rFonts w:ascii="Arial" w:hAnsi="Arial" w:cs="Arial"/>
          <w:spacing w:val="2"/>
          <w:sz w:val="24"/>
          <w:szCs w:val="24"/>
        </w:rPr>
        <w:t>1</w:t>
      </w:r>
      <w:r w:rsidRPr="00A87192">
        <w:rPr>
          <w:rFonts w:ascii="Arial" w:hAnsi="Arial" w:cs="Arial"/>
          <w:sz w:val="24"/>
          <w:szCs w:val="24"/>
        </w:rPr>
        <w:t>0</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w:t>
      </w:r>
      <w:r w:rsidR="003910CF" w:rsidRPr="00A87192">
        <w:rPr>
          <w:rFonts w:ascii="Arial" w:hAnsi="Arial" w:cs="Arial"/>
          <w:sz w:val="24"/>
          <w:szCs w:val="24"/>
        </w:rPr>
        <w:t xml:space="preserve"> </w:t>
      </w:r>
      <w:r w:rsidRPr="00A87192">
        <w:rPr>
          <w:rFonts w:ascii="Arial" w:hAnsi="Arial" w:cs="Arial"/>
          <w:sz w:val="24"/>
          <w:szCs w:val="24"/>
        </w:rPr>
        <w:t>a</w:t>
      </w:r>
      <w:r w:rsidR="003910C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ra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z w:val="24"/>
          <w:szCs w:val="24"/>
        </w:rPr>
        <w:t>les</w:t>
      </w:r>
      <w:r w:rsidR="003910CF" w:rsidRPr="00A87192">
        <w:rPr>
          <w:rFonts w:ascii="Arial" w:hAnsi="Arial" w:cs="Arial"/>
          <w:sz w:val="24"/>
          <w:szCs w:val="24"/>
        </w:rPr>
        <w:t xml:space="preserve"> </w:t>
      </w:r>
      <w:r w:rsidRPr="00A87192">
        <w:rPr>
          <w:rFonts w:ascii="Arial" w:hAnsi="Arial" w:cs="Arial"/>
          <w:sz w:val="24"/>
          <w:szCs w:val="24"/>
        </w:rPr>
        <w:t>y</w:t>
      </w:r>
      <w:r w:rsidR="003910CF" w:rsidRPr="00A87192">
        <w:rPr>
          <w:rFonts w:ascii="Arial" w:hAnsi="Arial" w:cs="Arial"/>
          <w:sz w:val="24"/>
          <w:szCs w:val="24"/>
        </w:rPr>
        <w:t xml:space="preserve"> </w:t>
      </w:r>
      <w:r w:rsidRPr="00A87192">
        <w:rPr>
          <w:rFonts w:ascii="Arial" w:hAnsi="Arial" w:cs="Arial"/>
          <w:sz w:val="24"/>
          <w:szCs w:val="24"/>
        </w:rPr>
        <w:t>los rest</w:t>
      </w:r>
      <w:r w:rsidRPr="00A87192">
        <w:rPr>
          <w:rFonts w:ascii="Arial" w:hAnsi="Arial" w:cs="Arial"/>
          <w:spacing w:val="1"/>
          <w:sz w:val="24"/>
          <w:szCs w:val="24"/>
        </w:rPr>
        <w:t>an</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s US$ 6</w:t>
      </w:r>
      <w:r w:rsidR="003910C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a</w:t>
      </w:r>
      <w:r w:rsidRPr="00A87192">
        <w:rPr>
          <w:rFonts w:ascii="Arial" w:hAnsi="Arial" w:cs="Arial"/>
          <w:sz w:val="24"/>
          <w:szCs w:val="24"/>
        </w:rPr>
        <w:t>l I</w:t>
      </w:r>
      <w:r w:rsidR="00416FA6" w:rsidRPr="00A87192">
        <w:rPr>
          <w:rFonts w:ascii="Arial" w:hAnsi="Arial" w:cs="Arial"/>
          <w:sz w:val="24"/>
          <w:szCs w:val="24"/>
        </w:rPr>
        <w:t xml:space="preserve">mpuesto </w:t>
      </w:r>
      <w:r w:rsidRPr="00A87192">
        <w:rPr>
          <w:rFonts w:ascii="Arial" w:hAnsi="Arial" w:cs="Arial"/>
          <w:spacing w:val="1"/>
          <w:sz w:val="24"/>
          <w:szCs w:val="24"/>
        </w:rPr>
        <w:t>S</w:t>
      </w:r>
      <w:r w:rsidR="00416FA6" w:rsidRPr="00A87192">
        <w:rPr>
          <w:rFonts w:ascii="Arial" w:hAnsi="Arial" w:cs="Arial"/>
          <w:spacing w:val="1"/>
          <w:sz w:val="24"/>
          <w:szCs w:val="24"/>
        </w:rPr>
        <w:t xml:space="preserve">electivo al </w:t>
      </w:r>
      <w:r w:rsidRPr="00A87192">
        <w:rPr>
          <w:rFonts w:ascii="Arial" w:hAnsi="Arial" w:cs="Arial"/>
          <w:sz w:val="24"/>
          <w:szCs w:val="24"/>
        </w:rPr>
        <w:t>C</w:t>
      </w:r>
      <w:r w:rsidR="00416FA6" w:rsidRPr="00A87192">
        <w:rPr>
          <w:rFonts w:ascii="Arial" w:hAnsi="Arial" w:cs="Arial"/>
          <w:sz w:val="24"/>
          <w:szCs w:val="24"/>
        </w:rPr>
        <w:t>onsumo</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6" w:after="0" w:line="360" w:lineRule="auto"/>
        <w:rPr>
          <w:rFonts w:ascii="Arial" w:hAnsi="Arial" w:cs="Arial"/>
          <w:sz w:val="24"/>
          <w:szCs w:val="24"/>
        </w:rPr>
      </w:pPr>
    </w:p>
    <w:p w:rsidR="007F4F9B" w:rsidRPr="00A87192" w:rsidRDefault="0055480F" w:rsidP="00877A35">
      <w:pPr>
        <w:widowControl w:val="0"/>
        <w:tabs>
          <w:tab w:val="left" w:pos="3119"/>
        </w:tabs>
        <w:autoSpaceDE w:val="0"/>
        <w:autoSpaceDN w:val="0"/>
        <w:adjustRightInd w:val="0"/>
        <w:spacing w:after="0" w:line="360" w:lineRule="auto"/>
        <w:ind w:right="5719"/>
        <w:jc w:val="both"/>
        <w:rPr>
          <w:rFonts w:ascii="Arial" w:hAnsi="Arial" w:cs="Arial"/>
          <w:sz w:val="24"/>
          <w:szCs w:val="24"/>
        </w:rPr>
      </w:pPr>
      <w:r w:rsidRPr="00A87192">
        <w:rPr>
          <w:rFonts w:ascii="Arial" w:hAnsi="Arial" w:cs="Arial"/>
          <w:b/>
          <w:bCs/>
          <w:sz w:val="24"/>
          <w:szCs w:val="24"/>
        </w:rPr>
        <w:t xml:space="preserve">4.3 </w:t>
      </w:r>
      <w:r w:rsidR="007F4F9B" w:rsidRPr="00A87192">
        <w:rPr>
          <w:rFonts w:ascii="Arial" w:hAnsi="Arial" w:cs="Arial"/>
          <w:b/>
          <w:bCs/>
          <w:sz w:val="24"/>
          <w:szCs w:val="24"/>
        </w:rPr>
        <w:t>Fuentes</w:t>
      </w:r>
      <w:r w:rsidR="00416FA6" w:rsidRPr="00A87192">
        <w:rPr>
          <w:rFonts w:ascii="Arial" w:hAnsi="Arial" w:cs="Arial"/>
          <w:b/>
          <w:bCs/>
          <w:sz w:val="24"/>
          <w:szCs w:val="24"/>
        </w:rPr>
        <w:t xml:space="preserve"> </w:t>
      </w:r>
      <w:r w:rsidR="007F4F9B" w:rsidRPr="00A87192">
        <w:rPr>
          <w:rFonts w:ascii="Arial" w:hAnsi="Arial" w:cs="Arial"/>
          <w:b/>
          <w:bCs/>
          <w:sz w:val="24"/>
          <w:szCs w:val="24"/>
        </w:rPr>
        <w:t>de</w:t>
      </w:r>
      <w:r w:rsidR="00416FA6" w:rsidRPr="00A87192">
        <w:rPr>
          <w:rFonts w:ascii="Arial" w:hAnsi="Arial" w:cs="Arial"/>
          <w:b/>
          <w:bCs/>
          <w:sz w:val="24"/>
          <w:szCs w:val="24"/>
        </w:rPr>
        <w:t xml:space="preserve"> </w:t>
      </w:r>
      <w:r w:rsidR="007F4F9B" w:rsidRPr="00A87192">
        <w:rPr>
          <w:rFonts w:ascii="Arial" w:hAnsi="Arial" w:cs="Arial"/>
          <w:b/>
          <w:bCs/>
          <w:sz w:val="24"/>
          <w:szCs w:val="24"/>
        </w:rPr>
        <w:t>or</w:t>
      </w:r>
      <w:r w:rsidR="007F4F9B" w:rsidRPr="00A87192">
        <w:rPr>
          <w:rFonts w:ascii="Arial" w:hAnsi="Arial" w:cs="Arial"/>
          <w:b/>
          <w:bCs/>
          <w:spacing w:val="1"/>
          <w:sz w:val="24"/>
          <w:szCs w:val="24"/>
        </w:rPr>
        <w:t>i</w:t>
      </w:r>
      <w:r w:rsidR="007F4F9B" w:rsidRPr="00A87192">
        <w:rPr>
          <w:rFonts w:ascii="Arial" w:hAnsi="Arial" w:cs="Arial"/>
          <w:b/>
          <w:bCs/>
          <w:spacing w:val="-3"/>
          <w:sz w:val="24"/>
          <w:szCs w:val="24"/>
        </w:rPr>
        <w:t>g</w:t>
      </w:r>
      <w:r w:rsidR="007F4F9B" w:rsidRPr="00A87192">
        <w:rPr>
          <w:rFonts w:ascii="Arial" w:hAnsi="Arial" w:cs="Arial"/>
          <w:b/>
          <w:bCs/>
          <w:spacing w:val="1"/>
          <w:sz w:val="24"/>
          <w:szCs w:val="24"/>
        </w:rPr>
        <w:t>e</w:t>
      </w:r>
      <w:r w:rsidR="007F4F9B" w:rsidRPr="00A87192">
        <w:rPr>
          <w:rFonts w:ascii="Arial" w:hAnsi="Arial" w:cs="Arial"/>
          <w:b/>
          <w:bCs/>
          <w:sz w:val="24"/>
          <w:szCs w:val="24"/>
        </w:rPr>
        <w:t>n</w:t>
      </w:r>
    </w:p>
    <w:p w:rsidR="007F4F9B" w:rsidRPr="00A87192" w:rsidRDefault="007F4F9B" w:rsidP="00877A35">
      <w:pPr>
        <w:widowControl w:val="0"/>
        <w:autoSpaceDE w:val="0"/>
        <w:autoSpaceDN w:val="0"/>
        <w:adjustRightInd w:val="0"/>
        <w:spacing w:before="16" w:after="0" w:line="360" w:lineRule="auto"/>
        <w:rPr>
          <w:rFonts w:ascii="Arial" w:hAnsi="Arial" w:cs="Arial"/>
          <w:sz w:val="24"/>
          <w:szCs w:val="24"/>
        </w:rPr>
      </w:pPr>
    </w:p>
    <w:p w:rsidR="007F4F9B" w:rsidRPr="00A87192" w:rsidRDefault="007F4F9B" w:rsidP="00877A35">
      <w:pPr>
        <w:widowControl w:val="0"/>
        <w:autoSpaceDE w:val="0"/>
        <w:autoSpaceDN w:val="0"/>
        <w:adjustRightInd w:val="0"/>
        <w:spacing w:after="0" w:line="360" w:lineRule="auto"/>
        <w:ind w:right="80"/>
        <w:jc w:val="both"/>
        <w:rPr>
          <w:rFonts w:ascii="Arial" w:hAnsi="Arial" w:cs="Arial"/>
          <w:sz w:val="24"/>
          <w:szCs w:val="24"/>
        </w:rPr>
      </w:pPr>
      <w:r w:rsidRPr="00A87192">
        <w:rPr>
          <w:rFonts w:ascii="Arial" w:hAnsi="Arial" w:cs="Arial"/>
          <w:sz w:val="24"/>
          <w:szCs w:val="24"/>
        </w:rPr>
        <w:t>El informe concluye que al</w:t>
      </w:r>
      <w:r w:rsidR="00A60BF4"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2"/>
          <w:sz w:val="24"/>
          <w:szCs w:val="24"/>
        </w:rPr>
        <w:t>v</w:t>
      </w:r>
      <w:r w:rsidRPr="00A87192">
        <w:rPr>
          <w:rFonts w:ascii="Arial" w:hAnsi="Arial" w:cs="Arial"/>
          <w:sz w:val="24"/>
          <w:szCs w:val="24"/>
        </w:rPr>
        <w:t>isar</w:t>
      </w:r>
      <w:r w:rsidR="00A60BF4" w:rsidRPr="00A87192">
        <w:rPr>
          <w:rFonts w:ascii="Arial" w:hAnsi="Arial" w:cs="Arial"/>
          <w:sz w:val="24"/>
          <w:szCs w:val="24"/>
        </w:rPr>
        <w:t xml:space="preserve"> </w:t>
      </w:r>
      <w:r w:rsidRPr="00A87192">
        <w:rPr>
          <w:rFonts w:ascii="Arial" w:hAnsi="Arial" w:cs="Arial"/>
          <w:sz w:val="24"/>
          <w:szCs w:val="24"/>
        </w:rPr>
        <w:t>la</w:t>
      </w:r>
      <w:r w:rsidR="00A60BF4"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sti</w:t>
      </w:r>
      <w:r w:rsidRPr="00A87192">
        <w:rPr>
          <w:rFonts w:ascii="Arial" w:hAnsi="Arial" w:cs="Arial"/>
          <w:spacing w:val="1"/>
          <w:sz w:val="24"/>
          <w:szCs w:val="24"/>
        </w:rPr>
        <w:t>ma</w:t>
      </w:r>
      <w:r w:rsidRPr="00A87192">
        <w:rPr>
          <w:rFonts w:ascii="Arial" w:hAnsi="Arial" w:cs="Arial"/>
          <w:sz w:val="24"/>
          <w:szCs w:val="24"/>
        </w:rPr>
        <w:t>ci</w:t>
      </w:r>
      <w:r w:rsidRPr="00A87192">
        <w:rPr>
          <w:rFonts w:ascii="Arial" w:hAnsi="Arial" w:cs="Arial"/>
          <w:spacing w:val="-2"/>
          <w:sz w:val="24"/>
          <w:szCs w:val="24"/>
        </w:rPr>
        <w:t>ó</w:t>
      </w:r>
      <w:r w:rsidRPr="00A87192">
        <w:rPr>
          <w:rFonts w:ascii="Arial" w:hAnsi="Arial" w:cs="Arial"/>
          <w:sz w:val="24"/>
          <w:szCs w:val="24"/>
        </w:rPr>
        <w:t>n</w:t>
      </w:r>
      <w:r w:rsidR="00A60BF4"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A60BF4"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Pr="00A87192">
        <w:rPr>
          <w:rFonts w:ascii="Arial" w:hAnsi="Arial" w:cs="Arial"/>
          <w:spacing w:val="1"/>
          <w:sz w:val="24"/>
          <w:szCs w:val="24"/>
        </w:rPr>
        <w:t xml:space="preserve"> pa</w:t>
      </w:r>
      <w:r w:rsidRPr="00A87192">
        <w:rPr>
          <w:rFonts w:ascii="Arial" w:hAnsi="Arial" w:cs="Arial"/>
          <w:spacing w:val="-3"/>
          <w:sz w:val="24"/>
          <w:szCs w:val="24"/>
        </w:rPr>
        <w:t>r</w:t>
      </w:r>
      <w:r w:rsidRPr="00A87192">
        <w:rPr>
          <w:rFonts w:ascii="Arial" w:hAnsi="Arial" w:cs="Arial"/>
          <w:sz w:val="24"/>
          <w:szCs w:val="24"/>
        </w:rPr>
        <w:t>a</w:t>
      </w:r>
      <w:r w:rsidR="00A60BF4"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A60BF4" w:rsidRPr="00A87192">
        <w:rPr>
          <w:rFonts w:ascii="Arial" w:hAnsi="Arial" w:cs="Arial"/>
          <w:sz w:val="24"/>
          <w:szCs w:val="24"/>
        </w:rPr>
        <w:t xml:space="preserve"> </w:t>
      </w:r>
      <w:r w:rsidRPr="00A87192">
        <w:rPr>
          <w:rFonts w:ascii="Arial" w:hAnsi="Arial" w:cs="Arial"/>
          <w:spacing w:val="-1"/>
          <w:sz w:val="24"/>
          <w:szCs w:val="24"/>
        </w:rPr>
        <w:t>2</w:t>
      </w:r>
      <w:r w:rsidRPr="00A87192">
        <w:rPr>
          <w:rFonts w:ascii="Arial" w:hAnsi="Arial" w:cs="Arial"/>
          <w:spacing w:val="1"/>
          <w:sz w:val="24"/>
          <w:szCs w:val="24"/>
        </w:rPr>
        <w:t>0</w:t>
      </w:r>
      <w:r w:rsidRPr="00A87192">
        <w:rPr>
          <w:rFonts w:ascii="Arial" w:hAnsi="Arial" w:cs="Arial"/>
          <w:spacing w:val="8"/>
          <w:sz w:val="24"/>
          <w:szCs w:val="24"/>
        </w:rPr>
        <w:t>0</w:t>
      </w:r>
      <w:r w:rsidRPr="00A87192">
        <w:rPr>
          <w:rFonts w:ascii="Arial" w:hAnsi="Arial" w:cs="Arial"/>
          <w:sz w:val="24"/>
          <w:szCs w:val="24"/>
        </w:rPr>
        <w:t>9</w:t>
      </w:r>
      <w:r w:rsidR="00A60BF4"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pacing w:val="1"/>
          <w:sz w:val="24"/>
          <w:szCs w:val="24"/>
        </w:rPr>
        <w:t>ú</w:t>
      </w:r>
      <w:r w:rsidRPr="00A87192">
        <w:rPr>
          <w:rFonts w:ascii="Arial" w:hAnsi="Arial" w:cs="Arial"/>
          <w:sz w:val="24"/>
          <w:szCs w:val="24"/>
        </w:rPr>
        <w:t>n</w:t>
      </w:r>
      <w:r w:rsidR="00A60BF4" w:rsidRPr="00A87192">
        <w:rPr>
          <w:rFonts w:ascii="Arial" w:hAnsi="Arial" w:cs="Arial"/>
          <w:sz w:val="24"/>
          <w:szCs w:val="24"/>
        </w:rPr>
        <w:t xml:space="preserve"> </w:t>
      </w:r>
      <w:r w:rsidRPr="00A87192">
        <w:rPr>
          <w:rFonts w:ascii="Arial" w:hAnsi="Arial" w:cs="Arial"/>
          <w:spacing w:val="-2"/>
          <w:sz w:val="24"/>
          <w:szCs w:val="24"/>
        </w:rPr>
        <w:t>s</w:t>
      </w:r>
      <w:r w:rsidRPr="00A87192">
        <w:rPr>
          <w:rFonts w:ascii="Arial" w:hAnsi="Arial" w:cs="Arial"/>
          <w:spacing w:val="1"/>
          <w:sz w:val="24"/>
          <w:szCs w:val="24"/>
        </w:rPr>
        <w:t>u</w:t>
      </w:r>
      <w:r w:rsidRPr="00A87192">
        <w:rPr>
          <w:rFonts w:ascii="Arial" w:hAnsi="Arial" w:cs="Arial"/>
          <w:sz w:val="24"/>
          <w:szCs w:val="24"/>
        </w:rPr>
        <w:t xml:space="preserve">s </w:t>
      </w:r>
      <w:r w:rsidRPr="00A87192">
        <w:rPr>
          <w:rFonts w:ascii="Arial" w:hAnsi="Arial" w:cs="Arial"/>
          <w:spacing w:val="3"/>
          <w:sz w:val="24"/>
          <w:szCs w:val="24"/>
        </w:rPr>
        <w:t>f</w:t>
      </w:r>
      <w:r w:rsidRPr="00A87192">
        <w:rPr>
          <w:rFonts w:ascii="Arial" w:hAnsi="Arial" w:cs="Arial"/>
          <w:spacing w:val="-1"/>
          <w:sz w:val="24"/>
          <w:szCs w:val="24"/>
        </w:rPr>
        <w:t>u</w:t>
      </w:r>
      <w:r w:rsidRPr="00A87192">
        <w:rPr>
          <w:rFonts w:ascii="Arial" w:hAnsi="Arial" w:cs="Arial"/>
          <w:spacing w:val="1"/>
          <w:sz w:val="24"/>
          <w:szCs w:val="24"/>
        </w:rPr>
        <w:t>en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z w:val="24"/>
          <w:szCs w:val="24"/>
        </w:rPr>
        <w:t>e</w:t>
      </w:r>
      <w:r w:rsidRPr="00A87192">
        <w:rPr>
          <w:rFonts w:ascii="Arial" w:hAnsi="Arial" w:cs="Arial"/>
          <w:spacing w:val="1"/>
          <w:sz w:val="24"/>
          <w:szCs w:val="24"/>
        </w:rPr>
        <w:t xml:space="preserve"> o</w:t>
      </w:r>
      <w:r w:rsidRPr="00A87192">
        <w:rPr>
          <w:rFonts w:ascii="Arial" w:hAnsi="Arial" w:cs="Arial"/>
          <w:sz w:val="24"/>
          <w:szCs w:val="24"/>
        </w:rPr>
        <w:t>r</w:t>
      </w:r>
      <w:r w:rsidRPr="00A87192">
        <w:rPr>
          <w:rFonts w:ascii="Arial" w:hAnsi="Arial" w:cs="Arial"/>
          <w:spacing w:val="-1"/>
          <w:sz w:val="24"/>
          <w:szCs w:val="24"/>
        </w:rPr>
        <w:t>ig</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 se</w:t>
      </w:r>
      <w:r w:rsidRPr="00A87192">
        <w:rPr>
          <w:rFonts w:ascii="Arial" w:hAnsi="Arial" w:cs="Arial"/>
          <w:spacing w:val="1"/>
          <w:sz w:val="24"/>
          <w:szCs w:val="24"/>
        </w:rPr>
        <w:t xml:space="preserve"> de</w:t>
      </w:r>
      <w:r w:rsidRPr="00A87192">
        <w:rPr>
          <w:rFonts w:ascii="Arial" w:hAnsi="Arial" w:cs="Arial"/>
          <w:spacing w:val="-2"/>
          <w:sz w:val="24"/>
          <w:szCs w:val="24"/>
        </w:rPr>
        <w:t>s</w:t>
      </w:r>
      <w:r w:rsidRPr="00A87192">
        <w:rPr>
          <w:rFonts w:ascii="Arial" w:hAnsi="Arial" w:cs="Arial"/>
          <w:spacing w:val="1"/>
          <w:sz w:val="24"/>
          <w:szCs w:val="24"/>
        </w:rPr>
        <w:t>p</w:t>
      </w:r>
      <w:r w:rsidRPr="00A87192">
        <w:rPr>
          <w:rFonts w:ascii="Arial" w:hAnsi="Arial" w:cs="Arial"/>
          <w:sz w:val="24"/>
          <w:szCs w:val="24"/>
        </w:rPr>
        <w:t>re</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e</w:t>
      </w:r>
      <w:r w:rsidR="00A60BF4"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pacing w:val="-1"/>
          <w:sz w:val="24"/>
          <w:szCs w:val="24"/>
        </w:rPr>
        <w:t>e</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7" w:after="0" w:line="360" w:lineRule="auto"/>
        <w:rPr>
          <w:rFonts w:ascii="Arial" w:hAnsi="Arial" w:cs="Arial"/>
          <w:sz w:val="24"/>
          <w:szCs w:val="24"/>
        </w:rPr>
      </w:pPr>
    </w:p>
    <w:p w:rsidR="007F4F9B" w:rsidRPr="00A87192" w:rsidRDefault="007F4F9B" w:rsidP="00877A35">
      <w:pPr>
        <w:widowControl w:val="0"/>
        <w:numPr>
          <w:ilvl w:val="0"/>
          <w:numId w:val="11"/>
        </w:numPr>
        <w:autoSpaceDE w:val="0"/>
        <w:autoSpaceDN w:val="0"/>
        <w:adjustRightInd w:val="0"/>
        <w:spacing w:after="0" w:line="360" w:lineRule="auto"/>
        <w:ind w:right="81"/>
        <w:jc w:val="both"/>
        <w:rPr>
          <w:rFonts w:ascii="Arial" w:hAnsi="Arial" w:cs="Arial"/>
          <w:sz w:val="24"/>
          <w:szCs w:val="24"/>
        </w:rPr>
      </w:pPr>
      <w:r w:rsidRPr="00A87192">
        <w:rPr>
          <w:rFonts w:ascii="Arial" w:hAnsi="Arial" w:cs="Arial"/>
          <w:sz w:val="24"/>
          <w:szCs w:val="24"/>
        </w:rPr>
        <w:t>P</w:t>
      </w:r>
      <w:r w:rsidRPr="00A87192">
        <w:rPr>
          <w:rFonts w:ascii="Arial" w:hAnsi="Arial" w:cs="Arial"/>
          <w:spacing w:val="1"/>
          <w:sz w:val="24"/>
          <w:szCs w:val="24"/>
        </w:rPr>
        <w:t>o</w:t>
      </w:r>
      <w:r w:rsidRPr="00A87192">
        <w:rPr>
          <w:rFonts w:ascii="Arial" w:hAnsi="Arial" w:cs="Arial"/>
          <w:sz w:val="24"/>
          <w:szCs w:val="24"/>
        </w:rPr>
        <w:t>r</w:t>
      </w:r>
      <w:r w:rsidR="00A60BF4" w:rsidRPr="00A87192">
        <w:rPr>
          <w:rFonts w:ascii="Arial" w:hAnsi="Arial" w:cs="Arial"/>
          <w:sz w:val="24"/>
          <w:szCs w:val="24"/>
        </w:rPr>
        <w:t xml:space="preserve"> </w:t>
      </w:r>
      <w:r w:rsidR="005721EC" w:rsidRPr="00A87192">
        <w:rPr>
          <w:rFonts w:ascii="Arial" w:hAnsi="Arial" w:cs="Arial"/>
          <w:sz w:val="24"/>
          <w:szCs w:val="24"/>
        </w:rPr>
        <w:t>P</w:t>
      </w:r>
      <w:r w:rsidRPr="00A87192">
        <w:rPr>
          <w:rFonts w:ascii="Arial" w:hAnsi="Arial" w:cs="Arial"/>
          <w:spacing w:val="1"/>
          <w:sz w:val="24"/>
          <w:szCs w:val="24"/>
        </w:rPr>
        <w:t>un</w:t>
      </w:r>
      <w:r w:rsidRPr="00A87192">
        <w:rPr>
          <w:rFonts w:ascii="Arial" w:hAnsi="Arial" w:cs="Arial"/>
          <w:sz w:val="24"/>
          <w:szCs w:val="24"/>
        </w:rPr>
        <w:t>o</w:t>
      </w:r>
      <w:r w:rsidR="00A60BF4" w:rsidRPr="00A87192">
        <w:rPr>
          <w:rFonts w:ascii="Arial" w:hAnsi="Arial" w:cs="Arial"/>
          <w:sz w:val="24"/>
          <w:szCs w:val="24"/>
        </w:rPr>
        <w:t xml:space="preserve"> </w:t>
      </w:r>
      <w:r w:rsidRPr="00A87192">
        <w:rPr>
          <w:rFonts w:ascii="Arial" w:hAnsi="Arial" w:cs="Arial"/>
          <w:sz w:val="24"/>
          <w:szCs w:val="24"/>
        </w:rPr>
        <w:t>in</w:t>
      </w:r>
      <w:r w:rsidRPr="00A87192">
        <w:rPr>
          <w:rFonts w:ascii="Arial" w:hAnsi="Arial" w:cs="Arial"/>
          <w:spacing w:val="-1"/>
          <w:sz w:val="24"/>
          <w:szCs w:val="24"/>
        </w:rPr>
        <w:t>g</w:t>
      </w:r>
      <w:r w:rsidRPr="00A87192">
        <w:rPr>
          <w:rFonts w:ascii="Arial" w:hAnsi="Arial" w:cs="Arial"/>
          <w:sz w:val="24"/>
          <w:szCs w:val="24"/>
        </w:rPr>
        <w:t>resa</w:t>
      </w:r>
      <w:r w:rsidR="00A60BF4" w:rsidRPr="00A87192">
        <w:rPr>
          <w:rFonts w:ascii="Arial" w:hAnsi="Arial" w:cs="Arial"/>
          <w:sz w:val="24"/>
          <w:szCs w:val="24"/>
        </w:rPr>
        <w:t xml:space="preserve"> </w:t>
      </w:r>
      <w:r w:rsidRPr="00A87192">
        <w:rPr>
          <w:rFonts w:ascii="Arial" w:hAnsi="Arial" w:cs="Arial"/>
          <w:sz w:val="24"/>
          <w:szCs w:val="24"/>
        </w:rPr>
        <w:t>US$</w:t>
      </w:r>
      <w:r w:rsidR="00275B0F" w:rsidRPr="00A87192">
        <w:rPr>
          <w:rFonts w:ascii="Arial" w:hAnsi="Arial" w:cs="Arial"/>
          <w:sz w:val="24"/>
          <w:szCs w:val="24"/>
        </w:rPr>
        <w:t xml:space="preserve"> </w:t>
      </w:r>
      <w:r w:rsidRPr="00A87192">
        <w:rPr>
          <w:rFonts w:ascii="Arial" w:hAnsi="Arial" w:cs="Arial"/>
          <w:spacing w:val="1"/>
          <w:sz w:val="24"/>
          <w:szCs w:val="24"/>
        </w:rPr>
        <w:t>23</w:t>
      </w:r>
      <w:r w:rsidRPr="00A87192">
        <w:rPr>
          <w:rFonts w:ascii="Arial" w:hAnsi="Arial" w:cs="Arial"/>
          <w:sz w:val="24"/>
          <w:szCs w:val="24"/>
        </w:rPr>
        <w:t>3</w:t>
      </w:r>
      <w:r w:rsidR="00A60BF4"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s</w:t>
      </w:r>
      <w:r w:rsidR="00A60BF4"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A60BF4"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do</w:t>
      </w:r>
      <w:r w:rsidRPr="00A87192">
        <w:rPr>
          <w:rFonts w:ascii="Arial" w:hAnsi="Arial" w:cs="Arial"/>
          <w:sz w:val="24"/>
          <w:szCs w:val="24"/>
        </w:rPr>
        <w:t>,</w:t>
      </w:r>
      <w:r w:rsidR="00A60BF4" w:rsidRPr="00A87192">
        <w:rPr>
          <w:rFonts w:ascii="Arial" w:hAnsi="Arial" w:cs="Arial"/>
          <w:sz w:val="24"/>
          <w:szCs w:val="24"/>
        </w:rPr>
        <w:t xml:space="preserve"> </w:t>
      </w:r>
      <w:r w:rsidRPr="00A87192">
        <w:rPr>
          <w:rFonts w:ascii="Arial" w:hAnsi="Arial" w:cs="Arial"/>
          <w:spacing w:val="1"/>
          <w:sz w:val="24"/>
          <w:szCs w:val="24"/>
        </w:rPr>
        <w:t>mo</w:t>
      </w:r>
      <w:r w:rsidRPr="00A87192">
        <w:rPr>
          <w:rFonts w:ascii="Arial" w:hAnsi="Arial" w:cs="Arial"/>
          <w:spacing w:val="-1"/>
          <w:sz w:val="24"/>
          <w:szCs w:val="24"/>
        </w:rPr>
        <w:t>n</w:t>
      </w:r>
      <w:r w:rsidRPr="00A87192">
        <w:rPr>
          <w:rFonts w:ascii="Arial" w:hAnsi="Arial" w:cs="Arial"/>
          <w:sz w:val="24"/>
          <w:szCs w:val="24"/>
        </w:rPr>
        <w:t>to</w:t>
      </w:r>
      <w:r w:rsidR="00A60BF4"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A60BF4"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3"/>
          <w:sz w:val="24"/>
          <w:szCs w:val="24"/>
        </w:rPr>
        <w:t>e</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ta</w:t>
      </w:r>
      <w:r w:rsidR="00A60BF4"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49</w:t>
      </w:r>
      <w:r w:rsidRPr="00A87192">
        <w:rPr>
          <w:rFonts w:ascii="Arial" w:hAnsi="Arial" w:cs="Arial"/>
          <w:sz w:val="24"/>
          <w:szCs w:val="24"/>
        </w:rPr>
        <w:t>%</w:t>
      </w:r>
      <w:r w:rsidR="00A60BF4"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A60BF4" w:rsidRPr="00A87192">
        <w:rPr>
          <w:rFonts w:ascii="Arial" w:hAnsi="Arial" w:cs="Arial"/>
          <w:sz w:val="24"/>
          <w:szCs w:val="24"/>
        </w:rPr>
        <w:t xml:space="preserve"> </w:t>
      </w:r>
      <w:r w:rsidRPr="00A87192">
        <w:rPr>
          <w:rFonts w:ascii="Arial" w:hAnsi="Arial" w:cs="Arial"/>
          <w:sz w:val="24"/>
          <w:szCs w:val="24"/>
        </w:rPr>
        <w:t>la</w:t>
      </w:r>
      <w:r w:rsidR="00A60BF4"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A60BF4"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pacing w:val="-2"/>
          <w:sz w:val="24"/>
          <w:szCs w:val="24"/>
        </w:rPr>
        <w:t>í</w:t>
      </w:r>
      <w:r w:rsidRPr="00A87192">
        <w:rPr>
          <w:rFonts w:ascii="Arial" w:hAnsi="Arial" w:cs="Arial"/>
          <w:sz w:val="24"/>
          <w:szCs w:val="24"/>
        </w:rPr>
        <w:t>cita</w:t>
      </w:r>
      <w:r w:rsidR="00A60BF4" w:rsidRPr="00A87192">
        <w:rPr>
          <w:rFonts w:ascii="Arial" w:hAnsi="Arial" w:cs="Arial"/>
          <w:sz w:val="24"/>
          <w:szCs w:val="24"/>
        </w:rPr>
        <w:t xml:space="preserve"> </w:t>
      </w:r>
      <w:r w:rsidRPr="00A87192">
        <w:rPr>
          <w:rFonts w:ascii="Arial" w:hAnsi="Arial" w:cs="Arial"/>
          <w:spacing w:val="1"/>
          <w:sz w:val="24"/>
          <w:szCs w:val="24"/>
        </w:rPr>
        <w:t>du</w:t>
      </w:r>
      <w:r w:rsidRPr="00A87192">
        <w:rPr>
          <w:rFonts w:ascii="Arial" w:hAnsi="Arial" w:cs="Arial"/>
          <w:sz w:val="24"/>
          <w:szCs w:val="24"/>
        </w:rPr>
        <w:t>r</w:t>
      </w:r>
      <w:r w:rsidRPr="00A87192">
        <w:rPr>
          <w:rFonts w:ascii="Arial" w:hAnsi="Arial" w:cs="Arial"/>
          <w:spacing w:val="-2"/>
          <w:sz w:val="24"/>
          <w:szCs w:val="24"/>
        </w:rPr>
        <w:t>a</w:t>
      </w:r>
      <w:r w:rsidRPr="00A87192">
        <w:rPr>
          <w:rFonts w:ascii="Arial" w:hAnsi="Arial" w:cs="Arial"/>
          <w:spacing w:val="1"/>
          <w:sz w:val="24"/>
          <w:szCs w:val="24"/>
        </w:rPr>
        <w:t>n</w:t>
      </w:r>
      <w:r w:rsidRPr="00A87192">
        <w:rPr>
          <w:rFonts w:ascii="Arial" w:hAnsi="Arial" w:cs="Arial"/>
          <w:sz w:val="24"/>
          <w:szCs w:val="24"/>
        </w:rPr>
        <w:t>te</w:t>
      </w:r>
      <w:r w:rsidR="00A60BF4"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A60BF4" w:rsidRPr="00A87192">
        <w:rPr>
          <w:rFonts w:ascii="Arial" w:hAnsi="Arial" w:cs="Arial"/>
          <w:sz w:val="24"/>
          <w:szCs w:val="24"/>
        </w:rPr>
        <w:t xml:space="preserve"> </w:t>
      </w:r>
      <w:r w:rsidRPr="00A87192">
        <w:rPr>
          <w:rFonts w:ascii="Arial" w:hAnsi="Arial" w:cs="Arial"/>
          <w:spacing w:val="-1"/>
          <w:sz w:val="24"/>
          <w:szCs w:val="24"/>
        </w:rPr>
        <w:t>2</w:t>
      </w:r>
      <w:r w:rsidRPr="00A87192">
        <w:rPr>
          <w:rFonts w:ascii="Arial" w:hAnsi="Arial" w:cs="Arial"/>
          <w:spacing w:val="1"/>
          <w:sz w:val="24"/>
          <w:szCs w:val="24"/>
        </w:rPr>
        <w:t>0</w:t>
      </w:r>
      <w:r w:rsidRPr="00A87192">
        <w:rPr>
          <w:rFonts w:ascii="Arial" w:hAnsi="Arial" w:cs="Arial"/>
          <w:spacing w:val="-1"/>
          <w:sz w:val="24"/>
          <w:szCs w:val="24"/>
        </w:rPr>
        <w:t>0</w:t>
      </w:r>
      <w:r w:rsidRPr="00A87192">
        <w:rPr>
          <w:rFonts w:ascii="Arial" w:hAnsi="Arial" w:cs="Arial"/>
          <w:spacing w:val="7"/>
          <w:sz w:val="24"/>
          <w:szCs w:val="24"/>
        </w:rPr>
        <w:t>9</w:t>
      </w:r>
      <w:r w:rsidRPr="00A87192">
        <w:rPr>
          <w:rFonts w:ascii="Arial" w:hAnsi="Arial" w:cs="Arial"/>
          <w:sz w:val="24"/>
          <w:szCs w:val="24"/>
        </w:rPr>
        <w:t>.</w:t>
      </w:r>
      <w:r w:rsidR="00A60BF4" w:rsidRPr="00A87192">
        <w:rPr>
          <w:rFonts w:ascii="Arial" w:hAnsi="Arial" w:cs="Arial"/>
          <w:sz w:val="24"/>
          <w:szCs w:val="24"/>
        </w:rPr>
        <w:t xml:space="preserve"> </w:t>
      </w:r>
      <w:r w:rsidRPr="00A87192">
        <w:rPr>
          <w:rFonts w:ascii="Arial" w:hAnsi="Arial" w:cs="Arial"/>
          <w:sz w:val="24"/>
          <w:szCs w:val="24"/>
        </w:rPr>
        <w:t>P</w:t>
      </w:r>
      <w:r w:rsidRPr="00A87192">
        <w:rPr>
          <w:rFonts w:ascii="Arial" w:hAnsi="Arial" w:cs="Arial"/>
          <w:spacing w:val="1"/>
          <w:sz w:val="24"/>
          <w:szCs w:val="24"/>
        </w:rPr>
        <w:t>o</w:t>
      </w:r>
      <w:r w:rsidRPr="00A87192">
        <w:rPr>
          <w:rFonts w:ascii="Arial" w:hAnsi="Arial" w:cs="Arial"/>
          <w:sz w:val="24"/>
          <w:szCs w:val="24"/>
        </w:rPr>
        <w:t>r</w:t>
      </w:r>
      <w:r w:rsidR="00A60BF4"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me</w:t>
      </w:r>
      <w:r w:rsidRPr="00A87192">
        <w:rPr>
          <w:rFonts w:ascii="Arial" w:hAnsi="Arial" w:cs="Arial"/>
          <w:sz w:val="24"/>
          <w:szCs w:val="24"/>
        </w:rPr>
        <w:t>ra</w:t>
      </w:r>
      <w:r w:rsidR="00A60BF4"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e</w:t>
      </w:r>
      <w:r w:rsidRPr="00A87192">
        <w:rPr>
          <w:rFonts w:ascii="Arial" w:hAnsi="Arial" w:cs="Arial"/>
          <w:spacing w:val="-2"/>
          <w:sz w:val="24"/>
          <w:szCs w:val="24"/>
        </w:rPr>
        <w:t>z</w:t>
      </w:r>
      <w:r w:rsidRPr="00A87192">
        <w:rPr>
          <w:rFonts w:ascii="Arial" w:hAnsi="Arial" w:cs="Arial"/>
          <w:sz w:val="24"/>
          <w:szCs w:val="24"/>
        </w:rPr>
        <w:t>,</w:t>
      </w:r>
      <w:r w:rsidR="00A60BF4" w:rsidRPr="00A87192">
        <w:rPr>
          <w:rFonts w:ascii="Arial" w:hAnsi="Arial" w:cs="Arial"/>
          <w:sz w:val="24"/>
          <w:szCs w:val="24"/>
        </w:rPr>
        <w:t xml:space="preserve"> </w:t>
      </w:r>
      <w:r w:rsidRPr="00A87192">
        <w:rPr>
          <w:rFonts w:ascii="Arial" w:hAnsi="Arial" w:cs="Arial"/>
          <w:sz w:val="24"/>
          <w:szCs w:val="24"/>
        </w:rPr>
        <w:t>las</w:t>
      </w:r>
      <w:r w:rsidR="00A60BF4"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mpo</w:t>
      </w:r>
      <w:r w:rsidRPr="00A87192">
        <w:rPr>
          <w:rFonts w:ascii="Arial" w:hAnsi="Arial" w:cs="Arial"/>
          <w:sz w:val="24"/>
          <w:szCs w:val="24"/>
        </w:rPr>
        <w:t>r</w:t>
      </w:r>
      <w:r w:rsidRPr="00A87192">
        <w:rPr>
          <w:rFonts w:ascii="Arial" w:hAnsi="Arial" w:cs="Arial"/>
          <w:spacing w:val="-3"/>
          <w:sz w:val="24"/>
          <w:szCs w:val="24"/>
        </w:rPr>
        <w:t>t</w:t>
      </w:r>
      <w:r w:rsidRPr="00A87192">
        <w:rPr>
          <w:rFonts w:ascii="Arial" w:hAnsi="Arial" w:cs="Arial"/>
          <w:spacing w:val="1"/>
          <w:sz w:val="24"/>
          <w:szCs w:val="24"/>
        </w:rPr>
        <w:t>a</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s f</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ma</w:t>
      </w:r>
      <w:r w:rsidRPr="00A87192">
        <w:rPr>
          <w:rFonts w:ascii="Arial" w:hAnsi="Arial" w:cs="Arial"/>
          <w:spacing w:val="-3"/>
          <w:sz w:val="24"/>
          <w:szCs w:val="24"/>
        </w:rPr>
        <w:t>l</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 xml:space="preserve">e </w:t>
      </w:r>
      <w:r w:rsidRPr="00A87192">
        <w:rPr>
          <w:rFonts w:ascii="Arial" w:hAnsi="Arial" w:cs="Arial"/>
          <w:spacing w:val="1"/>
          <w:sz w:val="24"/>
          <w:szCs w:val="24"/>
        </w:rPr>
        <w:t>a</w:t>
      </w:r>
      <w:r w:rsidRPr="00A87192">
        <w:rPr>
          <w:rFonts w:ascii="Arial" w:hAnsi="Arial" w:cs="Arial"/>
          <w:sz w:val="24"/>
          <w:szCs w:val="24"/>
        </w:rPr>
        <w:t>sc</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3"/>
          <w:sz w:val="24"/>
          <w:szCs w:val="24"/>
        </w:rPr>
        <w:t>i</w:t>
      </w:r>
      <w:r w:rsidRPr="00A87192">
        <w:rPr>
          <w:rFonts w:ascii="Arial" w:hAnsi="Arial" w:cs="Arial"/>
          <w:spacing w:val="1"/>
          <w:sz w:val="24"/>
          <w:szCs w:val="24"/>
        </w:rPr>
        <w:t>e</w:t>
      </w:r>
      <w:r w:rsidRPr="00A87192">
        <w:rPr>
          <w:rFonts w:ascii="Arial" w:hAnsi="Arial" w:cs="Arial"/>
          <w:sz w:val="24"/>
          <w:szCs w:val="24"/>
        </w:rPr>
        <w:t xml:space="preserve">ron a US$ </w:t>
      </w:r>
      <w:r w:rsidRPr="00A87192">
        <w:rPr>
          <w:rFonts w:ascii="Arial" w:hAnsi="Arial" w:cs="Arial"/>
          <w:spacing w:val="1"/>
          <w:sz w:val="24"/>
          <w:szCs w:val="24"/>
        </w:rPr>
        <w:t>2</w:t>
      </w:r>
      <w:r w:rsidRPr="00A87192">
        <w:rPr>
          <w:rFonts w:ascii="Arial" w:hAnsi="Arial" w:cs="Arial"/>
          <w:spacing w:val="-1"/>
          <w:sz w:val="24"/>
          <w:szCs w:val="24"/>
        </w:rPr>
        <w:t>3</w:t>
      </w:r>
      <w:r w:rsidRPr="00A87192">
        <w:rPr>
          <w:rFonts w:ascii="Arial" w:hAnsi="Arial" w:cs="Arial"/>
          <w:sz w:val="24"/>
          <w:szCs w:val="24"/>
        </w:rPr>
        <w:t xml:space="preserve">7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 f</w:t>
      </w:r>
      <w:r w:rsidRPr="00A87192">
        <w:rPr>
          <w:rFonts w:ascii="Arial" w:hAnsi="Arial" w:cs="Arial"/>
          <w:spacing w:val="1"/>
          <w:sz w:val="24"/>
          <w:szCs w:val="24"/>
        </w:rPr>
        <w:t>ue</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z w:val="24"/>
          <w:szCs w:val="24"/>
        </w:rPr>
        <w:t xml:space="preserve">n </w:t>
      </w:r>
      <w:r w:rsidRPr="00A87192">
        <w:rPr>
          <w:rFonts w:ascii="Arial" w:hAnsi="Arial" w:cs="Arial"/>
          <w:spacing w:val="1"/>
          <w:sz w:val="24"/>
          <w:szCs w:val="24"/>
        </w:rPr>
        <w:t>ma</w:t>
      </w:r>
      <w:r w:rsidRPr="00A87192">
        <w:rPr>
          <w:rFonts w:ascii="Arial" w:hAnsi="Arial" w:cs="Arial"/>
          <w:spacing w:val="-2"/>
          <w:sz w:val="24"/>
          <w:szCs w:val="24"/>
        </w:rPr>
        <w:t>y</w:t>
      </w:r>
      <w:r w:rsidRPr="00A87192">
        <w:rPr>
          <w:rFonts w:ascii="Arial" w:hAnsi="Arial" w:cs="Arial"/>
          <w:spacing w:val="1"/>
          <w:sz w:val="24"/>
          <w:szCs w:val="24"/>
        </w:rPr>
        <w:t>o</w:t>
      </w:r>
      <w:r w:rsidRPr="00A87192">
        <w:rPr>
          <w:rFonts w:ascii="Arial" w:hAnsi="Arial" w:cs="Arial"/>
          <w:sz w:val="24"/>
          <w:szCs w:val="24"/>
        </w:rPr>
        <w:t xml:space="preserve">res </w:t>
      </w:r>
      <w:r w:rsidRPr="00A87192">
        <w:rPr>
          <w:rFonts w:ascii="Arial" w:hAnsi="Arial" w:cs="Arial"/>
          <w:spacing w:val="1"/>
          <w:sz w:val="24"/>
          <w:szCs w:val="24"/>
        </w:rPr>
        <w:t>e</w:t>
      </w:r>
      <w:r w:rsidRPr="00A87192">
        <w:rPr>
          <w:rFonts w:ascii="Arial" w:hAnsi="Arial" w:cs="Arial"/>
          <w:sz w:val="24"/>
          <w:szCs w:val="24"/>
        </w:rPr>
        <w:t>n U</w:t>
      </w:r>
      <w:r w:rsidRPr="00A87192">
        <w:rPr>
          <w:rFonts w:ascii="Arial" w:hAnsi="Arial" w:cs="Arial"/>
          <w:spacing w:val="-2"/>
          <w:sz w:val="24"/>
          <w:szCs w:val="24"/>
        </w:rPr>
        <w:t>S</w:t>
      </w:r>
      <w:r w:rsidRPr="00A87192">
        <w:rPr>
          <w:rFonts w:ascii="Arial" w:hAnsi="Arial" w:cs="Arial"/>
          <w:sz w:val="24"/>
          <w:szCs w:val="24"/>
        </w:rPr>
        <w:t xml:space="preserve">$ 4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 xml:space="preserve">s a </w:t>
      </w:r>
      <w:r w:rsidRPr="00A87192">
        <w:rPr>
          <w:rFonts w:ascii="Arial" w:hAnsi="Arial" w:cs="Arial"/>
          <w:spacing w:val="-3"/>
          <w:sz w:val="24"/>
          <w:szCs w:val="24"/>
        </w:rPr>
        <w:t>l</w:t>
      </w:r>
      <w:r w:rsidRPr="00A87192">
        <w:rPr>
          <w:rFonts w:ascii="Arial" w:hAnsi="Arial" w:cs="Arial"/>
          <w:sz w:val="24"/>
          <w:szCs w:val="24"/>
        </w:rPr>
        <w:t>a c</w:t>
      </w:r>
      <w:r w:rsidRPr="00A87192">
        <w:rPr>
          <w:rFonts w:ascii="Arial" w:hAnsi="Arial" w:cs="Arial"/>
          <w:spacing w:val="-3"/>
          <w:sz w:val="24"/>
          <w:szCs w:val="24"/>
        </w:rPr>
        <w:t>i</w:t>
      </w:r>
      <w:r w:rsidRPr="00A87192">
        <w:rPr>
          <w:rFonts w:ascii="Arial" w:hAnsi="Arial" w:cs="Arial"/>
          <w:spacing w:val="3"/>
          <w:sz w:val="24"/>
          <w:szCs w:val="24"/>
        </w:rPr>
        <w:t>f</w:t>
      </w:r>
      <w:r w:rsidRPr="00A87192">
        <w:rPr>
          <w:rFonts w:ascii="Arial" w:hAnsi="Arial" w:cs="Arial"/>
          <w:sz w:val="24"/>
          <w:szCs w:val="24"/>
        </w:rPr>
        <w:t xml:space="preserve">ra </w:t>
      </w:r>
      <w:r w:rsidRPr="00A87192">
        <w:rPr>
          <w:rFonts w:ascii="Arial" w:hAnsi="Arial" w:cs="Arial"/>
          <w:spacing w:val="-1"/>
          <w:sz w:val="24"/>
          <w:szCs w:val="24"/>
        </w:rPr>
        <w:t>e</w:t>
      </w:r>
      <w:r w:rsidRPr="00A87192">
        <w:rPr>
          <w:rFonts w:ascii="Arial" w:hAnsi="Arial" w:cs="Arial"/>
          <w:sz w:val="24"/>
          <w:szCs w:val="24"/>
        </w:rPr>
        <w:t>sti</w:t>
      </w:r>
      <w:r w:rsidRPr="00A87192">
        <w:rPr>
          <w:rFonts w:ascii="Arial" w:hAnsi="Arial" w:cs="Arial"/>
          <w:spacing w:val="1"/>
          <w:sz w:val="24"/>
          <w:szCs w:val="24"/>
        </w:rPr>
        <w:t>ma</w:t>
      </w:r>
      <w:r w:rsidRPr="00A87192">
        <w:rPr>
          <w:rFonts w:ascii="Arial" w:hAnsi="Arial" w:cs="Arial"/>
          <w:spacing w:val="-1"/>
          <w:sz w:val="24"/>
          <w:szCs w:val="24"/>
        </w:rPr>
        <w:t>d</w:t>
      </w:r>
      <w:r w:rsidRPr="00A87192">
        <w:rPr>
          <w:rFonts w:ascii="Arial" w:hAnsi="Arial" w:cs="Arial"/>
          <w:sz w:val="24"/>
          <w:szCs w:val="24"/>
        </w:rPr>
        <w:t xml:space="preserve">a </w:t>
      </w:r>
      <w:r w:rsidRPr="00A87192">
        <w:rPr>
          <w:rFonts w:ascii="Arial" w:hAnsi="Arial" w:cs="Arial"/>
          <w:spacing w:val="1"/>
          <w:sz w:val="24"/>
          <w:szCs w:val="24"/>
        </w:rPr>
        <w:t>d</w:t>
      </w:r>
      <w:r w:rsidRPr="00A87192">
        <w:rPr>
          <w:rFonts w:ascii="Arial" w:hAnsi="Arial" w:cs="Arial"/>
          <w:spacing w:val="5"/>
          <w:sz w:val="24"/>
          <w:szCs w:val="24"/>
        </w:rPr>
        <w:t>e</w:t>
      </w:r>
      <w:r w:rsidRPr="00A87192">
        <w:rPr>
          <w:rFonts w:ascii="Arial" w:hAnsi="Arial" w:cs="Arial"/>
          <w:sz w:val="24"/>
          <w:szCs w:val="24"/>
        </w:rPr>
        <w:t xml:space="preserve">l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ndo</w:t>
      </w:r>
      <w:r w:rsidRPr="00A87192">
        <w:rPr>
          <w:rFonts w:ascii="Arial" w:hAnsi="Arial" w:cs="Arial"/>
          <w:sz w:val="24"/>
          <w:szCs w:val="24"/>
        </w:rPr>
        <w:t>. S</w:t>
      </w:r>
      <w:r w:rsidRPr="00A87192">
        <w:rPr>
          <w:rFonts w:ascii="Arial" w:hAnsi="Arial" w:cs="Arial"/>
          <w:spacing w:val="1"/>
          <w:sz w:val="24"/>
          <w:szCs w:val="24"/>
        </w:rPr>
        <w:t>e</w:t>
      </w:r>
      <w:r w:rsidRPr="00A87192">
        <w:rPr>
          <w:rFonts w:ascii="Arial" w:hAnsi="Arial" w:cs="Arial"/>
          <w:spacing w:val="-1"/>
          <w:sz w:val="24"/>
          <w:szCs w:val="24"/>
        </w:rPr>
        <w:t>gú</w:t>
      </w:r>
      <w:r w:rsidRPr="00A87192">
        <w:rPr>
          <w:rFonts w:ascii="Arial" w:hAnsi="Arial" w:cs="Arial"/>
          <w:sz w:val="24"/>
          <w:szCs w:val="24"/>
        </w:rPr>
        <w:t xml:space="preserve">n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n</w:t>
      </w:r>
      <w:r w:rsidRPr="00A87192">
        <w:rPr>
          <w:rFonts w:ascii="Arial" w:hAnsi="Arial" w:cs="Arial"/>
          <w:sz w:val="24"/>
          <w:szCs w:val="24"/>
        </w:rPr>
        <w:t>ci</w:t>
      </w:r>
      <w:r w:rsidRPr="00A87192">
        <w:rPr>
          <w:rFonts w:ascii="Arial" w:hAnsi="Arial" w:cs="Arial"/>
          <w:spacing w:val="-2"/>
          <w:sz w:val="24"/>
          <w:szCs w:val="24"/>
        </w:rPr>
        <w:t>p</w:t>
      </w:r>
      <w:r w:rsidRPr="00A87192">
        <w:rPr>
          <w:rFonts w:ascii="Arial" w:hAnsi="Arial" w:cs="Arial"/>
          <w:spacing w:val="1"/>
          <w:sz w:val="24"/>
          <w:szCs w:val="24"/>
        </w:rPr>
        <w:t>a</w:t>
      </w:r>
      <w:r w:rsidRPr="00A87192">
        <w:rPr>
          <w:rFonts w:ascii="Arial" w:hAnsi="Arial" w:cs="Arial"/>
          <w:spacing w:val="-3"/>
          <w:sz w:val="24"/>
          <w:szCs w:val="24"/>
        </w:rPr>
        <w:t>l</w:t>
      </w:r>
      <w:r w:rsidRPr="00A87192">
        <w:rPr>
          <w:rFonts w:ascii="Arial" w:hAnsi="Arial" w:cs="Arial"/>
          <w:spacing w:val="1"/>
          <w:sz w:val="24"/>
          <w:szCs w:val="24"/>
        </w:rPr>
        <w:t>e</w:t>
      </w:r>
      <w:r w:rsidRPr="00A87192">
        <w:rPr>
          <w:rFonts w:ascii="Arial" w:hAnsi="Arial" w:cs="Arial"/>
          <w:sz w:val="24"/>
          <w:szCs w:val="24"/>
        </w:rPr>
        <w:t xml:space="preserve">s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pacing w:val="1"/>
          <w:sz w:val="24"/>
          <w:szCs w:val="24"/>
        </w:rPr>
        <w:t>du</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z w:val="24"/>
          <w:szCs w:val="24"/>
        </w:rPr>
        <w:t>iste</w:t>
      </w:r>
      <w:r w:rsidR="00275B0F" w:rsidRPr="00A87192">
        <w:rPr>
          <w:rFonts w:ascii="Arial" w:hAnsi="Arial" w:cs="Arial"/>
          <w:sz w:val="24"/>
          <w:szCs w:val="24"/>
        </w:rPr>
        <w:t xml:space="preserve"> </w:t>
      </w:r>
      <w:r w:rsidRPr="00A87192">
        <w:rPr>
          <w:rFonts w:ascii="Arial" w:hAnsi="Arial" w:cs="Arial"/>
          <w:spacing w:val="1"/>
          <w:sz w:val="24"/>
          <w:szCs w:val="24"/>
        </w:rPr>
        <w:t>un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3"/>
          <w:sz w:val="24"/>
          <w:szCs w:val="24"/>
        </w:rPr>
        <w:t>l</w:t>
      </w:r>
      <w:r w:rsidRPr="00A87192">
        <w:rPr>
          <w:rFonts w:ascii="Arial" w:hAnsi="Arial" w:cs="Arial"/>
          <w:spacing w:val="1"/>
          <w:sz w:val="24"/>
          <w:szCs w:val="24"/>
        </w:rPr>
        <w:t>e</w:t>
      </w:r>
      <w:r w:rsidRPr="00A87192">
        <w:rPr>
          <w:rFonts w:ascii="Arial" w:hAnsi="Arial" w:cs="Arial"/>
          <w:spacing w:val="-2"/>
          <w:sz w:val="24"/>
          <w:szCs w:val="24"/>
        </w:rPr>
        <w:t>v</w:t>
      </w:r>
      <w:r w:rsidRPr="00A87192">
        <w:rPr>
          <w:rFonts w:ascii="Arial" w:hAnsi="Arial" w:cs="Arial"/>
          <w:spacing w:val="1"/>
          <w:sz w:val="24"/>
          <w:szCs w:val="24"/>
        </w:rPr>
        <w:t>ad</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5"/>
          <w:sz w:val="24"/>
          <w:szCs w:val="24"/>
        </w:rPr>
        <w:t>e</w:t>
      </w:r>
      <w:r w:rsidRPr="00A87192">
        <w:rPr>
          <w:rFonts w:ascii="Arial" w:hAnsi="Arial" w:cs="Arial"/>
          <w:spacing w:val="1"/>
          <w:sz w:val="24"/>
          <w:szCs w:val="24"/>
        </w:rPr>
        <w:t>n</w:t>
      </w:r>
      <w:r w:rsidRPr="00A87192">
        <w:rPr>
          <w:rFonts w:ascii="Arial" w:hAnsi="Arial" w:cs="Arial"/>
          <w:sz w:val="24"/>
          <w:szCs w:val="24"/>
        </w:rPr>
        <w:t>trac</w:t>
      </w:r>
      <w:r w:rsidRPr="00A87192">
        <w:rPr>
          <w:rFonts w:ascii="Arial" w:hAnsi="Arial" w:cs="Arial"/>
          <w:spacing w:val="-2"/>
          <w:sz w:val="24"/>
          <w:szCs w:val="24"/>
        </w:rPr>
        <w:t>i</w:t>
      </w:r>
      <w:r w:rsidRPr="00A87192">
        <w:rPr>
          <w:rFonts w:ascii="Arial" w:hAnsi="Arial" w:cs="Arial"/>
          <w:spacing w:val="1"/>
          <w:sz w:val="24"/>
          <w:szCs w:val="24"/>
        </w:rPr>
        <w:t>ó</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im</w:t>
      </w:r>
      <w:r w:rsidRPr="00A87192">
        <w:rPr>
          <w:rFonts w:ascii="Arial" w:hAnsi="Arial" w:cs="Arial"/>
          <w:spacing w:val="1"/>
          <w:sz w:val="24"/>
          <w:szCs w:val="24"/>
        </w:rPr>
        <w:t>en</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om</w:t>
      </w:r>
      <w:r w:rsidRPr="00A87192">
        <w:rPr>
          <w:rFonts w:ascii="Arial" w:hAnsi="Arial" w:cs="Arial"/>
          <w:spacing w:val="-1"/>
          <w:sz w:val="24"/>
          <w:szCs w:val="24"/>
        </w:rPr>
        <w:t>b</w:t>
      </w:r>
      <w:r w:rsidRPr="00A87192">
        <w:rPr>
          <w:rFonts w:ascii="Arial" w:hAnsi="Arial" w:cs="Arial"/>
          <w:spacing w:val="1"/>
          <w:sz w:val="24"/>
          <w:szCs w:val="24"/>
        </w:rPr>
        <w:t>u</w:t>
      </w:r>
      <w:r w:rsidRPr="00A87192">
        <w:rPr>
          <w:rFonts w:ascii="Arial" w:hAnsi="Arial" w:cs="Arial"/>
          <w:sz w:val="24"/>
          <w:szCs w:val="24"/>
        </w:rPr>
        <w:t>sti</w:t>
      </w:r>
      <w:r w:rsidRPr="00A87192">
        <w:rPr>
          <w:rFonts w:ascii="Arial" w:hAnsi="Arial" w:cs="Arial"/>
          <w:spacing w:val="1"/>
          <w:sz w:val="24"/>
          <w:szCs w:val="24"/>
        </w:rPr>
        <w:t>b</w:t>
      </w:r>
      <w:r w:rsidRPr="00A87192">
        <w:rPr>
          <w:rFonts w:ascii="Arial" w:hAnsi="Arial" w:cs="Arial"/>
          <w:sz w:val="24"/>
          <w:szCs w:val="24"/>
        </w:rPr>
        <w:t>le</w:t>
      </w:r>
      <w:r w:rsidRPr="00A87192">
        <w:rPr>
          <w:rFonts w:ascii="Arial" w:hAnsi="Arial" w:cs="Arial"/>
          <w:spacing w:val="-2"/>
          <w:sz w:val="24"/>
          <w:szCs w:val="24"/>
        </w:rPr>
        <w:t>s</w:t>
      </w:r>
      <w:r w:rsidRPr="00A87192">
        <w:rPr>
          <w:rFonts w:ascii="Arial" w:hAnsi="Arial" w:cs="Arial"/>
          <w:sz w:val="24"/>
          <w:szCs w:val="24"/>
        </w:rPr>
        <w:t>, ro</w:t>
      </w:r>
      <w:r w:rsidRPr="00A87192">
        <w:rPr>
          <w:rFonts w:ascii="Arial" w:hAnsi="Arial" w:cs="Arial"/>
          <w:spacing w:val="1"/>
          <w:sz w:val="24"/>
          <w:szCs w:val="24"/>
        </w:rPr>
        <w:t>p</w:t>
      </w:r>
      <w:r w:rsidRPr="00A87192">
        <w:rPr>
          <w:rFonts w:ascii="Arial" w:hAnsi="Arial" w:cs="Arial"/>
          <w:sz w:val="24"/>
          <w:szCs w:val="24"/>
        </w:rPr>
        <w:t>a</w:t>
      </w:r>
      <w:r w:rsidRPr="00A87192">
        <w:rPr>
          <w:rFonts w:ascii="Arial" w:hAnsi="Arial" w:cs="Arial"/>
          <w:spacing w:val="1"/>
          <w:sz w:val="24"/>
          <w:szCs w:val="24"/>
        </w:rPr>
        <w:t xml:space="preserve"> u</w:t>
      </w:r>
      <w:r w:rsidRPr="00A87192">
        <w:rPr>
          <w:rFonts w:ascii="Arial" w:hAnsi="Arial" w:cs="Arial"/>
          <w:spacing w:val="-2"/>
          <w:sz w:val="24"/>
          <w:szCs w:val="24"/>
        </w:rPr>
        <w:t>s</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y</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3"/>
          <w:sz w:val="24"/>
          <w:szCs w:val="24"/>
        </w:rPr>
        <w:t>z</w:t>
      </w:r>
      <w:r w:rsidRPr="00A87192">
        <w:rPr>
          <w:rFonts w:ascii="Arial" w:hAnsi="Arial" w:cs="Arial"/>
          <w:spacing w:val="1"/>
          <w:sz w:val="24"/>
          <w:szCs w:val="24"/>
        </w:rPr>
        <w:t>ado</w:t>
      </w:r>
      <w:r w:rsidRPr="00A87192">
        <w:rPr>
          <w:rFonts w:ascii="Arial" w:hAnsi="Arial" w:cs="Arial"/>
          <w:sz w:val="24"/>
          <w:szCs w:val="24"/>
        </w:rPr>
        <w:t>s.</w:t>
      </w:r>
    </w:p>
    <w:p w:rsidR="007F4F9B" w:rsidRPr="00A87192" w:rsidRDefault="007F4F9B" w:rsidP="00877A35">
      <w:pPr>
        <w:widowControl w:val="0"/>
        <w:autoSpaceDE w:val="0"/>
        <w:autoSpaceDN w:val="0"/>
        <w:adjustRightInd w:val="0"/>
        <w:spacing w:before="13" w:after="0" w:line="360" w:lineRule="auto"/>
        <w:rPr>
          <w:rFonts w:ascii="Arial" w:hAnsi="Arial" w:cs="Arial"/>
          <w:sz w:val="24"/>
          <w:szCs w:val="24"/>
        </w:rPr>
      </w:pPr>
    </w:p>
    <w:p w:rsidR="007F4F9B" w:rsidRPr="00A87192" w:rsidRDefault="007F4F9B" w:rsidP="00877A35">
      <w:pPr>
        <w:widowControl w:val="0"/>
        <w:numPr>
          <w:ilvl w:val="0"/>
          <w:numId w:val="11"/>
        </w:numPr>
        <w:autoSpaceDE w:val="0"/>
        <w:autoSpaceDN w:val="0"/>
        <w:adjustRightInd w:val="0"/>
        <w:spacing w:after="0" w:line="360" w:lineRule="auto"/>
        <w:ind w:right="81"/>
        <w:jc w:val="both"/>
        <w:rPr>
          <w:rFonts w:ascii="Arial" w:hAnsi="Arial" w:cs="Arial"/>
          <w:sz w:val="24"/>
          <w:szCs w:val="24"/>
        </w:rPr>
      </w:pPr>
      <w:r w:rsidRPr="00A87192">
        <w:rPr>
          <w:rFonts w:ascii="Arial" w:hAnsi="Arial" w:cs="Arial"/>
          <w:spacing w:val="1"/>
          <w:sz w:val="24"/>
          <w:szCs w:val="24"/>
        </w:rPr>
        <w:t>L</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ua</w:t>
      </w:r>
      <w:r w:rsidRPr="00A87192">
        <w:rPr>
          <w:rFonts w:ascii="Arial" w:hAnsi="Arial" w:cs="Arial"/>
          <w:sz w:val="24"/>
          <w:szCs w:val="24"/>
        </w:rPr>
        <w:t>r</w:t>
      </w:r>
      <w:r w:rsidRPr="00A87192">
        <w:rPr>
          <w:rFonts w:ascii="Arial" w:hAnsi="Arial" w:cs="Arial"/>
          <w:spacing w:val="-3"/>
          <w:sz w:val="24"/>
          <w:szCs w:val="24"/>
        </w:rPr>
        <w:t>t</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pa</w:t>
      </w:r>
      <w:r w:rsidRPr="00A87192">
        <w:rPr>
          <w:rFonts w:ascii="Arial" w:hAnsi="Arial" w:cs="Arial"/>
          <w:sz w:val="24"/>
          <w:szCs w:val="24"/>
        </w:rPr>
        <w:t>r</w:t>
      </w:r>
      <w:r w:rsidRPr="00A87192">
        <w:rPr>
          <w:rFonts w:ascii="Arial" w:hAnsi="Arial" w:cs="Arial"/>
          <w:spacing w:val="-3"/>
          <w:sz w:val="24"/>
          <w:szCs w:val="24"/>
        </w:rPr>
        <w:t>t</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2"/>
          <w:sz w:val="24"/>
          <w:szCs w:val="24"/>
        </w:rPr>
        <w:t>P</w:t>
      </w:r>
      <w:r w:rsidRPr="00A87192">
        <w:rPr>
          <w:rFonts w:ascii="Arial" w:hAnsi="Arial" w:cs="Arial"/>
          <w:spacing w:val="1"/>
          <w:sz w:val="24"/>
          <w:szCs w:val="24"/>
        </w:rPr>
        <w:t>e</w:t>
      </w:r>
      <w:r w:rsidRPr="00A87192">
        <w:rPr>
          <w:rFonts w:ascii="Arial" w:hAnsi="Arial" w:cs="Arial"/>
          <w:sz w:val="24"/>
          <w:szCs w:val="24"/>
        </w:rPr>
        <w:t>rú</w:t>
      </w:r>
      <w:r w:rsidR="00275B0F" w:rsidRPr="00A87192">
        <w:rPr>
          <w:rFonts w:ascii="Arial" w:hAnsi="Arial" w:cs="Arial"/>
          <w:sz w:val="24"/>
          <w:szCs w:val="24"/>
        </w:rPr>
        <w:t xml:space="preserve"> </w:t>
      </w:r>
      <w:r w:rsidRPr="00A87192">
        <w:rPr>
          <w:rFonts w:ascii="Arial" w:hAnsi="Arial" w:cs="Arial"/>
          <w:sz w:val="24"/>
          <w:szCs w:val="24"/>
        </w:rPr>
        <w:t>se</w:t>
      </w:r>
      <w:r w:rsidR="00275B0F"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g</w:t>
      </w:r>
      <w:r w:rsidRPr="00A87192">
        <w:rPr>
          <w:rFonts w:ascii="Arial" w:hAnsi="Arial" w:cs="Arial"/>
          <w:sz w:val="24"/>
          <w:szCs w:val="24"/>
        </w:rPr>
        <w:t>istra</w:t>
      </w:r>
      <w:r w:rsidR="00275B0F"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pacing w:val="-2"/>
          <w:sz w:val="24"/>
          <w:szCs w:val="24"/>
        </w:rPr>
        <w:t>c</w:t>
      </w:r>
      <w:r w:rsidRPr="00A87192">
        <w:rPr>
          <w:rFonts w:ascii="Arial" w:hAnsi="Arial" w:cs="Arial"/>
          <w:spacing w:val="1"/>
          <w:sz w:val="24"/>
          <w:szCs w:val="24"/>
        </w:rPr>
        <w:t>na</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sti</w:t>
      </w:r>
      <w:r w:rsidRPr="00A87192">
        <w:rPr>
          <w:rFonts w:ascii="Arial" w:hAnsi="Arial" w:cs="Arial"/>
          <w:spacing w:val="1"/>
          <w:sz w:val="24"/>
          <w:szCs w:val="24"/>
        </w:rPr>
        <w:t>ma</w:t>
      </w:r>
      <w:r w:rsidRPr="00A87192">
        <w:rPr>
          <w:rFonts w:ascii="Arial" w:hAnsi="Arial" w:cs="Arial"/>
          <w:sz w:val="24"/>
          <w:szCs w:val="24"/>
        </w:rPr>
        <w:t>r</w:t>
      </w:r>
      <w:r w:rsidRPr="00A87192">
        <w:rPr>
          <w:rFonts w:ascii="Arial" w:hAnsi="Arial" w:cs="Arial"/>
          <w:spacing w:val="-3"/>
          <w:sz w:val="24"/>
          <w:szCs w:val="24"/>
        </w:rPr>
        <w:t>s</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sta</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275B0F"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pacing w:val="-2"/>
          <w:sz w:val="24"/>
          <w:szCs w:val="24"/>
        </w:rPr>
        <w:t>í</w:t>
      </w:r>
      <w:r w:rsidRPr="00A87192">
        <w:rPr>
          <w:rFonts w:ascii="Arial" w:hAnsi="Arial" w:cs="Arial"/>
          <w:sz w:val="24"/>
          <w:szCs w:val="24"/>
        </w:rPr>
        <w:t>cita</w:t>
      </w:r>
      <w:r w:rsidR="00275B0F" w:rsidRPr="00A87192">
        <w:rPr>
          <w:rFonts w:ascii="Arial" w:hAnsi="Arial" w:cs="Arial"/>
          <w:sz w:val="24"/>
          <w:szCs w:val="24"/>
        </w:rPr>
        <w:t xml:space="preserve"> </w:t>
      </w:r>
      <w:r w:rsidRPr="00A87192">
        <w:rPr>
          <w:rFonts w:ascii="Arial" w:hAnsi="Arial" w:cs="Arial"/>
          <w:spacing w:val="4"/>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z w:val="24"/>
          <w:szCs w:val="24"/>
        </w:rPr>
        <w:t>US$</w:t>
      </w:r>
      <w:r w:rsidR="00275B0F" w:rsidRPr="00A87192">
        <w:rPr>
          <w:rFonts w:ascii="Arial" w:hAnsi="Arial" w:cs="Arial"/>
          <w:sz w:val="24"/>
          <w:szCs w:val="24"/>
        </w:rPr>
        <w:t xml:space="preserve"> </w:t>
      </w:r>
      <w:r w:rsidRPr="00A87192">
        <w:rPr>
          <w:rFonts w:ascii="Arial" w:hAnsi="Arial" w:cs="Arial"/>
          <w:spacing w:val="1"/>
          <w:sz w:val="24"/>
          <w:szCs w:val="24"/>
        </w:rPr>
        <w:t>12</w:t>
      </w:r>
      <w:r w:rsidRPr="00A87192">
        <w:rPr>
          <w:rFonts w:ascii="Arial" w:hAnsi="Arial" w:cs="Arial"/>
          <w:sz w:val="24"/>
          <w:szCs w:val="24"/>
        </w:rPr>
        <w:t>0</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z w:val="24"/>
          <w:szCs w:val="24"/>
        </w:rPr>
        <w:t>y</w:t>
      </w:r>
      <w:r w:rsidR="00275B0F" w:rsidRPr="00A87192">
        <w:rPr>
          <w:rFonts w:ascii="Arial" w:hAnsi="Arial" w:cs="Arial"/>
          <w:sz w:val="24"/>
          <w:szCs w:val="24"/>
        </w:rPr>
        <w:t xml:space="preserve"> </w:t>
      </w:r>
      <w:r w:rsidRPr="00A87192">
        <w:rPr>
          <w:rFonts w:ascii="Arial" w:hAnsi="Arial" w:cs="Arial"/>
          <w:spacing w:val="-1"/>
          <w:sz w:val="24"/>
          <w:szCs w:val="24"/>
        </w:rPr>
        <w:t>h</w:t>
      </w:r>
      <w:r w:rsidRPr="00A87192">
        <w:rPr>
          <w:rFonts w:ascii="Arial" w:hAnsi="Arial" w:cs="Arial"/>
          <w:spacing w:val="1"/>
          <w:sz w:val="24"/>
          <w:szCs w:val="24"/>
        </w:rPr>
        <w:t>abe</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g</w:t>
      </w:r>
      <w:r w:rsidRPr="00A87192">
        <w:rPr>
          <w:rFonts w:ascii="Arial" w:hAnsi="Arial" w:cs="Arial"/>
          <w:sz w:val="24"/>
          <w:szCs w:val="24"/>
        </w:rPr>
        <w:t>istra</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tracción</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7</w:t>
      </w:r>
      <w:r w:rsidRPr="00A87192">
        <w:rPr>
          <w:rFonts w:ascii="Arial" w:hAnsi="Arial" w:cs="Arial"/>
          <w:sz w:val="24"/>
          <w:szCs w:val="24"/>
        </w:rPr>
        <w:t>,</w:t>
      </w:r>
      <w:r w:rsidRPr="00A87192">
        <w:rPr>
          <w:rFonts w:ascii="Arial" w:hAnsi="Arial" w:cs="Arial"/>
          <w:spacing w:val="1"/>
          <w:sz w:val="24"/>
          <w:szCs w:val="24"/>
        </w:rPr>
        <w:t>5</w:t>
      </w:r>
      <w:r w:rsidRPr="00A87192">
        <w:rPr>
          <w:rFonts w:ascii="Arial" w:hAnsi="Arial" w:cs="Arial"/>
          <w:sz w:val="24"/>
          <w:szCs w:val="24"/>
        </w:rPr>
        <w:t xml:space="preserve">%. </w:t>
      </w:r>
      <w:r w:rsidRPr="00A87192">
        <w:rPr>
          <w:rFonts w:ascii="Arial" w:hAnsi="Arial" w:cs="Arial"/>
          <w:spacing w:val="2"/>
          <w:sz w:val="24"/>
          <w:szCs w:val="24"/>
        </w:rPr>
        <w:t>E</w:t>
      </w:r>
      <w:r w:rsidRPr="00A87192">
        <w:rPr>
          <w:rFonts w:ascii="Arial" w:hAnsi="Arial" w:cs="Arial"/>
          <w:sz w:val="24"/>
          <w:szCs w:val="24"/>
        </w:rPr>
        <w:t>s</w:t>
      </w:r>
      <w:r w:rsidRPr="00A87192">
        <w:rPr>
          <w:rFonts w:ascii="Arial" w:hAnsi="Arial" w:cs="Arial"/>
          <w:spacing w:val="-2"/>
          <w:sz w:val="24"/>
          <w:szCs w:val="24"/>
        </w:rPr>
        <w:t>t</w:t>
      </w:r>
      <w:r w:rsidRPr="00A87192">
        <w:rPr>
          <w:rFonts w:ascii="Arial" w:hAnsi="Arial" w:cs="Arial"/>
          <w:sz w:val="24"/>
          <w:szCs w:val="24"/>
        </w:rPr>
        <w:t>e retr</w:t>
      </w:r>
      <w:r w:rsidRPr="00A87192">
        <w:rPr>
          <w:rFonts w:ascii="Arial" w:hAnsi="Arial" w:cs="Arial"/>
          <w:spacing w:val="1"/>
          <w:sz w:val="24"/>
          <w:szCs w:val="24"/>
        </w:rPr>
        <w:t>o</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pacing w:val="2"/>
          <w:sz w:val="24"/>
          <w:szCs w:val="24"/>
        </w:rPr>
        <w:t>s</w:t>
      </w:r>
      <w:r w:rsidRPr="00A87192">
        <w:rPr>
          <w:rFonts w:ascii="Arial" w:hAnsi="Arial" w:cs="Arial"/>
          <w:sz w:val="24"/>
          <w:szCs w:val="24"/>
        </w:rPr>
        <w:t xml:space="preserve">o se </w:t>
      </w:r>
      <w:r w:rsidRPr="00A87192">
        <w:rPr>
          <w:rFonts w:ascii="Arial" w:hAnsi="Arial" w:cs="Arial"/>
          <w:spacing w:val="1"/>
          <w:sz w:val="24"/>
          <w:szCs w:val="24"/>
        </w:rPr>
        <w:t>e</w:t>
      </w:r>
      <w:r w:rsidRPr="00A87192">
        <w:rPr>
          <w:rFonts w:ascii="Arial" w:hAnsi="Arial" w:cs="Arial"/>
          <w:spacing w:val="-2"/>
          <w:sz w:val="24"/>
          <w:szCs w:val="24"/>
        </w:rPr>
        <w:t>x</w:t>
      </w:r>
      <w:r w:rsidRPr="00A87192">
        <w:rPr>
          <w:rFonts w:ascii="Arial" w:hAnsi="Arial" w:cs="Arial"/>
          <w:spacing w:val="1"/>
          <w:sz w:val="24"/>
          <w:szCs w:val="24"/>
        </w:rPr>
        <w:t>p</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 xml:space="preserve">có </w:t>
      </w:r>
      <w:r w:rsidRPr="00A87192">
        <w:rPr>
          <w:rFonts w:ascii="Arial" w:hAnsi="Arial" w:cs="Arial"/>
          <w:spacing w:val="1"/>
          <w:sz w:val="24"/>
          <w:szCs w:val="24"/>
        </w:rPr>
        <w:t>pr</w:t>
      </w:r>
      <w:r w:rsidRPr="00A87192">
        <w:rPr>
          <w:rFonts w:ascii="Arial" w:hAnsi="Arial" w:cs="Arial"/>
          <w:sz w:val="24"/>
          <w:szCs w:val="24"/>
        </w:rPr>
        <w:t>inci</w:t>
      </w:r>
      <w:r w:rsidRPr="00A87192">
        <w:rPr>
          <w:rFonts w:ascii="Arial" w:hAnsi="Arial" w:cs="Arial"/>
          <w:spacing w:val="1"/>
          <w:sz w:val="24"/>
          <w:szCs w:val="24"/>
        </w:rPr>
        <w:t>pa</w:t>
      </w:r>
      <w:r w:rsidRPr="00A87192">
        <w:rPr>
          <w:rFonts w:ascii="Arial" w:hAnsi="Arial" w:cs="Arial"/>
          <w:sz w:val="24"/>
          <w:szCs w:val="24"/>
        </w:rPr>
        <w:t>l</w:t>
      </w:r>
      <w:r w:rsidRPr="00A87192">
        <w:rPr>
          <w:rFonts w:ascii="Arial" w:hAnsi="Arial" w:cs="Arial"/>
          <w:spacing w:val="1"/>
          <w:sz w:val="24"/>
          <w:szCs w:val="24"/>
        </w:rPr>
        <w:t>me</w:t>
      </w:r>
      <w:r w:rsidRPr="00A87192">
        <w:rPr>
          <w:rFonts w:ascii="Arial" w:hAnsi="Arial" w:cs="Arial"/>
          <w:spacing w:val="-1"/>
          <w:sz w:val="24"/>
          <w:szCs w:val="24"/>
        </w:rPr>
        <w:t>n</w:t>
      </w:r>
      <w:r w:rsidRPr="00A87192">
        <w:rPr>
          <w:rFonts w:ascii="Arial" w:hAnsi="Arial" w:cs="Arial"/>
          <w:sz w:val="24"/>
          <w:szCs w:val="24"/>
        </w:rPr>
        <w:t xml:space="preserve">te </w:t>
      </w:r>
      <w:r w:rsidRPr="00A87192">
        <w:rPr>
          <w:rFonts w:ascii="Arial" w:hAnsi="Arial" w:cs="Arial"/>
          <w:spacing w:val="1"/>
          <w:sz w:val="24"/>
          <w:szCs w:val="24"/>
        </w:rPr>
        <w:t>po</w:t>
      </w:r>
      <w:r w:rsidRPr="00A87192">
        <w:rPr>
          <w:rFonts w:ascii="Arial" w:hAnsi="Arial" w:cs="Arial"/>
          <w:sz w:val="24"/>
          <w:szCs w:val="24"/>
        </w:rPr>
        <w:t xml:space="preserve">r la </w:t>
      </w:r>
      <w:r w:rsidRPr="00A87192">
        <w:rPr>
          <w:rFonts w:ascii="Arial" w:hAnsi="Arial" w:cs="Arial"/>
          <w:spacing w:val="1"/>
          <w:sz w:val="24"/>
          <w:szCs w:val="24"/>
        </w:rPr>
        <w:t>d</w:t>
      </w:r>
      <w:r w:rsidRPr="00A87192">
        <w:rPr>
          <w:rFonts w:ascii="Arial" w:hAnsi="Arial" w:cs="Arial"/>
          <w:sz w:val="24"/>
          <w:szCs w:val="24"/>
        </w:rPr>
        <w:t>is</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2"/>
          <w:sz w:val="24"/>
          <w:szCs w:val="24"/>
        </w:rPr>
        <w:t>n</w:t>
      </w:r>
      <w:r w:rsidRPr="00A87192">
        <w:rPr>
          <w:rFonts w:ascii="Arial" w:hAnsi="Arial" w:cs="Arial"/>
          <w:spacing w:val="1"/>
          <w:sz w:val="24"/>
          <w:szCs w:val="24"/>
        </w:rPr>
        <w:t>u</w:t>
      </w:r>
      <w:r w:rsidRPr="00A87192">
        <w:rPr>
          <w:rFonts w:ascii="Arial" w:hAnsi="Arial" w:cs="Arial"/>
          <w:sz w:val="24"/>
          <w:szCs w:val="24"/>
        </w:rPr>
        <w:t xml:space="preserve">ción </w:t>
      </w:r>
      <w:r w:rsidRPr="00A87192">
        <w:rPr>
          <w:rFonts w:ascii="Arial" w:hAnsi="Arial" w:cs="Arial"/>
          <w:spacing w:val="1"/>
          <w:sz w:val="24"/>
          <w:szCs w:val="24"/>
        </w:rPr>
        <w:t>d</w:t>
      </w:r>
      <w:r w:rsidRPr="00A87192">
        <w:rPr>
          <w:rFonts w:ascii="Arial" w:hAnsi="Arial" w:cs="Arial"/>
          <w:sz w:val="24"/>
          <w:szCs w:val="24"/>
        </w:rPr>
        <w:t>e l</w:t>
      </w:r>
      <w:r w:rsidRPr="00A87192">
        <w:rPr>
          <w:rFonts w:ascii="Arial" w:hAnsi="Arial" w:cs="Arial"/>
          <w:spacing w:val="-2"/>
          <w:sz w:val="24"/>
          <w:szCs w:val="24"/>
        </w:rPr>
        <w:t>o</w:t>
      </w:r>
      <w:r w:rsidRPr="00A87192">
        <w:rPr>
          <w:rFonts w:ascii="Arial" w:hAnsi="Arial" w:cs="Arial"/>
          <w:sz w:val="24"/>
          <w:szCs w:val="24"/>
        </w:rPr>
        <w:t xml:space="preserve">s </w:t>
      </w:r>
      <w:r w:rsidRPr="00A87192">
        <w:rPr>
          <w:rFonts w:ascii="Arial" w:hAnsi="Arial" w:cs="Arial"/>
          <w:spacing w:val="1"/>
          <w:sz w:val="24"/>
          <w:szCs w:val="24"/>
        </w:rPr>
        <w:t>p</w:t>
      </w:r>
      <w:r w:rsidRPr="00A87192">
        <w:rPr>
          <w:rFonts w:ascii="Arial" w:hAnsi="Arial" w:cs="Arial"/>
          <w:sz w:val="24"/>
          <w:szCs w:val="24"/>
        </w:rPr>
        <w:t>ro</w:t>
      </w:r>
      <w:r w:rsidRPr="00A87192">
        <w:rPr>
          <w:rFonts w:ascii="Arial" w:hAnsi="Arial" w:cs="Arial"/>
          <w:spacing w:val="1"/>
          <w:sz w:val="24"/>
          <w:szCs w:val="24"/>
        </w:rPr>
        <w:t>du</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2"/>
          <w:sz w:val="24"/>
          <w:szCs w:val="24"/>
        </w:rPr>
        <w:t>s</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pacing w:val="1"/>
          <w:sz w:val="24"/>
          <w:szCs w:val="24"/>
        </w:rPr>
        <w:t>e</w:t>
      </w:r>
      <w:r w:rsidRPr="00A87192">
        <w:rPr>
          <w:rFonts w:ascii="Arial" w:hAnsi="Arial" w:cs="Arial"/>
          <w:sz w:val="24"/>
          <w:szCs w:val="24"/>
        </w:rPr>
        <w:t>ron</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2"/>
          <w:sz w:val="24"/>
          <w:szCs w:val="24"/>
        </w:rPr>
        <w:t>m</w:t>
      </w:r>
      <w:r w:rsidRPr="00A87192">
        <w:rPr>
          <w:rFonts w:ascii="Arial" w:hAnsi="Arial" w:cs="Arial"/>
          <w:spacing w:val="-1"/>
          <w:sz w:val="24"/>
          <w:szCs w:val="24"/>
        </w:rPr>
        <w:t>a</w:t>
      </w:r>
      <w:r w:rsidRPr="00A87192">
        <w:rPr>
          <w:rFonts w:ascii="Arial" w:hAnsi="Arial" w:cs="Arial"/>
          <w:spacing w:val="1"/>
          <w:sz w:val="24"/>
          <w:szCs w:val="24"/>
        </w:rPr>
        <w:t>ne</w:t>
      </w:r>
      <w:r w:rsidRPr="00A87192">
        <w:rPr>
          <w:rFonts w:ascii="Arial" w:hAnsi="Arial" w:cs="Arial"/>
          <w:sz w:val="24"/>
          <w:szCs w:val="24"/>
        </w:rPr>
        <w:t>ra</w:t>
      </w:r>
      <w:r w:rsidR="00275B0F"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pacing w:val="-2"/>
          <w:sz w:val="24"/>
          <w:szCs w:val="24"/>
        </w:rPr>
        <w:t>í</w:t>
      </w:r>
      <w:r w:rsidRPr="00A87192">
        <w:rPr>
          <w:rFonts w:ascii="Arial" w:hAnsi="Arial" w:cs="Arial"/>
          <w:sz w:val="24"/>
          <w:szCs w:val="24"/>
        </w:rPr>
        <w:t>cita</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la</w:t>
      </w:r>
      <w:r w:rsidR="00275B0F" w:rsidRPr="00A87192">
        <w:rPr>
          <w:rFonts w:ascii="Arial" w:hAnsi="Arial" w:cs="Arial"/>
          <w:sz w:val="24"/>
          <w:szCs w:val="24"/>
        </w:rPr>
        <w:t xml:space="preserve"> </w:t>
      </w:r>
      <w:r w:rsidRPr="00A87192">
        <w:rPr>
          <w:rFonts w:ascii="Arial" w:hAnsi="Arial" w:cs="Arial"/>
          <w:sz w:val="24"/>
          <w:szCs w:val="24"/>
        </w:rPr>
        <w:t>Zo</w:t>
      </w:r>
      <w:r w:rsidRPr="00A87192">
        <w:rPr>
          <w:rFonts w:ascii="Arial" w:hAnsi="Arial" w:cs="Arial"/>
          <w:spacing w:val="1"/>
          <w:sz w:val="24"/>
          <w:szCs w:val="24"/>
        </w:rPr>
        <w:t>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Comercial</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z w:val="24"/>
          <w:szCs w:val="24"/>
        </w:rPr>
        <w:t>c</w:t>
      </w:r>
      <w:r w:rsidRPr="00A87192">
        <w:rPr>
          <w:rFonts w:ascii="Arial" w:hAnsi="Arial" w:cs="Arial"/>
          <w:spacing w:val="1"/>
          <w:sz w:val="24"/>
          <w:szCs w:val="24"/>
        </w:rPr>
        <w:t>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3"/>
          <w:sz w:val="24"/>
          <w:szCs w:val="24"/>
        </w:rPr>
        <w:t>r</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2"/>
          <w:sz w:val="24"/>
          <w:szCs w:val="24"/>
        </w:rPr>
        <w:t>t</w:t>
      </w:r>
      <w:r w:rsidRPr="00A87192">
        <w:rPr>
          <w:rFonts w:ascii="Arial" w:hAnsi="Arial" w:cs="Arial"/>
          <w:sz w:val="24"/>
          <w:szCs w:val="24"/>
        </w:rPr>
        <w:t xml:space="preserve">o </w:t>
      </w:r>
      <w:r w:rsidRPr="00A87192">
        <w:rPr>
          <w:rFonts w:ascii="Arial" w:hAnsi="Arial" w:cs="Arial"/>
          <w:spacing w:val="1"/>
          <w:sz w:val="24"/>
          <w:szCs w:val="24"/>
        </w:rPr>
        <w:t>de</w:t>
      </w:r>
      <w:r w:rsidRPr="00A87192">
        <w:rPr>
          <w:rFonts w:ascii="Arial" w:hAnsi="Arial" w:cs="Arial"/>
          <w:sz w:val="24"/>
          <w:szCs w:val="24"/>
        </w:rPr>
        <w:t xml:space="preserve">l </w:t>
      </w:r>
      <w:r w:rsidRPr="00A87192">
        <w:rPr>
          <w:rFonts w:ascii="Arial" w:hAnsi="Arial" w:cs="Arial"/>
          <w:spacing w:val="-1"/>
          <w:sz w:val="24"/>
          <w:szCs w:val="24"/>
        </w:rPr>
        <w:t>p</w:t>
      </w:r>
      <w:r w:rsidRPr="00A87192">
        <w:rPr>
          <w:rFonts w:ascii="Arial" w:hAnsi="Arial" w:cs="Arial"/>
          <w:spacing w:val="1"/>
          <w:sz w:val="24"/>
          <w:szCs w:val="24"/>
        </w:rPr>
        <w:t>a</w:t>
      </w:r>
      <w:r w:rsidRPr="00A87192">
        <w:rPr>
          <w:rFonts w:ascii="Arial" w:hAnsi="Arial" w:cs="Arial"/>
          <w:spacing w:val="-2"/>
          <w:sz w:val="24"/>
          <w:szCs w:val="24"/>
        </w:rPr>
        <w:t>í</w:t>
      </w:r>
      <w:r w:rsidRPr="00A87192">
        <w:rPr>
          <w:rFonts w:ascii="Arial" w:hAnsi="Arial" w:cs="Arial"/>
          <w:sz w:val="24"/>
          <w:szCs w:val="24"/>
        </w:rPr>
        <w:t xml:space="preserve">s sin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pa</w:t>
      </w:r>
      <w:r w:rsidRPr="00A87192">
        <w:rPr>
          <w:rFonts w:ascii="Arial" w:hAnsi="Arial" w:cs="Arial"/>
          <w:spacing w:val="-1"/>
          <w:sz w:val="24"/>
          <w:szCs w:val="24"/>
        </w:rPr>
        <w:t>g</w:t>
      </w:r>
      <w:r w:rsidRPr="00A87192">
        <w:rPr>
          <w:rFonts w:ascii="Arial" w:hAnsi="Arial" w:cs="Arial"/>
          <w:sz w:val="24"/>
          <w:szCs w:val="24"/>
        </w:rPr>
        <w:t xml:space="preserve">o </w:t>
      </w:r>
      <w:r w:rsidRPr="00A87192">
        <w:rPr>
          <w:rFonts w:ascii="Arial" w:hAnsi="Arial" w:cs="Arial"/>
          <w:spacing w:val="1"/>
          <w:sz w:val="24"/>
          <w:szCs w:val="24"/>
        </w:rPr>
        <w:t>de</w:t>
      </w:r>
      <w:r w:rsidRPr="00A87192">
        <w:rPr>
          <w:rFonts w:ascii="Arial" w:hAnsi="Arial" w:cs="Arial"/>
          <w:sz w:val="24"/>
          <w:szCs w:val="24"/>
        </w:rPr>
        <w:t>l t</w:t>
      </w:r>
      <w:r w:rsidRPr="00A87192">
        <w:rPr>
          <w:rFonts w:ascii="Arial" w:hAnsi="Arial" w:cs="Arial"/>
          <w:spacing w:val="1"/>
          <w:sz w:val="24"/>
          <w:szCs w:val="24"/>
        </w:rPr>
        <w:t>o</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 xml:space="preserve">l </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rec</w:t>
      </w:r>
      <w:r w:rsidRPr="00A87192">
        <w:rPr>
          <w:rFonts w:ascii="Arial" w:hAnsi="Arial" w:cs="Arial"/>
          <w:spacing w:val="-1"/>
          <w:sz w:val="24"/>
          <w:szCs w:val="24"/>
        </w:rPr>
        <w:t>h</w:t>
      </w:r>
      <w:r w:rsidRPr="00A87192">
        <w:rPr>
          <w:rFonts w:ascii="Arial" w:hAnsi="Arial" w:cs="Arial"/>
          <w:spacing w:val="1"/>
          <w:sz w:val="24"/>
          <w:szCs w:val="24"/>
        </w:rPr>
        <w:t>o</w:t>
      </w:r>
      <w:r w:rsidRPr="00A87192">
        <w:rPr>
          <w:rFonts w:ascii="Arial" w:hAnsi="Arial" w:cs="Arial"/>
          <w:sz w:val="24"/>
          <w:szCs w:val="24"/>
        </w:rPr>
        <w:t>s e i</w:t>
      </w:r>
      <w:r w:rsidRPr="00A87192">
        <w:rPr>
          <w:rFonts w:ascii="Arial" w:hAnsi="Arial" w:cs="Arial"/>
          <w:spacing w:val="1"/>
          <w:sz w:val="24"/>
          <w:szCs w:val="24"/>
        </w:rPr>
        <w:t>m</w:t>
      </w:r>
      <w:r w:rsidRPr="00A87192">
        <w:rPr>
          <w:rFonts w:ascii="Arial" w:hAnsi="Arial" w:cs="Arial"/>
          <w:spacing w:val="-1"/>
          <w:sz w:val="24"/>
          <w:szCs w:val="24"/>
        </w:rPr>
        <w:t>p</w:t>
      </w:r>
      <w:r w:rsidRPr="00A87192">
        <w:rPr>
          <w:rFonts w:ascii="Arial" w:hAnsi="Arial" w:cs="Arial"/>
          <w:spacing w:val="1"/>
          <w:sz w:val="24"/>
          <w:szCs w:val="24"/>
        </w:rPr>
        <w:t>ue</w:t>
      </w:r>
      <w:r w:rsidRPr="00A87192">
        <w:rPr>
          <w:rFonts w:ascii="Arial" w:hAnsi="Arial" w:cs="Arial"/>
          <w:sz w:val="24"/>
          <w:szCs w:val="24"/>
        </w:rPr>
        <w:t>s</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 xml:space="preserve">s </w:t>
      </w:r>
      <w:r w:rsidRPr="00A87192">
        <w:rPr>
          <w:rFonts w:ascii="Arial" w:hAnsi="Arial" w:cs="Arial"/>
          <w:spacing w:val="-1"/>
          <w:sz w:val="24"/>
          <w:szCs w:val="24"/>
        </w:rPr>
        <w:t>a</w:t>
      </w:r>
      <w:r w:rsidRPr="00A87192">
        <w:rPr>
          <w:rFonts w:ascii="Arial" w:hAnsi="Arial" w:cs="Arial"/>
          <w:spacing w:val="1"/>
          <w:sz w:val="24"/>
          <w:szCs w:val="24"/>
        </w:rPr>
        <w:t>p</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c</w:t>
      </w:r>
      <w:r w:rsidRPr="00A87192">
        <w:rPr>
          <w:rFonts w:ascii="Arial" w:hAnsi="Arial" w:cs="Arial"/>
          <w:spacing w:val="1"/>
          <w:sz w:val="24"/>
          <w:szCs w:val="24"/>
        </w:rPr>
        <w:t>ab</w:t>
      </w:r>
      <w:r w:rsidRPr="00A87192">
        <w:rPr>
          <w:rFonts w:ascii="Arial" w:hAnsi="Arial" w:cs="Arial"/>
          <w:sz w:val="24"/>
          <w:szCs w:val="24"/>
        </w:rPr>
        <w:t xml:space="preserve">les a </w:t>
      </w:r>
      <w:r w:rsidRPr="00A87192">
        <w:rPr>
          <w:rFonts w:ascii="Arial" w:hAnsi="Arial" w:cs="Arial"/>
          <w:spacing w:val="-3"/>
          <w:sz w:val="24"/>
          <w:szCs w:val="24"/>
        </w:rPr>
        <w:t>l</w:t>
      </w:r>
      <w:r w:rsidRPr="00A87192">
        <w:rPr>
          <w:rFonts w:ascii="Arial" w:hAnsi="Arial" w:cs="Arial"/>
          <w:sz w:val="24"/>
          <w:szCs w:val="24"/>
        </w:rPr>
        <w:t>a i</w:t>
      </w:r>
      <w:r w:rsidRPr="00A87192">
        <w:rPr>
          <w:rFonts w:ascii="Arial" w:hAnsi="Arial" w:cs="Arial"/>
          <w:spacing w:val="1"/>
          <w:sz w:val="24"/>
          <w:szCs w:val="24"/>
        </w:rPr>
        <w:t>mpo</w:t>
      </w:r>
      <w:r w:rsidRPr="00A87192">
        <w:rPr>
          <w:rFonts w:ascii="Arial" w:hAnsi="Arial" w:cs="Arial"/>
          <w:sz w:val="24"/>
          <w:szCs w:val="24"/>
        </w:rPr>
        <w:t>r</w:t>
      </w:r>
      <w:r w:rsidRPr="00A87192">
        <w:rPr>
          <w:rFonts w:ascii="Arial" w:hAnsi="Arial" w:cs="Arial"/>
          <w:spacing w:val="-3"/>
          <w:sz w:val="24"/>
          <w:szCs w:val="24"/>
        </w:rPr>
        <w:t>t</w:t>
      </w:r>
      <w:r w:rsidRPr="00A87192">
        <w:rPr>
          <w:rFonts w:ascii="Arial" w:hAnsi="Arial" w:cs="Arial"/>
          <w:spacing w:val="1"/>
          <w:sz w:val="24"/>
          <w:szCs w:val="24"/>
        </w:rPr>
        <w:t>a</w:t>
      </w:r>
      <w:r w:rsidRPr="00A87192">
        <w:rPr>
          <w:rFonts w:ascii="Arial" w:hAnsi="Arial" w:cs="Arial"/>
          <w:sz w:val="24"/>
          <w:szCs w:val="24"/>
        </w:rPr>
        <w:t>ció</w:t>
      </w:r>
      <w:r w:rsidRPr="00A87192">
        <w:rPr>
          <w:rFonts w:ascii="Arial" w:hAnsi="Arial" w:cs="Arial"/>
          <w:spacing w:val="1"/>
          <w:sz w:val="24"/>
          <w:szCs w:val="24"/>
        </w:rPr>
        <w:t>n</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4" w:after="0" w:line="360" w:lineRule="auto"/>
        <w:rPr>
          <w:rFonts w:ascii="Arial" w:hAnsi="Arial" w:cs="Arial"/>
          <w:sz w:val="24"/>
          <w:szCs w:val="24"/>
        </w:rPr>
      </w:pPr>
    </w:p>
    <w:p w:rsidR="007F4F9B" w:rsidRPr="00A87192" w:rsidRDefault="007F4F9B" w:rsidP="00877A35">
      <w:pPr>
        <w:widowControl w:val="0"/>
        <w:numPr>
          <w:ilvl w:val="0"/>
          <w:numId w:val="11"/>
        </w:numPr>
        <w:autoSpaceDE w:val="0"/>
        <w:autoSpaceDN w:val="0"/>
        <w:adjustRightInd w:val="0"/>
        <w:spacing w:after="0" w:line="360" w:lineRule="auto"/>
        <w:ind w:right="78"/>
        <w:jc w:val="both"/>
        <w:rPr>
          <w:rFonts w:ascii="Arial" w:hAnsi="Arial" w:cs="Arial"/>
          <w:sz w:val="24"/>
          <w:szCs w:val="24"/>
        </w:rPr>
      </w:pPr>
      <w:r w:rsidRPr="00A87192">
        <w:rPr>
          <w:rFonts w:ascii="Arial" w:hAnsi="Arial" w:cs="Arial"/>
          <w:sz w:val="24"/>
          <w:szCs w:val="24"/>
        </w:rPr>
        <w:t>P</w:t>
      </w:r>
      <w:r w:rsidRPr="00A87192">
        <w:rPr>
          <w:rFonts w:ascii="Arial" w:hAnsi="Arial" w:cs="Arial"/>
          <w:spacing w:val="1"/>
          <w:sz w:val="24"/>
          <w:szCs w:val="24"/>
        </w:rPr>
        <w:t>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z w:val="24"/>
          <w:szCs w:val="24"/>
        </w:rPr>
        <w:t>la</w:t>
      </w:r>
      <w:r w:rsidR="00275B0F"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ro</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ra</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Ec</w:t>
      </w:r>
      <w:r w:rsidRPr="00A87192">
        <w:rPr>
          <w:rFonts w:ascii="Arial" w:hAnsi="Arial" w:cs="Arial"/>
          <w:spacing w:val="1"/>
          <w:sz w:val="24"/>
          <w:szCs w:val="24"/>
        </w:rPr>
        <w:t>ua</w:t>
      </w:r>
      <w:r w:rsidRPr="00A87192">
        <w:rPr>
          <w:rFonts w:ascii="Arial" w:hAnsi="Arial" w:cs="Arial"/>
          <w:spacing w:val="-1"/>
          <w:sz w:val="24"/>
          <w:szCs w:val="24"/>
        </w:rPr>
        <w:t>d</w:t>
      </w:r>
      <w:r w:rsidRPr="00A87192">
        <w:rPr>
          <w:rFonts w:ascii="Arial" w:hAnsi="Arial" w:cs="Arial"/>
          <w:spacing w:val="1"/>
          <w:sz w:val="24"/>
          <w:szCs w:val="24"/>
        </w:rPr>
        <w:t>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4"/>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ba</w:t>
      </w:r>
      <w:r w:rsidRPr="00A87192">
        <w:rPr>
          <w:rFonts w:ascii="Arial" w:hAnsi="Arial" w:cs="Arial"/>
          <w:spacing w:val="1"/>
          <w:sz w:val="24"/>
          <w:szCs w:val="24"/>
        </w:rPr>
        <w:t>nd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h</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si</w:t>
      </w:r>
      <w:r w:rsidRPr="00A87192">
        <w:rPr>
          <w:rFonts w:ascii="Arial" w:hAnsi="Arial" w:cs="Arial"/>
          <w:spacing w:val="-2"/>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a</w:t>
      </w:r>
      <w:r w:rsidRPr="00A87192">
        <w:rPr>
          <w:rFonts w:ascii="Arial" w:hAnsi="Arial" w:cs="Arial"/>
          <w:sz w:val="24"/>
          <w:szCs w:val="24"/>
        </w:rPr>
        <w:t>lor</w:t>
      </w:r>
      <w:r w:rsidRPr="00A87192">
        <w:rPr>
          <w:rFonts w:ascii="Arial" w:hAnsi="Arial" w:cs="Arial"/>
          <w:spacing w:val="-1"/>
          <w:sz w:val="24"/>
          <w:szCs w:val="24"/>
        </w:rPr>
        <w:t>i</w:t>
      </w:r>
      <w:r w:rsidRPr="00A87192">
        <w:rPr>
          <w:rFonts w:ascii="Arial" w:hAnsi="Arial" w:cs="Arial"/>
          <w:spacing w:val="-2"/>
          <w:sz w:val="24"/>
          <w:szCs w:val="24"/>
        </w:rPr>
        <w:t>z</w:t>
      </w:r>
      <w:r w:rsidRPr="00A87192">
        <w:rPr>
          <w:rFonts w:ascii="Arial" w:hAnsi="Arial" w:cs="Arial"/>
          <w:spacing w:val="1"/>
          <w:sz w:val="24"/>
          <w:szCs w:val="24"/>
        </w:rPr>
        <w:t>a</w:t>
      </w:r>
      <w:r w:rsidRPr="00A87192">
        <w:rPr>
          <w:rFonts w:ascii="Arial" w:hAnsi="Arial" w:cs="Arial"/>
          <w:spacing w:val="3"/>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z w:val="24"/>
          <w:szCs w:val="24"/>
        </w:rPr>
        <w:t>U</w:t>
      </w:r>
      <w:r w:rsidRPr="00A87192">
        <w:rPr>
          <w:rFonts w:ascii="Arial" w:hAnsi="Arial" w:cs="Arial"/>
          <w:spacing w:val="-2"/>
          <w:sz w:val="24"/>
          <w:szCs w:val="24"/>
        </w:rPr>
        <w:t>S</w:t>
      </w:r>
      <w:r w:rsidRPr="00A87192">
        <w:rPr>
          <w:rFonts w:ascii="Arial" w:hAnsi="Arial" w:cs="Arial"/>
          <w:sz w:val="24"/>
          <w:szCs w:val="24"/>
        </w:rPr>
        <w:t>$</w:t>
      </w:r>
      <w:r w:rsidRPr="00A87192">
        <w:rPr>
          <w:rFonts w:ascii="Arial" w:hAnsi="Arial" w:cs="Arial"/>
          <w:spacing w:val="-1"/>
          <w:sz w:val="24"/>
          <w:szCs w:val="24"/>
        </w:rPr>
        <w:t>6</w:t>
      </w:r>
      <w:r w:rsidRPr="00A87192">
        <w:rPr>
          <w:rFonts w:ascii="Arial" w:hAnsi="Arial" w:cs="Arial"/>
          <w:sz w:val="24"/>
          <w:szCs w:val="24"/>
        </w:rPr>
        <w:t xml:space="preserve">6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nes</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to</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r</w:t>
      </w:r>
      <w:r w:rsidRPr="00A87192">
        <w:rPr>
          <w:rFonts w:ascii="Arial" w:hAnsi="Arial" w:cs="Arial"/>
          <w:spacing w:val="-2"/>
          <w:sz w:val="24"/>
          <w:szCs w:val="24"/>
        </w:rPr>
        <w:t>e</w:t>
      </w:r>
      <w:r w:rsidRPr="00A87192">
        <w:rPr>
          <w:rFonts w:ascii="Arial" w:hAnsi="Arial" w:cs="Arial"/>
          <w:spacing w:val="1"/>
          <w:sz w:val="24"/>
          <w:szCs w:val="24"/>
        </w:rPr>
        <w:t>p</w:t>
      </w:r>
      <w:r w:rsidRPr="00A87192">
        <w:rPr>
          <w:rFonts w:ascii="Arial" w:hAnsi="Arial" w:cs="Arial"/>
          <w:sz w:val="24"/>
          <w:szCs w:val="24"/>
        </w:rPr>
        <w:t>res</w:t>
      </w:r>
      <w:r w:rsidRPr="00A87192">
        <w:rPr>
          <w:rFonts w:ascii="Arial" w:hAnsi="Arial" w:cs="Arial"/>
          <w:spacing w:val="1"/>
          <w:sz w:val="24"/>
          <w:szCs w:val="24"/>
        </w:rPr>
        <w:t>en</w:t>
      </w:r>
      <w:r w:rsidRPr="00A87192">
        <w:rPr>
          <w:rFonts w:ascii="Arial" w:hAnsi="Arial" w:cs="Arial"/>
          <w:spacing w:val="-1"/>
          <w:sz w:val="24"/>
          <w:szCs w:val="24"/>
        </w:rPr>
        <w:t>t</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14</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la</w:t>
      </w:r>
      <w:r w:rsidRPr="00A87192">
        <w:rPr>
          <w:rFonts w:ascii="Arial" w:hAnsi="Arial" w:cs="Arial"/>
          <w:spacing w:val="1"/>
          <w:sz w:val="24"/>
          <w:szCs w:val="24"/>
        </w:rPr>
        <w:t xml:space="preserve"> 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275B0F" w:rsidRPr="00A87192">
        <w:rPr>
          <w:rFonts w:ascii="Arial" w:hAnsi="Arial" w:cs="Arial"/>
          <w:sz w:val="24"/>
          <w:szCs w:val="24"/>
        </w:rPr>
        <w:t xml:space="preserve"> </w:t>
      </w:r>
      <w:r w:rsidRPr="00A87192">
        <w:rPr>
          <w:rFonts w:ascii="Arial" w:hAnsi="Arial" w:cs="Arial"/>
          <w:sz w:val="24"/>
          <w:szCs w:val="24"/>
        </w:rPr>
        <w:t>il</w:t>
      </w:r>
      <w:r w:rsidRPr="00A87192">
        <w:rPr>
          <w:rFonts w:ascii="Arial" w:hAnsi="Arial" w:cs="Arial"/>
          <w:spacing w:val="-2"/>
          <w:sz w:val="24"/>
          <w:szCs w:val="24"/>
        </w:rPr>
        <w:t>í</w:t>
      </w:r>
      <w:r w:rsidRPr="00A87192">
        <w:rPr>
          <w:rFonts w:ascii="Arial" w:hAnsi="Arial" w:cs="Arial"/>
          <w:sz w:val="24"/>
          <w:szCs w:val="24"/>
        </w:rPr>
        <w:t>cita</w:t>
      </w:r>
      <w:r w:rsidRPr="00A87192">
        <w:rPr>
          <w:rFonts w:ascii="Arial" w:hAnsi="Arial" w:cs="Arial"/>
          <w:spacing w:val="1"/>
          <w:sz w:val="24"/>
          <w:szCs w:val="24"/>
        </w:rPr>
        <w:t xml:space="preserve"> du</w:t>
      </w:r>
      <w:r w:rsidRPr="00A87192">
        <w:rPr>
          <w:rFonts w:ascii="Arial" w:hAnsi="Arial" w:cs="Arial"/>
          <w:sz w:val="24"/>
          <w:szCs w:val="24"/>
        </w:rPr>
        <w:t>ra</w:t>
      </w:r>
      <w:r w:rsidRPr="00A87192">
        <w:rPr>
          <w:rFonts w:ascii="Arial" w:hAnsi="Arial" w:cs="Arial"/>
          <w:spacing w:val="1"/>
          <w:sz w:val="24"/>
          <w:szCs w:val="24"/>
        </w:rPr>
        <w:t>n</w:t>
      </w:r>
      <w:r w:rsidRPr="00A87192">
        <w:rPr>
          <w:rFonts w:ascii="Arial" w:hAnsi="Arial" w:cs="Arial"/>
          <w:sz w:val="24"/>
          <w:szCs w:val="24"/>
        </w:rPr>
        <w:t>te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2009</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2"/>
          <w:sz w:val="24"/>
          <w:szCs w:val="24"/>
        </w:rPr>
        <w:t>E</w:t>
      </w:r>
      <w:r w:rsidR="00E471F1" w:rsidRPr="00A87192">
        <w:rPr>
          <w:rFonts w:ascii="Arial" w:hAnsi="Arial" w:cs="Arial"/>
          <w:sz w:val="24"/>
          <w:szCs w:val="24"/>
        </w:rPr>
        <w:t xml:space="preserve">n </w:t>
      </w:r>
      <w:r w:rsidRPr="00A87192">
        <w:rPr>
          <w:rFonts w:ascii="Arial" w:hAnsi="Arial" w:cs="Arial"/>
          <w:sz w:val="24"/>
          <w:szCs w:val="24"/>
        </w:rPr>
        <w:t>c</w:t>
      </w:r>
      <w:r w:rsidRPr="00A87192">
        <w:rPr>
          <w:rFonts w:ascii="Arial" w:hAnsi="Arial" w:cs="Arial"/>
          <w:spacing w:val="1"/>
          <w:sz w:val="24"/>
          <w:szCs w:val="24"/>
        </w:rPr>
        <w:t>om</w:t>
      </w:r>
      <w:r w:rsidRPr="00A87192">
        <w:rPr>
          <w:rFonts w:ascii="Arial" w:hAnsi="Arial" w:cs="Arial"/>
          <w:spacing w:val="-1"/>
          <w:sz w:val="24"/>
          <w:szCs w:val="24"/>
        </w:rPr>
        <w:t>p</w:t>
      </w:r>
      <w:r w:rsidRPr="00A87192">
        <w:rPr>
          <w:rFonts w:ascii="Arial" w:hAnsi="Arial" w:cs="Arial"/>
          <w:spacing w:val="1"/>
          <w:sz w:val="24"/>
          <w:szCs w:val="24"/>
        </w:rPr>
        <w:t>a</w:t>
      </w:r>
      <w:r w:rsidRPr="00A87192">
        <w:rPr>
          <w:rFonts w:ascii="Arial" w:hAnsi="Arial" w:cs="Arial"/>
          <w:sz w:val="24"/>
          <w:szCs w:val="24"/>
        </w:rPr>
        <w:t>ración</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2</w:t>
      </w:r>
      <w:r w:rsidRPr="00A87192">
        <w:rPr>
          <w:rFonts w:ascii="Arial" w:hAnsi="Arial" w:cs="Arial"/>
          <w:spacing w:val="1"/>
          <w:sz w:val="24"/>
          <w:szCs w:val="24"/>
        </w:rPr>
        <w:t>008</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an</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2"/>
          <w:sz w:val="24"/>
          <w:szCs w:val="24"/>
        </w:rPr>
        <w:t>s</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du</w:t>
      </w:r>
      <w:r w:rsidRPr="00A87192">
        <w:rPr>
          <w:rFonts w:ascii="Arial" w:hAnsi="Arial" w:cs="Arial"/>
          <w:spacing w:val="-3"/>
          <w:sz w:val="24"/>
          <w:szCs w:val="24"/>
        </w:rPr>
        <w:t>j</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1</w:t>
      </w:r>
      <w:r w:rsidRPr="00A87192">
        <w:rPr>
          <w:rFonts w:ascii="Arial" w:hAnsi="Arial" w:cs="Arial"/>
          <w:spacing w:val="-1"/>
          <w:sz w:val="24"/>
          <w:szCs w:val="24"/>
        </w:rPr>
        <w:t>7</w:t>
      </w:r>
      <w:r w:rsidRPr="00A87192">
        <w:rPr>
          <w:rFonts w:ascii="Arial" w:hAnsi="Arial" w:cs="Arial"/>
          <w:sz w:val="24"/>
          <w:szCs w:val="24"/>
        </w:rPr>
        <w:t>,</w:t>
      </w:r>
      <w:r w:rsidRPr="00A87192">
        <w:rPr>
          <w:rFonts w:ascii="Arial" w:hAnsi="Arial" w:cs="Arial"/>
          <w:spacing w:val="1"/>
          <w:sz w:val="24"/>
          <w:szCs w:val="24"/>
        </w:rPr>
        <w:t>8</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n</w:t>
      </w:r>
      <w:r w:rsidRPr="00A87192">
        <w:rPr>
          <w:rFonts w:ascii="Arial" w:hAnsi="Arial" w:cs="Arial"/>
          <w:sz w:val="24"/>
          <w:szCs w:val="24"/>
        </w:rPr>
        <w:t>cip</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m</w:t>
      </w:r>
      <w:r w:rsidRPr="00A87192">
        <w:rPr>
          <w:rFonts w:ascii="Arial" w:hAnsi="Arial" w:cs="Arial"/>
          <w:spacing w:val="1"/>
          <w:sz w:val="24"/>
          <w:szCs w:val="24"/>
        </w:rPr>
        <w:t>en</w:t>
      </w:r>
      <w:r w:rsidRPr="00A87192">
        <w:rPr>
          <w:rFonts w:ascii="Arial" w:hAnsi="Arial" w:cs="Arial"/>
          <w:spacing w:val="-2"/>
          <w:sz w:val="24"/>
          <w:szCs w:val="24"/>
        </w:rPr>
        <w:t>t</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 la</w:t>
      </w:r>
      <w:r w:rsidRPr="00A87192">
        <w:rPr>
          <w:rFonts w:ascii="Arial" w:hAnsi="Arial" w:cs="Arial"/>
          <w:spacing w:val="1"/>
          <w:sz w:val="24"/>
          <w:szCs w:val="24"/>
        </w:rPr>
        <w:t xml:space="preserve"> m</w:t>
      </w:r>
      <w:r w:rsidRPr="00A87192">
        <w:rPr>
          <w:rFonts w:ascii="Arial" w:hAnsi="Arial" w:cs="Arial"/>
          <w:spacing w:val="-1"/>
          <w:sz w:val="24"/>
          <w:szCs w:val="24"/>
        </w:rPr>
        <w:t>e</w:t>
      </w:r>
      <w:r w:rsidRPr="00A87192">
        <w:rPr>
          <w:rFonts w:ascii="Arial" w:hAnsi="Arial" w:cs="Arial"/>
          <w:spacing w:val="1"/>
          <w:sz w:val="24"/>
          <w:szCs w:val="24"/>
        </w:rPr>
        <w:t>no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275B0F" w:rsidRPr="00A87192">
        <w:rPr>
          <w:rFonts w:ascii="Arial" w:hAnsi="Arial" w:cs="Arial"/>
          <w:sz w:val="24"/>
          <w:szCs w:val="24"/>
        </w:rPr>
        <w:t xml:space="preserve"> </w:t>
      </w:r>
      <w:r w:rsidRPr="00A87192">
        <w:rPr>
          <w:rFonts w:ascii="Arial" w:hAnsi="Arial" w:cs="Arial"/>
          <w:sz w:val="24"/>
          <w:szCs w:val="24"/>
        </w:rPr>
        <w:t>il</w:t>
      </w:r>
      <w:r w:rsidRPr="00A87192">
        <w:rPr>
          <w:rFonts w:ascii="Arial" w:hAnsi="Arial" w:cs="Arial"/>
          <w:spacing w:val="-2"/>
          <w:sz w:val="24"/>
          <w:szCs w:val="24"/>
        </w:rPr>
        <w:t>í</w:t>
      </w:r>
      <w:r w:rsidRPr="00A87192">
        <w:rPr>
          <w:rFonts w:ascii="Arial" w:hAnsi="Arial" w:cs="Arial"/>
          <w:sz w:val="24"/>
          <w:szCs w:val="24"/>
        </w:rPr>
        <w:t>ci</w:t>
      </w:r>
      <w:r w:rsidRPr="00A87192">
        <w:rPr>
          <w:rFonts w:ascii="Arial" w:hAnsi="Arial" w:cs="Arial"/>
          <w:spacing w:val="2"/>
          <w:sz w:val="24"/>
          <w:szCs w:val="24"/>
        </w:rPr>
        <w:t>t</w:t>
      </w:r>
      <w:r w:rsidRPr="00A87192">
        <w:rPr>
          <w:rFonts w:ascii="Arial" w:hAnsi="Arial" w:cs="Arial"/>
          <w:sz w:val="24"/>
          <w:szCs w:val="24"/>
        </w:rPr>
        <w:t>a</w:t>
      </w:r>
      <w:r w:rsidRPr="00A87192">
        <w:rPr>
          <w:rFonts w:ascii="Arial" w:hAnsi="Arial" w:cs="Arial"/>
          <w:spacing w:val="1"/>
          <w:sz w:val="24"/>
          <w:szCs w:val="24"/>
        </w:rPr>
        <w:t xml:space="preserve"> 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mbu</w:t>
      </w:r>
      <w:r w:rsidRPr="00A87192">
        <w:rPr>
          <w:rFonts w:ascii="Arial" w:hAnsi="Arial" w:cs="Arial"/>
          <w:spacing w:val="-2"/>
          <w:sz w:val="24"/>
          <w:szCs w:val="24"/>
        </w:rPr>
        <w:t>s</w:t>
      </w:r>
      <w:r w:rsidRPr="00A87192">
        <w:rPr>
          <w:rFonts w:ascii="Arial" w:hAnsi="Arial" w:cs="Arial"/>
          <w:sz w:val="24"/>
          <w:szCs w:val="24"/>
        </w:rPr>
        <w:t>ti</w:t>
      </w:r>
      <w:r w:rsidRPr="00A87192">
        <w:rPr>
          <w:rFonts w:ascii="Arial" w:hAnsi="Arial" w:cs="Arial"/>
          <w:spacing w:val="1"/>
          <w:sz w:val="24"/>
          <w:szCs w:val="24"/>
        </w:rPr>
        <w:t>b</w:t>
      </w:r>
      <w:r w:rsidRPr="00A87192">
        <w:rPr>
          <w:rFonts w:ascii="Arial" w:hAnsi="Arial" w:cs="Arial"/>
          <w:sz w:val="24"/>
          <w:szCs w:val="24"/>
        </w:rPr>
        <w:t>les,</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n</w:t>
      </w:r>
      <w:r w:rsidRPr="00A87192">
        <w:rPr>
          <w:rFonts w:ascii="Arial" w:hAnsi="Arial" w:cs="Arial"/>
          <w:sz w:val="24"/>
          <w:szCs w:val="24"/>
        </w:rPr>
        <w:t>cip</w:t>
      </w:r>
      <w:r w:rsidRPr="00A87192">
        <w:rPr>
          <w:rFonts w:ascii="Arial" w:hAnsi="Arial" w:cs="Arial"/>
          <w:spacing w:val="1"/>
          <w:sz w:val="24"/>
          <w:szCs w:val="24"/>
        </w:rPr>
        <w:t>a</w:t>
      </w:r>
      <w:r w:rsidRPr="00A87192">
        <w:rPr>
          <w:rFonts w:ascii="Arial" w:hAnsi="Arial" w:cs="Arial"/>
          <w:sz w:val="24"/>
          <w:szCs w:val="24"/>
        </w:rPr>
        <w:t xml:space="preserve">l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pacing w:val="1"/>
          <w:sz w:val="24"/>
          <w:szCs w:val="24"/>
        </w:rPr>
        <w:t>d</w:t>
      </w:r>
      <w:r w:rsidRPr="00A87192">
        <w:rPr>
          <w:rFonts w:ascii="Arial" w:hAnsi="Arial" w:cs="Arial"/>
          <w:spacing w:val="7"/>
          <w:sz w:val="24"/>
          <w:szCs w:val="24"/>
        </w:rPr>
        <w:t>u</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3"/>
          <w:sz w:val="24"/>
          <w:szCs w:val="24"/>
        </w:rPr>
        <w:t>o</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7" w:after="0" w:line="360" w:lineRule="auto"/>
        <w:rPr>
          <w:rFonts w:ascii="Arial" w:hAnsi="Arial" w:cs="Arial"/>
          <w:sz w:val="24"/>
          <w:szCs w:val="24"/>
        </w:rPr>
      </w:pPr>
    </w:p>
    <w:p w:rsidR="007F4F9B" w:rsidRPr="00A87192" w:rsidRDefault="007F4F9B" w:rsidP="00877A35">
      <w:pPr>
        <w:widowControl w:val="0"/>
        <w:numPr>
          <w:ilvl w:val="0"/>
          <w:numId w:val="11"/>
        </w:numPr>
        <w:autoSpaceDE w:val="0"/>
        <w:autoSpaceDN w:val="0"/>
        <w:adjustRightInd w:val="0"/>
        <w:spacing w:after="0" w:line="360" w:lineRule="auto"/>
        <w:ind w:right="77"/>
        <w:jc w:val="both"/>
        <w:rPr>
          <w:rFonts w:ascii="Arial" w:hAnsi="Arial" w:cs="Arial"/>
          <w:sz w:val="24"/>
          <w:szCs w:val="24"/>
        </w:rPr>
      </w:pPr>
      <w:r w:rsidRPr="00A87192">
        <w:rPr>
          <w:rFonts w:ascii="Arial" w:hAnsi="Arial" w:cs="Arial"/>
          <w:sz w:val="24"/>
          <w:szCs w:val="24"/>
        </w:rPr>
        <w:t xml:space="preserve">De </w:t>
      </w:r>
      <w:r w:rsidRPr="00A87192">
        <w:rPr>
          <w:rFonts w:ascii="Arial" w:hAnsi="Arial" w:cs="Arial"/>
          <w:spacing w:val="1"/>
          <w:sz w:val="24"/>
          <w:szCs w:val="24"/>
        </w:rPr>
        <w:t>a</w:t>
      </w:r>
      <w:r w:rsidRPr="00A87192">
        <w:rPr>
          <w:rFonts w:ascii="Arial" w:hAnsi="Arial" w:cs="Arial"/>
          <w:sz w:val="24"/>
          <w:szCs w:val="24"/>
        </w:rPr>
        <w:t>c</w:t>
      </w:r>
      <w:r w:rsidRPr="00A87192">
        <w:rPr>
          <w:rFonts w:ascii="Arial" w:hAnsi="Arial" w:cs="Arial"/>
          <w:spacing w:val="1"/>
          <w:sz w:val="24"/>
          <w:szCs w:val="24"/>
        </w:rPr>
        <w:t>ue</w:t>
      </w:r>
      <w:r w:rsidRPr="00A87192">
        <w:rPr>
          <w:rFonts w:ascii="Arial" w:hAnsi="Arial" w:cs="Arial"/>
          <w:sz w:val="24"/>
          <w:szCs w:val="24"/>
        </w:rPr>
        <w:t xml:space="preserve">rdo a las </w:t>
      </w:r>
      <w:r w:rsidRPr="00A87192">
        <w:rPr>
          <w:rFonts w:ascii="Arial" w:hAnsi="Arial" w:cs="Arial"/>
          <w:spacing w:val="-1"/>
          <w:sz w:val="24"/>
          <w:szCs w:val="24"/>
        </w:rPr>
        <w:t>e</w:t>
      </w:r>
      <w:r w:rsidRPr="00A87192">
        <w:rPr>
          <w:rFonts w:ascii="Arial" w:hAnsi="Arial" w:cs="Arial"/>
          <w:sz w:val="24"/>
          <w:szCs w:val="24"/>
        </w:rPr>
        <w:t>sti</w:t>
      </w:r>
      <w:r w:rsidRPr="00A87192">
        <w:rPr>
          <w:rFonts w:ascii="Arial" w:hAnsi="Arial" w:cs="Arial"/>
          <w:spacing w:val="1"/>
          <w:sz w:val="24"/>
          <w:szCs w:val="24"/>
        </w:rPr>
        <w:t>ma</w:t>
      </w:r>
      <w:r w:rsidRPr="00A87192">
        <w:rPr>
          <w:rFonts w:ascii="Arial" w:hAnsi="Arial" w:cs="Arial"/>
          <w:sz w:val="24"/>
          <w:szCs w:val="24"/>
        </w:rPr>
        <w:t>ci</w:t>
      </w:r>
      <w:r w:rsidRPr="00A87192">
        <w:rPr>
          <w:rFonts w:ascii="Arial" w:hAnsi="Arial" w:cs="Arial"/>
          <w:spacing w:val="-2"/>
          <w:sz w:val="24"/>
          <w:szCs w:val="24"/>
        </w:rPr>
        <w:t>o</w:t>
      </w:r>
      <w:r w:rsidRPr="00A87192">
        <w:rPr>
          <w:rFonts w:ascii="Arial" w:hAnsi="Arial" w:cs="Arial"/>
          <w:spacing w:val="1"/>
          <w:sz w:val="24"/>
          <w:szCs w:val="24"/>
        </w:rPr>
        <w:t>ne</w:t>
      </w:r>
      <w:r w:rsidRPr="00A87192">
        <w:rPr>
          <w:rFonts w:ascii="Arial" w:hAnsi="Arial" w:cs="Arial"/>
          <w:sz w:val="24"/>
          <w:szCs w:val="24"/>
        </w:rPr>
        <w:t>s re</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pacing w:val="-2"/>
          <w:sz w:val="24"/>
          <w:szCs w:val="24"/>
        </w:rPr>
        <w:t>z</w:t>
      </w:r>
      <w:r w:rsidRPr="00A87192">
        <w:rPr>
          <w:rFonts w:ascii="Arial" w:hAnsi="Arial" w:cs="Arial"/>
          <w:spacing w:val="1"/>
          <w:sz w:val="24"/>
          <w:szCs w:val="24"/>
        </w:rPr>
        <w:t>ad</w:t>
      </w:r>
      <w:r w:rsidRPr="00A87192">
        <w:rPr>
          <w:rFonts w:ascii="Arial" w:hAnsi="Arial" w:cs="Arial"/>
          <w:spacing w:val="-1"/>
          <w:sz w:val="24"/>
          <w:szCs w:val="24"/>
        </w:rPr>
        <w:t>a</w:t>
      </w:r>
      <w:r w:rsidRPr="00A87192">
        <w:rPr>
          <w:rFonts w:ascii="Arial" w:hAnsi="Arial" w:cs="Arial"/>
          <w:sz w:val="24"/>
          <w:szCs w:val="24"/>
        </w:rPr>
        <w:t xml:space="preserve">s, </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an</w:t>
      </w:r>
      <w:r w:rsidRPr="00A87192">
        <w:rPr>
          <w:rFonts w:ascii="Arial" w:hAnsi="Arial" w:cs="Arial"/>
          <w:spacing w:val="-1"/>
          <w:sz w:val="24"/>
          <w:szCs w:val="24"/>
        </w:rPr>
        <w:t>d</w:t>
      </w:r>
      <w:r w:rsidRPr="00A87192">
        <w:rPr>
          <w:rFonts w:ascii="Arial" w:hAnsi="Arial" w:cs="Arial"/>
          <w:sz w:val="24"/>
          <w:szCs w:val="24"/>
        </w:rPr>
        <w:t xml:space="preserve">o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 la A</w:t>
      </w:r>
      <w:r w:rsidRPr="00A87192">
        <w:rPr>
          <w:rFonts w:ascii="Arial" w:hAnsi="Arial" w:cs="Arial"/>
          <w:spacing w:val="1"/>
          <w:sz w:val="24"/>
          <w:szCs w:val="24"/>
        </w:rPr>
        <w:t>dua</w:t>
      </w:r>
      <w:r w:rsidRPr="00A87192">
        <w:rPr>
          <w:rFonts w:ascii="Arial" w:hAnsi="Arial" w:cs="Arial"/>
          <w:spacing w:val="-1"/>
          <w:sz w:val="24"/>
          <w:szCs w:val="24"/>
        </w:rPr>
        <w:t>n</w:t>
      </w:r>
      <w:r w:rsidRPr="00A87192">
        <w:rPr>
          <w:rFonts w:ascii="Arial" w:hAnsi="Arial" w:cs="Arial"/>
          <w:sz w:val="24"/>
          <w:szCs w:val="24"/>
        </w:rPr>
        <w:t xml:space="preserve">a </w:t>
      </w:r>
      <w:r w:rsidRPr="00A87192">
        <w:rPr>
          <w:rFonts w:ascii="Arial" w:hAnsi="Arial" w:cs="Arial"/>
          <w:spacing w:val="-1"/>
          <w:sz w:val="24"/>
          <w:szCs w:val="24"/>
        </w:rPr>
        <w:t>M</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3"/>
          <w:sz w:val="24"/>
          <w:szCs w:val="24"/>
        </w:rPr>
        <w:t>í</w:t>
      </w:r>
      <w:r w:rsidRPr="00A87192">
        <w:rPr>
          <w:rFonts w:ascii="Arial" w:hAnsi="Arial" w:cs="Arial"/>
          <w:sz w:val="24"/>
          <w:szCs w:val="24"/>
        </w:rPr>
        <w:t>ti</w:t>
      </w:r>
      <w:r w:rsidRPr="00A87192">
        <w:rPr>
          <w:rFonts w:ascii="Arial" w:hAnsi="Arial" w:cs="Arial"/>
          <w:spacing w:val="1"/>
          <w:sz w:val="24"/>
          <w:szCs w:val="24"/>
        </w:rPr>
        <w:t>m</w:t>
      </w:r>
      <w:r w:rsidRPr="00A87192">
        <w:rPr>
          <w:rFonts w:ascii="Arial" w:hAnsi="Arial" w:cs="Arial"/>
          <w:sz w:val="24"/>
          <w:szCs w:val="24"/>
        </w:rPr>
        <w:t>a</w:t>
      </w:r>
      <w:r w:rsidRPr="00A87192">
        <w:rPr>
          <w:rFonts w:ascii="Arial" w:hAnsi="Arial" w:cs="Arial"/>
          <w:spacing w:val="1"/>
          <w:sz w:val="24"/>
          <w:szCs w:val="24"/>
        </w:rPr>
        <w:t xml:space="preserve"> de</w:t>
      </w:r>
      <w:r w:rsidRPr="00A87192">
        <w:rPr>
          <w:rFonts w:ascii="Arial" w:hAnsi="Arial" w:cs="Arial"/>
          <w:sz w:val="24"/>
          <w:szCs w:val="24"/>
        </w:rPr>
        <w:t>l Callao</w:t>
      </w:r>
      <w:r w:rsidR="00275B0F" w:rsidRPr="00A87192">
        <w:rPr>
          <w:rFonts w:ascii="Arial" w:hAnsi="Arial" w:cs="Arial"/>
          <w:sz w:val="24"/>
          <w:szCs w:val="24"/>
        </w:rPr>
        <w:t xml:space="preserve"> </w:t>
      </w:r>
      <w:r w:rsidRPr="00A87192">
        <w:rPr>
          <w:rFonts w:ascii="Arial" w:hAnsi="Arial" w:cs="Arial"/>
          <w:sz w:val="24"/>
          <w:szCs w:val="24"/>
        </w:rPr>
        <w:t>y</w:t>
      </w:r>
      <w:r w:rsidR="00275B0F" w:rsidRPr="00A87192">
        <w:rPr>
          <w:rFonts w:ascii="Arial" w:hAnsi="Arial" w:cs="Arial"/>
          <w:sz w:val="24"/>
          <w:szCs w:val="24"/>
        </w:rPr>
        <w:t xml:space="preserve"> </w:t>
      </w:r>
      <w:r w:rsidRPr="00A87192">
        <w:rPr>
          <w:rFonts w:ascii="Arial" w:hAnsi="Arial" w:cs="Arial"/>
          <w:sz w:val="24"/>
          <w:szCs w:val="24"/>
        </w:rPr>
        <w:t>A</w:t>
      </w:r>
      <w:r w:rsidRPr="00A87192">
        <w:rPr>
          <w:rFonts w:ascii="Arial" w:hAnsi="Arial" w:cs="Arial"/>
          <w:spacing w:val="1"/>
          <w:sz w:val="24"/>
          <w:szCs w:val="24"/>
        </w:rPr>
        <w:t>du</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é</w:t>
      </w:r>
      <w:r w:rsidRPr="00A87192">
        <w:rPr>
          <w:rFonts w:ascii="Arial" w:hAnsi="Arial" w:cs="Arial"/>
          <w:sz w:val="24"/>
          <w:szCs w:val="24"/>
        </w:rPr>
        <w:t>rea</w:t>
      </w:r>
      <w:r w:rsidRPr="00A87192">
        <w:rPr>
          <w:rFonts w:ascii="Arial" w:hAnsi="Arial" w:cs="Arial"/>
          <w:spacing w:val="1"/>
          <w:sz w:val="24"/>
          <w:szCs w:val="24"/>
        </w:rPr>
        <w:t xml:space="preserve"> de</w:t>
      </w:r>
      <w:r w:rsidRPr="00A87192">
        <w:rPr>
          <w:rFonts w:ascii="Arial" w:hAnsi="Arial" w:cs="Arial"/>
          <w:sz w:val="24"/>
          <w:szCs w:val="24"/>
        </w:rPr>
        <w:t>l Cal</w:t>
      </w:r>
      <w:r w:rsidRPr="00A87192">
        <w:rPr>
          <w:rFonts w:ascii="Arial" w:hAnsi="Arial" w:cs="Arial"/>
          <w:spacing w:val="-3"/>
          <w:sz w:val="24"/>
          <w:szCs w:val="24"/>
        </w:rPr>
        <w:t>l</w:t>
      </w:r>
      <w:r w:rsidRPr="00A87192">
        <w:rPr>
          <w:rFonts w:ascii="Arial" w:hAnsi="Arial" w:cs="Arial"/>
          <w:spacing w:val="1"/>
          <w:sz w:val="24"/>
          <w:szCs w:val="24"/>
        </w:rPr>
        <w:t>a</w:t>
      </w:r>
      <w:r w:rsidRPr="00A87192">
        <w:rPr>
          <w:rFonts w:ascii="Arial" w:hAnsi="Arial" w:cs="Arial"/>
          <w:sz w:val="24"/>
          <w:szCs w:val="24"/>
        </w:rPr>
        <w:t>o</w:t>
      </w:r>
      <w:r w:rsidRPr="00A87192">
        <w:rPr>
          <w:rFonts w:ascii="Arial" w:hAnsi="Arial" w:cs="Arial"/>
          <w:spacing w:val="1"/>
          <w:sz w:val="24"/>
          <w:szCs w:val="24"/>
        </w:rPr>
        <w:t xml:space="preserve"> h</w:t>
      </w:r>
      <w:r w:rsidRPr="00A87192">
        <w:rPr>
          <w:rFonts w:ascii="Arial" w:hAnsi="Arial" w:cs="Arial"/>
          <w:spacing w:val="-1"/>
          <w:sz w:val="24"/>
          <w:szCs w:val="24"/>
        </w:rPr>
        <w:t>a</w:t>
      </w:r>
      <w:r w:rsidRPr="00A87192">
        <w:rPr>
          <w:rFonts w:ascii="Arial" w:hAnsi="Arial" w:cs="Arial"/>
          <w:spacing w:val="1"/>
          <w:sz w:val="24"/>
          <w:szCs w:val="24"/>
        </w:rPr>
        <w:t>b</w:t>
      </w:r>
      <w:r w:rsidRPr="00A87192">
        <w:rPr>
          <w:rFonts w:ascii="Arial" w:hAnsi="Arial" w:cs="Arial"/>
          <w:sz w:val="24"/>
          <w:szCs w:val="24"/>
        </w:rPr>
        <w:t>r</w:t>
      </w:r>
      <w:r w:rsidRPr="00A87192">
        <w:rPr>
          <w:rFonts w:ascii="Arial" w:hAnsi="Arial" w:cs="Arial"/>
          <w:spacing w:val="-3"/>
          <w:sz w:val="24"/>
          <w:szCs w:val="24"/>
        </w:rPr>
        <w:t>í</w:t>
      </w:r>
      <w:r w:rsidRPr="00A87192">
        <w:rPr>
          <w:rFonts w:ascii="Arial" w:hAnsi="Arial" w:cs="Arial"/>
          <w:spacing w:val="1"/>
          <w:sz w:val="24"/>
          <w:szCs w:val="24"/>
        </w:rPr>
        <w:t>a</w:t>
      </w:r>
      <w:r w:rsidRPr="00A87192">
        <w:rPr>
          <w:rFonts w:ascii="Arial" w:hAnsi="Arial" w:cs="Arial"/>
          <w:sz w:val="24"/>
          <w:szCs w:val="24"/>
        </w:rPr>
        <w:t>n</w:t>
      </w:r>
      <w:r w:rsidRPr="00A87192">
        <w:rPr>
          <w:rFonts w:ascii="Arial" w:hAnsi="Arial" w:cs="Arial"/>
          <w:spacing w:val="1"/>
          <w:sz w:val="24"/>
          <w:szCs w:val="24"/>
        </w:rPr>
        <w:t xml:space="preserve"> a</w:t>
      </w:r>
      <w:r w:rsidRPr="00A87192">
        <w:rPr>
          <w:rFonts w:ascii="Arial" w:hAnsi="Arial" w:cs="Arial"/>
          <w:sz w:val="24"/>
          <w:szCs w:val="24"/>
        </w:rPr>
        <w:t>sc</w:t>
      </w:r>
      <w:r w:rsidRPr="00A87192">
        <w:rPr>
          <w:rFonts w:ascii="Arial" w:hAnsi="Arial" w:cs="Arial"/>
          <w:spacing w:val="1"/>
          <w:sz w:val="24"/>
          <w:szCs w:val="24"/>
        </w:rPr>
        <w:t>end</w:t>
      </w:r>
      <w:r w:rsidRPr="00A87192">
        <w:rPr>
          <w:rFonts w:ascii="Arial" w:hAnsi="Arial" w:cs="Arial"/>
          <w:spacing w:val="-3"/>
          <w:sz w:val="24"/>
          <w:szCs w:val="24"/>
        </w:rPr>
        <w:t>i</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j</w:t>
      </w:r>
      <w:r w:rsidRPr="00A87192">
        <w:rPr>
          <w:rFonts w:ascii="Arial" w:hAnsi="Arial" w:cs="Arial"/>
          <w:spacing w:val="-2"/>
          <w:sz w:val="24"/>
          <w:szCs w:val="24"/>
        </w:rPr>
        <w:t>u</w:t>
      </w:r>
      <w:r w:rsidRPr="00A87192">
        <w:rPr>
          <w:rFonts w:ascii="Arial" w:hAnsi="Arial" w:cs="Arial"/>
          <w:spacing w:val="1"/>
          <w:sz w:val="24"/>
          <w:szCs w:val="24"/>
        </w:rPr>
        <w:t>n</w:t>
      </w:r>
      <w:r w:rsidRPr="00A87192">
        <w:rPr>
          <w:rFonts w:ascii="Arial" w:hAnsi="Arial" w:cs="Arial"/>
          <w:sz w:val="24"/>
          <w:szCs w:val="24"/>
        </w:rPr>
        <w:t>to</w:t>
      </w:r>
      <w:r w:rsidR="00275B0F" w:rsidRPr="00A87192">
        <w:rPr>
          <w:rFonts w:ascii="Arial" w:hAnsi="Arial" w:cs="Arial"/>
          <w:sz w:val="24"/>
          <w:szCs w:val="24"/>
        </w:rPr>
        <w:t xml:space="preserve"> </w:t>
      </w:r>
      <w:r w:rsidRPr="00A87192">
        <w:rPr>
          <w:rFonts w:ascii="Arial" w:hAnsi="Arial" w:cs="Arial"/>
          <w:sz w:val="24"/>
          <w:szCs w:val="24"/>
        </w:rPr>
        <w:t>a US$</w:t>
      </w:r>
      <w:r w:rsidR="00275B0F" w:rsidRPr="00A87192">
        <w:rPr>
          <w:rFonts w:ascii="Arial" w:hAnsi="Arial" w:cs="Arial"/>
          <w:sz w:val="24"/>
          <w:szCs w:val="24"/>
        </w:rPr>
        <w:t xml:space="preserve"> </w:t>
      </w:r>
      <w:r w:rsidRPr="00A87192">
        <w:rPr>
          <w:rFonts w:ascii="Arial" w:hAnsi="Arial" w:cs="Arial"/>
          <w:spacing w:val="1"/>
          <w:sz w:val="24"/>
          <w:szCs w:val="24"/>
        </w:rPr>
        <w:t>4</w:t>
      </w:r>
      <w:r w:rsidRPr="00A87192">
        <w:rPr>
          <w:rFonts w:ascii="Arial" w:hAnsi="Arial" w:cs="Arial"/>
          <w:sz w:val="24"/>
          <w:szCs w:val="24"/>
        </w:rPr>
        <w:t>8</w:t>
      </w:r>
      <w:r w:rsidR="00275B0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w:t>
      </w:r>
      <w:r w:rsidRPr="00A87192">
        <w:rPr>
          <w:rFonts w:ascii="Arial" w:hAnsi="Arial" w:cs="Arial"/>
          <w:spacing w:val="1"/>
          <w:sz w:val="24"/>
          <w:szCs w:val="24"/>
        </w:rPr>
        <w:t>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z w:val="24"/>
          <w:szCs w:val="24"/>
        </w:rPr>
        <w:t>si</w:t>
      </w:r>
      <w:r w:rsidRPr="00A87192">
        <w:rPr>
          <w:rFonts w:ascii="Arial" w:hAnsi="Arial" w:cs="Arial"/>
          <w:spacing w:val="-2"/>
          <w:sz w:val="24"/>
          <w:szCs w:val="24"/>
        </w:rPr>
        <w:t>e</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z w:val="24"/>
          <w:szCs w:val="24"/>
        </w:rPr>
        <w:t>res</w:t>
      </w:r>
      <w:r w:rsidRPr="00A87192">
        <w:rPr>
          <w:rFonts w:ascii="Arial" w:hAnsi="Arial" w:cs="Arial"/>
          <w:spacing w:val="-1"/>
          <w:sz w:val="24"/>
          <w:szCs w:val="24"/>
        </w:rPr>
        <w:t>p</w:t>
      </w:r>
      <w:r w:rsidRPr="00A87192">
        <w:rPr>
          <w:rFonts w:ascii="Arial" w:hAnsi="Arial" w:cs="Arial"/>
          <w:spacing w:val="1"/>
          <w:sz w:val="24"/>
          <w:szCs w:val="24"/>
        </w:rPr>
        <w:t>on</w:t>
      </w:r>
      <w:r w:rsidRPr="00A87192">
        <w:rPr>
          <w:rFonts w:ascii="Arial" w:hAnsi="Arial" w:cs="Arial"/>
          <w:spacing w:val="-2"/>
          <w:sz w:val="24"/>
          <w:szCs w:val="24"/>
        </w:rPr>
        <w:t>s</w:t>
      </w:r>
      <w:r w:rsidRPr="00A87192">
        <w:rPr>
          <w:rFonts w:ascii="Arial" w:hAnsi="Arial" w:cs="Arial"/>
          <w:spacing w:val="1"/>
          <w:sz w:val="24"/>
          <w:szCs w:val="24"/>
        </w:rPr>
        <w:t>ab</w:t>
      </w:r>
      <w:r w:rsidRPr="00A87192">
        <w:rPr>
          <w:rFonts w:ascii="Arial" w:hAnsi="Arial" w:cs="Arial"/>
          <w:sz w:val="24"/>
          <w:szCs w:val="24"/>
        </w:rPr>
        <w:t>les</w:t>
      </w:r>
      <w:r w:rsidR="00275B0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1</w:t>
      </w:r>
      <w:r w:rsidRPr="00A87192">
        <w:rPr>
          <w:rFonts w:ascii="Arial" w:hAnsi="Arial" w:cs="Arial"/>
          <w:spacing w:val="1"/>
          <w:sz w:val="24"/>
          <w:szCs w:val="24"/>
        </w:rPr>
        <w:t>0</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a</w:t>
      </w:r>
      <w:r w:rsidRPr="00A87192">
        <w:rPr>
          <w:rFonts w:ascii="Arial" w:hAnsi="Arial" w:cs="Arial"/>
          <w:spacing w:val="-2"/>
          <w:sz w:val="24"/>
          <w:szCs w:val="24"/>
        </w:rPr>
        <w:t>í</w:t>
      </w:r>
      <w:r w:rsidRPr="00A87192">
        <w:rPr>
          <w:rFonts w:ascii="Arial" w:hAnsi="Arial" w:cs="Arial"/>
          <w:spacing w:val="4"/>
          <w:sz w:val="24"/>
          <w:szCs w:val="24"/>
        </w:rPr>
        <w:t>s</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z w:val="24"/>
          <w:szCs w:val="24"/>
        </w:rPr>
        <w:t xml:space="preserve">De </w:t>
      </w:r>
      <w:r w:rsidRPr="00A87192">
        <w:rPr>
          <w:rFonts w:ascii="Arial" w:hAnsi="Arial" w:cs="Arial"/>
          <w:spacing w:val="1"/>
          <w:sz w:val="24"/>
          <w:szCs w:val="24"/>
        </w:rPr>
        <w:t>e</w:t>
      </w:r>
      <w:r w:rsidRPr="00A87192">
        <w:rPr>
          <w:rFonts w:ascii="Arial" w:hAnsi="Arial" w:cs="Arial"/>
          <w:sz w:val="24"/>
          <w:szCs w:val="24"/>
        </w:rPr>
        <w:t>ste</w:t>
      </w:r>
      <w:r w:rsidR="00275B0F" w:rsidRPr="00A87192">
        <w:rPr>
          <w:rFonts w:ascii="Arial" w:hAnsi="Arial" w:cs="Arial"/>
          <w:sz w:val="24"/>
          <w:szCs w:val="24"/>
        </w:rPr>
        <w:t xml:space="preserve"> </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t</w:t>
      </w:r>
      <w:r w:rsidRPr="00A87192">
        <w:rPr>
          <w:rFonts w:ascii="Arial" w:hAnsi="Arial" w:cs="Arial"/>
          <w:spacing w:val="2"/>
          <w:sz w:val="24"/>
          <w:szCs w:val="24"/>
        </w:rPr>
        <w:t>a</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US$</w:t>
      </w:r>
      <w:r w:rsidR="00275B0F" w:rsidRPr="00A87192">
        <w:rPr>
          <w:rFonts w:ascii="Arial" w:hAnsi="Arial" w:cs="Arial"/>
          <w:sz w:val="24"/>
          <w:szCs w:val="24"/>
        </w:rPr>
        <w:t xml:space="preserve"> </w:t>
      </w:r>
      <w:r w:rsidRPr="00A87192">
        <w:rPr>
          <w:rFonts w:ascii="Arial" w:hAnsi="Arial" w:cs="Arial"/>
          <w:spacing w:val="2"/>
          <w:sz w:val="24"/>
          <w:szCs w:val="24"/>
        </w:rPr>
        <w:t>3</w:t>
      </w:r>
      <w:r w:rsidRPr="00A87192">
        <w:rPr>
          <w:rFonts w:ascii="Arial" w:hAnsi="Arial" w:cs="Arial"/>
          <w:sz w:val="24"/>
          <w:szCs w:val="24"/>
        </w:rPr>
        <w:t>1</w:t>
      </w:r>
      <w:r w:rsidR="00275B0F" w:rsidRPr="00A87192">
        <w:rPr>
          <w:rFonts w:ascii="Arial" w:hAnsi="Arial" w:cs="Arial"/>
          <w:sz w:val="24"/>
          <w:szCs w:val="24"/>
        </w:rPr>
        <w:t xml:space="preserve"> </w:t>
      </w:r>
      <w:r w:rsidRPr="00A87192">
        <w:rPr>
          <w:rFonts w:ascii="Arial" w:hAnsi="Arial" w:cs="Arial"/>
          <w:spacing w:val="1"/>
          <w:sz w:val="24"/>
          <w:szCs w:val="24"/>
        </w:rPr>
        <w:t>m</w:t>
      </w:r>
      <w:r w:rsidRPr="00A87192">
        <w:rPr>
          <w:rFonts w:ascii="Arial" w:hAnsi="Arial" w:cs="Arial"/>
          <w:spacing w:val="-3"/>
          <w:sz w:val="24"/>
          <w:szCs w:val="24"/>
        </w:rPr>
        <w:t>i</w:t>
      </w:r>
      <w:r w:rsidRPr="00A87192">
        <w:rPr>
          <w:rFonts w:ascii="Arial" w:hAnsi="Arial" w:cs="Arial"/>
          <w:sz w:val="24"/>
          <w:szCs w:val="24"/>
        </w:rPr>
        <w:t>l</w:t>
      </w:r>
      <w:r w:rsidRPr="00A87192">
        <w:rPr>
          <w:rFonts w:ascii="Arial" w:hAnsi="Arial" w:cs="Arial"/>
          <w:spacing w:val="-1"/>
          <w:sz w:val="24"/>
          <w:szCs w:val="24"/>
        </w:rPr>
        <w:t>l</w:t>
      </w:r>
      <w:r w:rsidRPr="00A87192">
        <w:rPr>
          <w:rFonts w:ascii="Arial" w:hAnsi="Arial" w:cs="Arial"/>
          <w:spacing w:val="1"/>
          <w:sz w:val="24"/>
          <w:szCs w:val="24"/>
        </w:rPr>
        <w:t>one</w:t>
      </w:r>
      <w:r w:rsidRPr="00A87192">
        <w:rPr>
          <w:rFonts w:ascii="Arial" w:hAnsi="Arial" w:cs="Arial"/>
          <w:sz w:val="24"/>
          <w:szCs w:val="24"/>
        </w:rPr>
        <w:t>s c</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r</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 xml:space="preserve">e </w:t>
      </w:r>
      <w:r w:rsidRPr="00A87192">
        <w:rPr>
          <w:rFonts w:ascii="Arial" w:hAnsi="Arial" w:cs="Arial"/>
          <w:spacing w:val="1"/>
          <w:sz w:val="24"/>
          <w:szCs w:val="24"/>
        </w:rPr>
        <w:t>a</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se</w:t>
      </w:r>
      <w:r w:rsidR="00275B0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s</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1"/>
          <w:sz w:val="24"/>
          <w:szCs w:val="24"/>
        </w:rPr>
        <w:t>r</w:t>
      </w:r>
      <w:r w:rsidRPr="00A87192">
        <w:rPr>
          <w:rFonts w:ascii="Arial" w:hAnsi="Arial" w:cs="Arial"/>
          <w:spacing w:val="1"/>
          <w:sz w:val="24"/>
          <w:szCs w:val="24"/>
        </w:rPr>
        <w:t>o</w:t>
      </w:r>
      <w:r w:rsidRPr="00A87192">
        <w:rPr>
          <w:rFonts w:ascii="Arial" w:hAnsi="Arial" w:cs="Arial"/>
          <w:sz w:val="24"/>
          <w:szCs w:val="24"/>
        </w:rPr>
        <w:t>l</w:t>
      </w:r>
      <w:r w:rsidRPr="00A87192">
        <w:rPr>
          <w:rFonts w:ascii="Arial" w:hAnsi="Arial" w:cs="Arial"/>
          <w:spacing w:val="-1"/>
          <w:sz w:val="24"/>
          <w:szCs w:val="24"/>
        </w:rPr>
        <w:t>l</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z w:val="24"/>
          <w:szCs w:val="24"/>
        </w:rPr>
        <w:t>la</w:t>
      </w:r>
      <w:r w:rsidR="00275B0F" w:rsidRPr="00A87192">
        <w:rPr>
          <w:rFonts w:ascii="Arial" w:hAnsi="Arial" w:cs="Arial"/>
          <w:sz w:val="24"/>
          <w:szCs w:val="24"/>
        </w:rPr>
        <w:t xml:space="preserve"> </w:t>
      </w:r>
      <w:r w:rsidRPr="00A87192">
        <w:rPr>
          <w:rFonts w:ascii="Arial" w:hAnsi="Arial" w:cs="Arial"/>
          <w:sz w:val="24"/>
          <w:szCs w:val="24"/>
        </w:rPr>
        <w:t>A</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 xml:space="preserve">a </w:t>
      </w:r>
      <w:r w:rsidRPr="00A87192">
        <w:rPr>
          <w:rFonts w:ascii="Arial" w:hAnsi="Arial" w:cs="Arial"/>
          <w:spacing w:val="-1"/>
          <w:sz w:val="24"/>
          <w:szCs w:val="24"/>
        </w:rPr>
        <w:t>M</w:t>
      </w:r>
      <w:r w:rsidRPr="00A87192">
        <w:rPr>
          <w:rFonts w:ascii="Arial" w:hAnsi="Arial" w:cs="Arial"/>
          <w:spacing w:val="1"/>
          <w:sz w:val="24"/>
          <w:szCs w:val="24"/>
        </w:rPr>
        <w:t>a</w:t>
      </w:r>
      <w:r w:rsidRPr="00A87192">
        <w:rPr>
          <w:rFonts w:ascii="Arial" w:hAnsi="Arial" w:cs="Arial"/>
          <w:sz w:val="24"/>
          <w:szCs w:val="24"/>
        </w:rPr>
        <w:t>r</w:t>
      </w:r>
      <w:r w:rsidRPr="00A87192">
        <w:rPr>
          <w:rFonts w:ascii="Arial" w:hAnsi="Arial" w:cs="Arial"/>
          <w:spacing w:val="-3"/>
          <w:sz w:val="24"/>
          <w:szCs w:val="24"/>
        </w:rPr>
        <w:t>í</w:t>
      </w:r>
      <w:r w:rsidRPr="00A87192">
        <w:rPr>
          <w:rFonts w:ascii="Arial" w:hAnsi="Arial" w:cs="Arial"/>
          <w:sz w:val="24"/>
          <w:szCs w:val="24"/>
        </w:rPr>
        <w:t>ti</w:t>
      </w:r>
      <w:r w:rsidRPr="00A87192">
        <w:rPr>
          <w:rFonts w:ascii="Arial" w:hAnsi="Arial" w:cs="Arial"/>
          <w:spacing w:val="1"/>
          <w:sz w:val="24"/>
          <w:szCs w:val="24"/>
        </w:rPr>
        <w:t>m</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y</w:t>
      </w:r>
      <w:r w:rsidR="00275B0F" w:rsidRPr="00A87192">
        <w:rPr>
          <w:rFonts w:ascii="Arial" w:hAnsi="Arial" w:cs="Arial"/>
          <w:sz w:val="24"/>
          <w:szCs w:val="24"/>
        </w:rPr>
        <w:t xml:space="preserve"> </w:t>
      </w:r>
      <w:r w:rsidRPr="00A87192">
        <w:rPr>
          <w:rFonts w:ascii="Arial" w:hAnsi="Arial" w:cs="Arial"/>
          <w:sz w:val="24"/>
          <w:szCs w:val="24"/>
        </w:rPr>
        <w:t>l</w:t>
      </w:r>
      <w:r w:rsidRPr="00A87192">
        <w:rPr>
          <w:rFonts w:ascii="Arial" w:hAnsi="Arial" w:cs="Arial"/>
          <w:spacing w:val="1"/>
          <w:sz w:val="24"/>
          <w:szCs w:val="24"/>
        </w:rPr>
        <w:t>o</w:t>
      </w:r>
      <w:r w:rsidRPr="00A87192">
        <w:rPr>
          <w:rFonts w:ascii="Arial" w:hAnsi="Arial" w:cs="Arial"/>
          <w:sz w:val="24"/>
          <w:szCs w:val="24"/>
        </w:rPr>
        <w:t>s US$</w:t>
      </w:r>
      <w:r w:rsidRPr="00A87192">
        <w:rPr>
          <w:rFonts w:ascii="Arial" w:hAnsi="Arial" w:cs="Arial"/>
          <w:spacing w:val="1"/>
          <w:sz w:val="24"/>
          <w:szCs w:val="24"/>
        </w:rPr>
        <w:t>1</w:t>
      </w:r>
      <w:r w:rsidRPr="00A87192">
        <w:rPr>
          <w:rFonts w:ascii="Arial" w:hAnsi="Arial" w:cs="Arial"/>
          <w:sz w:val="24"/>
          <w:szCs w:val="24"/>
        </w:rPr>
        <w:t>7</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s re</w:t>
      </w:r>
      <w:r w:rsidRPr="00A87192">
        <w:rPr>
          <w:rFonts w:ascii="Arial" w:hAnsi="Arial" w:cs="Arial"/>
          <w:spacing w:val="-2"/>
          <w:sz w:val="24"/>
          <w:szCs w:val="24"/>
        </w:rPr>
        <w:t>s</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z w:val="24"/>
          <w:szCs w:val="24"/>
        </w:rPr>
        <w:t>la</w:t>
      </w:r>
      <w:r w:rsidR="00275B0F" w:rsidRPr="00A87192">
        <w:rPr>
          <w:rFonts w:ascii="Arial" w:hAnsi="Arial" w:cs="Arial"/>
          <w:sz w:val="24"/>
          <w:szCs w:val="24"/>
        </w:rPr>
        <w:t xml:space="preserve"> </w:t>
      </w:r>
      <w:r w:rsidRPr="00A87192">
        <w:rPr>
          <w:rFonts w:ascii="Arial" w:hAnsi="Arial" w:cs="Arial"/>
          <w:sz w:val="24"/>
          <w:szCs w:val="24"/>
        </w:rPr>
        <w:t>A</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z w:val="24"/>
          <w:szCs w:val="24"/>
        </w:rPr>
        <w:t>a</w:t>
      </w:r>
      <w:r w:rsidRPr="00A87192">
        <w:rPr>
          <w:rFonts w:ascii="Arial" w:hAnsi="Arial" w:cs="Arial"/>
          <w:spacing w:val="1"/>
          <w:sz w:val="24"/>
          <w:szCs w:val="24"/>
        </w:rPr>
        <w:t xml:space="preserve"> Aé</w:t>
      </w:r>
      <w:r w:rsidRPr="00A87192">
        <w:rPr>
          <w:rFonts w:ascii="Arial" w:hAnsi="Arial" w:cs="Arial"/>
          <w:spacing w:val="-3"/>
          <w:sz w:val="24"/>
          <w:szCs w:val="24"/>
        </w:rPr>
        <w:t>r</w:t>
      </w:r>
      <w:r w:rsidRPr="00A87192">
        <w:rPr>
          <w:rFonts w:ascii="Arial" w:hAnsi="Arial" w:cs="Arial"/>
          <w:spacing w:val="1"/>
          <w:sz w:val="24"/>
          <w:szCs w:val="24"/>
        </w:rPr>
        <w:t>ea</w:t>
      </w:r>
      <w:r w:rsidRPr="00A87192">
        <w:rPr>
          <w:rFonts w:ascii="Arial" w:hAnsi="Arial" w:cs="Arial"/>
          <w:sz w:val="24"/>
          <w:szCs w:val="24"/>
        </w:rPr>
        <w:t>.</w:t>
      </w:r>
    </w:p>
    <w:p w:rsidR="007F4F9B" w:rsidRPr="00A87192" w:rsidRDefault="007F4F9B" w:rsidP="00877A35">
      <w:pPr>
        <w:widowControl w:val="0"/>
        <w:autoSpaceDE w:val="0"/>
        <w:autoSpaceDN w:val="0"/>
        <w:adjustRightInd w:val="0"/>
        <w:spacing w:before="17" w:after="0" w:line="360" w:lineRule="auto"/>
        <w:rPr>
          <w:rFonts w:ascii="Arial" w:hAnsi="Arial" w:cs="Arial"/>
          <w:sz w:val="24"/>
          <w:szCs w:val="24"/>
        </w:rPr>
      </w:pPr>
    </w:p>
    <w:p w:rsidR="007F4F9B" w:rsidRPr="00A87192" w:rsidRDefault="007F4F9B" w:rsidP="00877A35">
      <w:pPr>
        <w:widowControl w:val="0"/>
        <w:numPr>
          <w:ilvl w:val="0"/>
          <w:numId w:val="11"/>
        </w:numPr>
        <w:autoSpaceDE w:val="0"/>
        <w:autoSpaceDN w:val="0"/>
        <w:adjustRightInd w:val="0"/>
        <w:spacing w:after="0" w:line="360" w:lineRule="auto"/>
        <w:ind w:right="78"/>
        <w:jc w:val="both"/>
        <w:rPr>
          <w:rFonts w:ascii="Arial" w:hAnsi="Arial" w:cs="Arial"/>
          <w:sz w:val="24"/>
          <w:szCs w:val="24"/>
        </w:rPr>
      </w:pPr>
      <w:r w:rsidRPr="00A87192">
        <w:rPr>
          <w:rFonts w:ascii="Arial" w:hAnsi="Arial" w:cs="Arial"/>
          <w:sz w:val="24"/>
          <w:szCs w:val="24"/>
        </w:rPr>
        <w:t>En</w:t>
      </w:r>
      <w:r w:rsidR="00275B0F" w:rsidRPr="00A87192">
        <w:rPr>
          <w:rFonts w:ascii="Arial" w:hAnsi="Arial" w:cs="Arial"/>
          <w:sz w:val="24"/>
          <w:szCs w:val="24"/>
        </w:rPr>
        <w:t xml:space="preserve"> </w:t>
      </w:r>
      <w:r w:rsidRPr="00A87192">
        <w:rPr>
          <w:rFonts w:ascii="Arial" w:hAnsi="Arial" w:cs="Arial"/>
          <w:sz w:val="24"/>
          <w:szCs w:val="24"/>
        </w:rPr>
        <w:t>la</w:t>
      </w:r>
      <w:r w:rsidR="00275B0F" w:rsidRPr="00A87192">
        <w:rPr>
          <w:rFonts w:ascii="Arial" w:hAnsi="Arial" w:cs="Arial"/>
          <w:sz w:val="24"/>
          <w:szCs w:val="24"/>
        </w:rPr>
        <w:t xml:space="preserve"> </w:t>
      </w:r>
      <w:r w:rsidRPr="00A87192">
        <w:rPr>
          <w:rFonts w:ascii="Arial" w:hAnsi="Arial" w:cs="Arial"/>
          <w:spacing w:val="-2"/>
          <w:sz w:val="24"/>
          <w:szCs w:val="24"/>
        </w:rPr>
        <w:t>z</w:t>
      </w:r>
      <w:r w:rsidRPr="00A87192">
        <w:rPr>
          <w:rFonts w:ascii="Arial" w:hAnsi="Arial" w:cs="Arial"/>
          <w:spacing w:val="1"/>
          <w:sz w:val="24"/>
          <w:szCs w:val="24"/>
        </w:rPr>
        <w:t>on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ap</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c</w:t>
      </w:r>
      <w:r w:rsidRPr="00A87192">
        <w:rPr>
          <w:rFonts w:ascii="Arial" w:hAnsi="Arial" w:cs="Arial"/>
          <w:spacing w:val="1"/>
          <w:sz w:val="24"/>
          <w:szCs w:val="24"/>
        </w:rPr>
        <w:t>a</w:t>
      </w:r>
      <w:r w:rsidRPr="00A87192">
        <w:rPr>
          <w:rFonts w:ascii="Arial" w:hAnsi="Arial" w:cs="Arial"/>
          <w:sz w:val="24"/>
          <w:szCs w:val="24"/>
        </w:rPr>
        <w:t>c</w:t>
      </w:r>
      <w:r w:rsidRPr="00A87192">
        <w:rPr>
          <w:rFonts w:ascii="Arial" w:hAnsi="Arial" w:cs="Arial"/>
          <w:spacing w:val="-3"/>
          <w:sz w:val="24"/>
          <w:szCs w:val="24"/>
        </w:rPr>
        <w:t>i</w:t>
      </w:r>
      <w:r w:rsidRPr="00A87192">
        <w:rPr>
          <w:rFonts w:ascii="Arial" w:hAnsi="Arial" w:cs="Arial"/>
          <w:spacing w:val="1"/>
          <w:sz w:val="24"/>
          <w:szCs w:val="24"/>
        </w:rPr>
        <w:t>ó</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de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2"/>
          <w:sz w:val="24"/>
          <w:szCs w:val="24"/>
        </w:rPr>
        <w:t>o</w:t>
      </w:r>
      <w:r w:rsidRPr="00A87192">
        <w:rPr>
          <w:rFonts w:ascii="Arial" w:hAnsi="Arial" w:cs="Arial"/>
          <w:spacing w:val="1"/>
          <w:sz w:val="24"/>
          <w:szCs w:val="24"/>
        </w:rPr>
        <w:t>n</w:t>
      </w:r>
      <w:r w:rsidRPr="00A87192">
        <w:rPr>
          <w:rFonts w:ascii="Arial" w:hAnsi="Arial" w:cs="Arial"/>
          <w:spacing w:val="-2"/>
          <w:sz w:val="24"/>
          <w:szCs w:val="24"/>
        </w:rPr>
        <w:t>v</w:t>
      </w:r>
      <w:r w:rsidRPr="00A87192">
        <w:rPr>
          <w:rFonts w:ascii="Arial" w:hAnsi="Arial" w:cs="Arial"/>
          <w:spacing w:val="1"/>
          <w:sz w:val="24"/>
          <w:szCs w:val="24"/>
        </w:rPr>
        <w:t>en</w:t>
      </w:r>
      <w:r w:rsidRPr="00A87192">
        <w:rPr>
          <w:rFonts w:ascii="Arial" w:hAnsi="Arial" w:cs="Arial"/>
          <w:sz w:val="24"/>
          <w:szCs w:val="24"/>
        </w:rPr>
        <w:t>io</w:t>
      </w:r>
      <w:r w:rsidR="00275B0F" w:rsidRPr="00A87192">
        <w:rPr>
          <w:rFonts w:ascii="Arial" w:hAnsi="Arial" w:cs="Arial"/>
          <w:sz w:val="24"/>
          <w:szCs w:val="24"/>
        </w:rPr>
        <w:t xml:space="preserve"> </w:t>
      </w:r>
      <w:r w:rsidRPr="00A87192">
        <w:rPr>
          <w:rFonts w:ascii="Arial" w:hAnsi="Arial" w:cs="Arial"/>
          <w:spacing w:val="-2"/>
          <w:sz w:val="24"/>
          <w:szCs w:val="24"/>
        </w:rPr>
        <w:t>P</w:t>
      </w:r>
      <w:r w:rsidRPr="00A87192">
        <w:rPr>
          <w:rFonts w:ascii="Arial" w:hAnsi="Arial" w:cs="Arial"/>
          <w:spacing w:val="1"/>
          <w:sz w:val="24"/>
          <w:szCs w:val="24"/>
        </w:rPr>
        <w:t>e</w:t>
      </w:r>
      <w:r w:rsidRPr="00A87192">
        <w:rPr>
          <w:rFonts w:ascii="Arial" w:hAnsi="Arial" w:cs="Arial"/>
          <w:sz w:val="24"/>
          <w:szCs w:val="24"/>
        </w:rPr>
        <w:t>r</w:t>
      </w:r>
      <w:r w:rsidRPr="00A87192">
        <w:rPr>
          <w:rFonts w:ascii="Arial" w:hAnsi="Arial" w:cs="Arial"/>
          <w:spacing w:val="-2"/>
          <w:sz w:val="24"/>
          <w:szCs w:val="24"/>
        </w:rPr>
        <w:t>u</w:t>
      </w:r>
      <w:r w:rsidRPr="00A87192">
        <w:rPr>
          <w:rFonts w:ascii="Arial" w:hAnsi="Arial" w:cs="Arial"/>
          <w:spacing w:val="1"/>
          <w:sz w:val="24"/>
          <w:szCs w:val="24"/>
        </w:rPr>
        <w:t>an</w:t>
      </w:r>
      <w:r w:rsidRPr="00A87192">
        <w:rPr>
          <w:rFonts w:ascii="Arial" w:hAnsi="Arial" w:cs="Arial"/>
          <w:sz w:val="24"/>
          <w:szCs w:val="24"/>
        </w:rPr>
        <w:t>o–</w:t>
      </w:r>
      <w:r w:rsidRPr="00A87192">
        <w:rPr>
          <w:rFonts w:ascii="Arial" w:hAnsi="Arial" w:cs="Arial"/>
          <w:spacing w:val="-3"/>
          <w:sz w:val="24"/>
          <w:szCs w:val="24"/>
        </w:rPr>
        <w:t>C</w:t>
      </w:r>
      <w:r w:rsidRPr="00A87192">
        <w:rPr>
          <w:rFonts w:ascii="Arial" w:hAnsi="Arial" w:cs="Arial"/>
          <w:spacing w:val="1"/>
          <w:sz w:val="24"/>
          <w:szCs w:val="24"/>
        </w:rPr>
        <w:t>o</w:t>
      </w:r>
      <w:r w:rsidRPr="00A87192">
        <w:rPr>
          <w:rFonts w:ascii="Arial" w:hAnsi="Arial" w:cs="Arial"/>
          <w:sz w:val="24"/>
          <w:szCs w:val="24"/>
        </w:rPr>
        <w:t>lombia</w:t>
      </w:r>
      <w:r w:rsidRPr="00A87192">
        <w:rPr>
          <w:rFonts w:ascii="Arial" w:hAnsi="Arial" w:cs="Arial"/>
          <w:spacing w:val="-1"/>
          <w:sz w:val="24"/>
          <w:szCs w:val="24"/>
        </w:rPr>
        <w:t>n</w:t>
      </w:r>
      <w:r w:rsidRPr="00A87192">
        <w:rPr>
          <w:rFonts w:ascii="Arial" w:hAnsi="Arial" w:cs="Arial"/>
          <w:sz w:val="24"/>
          <w:szCs w:val="24"/>
        </w:rPr>
        <w:t>o</w:t>
      </w:r>
      <w:r w:rsidR="00275B0F" w:rsidRPr="00A87192">
        <w:rPr>
          <w:rFonts w:ascii="Arial" w:hAnsi="Arial" w:cs="Arial"/>
          <w:sz w:val="24"/>
          <w:szCs w:val="24"/>
        </w:rPr>
        <w:t xml:space="preserve"> (PECO) </w:t>
      </w:r>
      <w:r w:rsidRPr="00A87192">
        <w:rPr>
          <w:rFonts w:ascii="Arial" w:hAnsi="Arial" w:cs="Arial"/>
          <w:spacing w:val="-2"/>
          <w:sz w:val="24"/>
          <w:szCs w:val="24"/>
        </w:rPr>
        <w:t>s</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sti</w:t>
      </w:r>
      <w:r w:rsidRPr="00A87192">
        <w:rPr>
          <w:rFonts w:ascii="Arial" w:hAnsi="Arial" w:cs="Arial"/>
          <w:spacing w:val="1"/>
          <w:sz w:val="24"/>
          <w:szCs w:val="24"/>
        </w:rPr>
        <w:t>m</w:t>
      </w:r>
      <w:r w:rsidRPr="00A87192">
        <w:rPr>
          <w:rFonts w:ascii="Arial" w:hAnsi="Arial" w:cs="Arial"/>
          <w:sz w:val="24"/>
          <w:szCs w:val="24"/>
        </w:rPr>
        <w:t>ó</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 xml:space="preserve">o </w:t>
      </w:r>
      <w:r w:rsidRPr="00A87192">
        <w:rPr>
          <w:rFonts w:ascii="Arial" w:hAnsi="Arial" w:cs="Arial"/>
          <w:spacing w:val="1"/>
          <w:sz w:val="24"/>
          <w:szCs w:val="24"/>
        </w:rPr>
        <w:t>h</w:t>
      </w:r>
      <w:r w:rsidRPr="00A87192">
        <w:rPr>
          <w:rFonts w:ascii="Arial" w:hAnsi="Arial" w:cs="Arial"/>
          <w:spacing w:val="-1"/>
          <w:sz w:val="24"/>
          <w:szCs w:val="24"/>
        </w:rPr>
        <w:t>a</w:t>
      </w:r>
      <w:r w:rsidRPr="00A87192">
        <w:rPr>
          <w:rFonts w:ascii="Arial" w:hAnsi="Arial" w:cs="Arial"/>
          <w:spacing w:val="1"/>
          <w:sz w:val="24"/>
          <w:szCs w:val="24"/>
        </w:rPr>
        <w:t>b</w:t>
      </w:r>
      <w:r w:rsidRPr="00A87192">
        <w:rPr>
          <w:rFonts w:ascii="Arial" w:hAnsi="Arial" w:cs="Arial"/>
          <w:sz w:val="24"/>
          <w:szCs w:val="24"/>
        </w:rPr>
        <w:t>r</w:t>
      </w:r>
      <w:r w:rsidRPr="00A87192">
        <w:rPr>
          <w:rFonts w:ascii="Arial" w:hAnsi="Arial" w:cs="Arial"/>
          <w:spacing w:val="-3"/>
          <w:sz w:val="24"/>
          <w:szCs w:val="24"/>
        </w:rPr>
        <w:t>í</w:t>
      </w:r>
      <w:r w:rsidRPr="00A87192">
        <w:rPr>
          <w:rFonts w:ascii="Arial" w:hAnsi="Arial" w:cs="Arial"/>
          <w:sz w:val="24"/>
          <w:szCs w:val="24"/>
        </w:rPr>
        <w:t xml:space="preserve">a </w:t>
      </w:r>
      <w:r w:rsidRPr="00A87192">
        <w:rPr>
          <w:rFonts w:ascii="Arial" w:hAnsi="Arial" w:cs="Arial"/>
          <w:spacing w:val="1"/>
          <w:sz w:val="24"/>
          <w:szCs w:val="24"/>
        </w:rPr>
        <w:t>d</w:t>
      </w:r>
      <w:r w:rsidRPr="00A87192">
        <w:rPr>
          <w:rFonts w:ascii="Arial" w:hAnsi="Arial" w:cs="Arial"/>
          <w:sz w:val="24"/>
          <w:szCs w:val="24"/>
        </w:rPr>
        <w:t>is</w:t>
      </w:r>
      <w:r w:rsidRPr="00A87192">
        <w:rPr>
          <w:rFonts w:ascii="Arial" w:hAnsi="Arial" w:cs="Arial"/>
          <w:spacing w:val="1"/>
          <w:sz w:val="24"/>
          <w:szCs w:val="24"/>
        </w:rPr>
        <w:t>m</w:t>
      </w:r>
      <w:r w:rsidRPr="00A87192">
        <w:rPr>
          <w:rFonts w:ascii="Arial" w:hAnsi="Arial" w:cs="Arial"/>
          <w:sz w:val="24"/>
          <w:szCs w:val="24"/>
        </w:rPr>
        <w:t>in</w:t>
      </w:r>
      <w:r w:rsidRPr="00A87192">
        <w:rPr>
          <w:rFonts w:ascii="Arial" w:hAnsi="Arial" w:cs="Arial"/>
          <w:spacing w:val="1"/>
          <w:sz w:val="24"/>
          <w:szCs w:val="24"/>
        </w:rPr>
        <w:t>u</w:t>
      </w:r>
      <w:r w:rsidRPr="00A87192">
        <w:rPr>
          <w:rFonts w:ascii="Arial" w:hAnsi="Arial" w:cs="Arial"/>
          <w:sz w:val="24"/>
          <w:szCs w:val="24"/>
        </w:rPr>
        <w:t>i</w:t>
      </w:r>
      <w:r w:rsidRPr="00A87192">
        <w:rPr>
          <w:rFonts w:ascii="Arial" w:hAnsi="Arial" w:cs="Arial"/>
          <w:spacing w:val="-2"/>
          <w:sz w:val="24"/>
          <w:szCs w:val="24"/>
        </w:rPr>
        <w:t>d</w:t>
      </w:r>
      <w:r w:rsidRPr="00A87192">
        <w:rPr>
          <w:rFonts w:ascii="Arial" w:hAnsi="Arial" w:cs="Arial"/>
          <w:sz w:val="24"/>
          <w:szCs w:val="24"/>
        </w:rPr>
        <w:t xml:space="preserve">o </w:t>
      </w:r>
      <w:r w:rsidRPr="00A87192">
        <w:rPr>
          <w:rFonts w:ascii="Arial" w:hAnsi="Arial" w:cs="Arial"/>
          <w:spacing w:val="1"/>
          <w:sz w:val="24"/>
          <w:szCs w:val="24"/>
        </w:rPr>
        <w:t>d</w:t>
      </w:r>
      <w:r w:rsidRPr="00A87192">
        <w:rPr>
          <w:rFonts w:ascii="Arial" w:hAnsi="Arial" w:cs="Arial"/>
          <w:sz w:val="24"/>
          <w:szCs w:val="24"/>
        </w:rPr>
        <w:t xml:space="preserve">e US$ </w:t>
      </w:r>
      <w:r w:rsidRPr="00A87192">
        <w:rPr>
          <w:rFonts w:ascii="Arial" w:hAnsi="Arial" w:cs="Arial"/>
          <w:spacing w:val="1"/>
          <w:sz w:val="24"/>
          <w:szCs w:val="24"/>
        </w:rPr>
        <w:t>2</w:t>
      </w:r>
      <w:r w:rsidRPr="00A87192">
        <w:rPr>
          <w:rFonts w:ascii="Arial" w:hAnsi="Arial" w:cs="Arial"/>
          <w:sz w:val="24"/>
          <w:szCs w:val="24"/>
        </w:rPr>
        <w:t xml:space="preserve">0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 xml:space="preserve">s </w:t>
      </w:r>
      <w:r w:rsidRPr="00A87192">
        <w:rPr>
          <w:rFonts w:ascii="Arial" w:hAnsi="Arial" w:cs="Arial"/>
          <w:spacing w:val="1"/>
          <w:sz w:val="24"/>
          <w:szCs w:val="24"/>
        </w:rPr>
        <w:t>e</w:t>
      </w:r>
      <w:r w:rsidRPr="00A87192">
        <w:rPr>
          <w:rFonts w:ascii="Arial" w:hAnsi="Arial" w:cs="Arial"/>
          <w:sz w:val="24"/>
          <w:szCs w:val="24"/>
        </w:rPr>
        <w:t xml:space="preserve">n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20</w:t>
      </w:r>
      <w:r w:rsidRPr="00A87192">
        <w:rPr>
          <w:rFonts w:ascii="Arial" w:hAnsi="Arial" w:cs="Arial"/>
          <w:sz w:val="24"/>
          <w:szCs w:val="24"/>
        </w:rPr>
        <w:t xml:space="preserve">08 a US$ </w:t>
      </w:r>
      <w:r w:rsidRPr="00A87192">
        <w:rPr>
          <w:rFonts w:ascii="Arial" w:hAnsi="Arial" w:cs="Arial"/>
          <w:spacing w:val="1"/>
          <w:sz w:val="24"/>
          <w:szCs w:val="24"/>
        </w:rPr>
        <w:t>13</w:t>
      </w:r>
      <w:r w:rsidR="00275B0F" w:rsidRPr="00A87192">
        <w:rPr>
          <w:rFonts w:ascii="Arial" w:hAnsi="Arial" w:cs="Arial"/>
          <w:spacing w:val="1"/>
          <w:sz w:val="24"/>
          <w:szCs w:val="24"/>
        </w:rPr>
        <w:t xml:space="preserve"> </w:t>
      </w:r>
      <w:r w:rsidRPr="00A87192">
        <w:rPr>
          <w:rFonts w:ascii="Arial" w:hAnsi="Arial" w:cs="Arial"/>
          <w:spacing w:val="1"/>
          <w:sz w:val="24"/>
          <w:szCs w:val="24"/>
        </w:rPr>
        <w:t>m</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lo</w:t>
      </w:r>
      <w:r w:rsidRPr="00A87192">
        <w:rPr>
          <w:rFonts w:ascii="Arial" w:hAnsi="Arial" w:cs="Arial"/>
          <w:spacing w:val="1"/>
          <w:sz w:val="24"/>
          <w:szCs w:val="24"/>
        </w:rPr>
        <w:t>ne</w:t>
      </w:r>
      <w:r w:rsidRPr="00A87192">
        <w:rPr>
          <w:rFonts w:ascii="Arial" w:hAnsi="Arial" w:cs="Arial"/>
          <w:sz w:val="24"/>
          <w:szCs w:val="24"/>
        </w:rPr>
        <w:t xml:space="preserve">s </w:t>
      </w:r>
      <w:r w:rsidRPr="00A87192">
        <w:rPr>
          <w:rFonts w:ascii="Arial" w:hAnsi="Arial" w:cs="Arial"/>
          <w:spacing w:val="-1"/>
          <w:sz w:val="24"/>
          <w:szCs w:val="24"/>
        </w:rPr>
        <w:t>e</w:t>
      </w:r>
      <w:r w:rsidRPr="00A87192">
        <w:rPr>
          <w:rFonts w:ascii="Arial" w:hAnsi="Arial" w:cs="Arial"/>
          <w:sz w:val="24"/>
          <w:szCs w:val="24"/>
        </w:rPr>
        <w:t xml:space="preserve">n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2</w:t>
      </w:r>
      <w:r w:rsidRPr="00A87192">
        <w:rPr>
          <w:rFonts w:ascii="Arial" w:hAnsi="Arial" w:cs="Arial"/>
          <w:spacing w:val="-1"/>
          <w:sz w:val="24"/>
          <w:szCs w:val="24"/>
        </w:rPr>
        <w:t>0</w:t>
      </w:r>
      <w:r w:rsidRPr="00A87192">
        <w:rPr>
          <w:rFonts w:ascii="Arial" w:hAnsi="Arial" w:cs="Arial"/>
          <w:spacing w:val="4"/>
          <w:sz w:val="24"/>
          <w:szCs w:val="24"/>
        </w:rPr>
        <w:t>0</w:t>
      </w:r>
      <w:r w:rsidRPr="00A87192">
        <w:rPr>
          <w:rFonts w:ascii="Arial" w:hAnsi="Arial" w:cs="Arial"/>
          <w:spacing w:val="1"/>
          <w:sz w:val="24"/>
          <w:szCs w:val="24"/>
        </w:rPr>
        <w:t>9</w:t>
      </w:r>
      <w:r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 xml:space="preserve">r la </w:t>
      </w:r>
      <w:r w:rsidRPr="00A87192">
        <w:rPr>
          <w:rFonts w:ascii="Arial" w:hAnsi="Arial" w:cs="Arial"/>
          <w:spacing w:val="1"/>
          <w:sz w:val="24"/>
          <w:szCs w:val="24"/>
        </w:rPr>
        <w:t>me</w:t>
      </w:r>
      <w:r w:rsidRPr="00A87192">
        <w:rPr>
          <w:rFonts w:ascii="Arial" w:hAnsi="Arial" w:cs="Arial"/>
          <w:spacing w:val="-1"/>
          <w:sz w:val="24"/>
          <w:szCs w:val="24"/>
        </w:rPr>
        <w:t>n</w:t>
      </w:r>
      <w:r w:rsidRPr="00A87192">
        <w:rPr>
          <w:rFonts w:ascii="Arial" w:hAnsi="Arial" w:cs="Arial"/>
          <w:spacing w:val="1"/>
          <w:sz w:val="24"/>
          <w:szCs w:val="24"/>
        </w:rPr>
        <w:t>o</w:t>
      </w:r>
      <w:r w:rsidRPr="00A87192">
        <w:rPr>
          <w:rFonts w:ascii="Arial" w:hAnsi="Arial" w:cs="Arial"/>
          <w:sz w:val="24"/>
          <w:szCs w:val="24"/>
        </w:rPr>
        <w:t>r re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pacing w:val="1"/>
          <w:sz w:val="24"/>
          <w:szCs w:val="24"/>
        </w:rPr>
        <w:t>b</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 xml:space="preserve">d </w:t>
      </w:r>
      <w:r w:rsidRPr="00A87192">
        <w:rPr>
          <w:rFonts w:ascii="Arial" w:hAnsi="Arial" w:cs="Arial"/>
          <w:spacing w:val="1"/>
          <w:sz w:val="24"/>
          <w:szCs w:val="24"/>
        </w:rPr>
        <w:t>d</w:t>
      </w:r>
      <w:r w:rsidRPr="00A87192">
        <w:rPr>
          <w:rFonts w:ascii="Arial" w:hAnsi="Arial" w:cs="Arial"/>
          <w:sz w:val="24"/>
          <w:szCs w:val="24"/>
        </w:rPr>
        <w:t>e los 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ist</w:t>
      </w:r>
      <w:r w:rsidRPr="00A87192">
        <w:rPr>
          <w:rFonts w:ascii="Arial" w:hAnsi="Arial" w:cs="Arial"/>
          <w:spacing w:val="1"/>
          <w:sz w:val="24"/>
          <w:szCs w:val="24"/>
        </w:rPr>
        <w:t>a</w:t>
      </w:r>
      <w:r w:rsidRPr="00A87192">
        <w:rPr>
          <w:rFonts w:ascii="Arial" w:hAnsi="Arial" w:cs="Arial"/>
          <w:sz w:val="24"/>
          <w:szCs w:val="24"/>
        </w:rPr>
        <w:t xml:space="preserve">s, </w:t>
      </w:r>
      <w:r w:rsidRPr="00A87192">
        <w:rPr>
          <w:rFonts w:ascii="Arial" w:hAnsi="Arial" w:cs="Arial"/>
          <w:spacing w:val="-1"/>
          <w:sz w:val="24"/>
          <w:szCs w:val="24"/>
        </w:rPr>
        <w:t>a</w:t>
      </w:r>
      <w:r w:rsidRPr="00A87192">
        <w:rPr>
          <w:rFonts w:ascii="Arial" w:hAnsi="Arial" w:cs="Arial"/>
          <w:sz w:val="24"/>
          <w:szCs w:val="24"/>
        </w:rPr>
        <w:t>l re</w:t>
      </w:r>
      <w:r w:rsidRPr="00A87192">
        <w:rPr>
          <w:rFonts w:ascii="Arial" w:hAnsi="Arial" w:cs="Arial"/>
          <w:spacing w:val="1"/>
          <w:sz w:val="24"/>
          <w:szCs w:val="24"/>
        </w:rPr>
        <w:t>du</w:t>
      </w:r>
      <w:r w:rsidRPr="00A87192">
        <w:rPr>
          <w:rFonts w:ascii="Arial" w:hAnsi="Arial" w:cs="Arial"/>
          <w:sz w:val="24"/>
          <w:szCs w:val="24"/>
        </w:rPr>
        <w:t>ci</w:t>
      </w:r>
      <w:r w:rsidRPr="00A87192">
        <w:rPr>
          <w:rFonts w:ascii="Arial" w:hAnsi="Arial" w:cs="Arial"/>
          <w:spacing w:val="-1"/>
          <w:sz w:val="24"/>
          <w:szCs w:val="24"/>
        </w:rPr>
        <w:t>r</w:t>
      </w:r>
      <w:r w:rsidRPr="00A87192">
        <w:rPr>
          <w:rFonts w:ascii="Arial" w:hAnsi="Arial" w:cs="Arial"/>
          <w:sz w:val="24"/>
          <w:szCs w:val="24"/>
        </w:rPr>
        <w:t>se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be</w:t>
      </w:r>
      <w:r w:rsidRPr="00A87192">
        <w:rPr>
          <w:rFonts w:ascii="Arial" w:hAnsi="Arial" w:cs="Arial"/>
          <w:spacing w:val="-1"/>
          <w:sz w:val="24"/>
          <w:szCs w:val="24"/>
        </w:rPr>
        <w:t>ne</w:t>
      </w:r>
      <w:r w:rsidRPr="00A87192">
        <w:rPr>
          <w:rFonts w:ascii="Arial" w:hAnsi="Arial" w:cs="Arial"/>
          <w:spacing w:val="3"/>
          <w:sz w:val="24"/>
          <w:szCs w:val="24"/>
        </w:rPr>
        <w:t>f</w:t>
      </w:r>
      <w:r w:rsidRPr="00A87192">
        <w:rPr>
          <w:rFonts w:ascii="Arial" w:hAnsi="Arial" w:cs="Arial"/>
          <w:sz w:val="24"/>
          <w:szCs w:val="24"/>
        </w:rPr>
        <w:t>ic</w:t>
      </w:r>
      <w:r w:rsidRPr="00A87192">
        <w:rPr>
          <w:rFonts w:ascii="Arial" w:hAnsi="Arial" w:cs="Arial"/>
          <w:spacing w:val="-1"/>
          <w:sz w:val="24"/>
          <w:szCs w:val="24"/>
        </w:rPr>
        <w:t>i</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ra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1"/>
          <w:sz w:val="24"/>
          <w:szCs w:val="24"/>
        </w:rPr>
        <w:t>e</w:t>
      </w:r>
      <w:r w:rsidRPr="00A87192">
        <w:rPr>
          <w:rFonts w:ascii="Arial" w:hAnsi="Arial" w:cs="Arial"/>
          <w:sz w:val="24"/>
          <w:szCs w:val="24"/>
        </w:rPr>
        <w:t>lar</w:t>
      </w:r>
      <w:r w:rsidRPr="00A87192">
        <w:rPr>
          <w:rFonts w:ascii="Arial" w:hAnsi="Arial" w:cs="Arial"/>
          <w:spacing w:val="-1"/>
          <w:sz w:val="24"/>
          <w:szCs w:val="24"/>
        </w:rPr>
        <w:t>i</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tre las i</w:t>
      </w:r>
      <w:r w:rsidRPr="00A87192">
        <w:rPr>
          <w:rFonts w:ascii="Arial" w:hAnsi="Arial" w:cs="Arial"/>
          <w:spacing w:val="1"/>
          <w:sz w:val="24"/>
          <w:szCs w:val="24"/>
        </w:rPr>
        <w:t>mpo</w:t>
      </w:r>
      <w:r w:rsidRPr="00A87192">
        <w:rPr>
          <w:rFonts w:ascii="Arial" w:hAnsi="Arial" w:cs="Arial"/>
          <w:sz w:val="24"/>
          <w:szCs w:val="24"/>
        </w:rPr>
        <w:t>rtaci</w:t>
      </w:r>
      <w:r w:rsidRPr="00A87192">
        <w:rPr>
          <w:rFonts w:ascii="Arial" w:hAnsi="Arial" w:cs="Arial"/>
          <w:spacing w:val="-1"/>
          <w:sz w:val="24"/>
          <w:szCs w:val="24"/>
        </w:rPr>
        <w:t>o</w:t>
      </w:r>
      <w:r w:rsidRPr="00A87192">
        <w:rPr>
          <w:rFonts w:ascii="Arial" w:hAnsi="Arial" w:cs="Arial"/>
          <w:spacing w:val="1"/>
          <w:sz w:val="24"/>
          <w:szCs w:val="24"/>
        </w:rPr>
        <w:t>ne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2"/>
          <w:sz w:val="24"/>
          <w:szCs w:val="24"/>
        </w:rPr>
        <w:t>s</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g</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 PECO</w:t>
      </w:r>
      <w:r w:rsidR="00275B0F" w:rsidRPr="00A87192">
        <w:rPr>
          <w:rFonts w:ascii="Arial" w:hAnsi="Arial" w:cs="Arial"/>
          <w:sz w:val="24"/>
          <w:szCs w:val="24"/>
        </w:rPr>
        <w:t xml:space="preserve"> </w:t>
      </w:r>
      <w:r w:rsidRPr="00A87192">
        <w:rPr>
          <w:rFonts w:ascii="Arial" w:hAnsi="Arial" w:cs="Arial"/>
          <w:sz w:val="24"/>
          <w:szCs w:val="24"/>
        </w:rPr>
        <w:t xml:space="preserve">y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resto</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m</w:t>
      </w:r>
      <w:r w:rsidRPr="00A87192">
        <w:rPr>
          <w:rFonts w:ascii="Arial" w:hAnsi="Arial" w:cs="Arial"/>
          <w:spacing w:val="1"/>
          <w:sz w:val="24"/>
          <w:szCs w:val="24"/>
        </w:rPr>
        <w:t>po</w:t>
      </w:r>
      <w:r w:rsidRPr="00A87192">
        <w:rPr>
          <w:rFonts w:ascii="Arial" w:hAnsi="Arial" w:cs="Arial"/>
          <w:sz w:val="24"/>
          <w:szCs w:val="24"/>
        </w:rPr>
        <w:t>rtaci</w:t>
      </w:r>
      <w:r w:rsidRPr="00A87192">
        <w:rPr>
          <w:rFonts w:ascii="Arial" w:hAnsi="Arial" w:cs="Arial"/>
          <w:spacing w:val="-1"/>
          <w:sz w:val="24"/>
          <w:szCs w:val="24"/>
        </w:rPr>
        <w:t>o</w:t>
      </w:r>
      <w:r w:rsidRPr="00A87192">
        <w:rPr>
          <w:rFonts w:ascii="Arial" w:hAnsi="Arial" w:cs="Arial"/>
          <w:spacing w:val="1"/>
          <w:sz w:val="24"/>
          <w:szCs w:val="24"/>
        </w:rPr>
        <w:t>ne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a</w:t>
      </w:r>
      <w:r w:rsidRPr="00A87192">
        <w:rPr>
          <w:rFonts w:ascii="Arial" w:hAnsi="Arial" w:cs="Arial"/>
          <w:spacing w:val="-1"/>
          <w:sz w:val="24"/>
          <w:szCs w:val="24"/>
        </w:rPr>
        <w:t>g</w:t>
      </w:r>
      <w:r w:rsidRPr="00A87192">
        <w:rPr>
          <w:rFonts w:ascii="Arial" w:hAnsi="Arial" w:cs="Arial"/>
          <w:spacing w:val="1"/>
          <w:sz w:val="24"/>
          <w:szCs w:val="24"/>
        </w:rPr>
        <w:t>a</w:t>
      </w:r>
      <w:r w:rsidRPr="00A87192">
        <w:rPr>
          <w:rFonts w:ascii="Arial" w:hAnsi="Arial" w:cs="Arial"/>
          <w:sz w:val="24"/>
          <w:szCs w:val="24"/>
        </w:rPr>
        <w:t>n</w:t>
      </w:r>
      <w:r w:rsidRPr="00A87192">
        <w:rPr>
          <w:rFonts w:ascii="Arial" w:hAnsi="Arial" w:cs="Arial"/>
          <w:spacing w:val="1"/>
          <w:sz w:val="24"/>
          <w:szCs w:val="24"/>
        </w:rPr>
        <w:t xml:space="preserve"> 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2"/>
          <w:sz w:val="24"/>
          <w:szCs w:val="24"/>
        </w:rPr>
        <w:t>í</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z w:val="24"/>
          <w:szCs w:val="24"/>
        </w:rPr>
        <w:t>ro</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ra</w:t>
      </w:r>
      <w:r w:rsidRPr="00A87192">
        <w:rPr>
          <w:rFonts w:ascii="Arial" w:hAnsi="Arial" w:cs="Arial"/>
          <w:spacing w:val="1"/>
          <w:sz w:val="24"/>
          <w:szCs w:val="24"/>
        </w:rPr>
        <w:t>n</w:t>
      </w:r>
      <w:r w:rsidRPr="00A87192">
        <w:rPr>
          <w:rFonts w:ascii="Arial" w:hAnsi="Arial" w:cs="Arial"/>
          <w:spacing w:val="-2"/>
          <w:sz w:val="24"/>
          <w:szCs w:val="24"/>
        </w:rPr>
        <w:t>c</w:t>
      </w:r>
      <w:r w:rsidRPr="00A87192">
        <w:rPr>
          <w:rFonts w:ascii="Arial" w:hAnsi="Arial" w:cs="Arial"/>
          <w:spacing w:val="1"/>
          <w:sz w:val="24"/>
          <w:szCs w:val="24"/>
        </w:rPr>
        <w:t>e</w:t>
      </w:r>
      <w:r w:rsidRPr="00A87192">
        <w:rPr>
          <w:rFonts w:ascii="Arial" w:hAnsi="Arial" w:cs="Arial"/>
          <w:sz w:val="24"/>
          <w:szCs w:val="24"/>
        </w:rPr>
        <w:t>l</w:t>
      </w:r>
      <w:r w:rsidRPr="00A87192">
        <w:rPr>
          <w:rFonts w:ascii="Arial" w:hAnsi="Arial" w:cs="Arial"/>
          <w:spacing w:val="-2"/>
          <w:sz w:val="24"/>
          <w:szCs w:val="24"/>
        </w:rPr>
        <w:t>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res</w:t>
      </w:r>
      <w:r w:rsidRPr="00A87192">
        <w:rPr>
          <w:rFonts w:ascii="Arial" w:hAnsi="Arial" w:cs="Arial"/>
          <w:spacing w:val="-2"/>
          <w:sz w:val="24"/>
          <w:szCs w:val="24"/>
        </w:rPr>
        <w:t>t</w:t>
      </w:r>
      <w:r w:rsidRPr="00A87192">
        <w:rPr>
          <w:rFonts w:ascii="Arial" w:hAnsi="Arial" w:cs="Arial"/>
          <w:sz w:val="24"/>
          <w:szCs w:val="24"/>
        </w:rPr>
        <w:t xml:space="preserve">o </w:t>
      </w:r>
      <w:r w:rsidRPr="00A87192">
        <w:rPr>
          <w:rFonts w:ascii="Arial" w:hAnsi="Arial" w:cs="Arial"/>
          <w:spacing w:val="1"/>
          <w:sz w:val="24"/>
          <w:szCs w:val="24"/>
        </w:rPr>
        <w:t>de</w:t>
      </w:r>
      <w:r w:rsidRPr="00A87192">
        <w:rPr>
          <w:rFonts w:ascii="Arial" w:hAnsi="Arial" w:cs="Arial"/>
          <w:sz w:val="24"/>
          <w:szCs w:val="24"/>
        </w:rPr>
        <w:t xml:space="preserve">l </w:t>
      </w:r>
      <w:r w:rsidR="00275B0F" w:rsidRPr="00A87192">
        <w:rPr>
          <w:rFonts w:ascii="Arial" w:hAnsi="Arial" w:cs="Arial"/>
          <w:sz w:val="24"/>
          <w:szCs w:val="24"/>
        </w:rPr>
        <w:t xml:space="preserve">territorio </w:t>
      </w:r>
      <w:r w:rsidRPr="00A87192">
        <w:rPr>
          <w:rFonts w:ascii="Arial" w:hAnsi="Arial" w:cs="Arial"/>
          <w:spacing w:val="1"/>
          <w:sz w:val="24"/>
          <w:szCs w:val="24"/>
        </w:rPr>
        <w:t>na</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a</w:t>
      </w:r>
      <w:r w:rsidRPr="00A87192">
        <w:rPr>
          <w:rFonts w:ascii="Arial" w:hAnsi="Arial" w:cs="Arial"/>
          <w:sz w:val="24"/>
          <w:szCs w:val="24"/>
        </w:rPr>
        <w:t>l.</w:t>
      </w:r>
    </w:p>
    <w:p w:rsidR="007F4F9B" w:rsidRPr="00A87192" w:rsidRDefault="007F4F9B" w:rsidP="00877A35">
      <w:pPr>
        <w:widowControl w:val="0"/>
        <w:autoSpaceDE w:val="0"/>
        <w:autoSpaceDN w:val="0"/>
        <w:adjustRightInd w:val="0"/>
        <w:spacing w:after="0" w:line="360" w:lineRule="auto"/>
        <w:ind w:right="78"/>
        <w:jc w:val="both"/>
        <w:rPr>
          <w:rFonts w:ascii="Arial" w:hAnsi="Arial" w:cs="Arial"/>
          <w:sz w:val="24"/>
          <w:szCs w:val="24"/>
        </w:rPr>
      </w:pPr>
    </w:p>
    <w:p w:rsidR="007F4F9B" w:rsidRPr="00A87192" w:rsidRDefault="007F4F9B" w:rsidP="00877A35">
      <w:pPr>
        <w:widowControl w:val="0"/>
        <w:numPr>
          <w:ilvl w:val="0"/>
          <w:numId w:val="11"/>
        </w:numPr>
        <w:autoSpaceDE w:val="0"/>
        <w:autoSpaceDN w:val="0"/>
        <w:adjustRightInd w:val="0"/>
        <w:spacing w:after="0" w:line="360" w:lineRule="auto"/>
        <w:ind w:right="78"/>
        <w:jc w:val="both"/>
        <w:rPr>
          <w:rFonts w:ascii="Arial" w:hAnsi="Arial" w:cs="Arial"/>
          <w:sz w:val="24"/>
          <w:szCs w:val="24"/>
        </w:rPr>
      </w:pPr>
      <w:r w:rsidRPr="00A87192">
        <w:rPr>
          <w:rFonts w:ascii="Arial" w:hAnsi="Arial" w:cs="Arial"/>
          <w:sz w:val="24"/>
          <w:szCs w:val="24"/>
        </w:rPr>
        <w:t>Si</w:t>
      </w:r>
      <w:r w:rsidR="00275B0F" w:rsidRPr="00A87192">
        <w:rPr>
          <w:rFonts w:ascii="Arial" w:hAnsi="Arial" w:cs="Arial"/>
          <w:sz w:val="24"/>
          <w:szCs w:val="24"/>
        </w:rPr>
        <w:t xml:space="preserve"> </w:t>
      </w:r>
      <w:r w:rsidRPr="00A87192">
        <w:rPr>
          <w:rFonts w:ascii="Arial" w:hAnsi="Arial" w:cs="Arial"/>
          <w:sz w:val="24"/>
          <w:szCs w:val="24"/>
        </w:rPr>
        <w:t>clasi</w:t>
      </w:r>
      <w:r w:rsidRPr="00A87192">
        <w:rPr>
          <w:rFonts w:ascii="Arial" w:hAnsi="Arial" w:cs="Arial"/>
          <w:spacing w:val="3"/>
          <w:sz w:val="24"/>
          <w:szCs w:val="24"/>
        </w:rPr>
        <w:t>f</w:t>
      </w:r>
      <w:r w:rsidRPr="00A87192">
        <w:rPr>
          <w:rFonts w:ascii="Arial" w:hAnsi="Arial" w:cs="Arial"/>
          <w:sz w:val="24"/>
          <w:szCs w:val="24"/>
        </w:rPr>
        <w:t>ic</w:t>
      </w:r>
      <w:r w:rsidRPr="00A87192">
        <w:rPr>
          <w:rFonts w:ascii="Arial" w:hAnsi="Arial" w:cs="Arial"/>
          <w:spacing w:val="-2"/>
          <w:sz w:val="24"/>
          <w:szCs w:val="24"/>
        </w:rPr>
        <w:t>a</w:t>
      </w:r>
      <w:r w:rsidRPr="00A87192">
        <w:rPr>
          <w:rFonts w:ascii="Arial" w:hAnsi="Arial" w:cs="Arial"/>
          <w:spacing w:val="1"/>
          <w:sz w:val="24"/>
          <w:szCs w:val="24"/>
        </w:rPr>
        <w:t>mo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las</w:t>
      </w:r>
      <w:r w:rsidRPr="00A87192">
        <w:rPr>
          <w:rFonts w:ascii="Arial" w:hAnsi="Arial" w:cs="Arial"/>
          <w:spacing w:val="3"/>
          <w:sz w:val="24"/>
          <w:szCs w:val="24"/>
        </w:rPr>
        <w:t xml:space="preserve"> f</w:t>
      </w:r>
      <w:r w:rsidRPr="00A87192">
        <w:rPr>
          <w:rFonts w:ascii="Arial" w:hAnsi="Arial" w:cs="Arial"/>
          <w:spacing w:val="-1"/>
          <w:sz w:val="24"/>
          <w:szCs w:val="24"/>
        </w:rPr>
        <w:t>u</w:t>
      </w:r>
      <w:r w:rsidRPr="00A87192">
        <w:rPr>
          <w:rFonts w:ascii="Arial" w:hAnsi="Arial" w:cs="Arial"/>
          <w:spacing w:val="1"/>
          <w:sz w:val="24"/>
          <w:szCs w:val="24"/>
        </w:rPr>
        <w:t>en</w:t>
      </w:r>
      <w:r w:rsidRPr="00A87192">
        <w:rPr>
          <w:rFonts w:ascii="Arial" w:hAnsi="Arial" w:cs="Arial"/>
          <w:sz w:val="24"/>
          <w:szCs w:val="24"/>
        </w:rPr>
        <w:t>t</w:t>
      </w:r>
      <w:r w:rsidRPr="00A87192">
        <w:rPr>
          <w:rFonts w:ascii="Arial" w:hAnsi="Arial" w:cs="Arial"/>
          <w:spacing w:val="1"/>
          <w:sz w:val="24"/>
          <w:szCs w:val="24"/>
        </w:rPr>
        <w:t>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ig</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pacing w:val="1"/>
          <w:sz w:val="24"/>
          <w:szCs w:val="24"/>
        </w:rPr>
        <w:t>ú</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ámb</w:t>
      </w:r>
      <w:r w:rsidRPr="00A87192">
        <w:rPr>
          <w:rFonts w:ascii="Arial" w:hAnsi="Arial" w:cs="Arial"/>
          <w:sz w:val="24"/>
          <w:szCs w:val="24"/>
        </w:rPr>
        <w:t>ito</w:t>
      </w:r>
      <w:r w:rsidR="00275B0F" w:rsidRPr="00A87192">
        <w:rPr>
          <w:rFonts w:ascii="Arial" w:hAnsi="Arial" w:cs="Arial"/>
          <w:sz w:val="24"/>
          <w:szCs w:val="24"/>
        </w:rPr>
        <w:t xml:space="preserve"> </w:t>
      </w:r>
      <w:r w:rsidRPr="00A87192">
        <w:rPr>
          <w:rFonts w:ascii="Arial" w:hAnsi="Arial" w:cs="Arial"/>
          <w:spacing w:val="-1"/>
          <w:sz w:val="24"/>
          <w:szCs w:val="24"/>
        </w:rPr>
        <w:t>g</w:t>
      </w:r>
      <w:r w:rsidRPr="00A87192">
        <w:rPr>
          <w:rFonts w:ascii="Arial" w:hAnsi="Arial" w:cs="Arial"/>
          <w:spacing w:val="1"/>
          <w:sz w:val="24"/>
          <w:szCs w:val="24"/>
        </w:rPr>
        <w:t>eo</w:t>
      </w:r>
      <w:r w:rsidRPr="00A87192">
        <w:rPr>
          <w:rFonts w:ascii="Arial" w:hAnsi="Arial" w:cs="Arial"/>
          <w:spacing w:val="-1"/>
          <w:sz w:val="24"/>
          <w:szCs w:val="24"/>
        </w:rPr>
        <w:t>g</w:t>
      </w:r>
      <w:r w:rsidRPr="00A87192">
        <w:rPr>
          <w:rFonts w:ascii="Arial" w:hAnsi="Arial" w:cs="Arial"/>
          <w:sz w:val="24"/>
          <w:szCs w:val="24"/>
        </w:rPr>
        <w:t>r</w:t>
      </w:r>
      <w:r w:rsidRPr="00A87192">
        <w:rPr>
          <w:rFonts w:ascii="Arial" w:hAnsi="Arial" w:cs="Arial"/>
          <w:spacing w:val="-2"/>
          <w:sz w:val="24"/>
          <w:szCs w:val="24"/>
        </w:rPr>
        <w:t>á</w:t>
      </w:r>
      <w:r w:rsidRPr="00A87192">
        <w:rPr>
          <w:rFonts w:ascii="Arial" w:hAnsi="Arial" w:cs="Arial"/>
          <w:spacing w:val="3"/>
          <w:sz w:val="24"/>
          <w:szCs w:val="24"/>
        </w:rPr>
        <w:t>f</w:t>
      </w:r>
      <w:r w:rsidRPr="00A87192">
        <w:rPr>
          <w:rFonts w:ascii="Arial" w:hAnsi="Arial" w:cs="Arial"/>
          <w:sz w:val="24"/>
          <w:szCs w:val="24"/>
        </w:rPr>
        <w:t>ico,</w:t>
      </w:r>
      <w:r w:rsidR="00275B0F" w:rsidRPr="00A87192">
        <w:rPr>
          <w:rFonts w:ascii="Arial" w:hAnsi="Arial" w:cs="Arial"/>
          <w:sz w:val="24"/>
          <w:szCs w:val="24"/>
        </w:rPr>
        <w:t xml:space="preserve"> </w:t>
      </w:r>
      <w:r w:rsidRPr="00A87192">
        <w:rPr>
          <w:rFonts w:ascii="Arial" w:hAnsi="Arial" w:cs="Arial"/>
          <w:sz w:val="24"/>
          <w:szCs w:val="24"/>
        </w:rPr>
        <w:t>se</w:t>
      </w:r>
      <w:r w:rsidR="00275B0F" w:rsidRPr="00A87192">
        <w:rPr>
          <w:rFonts w:ascii="Arial" w:hAnsi="Arial" w:cs="Arial"/>
          <w:sz w:val="24"/>
          <w:szCs w:val="24"/>
        </w:rPr>
        <w:t xml:space="preserve"> </w:t>
      </w:r>
      <w:r w:rsidRPr="00A87192">
        <w:rPr>
          <w:rFonts w:ascii="Arial" w:hAnsi="Arial" w:cs="Arial"/>
          <w:sz w:val="24"/>
          <w:szCs w:val="24"/>
        </w:rPr>
        <w:t>ti</w:t>
      </w:r>
      <w:r w:rsidRPr="00A87192">
        <w:rPr>
          <w:rFonts w:ascii="Arial" w:hAnsi="Arial" w:cs="Arial"/>
          <w:spacing w:val="1"/>
          <w:sz w:val="24"/>
          <w:szCs w:val="24"/>
        </w:rPr>
        <w:t>en</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74</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las</w:t>
      </w:r>
      <w:r w:rsidR="00275B0F" w:rsidRPr="00A87192">
        <w:rPr>
          <w:rFonts w:ascii="Arial" w:hAnsi="Arial" w:cs="Arial"/>
          <w:sz w:val="24"/>
          <w:szCs w:val="24"/>
        </w:rPr>
        <w:t xml:space="preserve"> </w:t>
      </w:r>
      <w:r w:rsidRPr="00A87192">
        <w:rPr>
          <w:rFonts w:ascii="Arial" w:hAnsi="Arial" w:cs="Arial"/>
          <w:spacing w:val="1"/>
          <w:sz w:val="24"/>
          <w:szCs w:val="24"/>
        </w:rPr>
        <w:t>me</w:t>
      </w:r>
      <w:r w:rsidRPr="00A87192">
        <w:rPr>
          <w:rFonts w:ascii="Arial" w:hAnsi="Arial" w:cs="Arial"/>
          <w:sz w:val="24"/>
          <w:szCs w:val="24"/>
        </w:rPr>
        <w:t>rca</w:t>
      </w:r>
      <w:r w:rsidRPr="00A87192">
        <w:rPr>
          <w:rFonts w:ascii="Arial" w:hAnsi="Arial" w:cs="Arial"/>
          <w:spacing w:val="1"/>
          <w:sz w:val="24"/>
          <w:szCs w:val="24"/>
        </w:rPr>
        <w:t>n</w:t>
      </w:r>
      <w:r w:rsidRPr="00A87192">
        <w:rPr>
          <w:rFonts w:ascii="Arial" w:hAnsi="Arial" w:cs="Arial"/>
          <w:sz w:val="24"/>
          <w:szCs w:val="24"/>
        </w:rPr>
        <w:t>c</w:t>
      </w:r>
      <w:r w:rsidRPr="00A87192">
        <w:rPr>
          <w:rFonts w:ascii="Arial" w:hAnsi="Arial" w:cs="Arial"/>
          <w:spacing w:val="-2"/>
          <w:sz w:val="24"/>
          <w:szCs w:val="24"/>
        </w:rPr>
        <w:t>í</w:t>
      </w:r>
      <w:r w:rsidRPr="00A87192">
        <w:rPr>
          <w:rFonts w:ascii="Arial" w:hAnsi="Arial" w:cs="Arial"/>
          <w:spacing w:val="-1"/>
          <w:sz w:val="24"/>
          <w:szCs w:val="24"/>
        </w:rPr>
        <w:t>a</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on</w:t>
      </w:r>
      <w:r w:rsidRPr="00A87192">
        <w:rPr>
          <w:rFonts w:ascii="Arial" w:hAnsi="Arial" w:cs="Arial"/>
          <w:sz w:val="24"/>
          <w:szCs w:val="24"/>
        </w:rPr>
        <w:t>tr</w:t>
      </w:r>
      <w:r w:rsidRPr="00A87192">
        <w:rPr>
          <w:rFonts w:ascii="Arial" w:hAnsi="Arial" w:cs="Arial"/>
          <w:spacing w:val="-2"/>
          <w:sz w:val="24"/>
          <w:szCs w:val="24"/>
        </w:rPr>
        <w:t>a</w:t>
      </w:r>
      <w:r w:rsidRPr="00A87192">
        <w:rPr>
          <w:rFonts w:ascii="Arial" w:hAnsi="Arial" w:cs="Arial"/>
          <w:spacing w:val="1"/>
          <w:sz w:val="24"/>
          <w:szCs w:val="24"/>
        </w:rPr>
        <w:t>ba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z w:val="24"/>
          <w:szCs w:val="24"/>
        </w:rPr>
        <w:t>in</w:t>
      </w:r>
      <w:r w:rsidRPr="00A87192">
        <w:rPr>
          <w:rFonts w:ascii="Arial" w:hAnsi="Arial" w:cs="Arial"/>
          <w:spacing w:val="-1"/>
          <w:sz w:val="24"/>
          <w:szCs w:val="24"/>
        </w:rPr>
        <w:t>g</w:t>
      </w:r>
      <w:r w:rsidRPr="00A87192">
        <w:rPr>
          <w:rFonts w:ascii="Arial" w:hAnsi="Arial" w:cs="Arial"/>
          <w:sz w:val="24"/>
          <w:szCs w:val="24"/>
        </w:rPr>
        <w:t>res</w:t>
      </w:r>
      <w:r w:rsidRPr="00A87192">
        <w:rPr>
          <w:rFonts w:ascii="Arial" w:hAnsi="Arial" w:cs="Arial"/>
          <w:spacing w:val="1"/>
          <w:sz w:val="24"/>
          <w:szCs w:val="24"/>
        </w:rPr>
        <w:t>a</w:t>
      </w:r>
      <w:r w:rsidRPr="00A87192">
        <w:rPr>
          <w:rFonts w:ascii="Arial" w:hAnsi="Arial" w:cs="Arial"/>
          <w:sz w:val="24"/>
          <w:szCs w:val="24"/>
        </w:rPr>
        <w:t>ron</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a</w:t>
      </w:r>
      <w:r w:rsidRPr="00A87192">
        <w:rPr>
          <w:rFonts w:ascii="Arial" w:hAnsi="Arial" w:cs="Arial"/>
          <w:spacing w:val="-2"/>
          <w:sz w:val="24"/>
          <w:szCs w:val="24"/>
        </w:rPr>
        <w:t>í</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u</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z w:val="24"/>
          <w:szCs w:val="24"/>
        </w:rPr>
        <w:t>tra</w:t>
      </w:r>
      <w:r w:rsidRPr="00A87192">
        <w:rPr>
          <w:rFonts w:ascii="Arial" w:hAnsi="Arial" w:cs="Arial"/>
          <w:spacing w:val="-2"/>
          <w:sz w:val="24"/>
          <w:szCs w:val="24"/>
        </w:rPr>
        <w:t>v</w:t>
      </w:r>
      <w:r w:rsidRPr="00A87192">
        <w:rPr>
          <w:rFonts w:ascii="Arial" w:hAnsi="Arial" w:cs="Arial"/>
          <w:spacing w:val="1"/>
          <w:sz w:val="24"/>
          <w:szCs w:val="24"/>
        </w:rPr>
        <w:t>é</w:t>
      </w:r>
      <w:r w:rsidRPr="00A87192">
        <w:rPr>
          <w:rFonts w:ascii="Arial" w:hAnsi="Arial" w:cs="Arial"/>
          <w:sz w:val="24"/>
          <w:szCs w:val="24"/>
        </w:rPr>
        <w:t xml:space="preserve">s </w:t>
      </w:r>
      <w:r w:rsidRPr="00A87192">
        <w:rPr>
          <w:rFonts w:ascii="Arial" w:hAnsi="Arial" w:cs="Arial"/>
          <w:spacing w:val="1"/>
          <w:sz w:val="24"/>
          <w:szCs w:val="24"/>
        </w:rPr>
        <w:t>d</w:t>
      </w:r>
      <w:r w:rsidRPr="00A87192">
        <w:rPr>
          <w:rFonts w:ascii="Arial" w:hAnsi="Arial" w:cs="Arial"/>
          <w:sz w:val="24"/>
          <w:szCs w:val="24"/>
        </w:rPr>
        <w:t>e P</w:t>
      </w:r>
      <w:r w:rsidRPr="00A87192">
        <w:rPr>
          <w:rFonts w:ascii="Arial" w:hAnsi="Arial" w:cs="Arial"/>
          <w:spacing w:val="-1"/>
          <w:sz w:val="24"/>
          <w:szCs w:val="24"/>
        </w:rPr>
        <w:t>u</w:t>
      </w:r>
      <w:r w:rsidRPr="00A87192">
        <w:rPr>
          <w:rFonts w:ascii="Arial" w:hAnsi="Arial" w:cs="Arial"/>
          <w:spacing w:val="1"/>
          <w:sz w:val="24"/>
          <w:szCs w:val="24"/>
        </w:rPr>
        <w:t>n</w:t>
      </w:r>
      <w:r w:rsidRPr="00A87192">
        <w:rPr>
          <w:rFonts w:ascii="Arial" w:hAnsi="Arial" w:cs="Arial"/>
          <w:sz w:val="24"/>
          <w:szCs w:val="24"/>
        </w:rPr>
        <w:t xml:space="preserve">o y </w:t>
      </w:r>
      <w:r w:rsidRPr="00A87192">
        <w:rPr>
          <w:rFonts w:ascii="Arial" w:hAnsi="Arial" w:cs="Arial"/>
          <w:spacing w:val="2"/>
          <w:sz w:val="24"/>
          <w:szCs w:val="24"/>
        </w:rPr>
        <w:t>T</w:t>
      </w:r>
      <w:r w:rsidRPr="00A87192">
        <w:rPr>
          <w:rFonts w:ascii="Arial" w:hAnsi="Arial" w:cs="Arial"/>
          <w:spacing w:val="1"/>
          <w:sz w:val="24"/>
          <w:szCs w:val="24"/>
        </w:rPr>
        <w:t>a</w:t>
      </w:r>
      <w:r w:rsidRPr="00A87192">
        <w:rPr>
          <w:rFonts w:ascii="Arial" w:hAnsi="Arial" w:cs="Arial"/>
          <w:spacing w:val="-2"/>
          <w:sz w:val="24"/>
          <w:szCs w:val="24"/>
        </w:rPr>
        <w:t>c</w:t>
      </w:r>
      <w:r w:rsidRPr="00A87192">
        <w:rPr>
          <w:rFonts w:ascii="Arial" w:hAnsi="Arial" w:cs="Arial"/>
          <w:spacing w:val="1"/>
          <w:sz w:val="24"/>
          <w:szCs w:val="24"/>
        </w:rPr>
        <w:t>na</w:t>
      </w:r>
      <w:r w:rsidRPr="00A87192">
        <w:rPr>
          <w:rFonts w:ascii="Arial" w:hAnsi="Arial" w:cs="Arial"/>
          <w:sz w:val="24"/>
          <w:szCs w:val="24"/>
        </w:rPr>
        <w:t xml:space="preserve">. </w:t>
      </w:r>
      <w:r w:rsidRPr="00A87192">
        <w:rPr>
          <w:rFonts w:ascii="Arial" w:hAnsi="Arial" w:cs="Arial"/>
          <w:spacing w:val="-2"/>
          <w:sz w:val="24"/>
          <w:szCs w:val="24"/>
        </w:rPr>
        <w:t>A</w:t>
      </w:r>
      <w:r w:rsidRPr="00A87192">
        <w:rPr>
          <w:rFonts w:ascii="Arial" w:hAnsi="Arial" w:cs="Arial"/>
          <w:sz w:val="24"/>
          <w:szCs w:val="24"/>
        </w:rPr>
        <w:t>si</w:t>
      </w:r>
      <w:r w:rsidRPr="00A87192">
        <w:rPr>
          <w:rFonts w:ascii="Arial" w:hAnsi="Arial" w:cs="Arial"/>
          <w:spacing w:val="1"/>
          <w:sz w:val="24"/>
          <w:szCs w:val="24"/>
        </w:rPr>
        <w:t>m</w:t>
      </w:r>
      <w:r w:rsidRPr="00A87192">
        <w:rPr>
          <w:rFonts w:ascii="Arial" w:hAnsi="Arial" w:cs="Arial"/>
          <w:sz w:val="24"/>
          <w:szCs w:val="24"/>
        </w:rPr>
        <w:t>is</w:t>
      </w:r>
      <w:r w:rsidRPr="00A87192">
        <w:rPr>
          <w:rFonts w:ascii="Arial" w:hAnsi="Arial" w:cs="Arial"/>
          <w:spacing w:val="1"/>
          <w:sz w:val="24"/>
          <w:szCs w:val="24"/>
        </w:rPr>
        <w:t>m</w:t>
      </w:r>
      <w:r w:rsidRPr="00A87192">
        <w:rPr>
          <w:rFonts w:ascii="Arial" w:hAnsi="Arial" w:cs="Arial"/>
          <w:spacing w:val="-1"/>
          <w:sz w:val="24"/>
          <w:szCs w:val="24"/>
        </w:rPr>
        <w:t>o</w:t>
      </w:r>
      <w:r w:rsidRPr="00A87192">
        <w:rPr>
          <w:rFonts w:ascii="Arial" w:hAnsi="Arial" w:cs="Arial"/>
          <w:sz w:val="24"/>
          <w:szCs w:val="24"/>
        </w:rPr>
        <w:t xml:space="preserve">, </w:t>
      </w:r>
      <w:r w:rsidRPr="00A87192">
        <w:rPr>
          <w:rFonts w:ascii="Arial" w:hAnsi="Arial" w:cs="Arial"/>
          <w:spacing w:val="1"/>
          <w:sz w:val="24"/>
          <w:szCs w:val="24"/>
        </w:rPr>
        <w:t>po</w:t>
      </w:r>
      <w:r w:rsidRPr="00A87192">
        <w:rPr>
          <w:rFonts w:ascii="Arial" w:hAnsi="Arial" w:cs="Arial"/>
          <w:sz w:val="24"/>
          <w:szCs w:val="24"/>
        </w:rPr>
        <w:t>r</w:t>
      </w:r>
      <w:r w:rsidR="00275B0F" w:rsidRPr="00A87192">
        <w:rPr>
          <w:rFonts w:ascii="Arial" w:hAnsi="Arial" w:cs="Arial"/>
          <w:sz w:val="24"/>
          <w:szCs w:val="24"/>
        </w:rPr>
        <w:t xml:space="preserve"> </w:t>
      </w:r>
      <w:r w:rsidRPr="00A87192">
        <w:rPr>
          <w:rFonts w:ascii="Arial" w:hAnsi="Arial" w:cs="Arial"/>
          <w:sz w:val="24"/>
          <w:szCs w:val="24"/>
        </w:rPr>
        <w:t>la</w:t>
      </w:r>
      <w:r w:rsidR="00275B0F" w:rsidRPr="00A87192">
        <w:rPr>
          <w:rFonts w:ascii="Arial" w:hAnsi="Arial" w:cs="Arial"/>
          <w:sz w:val="24"/>
          <w:szCs w:val="24"/>
        </w:rPr>
        <w:t xml:space="preserve"> </w:t>
      </w:r>
      <w:r w:rsidRPr="00A87192">
        <w:rPr>
          <w:rFonts w:ascii="Arial" w:hAnsi="Arial" w:cs="Arial"/>
          <w:spacing w:val="3"/>
          <w:sz w:val="24"/>
          <w:szCs w:val="24"/>
        </w:rPr>
        <w:t>f</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pacing w:val="1"/>
          <w:sz w:val="24"/>
          <w:szCs w:val="24"/>
        </w:rPr>
        <w:t>n</w:t>
      </w:r>
      <w:r w:rsidRPr="00A87192">
        <w:rPr>
          <w:rFonts w:ascii="Arial" w:hAnsi="Arial" w:cs="Arial"/>
          <w:spacing w:val="-2"/>
          <w:sz w:val="24"/>
          <w:szCs w:val="24"/>
        </w:rPr>
        <w:t>t</w:t>
      </w:r>
      <w:r w:rsidRPr="00A87192">
        <w:rPr>
          <w:rFonts w:ascii="Arial" w:hAnsi="Arial" w:cs="Arial"/>
          <w:spacing w:val="1"/>
          <w:sz w:val="24"/>
          <w:szCs w:val="24"/>
        </w:rPr>
        <w:t>e</w:t>
      </w:r>
      <w:r w:rsidRPr="00A87192">
        <w:rPr>
          <w:rFonts w:ascii="Arial" w:hAnsi="Arial" w:cs="Arial"/>
          <w:sz w:val="24"/>
          <w:szCs w:val="24"/>
        </w:rPr>
        <w:t xml:space="preserve">ra </w:t>
      </w:r>
      <w:r w:rsidRPr="00A87192">
        <w:rPr>
          <w:rFonts w:ascii="Arial" w:hAnsi="Arial" w:cs="Arial"/>
          <w:spacing w:val="1"/>
          <w:sz w:val="24"/>
          <w:szCs w:val="24"/>
        </w:rPr>
        <w:t xml:space="preserve"> no</w:t>
      </w:r>
      <w:r w:rsidRPr="00A87192">
        <w:rPr>
          <w:rFonts w:ascii="Arial" w:hAnsi="Arial" w:cs="Arial"/>
          <w:sz w:val="24"/>
          <w:szCs w:val="24"/>
        </w:rPr>
        <w:t xml:space="preserve">rte </w:t>
      </w:r>
      <w:r w:rsidRPr="00A87192">
        <w:rPr>
          <w:rFonts w:ascii="Arial" w:hAnsi="Arial" w:cs="Arial"/>
          <w:spacing w:val="-2"/>
          <w:sz w:val="24"/>
          <w:szCs w:val="24"/>
        </w:rPr>
        <w:t>s</w:t>
      </w:r>
      <w:r w:rsidRPr="00A87192">
        <w:rPr>
          <w:rFonts w:ascii="Arial" w:hAnsi="Arial" w:cs="Arial"/>
          <w:sz w:val="24"/>
          <w:szCs w:val="24"/>
        </w:rPr>
        <w:t xml:space="preserve">e </w:t>
      </w:r>
      <w:r w:rsidRPr="00A87192">
        <w:rPr>
          <w:rFonts w:ascii="Arial" w:hAnsi="Arial" w:cs="Arial"/>
          <w:spacing w:val="1"/>
          <w:sz w:val="24"/>
          <w:szCs w:val="24"/>
        </w:rPr>
        <w:t>p</w:t>
      </w:r>
      <w:r w:rsidRPr="00A87192">
        <w:rPr>
          <w:rFonts w:ascii="Arial" w:hAnsi="Arial" w:cs="Arial"/>
          <w:sz w:val="24"/>
          <w:szCs w:val="24"/>
        </w:rPr>
        <w:t>ro</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z w:val="24"/>
          <w:szCs w:val="24"/>
        </w:rPr>
        <w:t xml:space="preserve">ce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1"/>
          <w:sz w:val="24"/>
          <w:szCs w:val="24"/>
        </w:rPr>
        <w:t>1</w:t>
      </w:r>
      <w:r w:rsidRPr="00A87192">
        <w:rPr>
          <w:rFonts w:ascii="Arial" w:hAnsi="Arial" w:cs="Arial"/>
          <w:spacing w:val="1"/>
          <w:sz w:val="24"/>
          <w:szCs w:val="24"/>
        </w:rPr>
        <w:t>4</w:t>
      </w:r>
      <w:r w:rsidRPr="00A87192">
        <w:rPr>
          <w:rFonts w:ascii="Arial" w:hAnsi="Arial" w:cs="Arial"/>
          <w:sz w:val="24"/>
          <w:szCs w:val="24"/>
        </w:rPr>
        <w:t xml:space="preserve">% </w:t>
      </w:r>
      <w:r w:rsidRPr="00A87192">
        <w:rPr>
          <w:rFonts w:ascii="Arial" w:hAnsi="Arial" w:cs="Arial"/>
          <w:spacing w:val="1"/>
          <w:sz w:val="24"/>
          <w:szCs w:val="24"/>
        </w:rPr>
        <w:t xml:space="preserve"> d</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2"/>
          <w:sz w:val="24"/>
          <w:szCs w:val="24"/>
        </w:rPr>
        <w:t>d</w:t>
      </w:r>
      <w:r w:rsidRPr="00A87192">
        <w:rPr>
          <w:rFonts w:ascii="Arial" w:hAnsi="Arial" w:cs="Arial"/>
          <w:spacing w:val="1"/>
          <w:sz w:val="24"/>
          <w:szCs w:val="24"/>
        </w:rPr>
        <w:t>o.</w:t>
      </w:r>
    </w:p>
    <w:p w:rsidR="007F4F9B" w:rsidRPr="00A87192" w:rsidRDefault="007F4F9B" w:rsidP="00877A35">
      <w:pPr>
        <w:widowControl w:val="0"/>
        <w:autoSpaceDE w:val="0"/>
        <w:autoSpaceDN w:val="0"/>
        <w:adjustRightInd w:val="0"/>
        <w:spacing w:after="0" w:line="360" w:lineRule="auto"/>
        <w:jc w:val="both"/>
        <w:rPr>
          <w:rFonts w:ascii="Arial" w:hAnsi="Arial" w:cs="Arial"/>
          <w:sz w:val="24"/>
          <w:szCs w:val="24"/>
        </w:rPr>
      </w:pPr>
    </w:p>
    <w:p w:rsidR="007F4F9B" w:rsidRPr="00A87192" w:rsidRDefault="0055480F" w:rsidP="00877A35">
      <w:pPr>
        <w:widowControl w:val="0"/>
        <w:autoSpaceDE w:val="0"/>
        <w:autoSpaceDN w:val="0"/>
        <w:adjustRightInd w:val="0"/>
        <w:spacing w:after="0" w:line="360" w:lineRule="auto"/>
        <w:ind w:left="102" w:right="4727"/>
        <w:jc w:val="both"/>
        <w:rPr>
          <w:rFonts w:ascii="Arial" w:hAnsi="Arial" w:cs="Arial"/>
          <w:sz w:val="24"/>
          <w:szCs w:val="24"/>
        </w:rPr>
      </w:pPr>
      <w:r w:rsidRPr="00A87192">
        <w:rPr>
          <w:rFonts w:ascii="Arial" w:hAnsi="Arial" w:cs="Arial"/>
          <w:b/>
          <w:bCs/>
          <w:sz w:val="24"/>
          <w:szCs w:val="24"/>
        </w:rPr>
        <w:t xml:space="preserve">4.4 </w:t>
      </w:r>
      <w:r w:rsidR="007F4F9B" w:rsidRPr="00A87192">
        <w:rPr>
          <w:rFonts w:ascii="Arial" w:hAnsi="Arial" w:cs="Arial"/>
          <w:b/>
          <w:bCs/>
          <w:sz w:val="24"/>
          <w:szCs w:val="24"/>
        </w:rPr>
        <w:t>Prin</w:t>
      </w:r>
      <w:r w:rsidR="007F4F9B" w:rsidRPr="00A87192">
        <w:rPr>
          <w:rFonts w:ascii="Arial" w:hAnsi="Arial" w:cs="Arial"/>
          <w:b/>
          <w:bCs/>
          <w:spacing w:val="1"/>
          <w:sz w:val="24"/>
          <w:szCs w:val="24"/>
        </w:rPr>
        <w:t>c</w:t>
      </w:r>
      <w:r w:rsidR="007F4F9B" w:rsidRPr="00A87192">
        <w:rPr>
          <w:rFonts w:ascii="Arial" w:hAnsi="Arial" w:cs="Arial"/>
          <w:b/>
          <w:bCs/>
          <w:sz w:val="24"/>
          <w:szCs w:val="24"/>
        </w:rPr>
        <w:t>ip</w:t>
      </w:r>
      <w:r w:rsidR="007F4F9B" w:rsidRPr="00A87192">
        <w:rPr>
          <w:rFonts w:ascii="Arial" w:hAnsi="Arial" w:cs="Arial"/>
          <w:b/>
          <w:bCs/>
          <w:spacing w:val="-1"/>
          <w:sz w:val="24"/>
          <w:szCs w:val="24"/>
        </w:rPr>
        <w:t>a</w:t>
      </w:r>
      <w:r w:rsidR="007F4F9B" w:rsidRPr="00A87192">
        <w:rPr>
          <w:rFonts w:ascii="Arial" w:hAnsi="Arial" w:cs="Arial"/>
          <w:b/>
          <w:bCs/>
          <w:sz w:val="24"/>
          <w:szCs w:val="24"/>
        </w:rPr>
        <w:t>l</w:t>
      </w:r>
      <w:r w:rsidR="007F4F9B" w:rsidRPr="00A87192">
        <w:rPr>
          <w:rFonts w:ascii="Arial" w:hAnsi="Arial" w:cs="Arial"/>
          <w:b/>
          <w:bCs/>
          <w:spacing w:val="1"/>
          <w:sz w:val="24"/>
          <w:szCs w:val="24"/>
        </w:rPr>
        <w:t>e</w:t>
      </w:r>
      <w:r w:rsidR="007F4F9B" w:rsidRPr="00A87192">
        <w:rPr>
          <w:rFonts w:ascii="Arial" w:hAnsi="Arial" w:cs="Arial"/>
          <w:b/>
          <w:bCs/>
          <w:sz w:val="24"/>
          <w:szCs w:val="24"/>
        </w:rPr>
        <w:t>s</w:t>
      </w:r>
      <w:r w:rsidR="00275B0F" w:rsidRPr="00A87192">
        <w:rPr>
          <w:rFonts w:ascii="Arial" w:hAnsi="Arial" w:cs="Arial"/>
          <w:b/>
          <w:bCs/>
          <w:sz w:val="24"/>
          <w:szCs w:val="24"/>
        </w:rPr>
        <w:t xml:space="preserve"> </w:t>
      </w:r>
      <w:r w:rsidR="007F4F9B" w:rsidRPr="00A87192">
        <w:rPr>
          <w:rFonts w:ascii="Arial" w:hAnsi="Arial" w:cs="Arial"/>
          <w:b/>
          <w:bCs/>
          <w:sz w:val="24"/>
          <w:szCs w:val="24"/>
        </w:rPr>
        <w:t>product</w:t>
      </w:r>
      <w:r w:rsidR="007F4F9B" w:rsidRPr="00A87192">
        <w:rPr>
          <w:rFonts w:ascii="Arial" w:hAnsi="Arial" w:cs="Arial"/>
          <w:b/>
          <w:bCs/>
          <w:spacing w:val="-1"/>
          <w:sz w:val="24"/>
          <w:szCs w:val="24"/>
        </w:rPr>
        <w:t>o</w:t>
      </w:r>
      <w:r w:rsidR="007F4F9B" w:rsidRPr="00A87192">
        <w:rPr>
          <w:rFonts w:ascii="Arial" w:hAnsi="Arial" w:cs="Arial"/>
          <w:b/>
          <w:bCs/>
          <w:sz w:val="24"/>
          <w:szCs w:val="24"/>
        </w:rPr>
        <w:t>s</w:t>
      </w:r>
    </w:p>
    <w:p w:rsidR="007F4F9B" w:rsidRPr="00A87192" w:rsidRDefault="007F4F9B" w:rsidP="00877A35">
      <w:pPr>
        <w:widowControl w:val="0"/>
        <w:autoSpaceDE w:val="0"/>
        <w:autoSpaceDN w:val="0"/>
        <w:adjustRightInd w:val="0"/>
        <w:spacing w:after="0" w:line="360" w:lineRule="auto"/>
        <w:ind w:left="102" w:right="76"/>
        <w:jc w:val="both"/>
        <w:rPr>
          <w:rFonts w:ascii="Arial" w:hAnsi="Arial" w:cs="Arial"/>
          <w:spacing w:val="50"/>
          <w:sz w:val="24"/>
          <w:szCs w:val="24"/>
        </w:rPr>
      </w:pPr>
      <w:r w:rsidRPr="00A87192">
        <w:rPr>
          <w:rFonts w:ascii="Arial" w:hAnsi="Arial" w:cs="Arial"/>
          <w:sz w:val="24"/>
          <w:szCs w:val="24"/>
        </w:rPr>
        <w:lastRenderedPageBreak/>
        <w:t>A</w:t>
      </w:r>
      <w:r w:rsidR="00275B0F" w:rsidRPr="00A87192">
        <w:rPr>
          <w:rFonts w:ascii="Arial" w:hAnsi="Arial" w:cs="Arial"/>
          <w:sz w:val="24"/>
          <w:szCs w:val="24"/>
        </w:rPr>
        <w:t xml:space="preserve"> </w:t>
      </w:r>
      <w:r w:rsidRPr="00A87192">
        <w:rPr>
          <w:rFonts w:ascii="Arial" w:hAnsi="Arial" w:cs="Arial"/>
          <w:spacing w:val="1"/>
          <w:sz w:val="24"/>
          <w:szCs w:val="24"/>
        </w:rPr>
        <w:t>n</w:t>
      </w:r>
      <w:r w:rsidRPr="00A87192">
        <w:rPr>
          <w:rFonts w:ascii="Arial" w:hAnsi="Arial" w:cs="Arial"/>
          <w:sz w:val="24"/>
          <w:szCs w:val="24"/>
        </w:rPr>
        <w:t>i</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pacing w:val="1"/>
          <w:sz w:val="24"/>
          <w:szCs w:val="24"/>
        </w:rPr>
        <w:t>na</w:t>
      </w:r>
      <w:r w:rsidRPr="00A87192">
        <w:rPr>
          <w:rFonts w:ascii="Arial" w:hAnsi="Arial" w:cs="Arial"/>
          <w:sz w:val="24"/>
          <w:szCs w:val="24"/>
        </w:rPr>
        <w:t>cio</w:t>
      </w:r>
      <w:r w:rsidRPr="00A87192">
        <w:rPr>
          <w:rFonts w:ascii="Arial" w:hAnsi="Arial" w:cs="Arial"/>
          <w:spacing w:val="-1"/>
          <w:sz w:val="24"/>
          <w:szCs w:val="24"/>
        </w:rPr>
        <w:t>n</w:t>
      </w:r>
      <w:r w:rsidRPr="00A87192">
        <w:rPr>
          <w:rFonts w:ascii="Arial" w:hAnsi="Arial" w:cs="Arial"/>
          <w:spacing w:val="1"/>
          <w:sz w:val="24"/>
          <w:szCs w:val="24"/>
        </w:rPr>
        <w:t>a</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se</w:t>
      </w:r>
      <w:r w:rsidR="00275B0F" w:rsidRPr="00A87192">
        <w:rPr>
          <w:rFonts w:ascii="Arial" w:hAnsi="Arial" w:cs="Arial"/>
          <w:sz w:val="24"/>
          <w:szCs w:val="24"/>
        </w:rPr>
        <w:t xml:space="preserve"> </w:t>
      </w:r>
      <w:r w:rsidRPr="00A87192">
        <w:rPr>
          <w:rFonts w:ascii="Arial" w:hAnsi="Arial" w:cs="Arial"/>
          <w:spacing w:val="-3"/>
          <w:sz w:val="24"/>
          <w:szCs w:val="24"/>
        </w:rPr>
        <w:t>r</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z w:val="24"/>
          <w:szCs w:val="24"/>
        </w:rPr>
        <w:t>istra</w:t>
      </w:r>
      <w:r w:rsidR="00275B0F" w:rsidRPr="00A87192">
        <w:rPr>
          <w:rFonts w:ascii="Arial" w:hAnsi="Arial" w:cs="Arial"/>
          <w:sz w:val="24"/>
          <w:szCs w:val="24"/>
        </w:rPr>
        <w:t xml:space="preserve"> </w:t>
      </w:r>
      <w:r w:rsidRPr="00A87192">
        <w:rPr>
          <w:rFonts w:ascii="Arial" w:hAnsi="Arial" w:cs="Arial"/>
          <w:spacing w:val="1"/>
          <w:sz w:val="24"/>
          <w:szCs w:val="24"/>
        </w:rPr>
        <w:t>un</w:t>
      </w:r>
      <w:r w:rsidRPr="00A87192">
        <w:rPr>
          <w:rFonts w:ascii="Arial" w:hAnsi="Arial" w:cs="Arial"/>
          <w:sz w:val="24"/>
          <w:szCs w:val="24"/>
        </w:rPr>
        <w:t>a</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lta</w:t>
      </w:r>
      <w:r w:rsidR="00275B0F"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pacing w:val="-2"/>
          <w:sz w:val="24"/>
          <w:szCs w:val="24"/>
        </w:rPr>
        <w:t>c</w:t>
      </w:r>
      <w:r w:rsidRPr="00A87192">
        <w:rPr>
          <w:rFonts w:ascii="Arial" w:hAnsi="Arial" w:cs="Arial"/>
          <w:spacing w:val="1"/>
          <w:sz w:val="24"/>
          <w:szCs w:val="24"/>
        </w:rPr>
        <w:t>en</w:t>
      </w:r>
      <w:r w:rsidRPr="00A87192">
        <w:rPr>
          <w:rFonts w:ascii="Arial" w:hAnsi="Arial" w:cs="Arial"/>
          <w:sz w:val="24"/>
          <w:szCs w:val="24"/>
        </w:rPr>
        <w:t>traci</w:t>
      </w:r>
      <w:r w:rsidRPr="00A87192">
        <w:rPr>
          <w:rFonts w:ascii="Arial" w:hAnsi="Arial" w:cs="Arial"/>
          <w:spacing w:val="-1"/>
          <w:sz w:val="24"/>
          <w:szCs w:val="24"/>
        </w:rPr>
        <w:t>ó</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an</w:t>
      </w:r>
      <w:r w:rsidRPr="00A87192">
        <w:rPr>
          <w:rFonts w:ascii="Arial" w:hAnsi="Arial" w:cs="Arial"/>
          <w:spacing w:val="-1"/>
          <w:sz w:val="24"/>
          <w:szCs w:val="24"/>
        </w:rPr>
        <w:t>d</w:t>
      </w:r>
      <w:r w:rsidRPr="00A87192">
        <w:rPr>
          <w:rFonts w:ascii="Arial" w:hAnsi="Arial" w:cs="Arial"/>
          <w:sz w:val="24"/>
          <w:szCs w:val="24"/>
        </w:rPr>
        <w:t>o</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n</w:t>
      </w:r>
      <w:r w:rsidR="00275B0F"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pacing w:val="1"/>
          <w:sz w:val="24"/>
          <w:szCs w:val="24"/>
        </w:rPr>
        <w:t>o</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z w:val="24"/>
          <w:szCs w:val="24"/>
        </w:rPr>
        <w:t xml:space="preserve">s </w:t>
      </w:r>
      <w:r w:rsidRPr="00A87192">
        <w:rPr>
          <w:rFonts w:ascii="Arial" w:hAnsi="Arial" w:cs="Arial"/>
          <w:spacing w:val="1"/>
          <w:sz w:val="24"/>
          <w:szCs w:val="24"/>
        </w:rPr>
        <w:t>p</w:t>
      </w:r>
      <w:r w:rsidRPr="00A87192">
        <w:rPr>
          <w:rFonts w:ascii="Arial" w:hAnsi="Arial" w:cs="Arial"/>
          <w:sz w:val="24"/>
          <w:szCs w:val="24"/>
        </w:rPr>
        <w:t>ro</w:t>
      </w:r>
      <w:r w:rsidRPr="00A87192">
        <w:rPr>
          <w:rFonts w:ascii="Arial" w:hAnsi="Arial" w:cs="Arial"/>
          <w:spacing w:val="1"/>
          <w:sz w:val="24"/>
          <w:szCs w:val="24"/>
        </w:rPr>
        <w:t>du</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z w:val="24"/>
          <w:szCs w:val="24"/>
        </w:rPr>
        <w:t>(</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r</w:t>
      </w:r>
      <w:r w:rsidR="00E87990" w:rsidRPr="00A87192">
        <w:rPr>
          <w:rFonts w:ascii="Arial" w:hAnsi="Arial" w:cs="Arial"/>
          <w:sz w:val="24"/>
          <w:szCs w:val="24"/>
        </w:rPr>
        <w:t xml:space="preserve"> Tabla </w:t>
      </w:r>
      <w:r w:rsidRPr="00A87192">
        <w:rPr>
          <w:rFonts w:ascii="Arial" w:hAnsi="Arial" w:cs="Arial"/>
          <w:spacing w:val="1"/>
          <w:sz w:val="24"/>
          <w:szCs w:val="24"/>
        </w:rPr>
        <w:t>2</w:t>
      </w:r>
      <w:r w:rsidRPr="00A87192">
        <w:rPr>
          <w:rFonts w:ascii="Arial" w:hAnsi="Arial" w:cs="Arial"/>
          <w:spacing w:val="-1"/>
          <w:sz w:val="24"/>
          <w:szCs w:val="24"/>
        </w:rPr>
        <w:t>)</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z w:val="24"/>
          <w:szCs w:val="24"/>
        </w:rPr>
        <w:t>Al</w:t>
      </w:r>
      <w:r w:rsidR="00275B0F" w:rsidRPr="00A87192">
        <w:rPr>
          <w:rFonts w:ascii="Arial" w:hAnsi="Arial" w:cs="Arial"/>
          <w:sz w:val="24"/>
          <w:szCs w:val="24"/>
        </w:rPr>
        <w:t xml:space="preserve"> </w:t>
      </w:r>
      <w:r w:rsidRPr="00A87192">
        <w:rPr>
          <w:rFonts w:ascii="Arial" w:hAnsi="Arial" w:cs="Arial"/>
          <w:sz w:val="24"/>
          <w:szCs w:val="24"/>
        </w:rPr>
        <w:t>res</w:t>
      </w:r>
      <w:r w:rsidRPr="00A87192">
        <w:rPr>
          <w:rFonts w:ascii="Arial" w:hAnsi="Arial" w:cs="Arial"/>
          <w:spacing w:val="1"/>
          <w:sz w:val="24"/>
          <w:szCs w:val="24"/>
        </w:rPr>
        <w:t>pe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iez</w:t>
      </w:r>
      <w:r w:rsidR="00275B0F"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275B0F"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Pr="00A87192">
        <w:rPr>
          <w:rFonts w:ascii="Arial" w:hAnsi="Arial" w:cs="Arial"/>
          <w:spacing w:val="-1"/>
          <w:sz w:val="24"/>
          <w:szCs w:val="24"/>
        </w:rPr>
        <w:t>l</w:t>
      </w:r>
      <w:r w:rsidRPr="00A87192">
        <w:rPr>
          <w:rFonts w:ascii="Arial" w:hAnsi="Arial" w:cs="Arial"/>
          <w:spacing w:val="1"/>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z w:val="24"/>
          <w:szCs w:val="24"/>
        </w:rPr>
        <w:t>(comb</w:t>
      </w:r>
      <w:r w:rsidRPr="00A87192">
        <w:rPr>
          <w:rFonts w:ascii="Arial" w:hAnsi="Arial" w:cs="Arial"/>
          <w:spacing w:val="1"/>
          <w:sz w:val="24"/>
          <w:szCs w:val="24"/>
        </w:rPr>
        <w:t>u</w:t>
      </w:r>
      <w:r w:rsidRPr="00A87192">
        <w:rPr>
          <w:rFonts w:ascii="Arial" w:hAnsi="Arial" w:cs="Arial"/>
          <w:sz w:val="24"/>
          <w:szCs w:val="24"/>
        </w:rPr>
        <w:t>sti</w:t>
      </w:r>
      <w:r w:rsidRPr="00A87192">
        <w:rPr>
          <w:rFonts w:ascii="Arial" w:hAnsi="Arial" w:cs="Arial"/>
          <w:spacing w:val="1"/>
          <w:sz w:val="24"/>
          <w:szCs w:val="24"/>
        </w:rPr>
        <w:t>b</w:t>
      </w:r>
      <w:r w:rsidRPr="00A87192">
        <w:rPr>
          <w:rFonts w:ascii="Arial" w:hAnsi="Arial" w:cs="Arial"/>
          <w:spacing w:val="-3"/>
          <w:sz w:val="24"/>
          <w:szCs w:val="24"/>
        </w:rPr>
        <w:t>l</w:t>
      </w:r>
      <w:r w:rsidRPr="00A87192">
        <w:rPr>
          <w:rFonts w:ascii="Arial" w:hAnsi="Arial" w:cs="Arial"/>
          <w:spacing w:val="1"/>
          <w:sz w:val="24"/>
          <w:szCs w:val="24"/>
        </w:rPr>
        <w:t>e</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pacing w:val="1"/>
          <w:sz w:val="24"/>
          <w:szCs w:val="24"/>
        </w:rPr>
        <w:t>me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1"/>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Pr="00A87192">
        <w:rPr>
          <w:rFonts w:ascii="Arial" w:hAnsi="Arial" w:cs="Arial"/>
          <w:sz w:val="24"/>
          <w:szCs w:val="24"/>
        </w:rPr>
        <w:t>r</w:t>
      </w:r>
      <w:r w:rsidRPr="00A87192">
        <w:rPr>
          <w:rFonts w:ascii="Arial" w:hAnsi="Arial" w:cs="Arial"/>
          <w:spacing w:val="-2"/>
          <w:sz w:val="24"/>
          <w:szCs w:val="24"/>
        </w:rPr>
        <w:t>o</w:t>
      </w:r>
      <w:r w:rsidRPr="00A87192">
        <w:rPr>
          <w:rFonts w:ascii="Arial" w:hAnsi="Arial" w:cs="Arial"/>
          <w:spacing w:val="-1"/>
          <w:sz w:val="24"/>
          <w:szCs w:val="24"/>
        </w:rPr>
        <w:t>p</w:t>
      </w:r>
      <w:r w:rsidRPr="00A87192">
        <w:rPr>
          <w:rFonts w:ascii="Arial" w:hAnsi="Arial" w:cs="Arial"/>
          <w:sz w:val="24"/>
          <w:szCs w:val="24"/>
        </w:rPr>
        <w:t xml:space="preserve">a </w:t>
      </w:r>
      <w:r w:rsidRPr="00A87192">
        <w:rPr>
          <w:rFonts w:ascii="Arial" w:hAnsi="Arial" w:cs="Arial"/>
          <w:spacing w:val="1"/>
          <w:sz w:val="24"/>
          <w:szCs w:val="24"/>
        </w:rPr>
        <w:t>u</w:t>
      </w:r>
      <w:r w:rsidRPr="00A87192">
        <w:rPr>
          <w:rFonts w:ascii="Arial" w:hAnsi="Arial" w:cs="Arial"/>
          <w:sz w:val="24"/>
          <w:szCs w:val="24"/>
        </w:rPr>
        <w:t>s</w:t>
      </w:r>
      <w:r w:rsidRPr="00A87192">
        <w:rPr>
          <w:rFonts w:ascii="Arial" w:hAnsi="Arial" w:cs="Arial"/>
          <w:spacing w:val="1"/>
          <w:sz w:val="24"/>
          <w:szCs w:val="24"/>
        </w:rPr>
        <w:t>a</w:t>
      </w:r>
      <w:r w:rsidRPr="00A87192">
        <w:rPr>
          <w:rFonts w:ascii="Arial" w:hAnsi="Arial" w:cs="Arial"/>
          <w:spacing w:val="-1"/>
          <w:sz w:val="24"/>
          <w:szCs w:val="24"/>
        </w:rPr>
        <w:t>d</w:t>
      </w:r>
      <w:r w:rsidRPr="00A87192">
        <w:rPr>
          <w:rFonts w:ascii="Arial" w:hAnsi="Arial" w:cs="Arial"/>
          <w:spacing w:val="1"/>
          <w:sz w:val="24"/>
          <w:szCs w:val="24"/>
        </w:rPr>
        <w:t>a</w:t>
      </w:r>
      <w:r w:rsidRPr="00A87192">
        <w:rPr>
          <w:rFonts w:ascii="Arial" w:hAnsi="Arial" w:cs="Arial"/>
          <w:sz w:val="24"/>
          <w:szCs w:val="24"/>
        </w:rPr>
        <w:t>,</w:t>
      </w:r>
      <w:r w:rsidR="00275B0F" w:rsidRPr="00A87192">
        <w:rPr>
          <w:rFonts w:ascii="Arial" w:hAnsi="Arial" w:cs="Arial"/>
          <w:sz w:val="24"/>
          <w:szCs w:val="24"/>
        </w:rPr>
        <w:t xml:space="preserve"> </w:t>
      </w:r>
      <w:r w:rsidRPr="00A87192">
        <w:rPr>
          <w:rFonts w:ascii="Arial" w:hAnsi="Arial" w:cs="Arial"/>
          <w:sz w:val="24"/>
          <w:szCs w:val="24"/>
        </w:rPr>
        <w:t>c</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3"/>
          <w:sz w:val="24"/>
          <w:szCs w:val="24"/>
        </w:rPr>
        <w:t>z</w:t>
      </w:r>
      <w:r w:rsidRPr="00A87192">
        <w:rPr>
          <w:rFonts w:ascii="Arial" w:hAnsi="Arial" w:cs="Arial"/>
          <w:spacing w:val="1"/>
          <w:sz w:val="24"/>
          <w:szCs w:val="24"/>
        </w:rPr>
        <w:t>ad</w:t>
      </w:r>
      <w:r w:rsidRPr="00A87192">
        <w:rPr>
          <w:rFonts w:ascii="Arial" w:hAnsi="Arial" w:cs="Arial"/>
          <w:spacing w:val="2"/>
          <w:sz w:val="24"/>
          <w:szCs w:val="24"/>
        </w:rPr>
        <w:t>o</w:t>
      </w:r>
      <w:r w:rsidRPr="00A87192">
        <w:rPr>
          <w:rFonts w:ascii="Arial" w:hAnsi="Arial" w:cs="Arial"/>
          <w:sz w:val="24"/>
          <w:szCs w:val="24"/>
        </w:rPr>
        <w:t>s,</w:t>
      </w:r>
      <w:r w:rsidR="00275B0F" w:rsidRPr="00A87192">
        <w:rPr>
          <w:rFonts w:ascii="Arial" w:hAnsi="Arial" w:cs="Arial"/>
          <w:sz w:val="24"/>
          <w:szCs w:val="24"/>
        </w:rPr>
        <w:t xml:space="preserve"> </w:t>
      </w:r>
      <w:r w:rsidR="000B6023" w:rsidRPr="00A87192">
        <w:rPr>
          <w:rFonts w:ascii="Arial" w:hAnsi="Arial" w:cs="Arial"/>
          <w:sz w:val="24"/>
          <w:szCs w:val="24"/>
        </w:rPr>
        <w:t xml:space="preserve">computadoras portátiles </w:t>
      </w:r>
      <w:r w:rsidRPr="00A87192">
        <w:rPr>
          <w:rFonts w:ascii="Arial" w:hAnsi="Arial" w:cs="Arial"/>
          <w:sz w:val="24"/>
          <w:szCs w:val="24"/>
        </w:rPr>
        <w:t xml:space="preserve"> y</w:t>
      </w:r>
      <w:r w:rsidR="000B6023"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z w:val="24"/>
          <w:szCs w:val="24"/>
        </w:rPr>
        <w:t>cc</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1"/>
          <w:sz w:val="24"/>
          <w:szCs w:val="24"/>
        </w:rPr>
        <w:t>o</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o</w:t>
      </w:r>
      <w:r w:rsidRPr="00A87192">
        <w:rPr>
          <w:rFonts w:ascii="Arial" w:hAnsi="Arial" w:cs="Arial"/>
          <w:sz w:val="24"/>
          <w:szCs w:val="24"/>
        </w:rPr>
        <w:t>s,</w:t>
      </w:r>
      <w:r w:rsidR="000B6023" w:rsidRPr="00A87192">
        <w:rPr>
          <w:rFonts w:ascii="Arial" w:hAnsi="Arial" w:cs="Arial"/>
          <w:sz w:val="24"/>
          <w:szCs w:val="24"/>
        </w:rPr>
        <w:t xml:space="preserve"> </w:t>
      </w:r>
      <w:r w:rsidRPr="00A87192">
        <w:rPr>
          <w:rFonts w:ascii="Arial" w:hAnsi="Arial" w:cs="Arial"/>
          <w:spacing w:val="1"/>
          <w:sz w:val="24"/>
          <w:szCs w:val="24"/>
        </w:rPr>
        <w:t>apa</w:t>
      </w:r>
      <w:r w:rsidRPr="00A87192">
        <w:rPr>
          <w:rFonts w:ascii="Arial" w:hAnsi="Arial" w:cs="Arial"/>
          <w:sz w:val="24"/>
          <w:szCs w:val="24"/>
        </w:rPr>
        <w:t>ra</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z w:val="24"/>
          <w:szCs w:val="24"/>
        </w:rPr>
        <w:t>s</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0B6023" w:rsidRPr="00A87192">
        <w:rPr>
          <w:rFonts w:ascii="Arial" w:hAnsi="Arial" w:cs="Arial"/>
          <w:sz w:val="24"/>
          <w:szCs w:val="24"/>
        </w:rPr>
        <w:t xml:space="preserve"> </w:t>
      </w:r>
      <w:r w:rsidRPr="00A87192">
        <w:rPr>
          <w:rFonts w:ascii="Arial" w:hAnsi="Arial" w:cs="Arial"/>
          <w:spacing w:val="-1"/>
          <w:sz w:val="24"/>
          <w:szCs w:val="24"/>
        </w:rPr>
        <w:t>a</w:t>
      </w:r>
      <w:r w:rsidRPr="00A87192">
        <w:rPr>
          <w:rFonts w:ascii="Arial" w:hAnsi="Arial" w:cs="Arial"/>
          <w:spacing w:val="1"/>
          <w:sz w:val="24"/>
          <w:szCs w:val="24"/>
        </w:rPr>
        <w:t>ud</w:t>
      </w:r>
      <w:r w:rsidRPr="00A87192">
        <w:rPr>
          <w:rFonts w:ascii="Arial" w:hAnsi="Arial" w:cs="Arial"/>
          <w:sz w:val="24"/>
          <w:szCs w:val="24"/>
        </w:rPr>
        <w:t>io</w:t>
      </w:r>
      <w:r w:rsidR="000B6023" w:rsidRPr="00A87192">
        <w:rPr>
          <w:rFonts w:ascii="Arial" w:hAnsi="Arial" w:cs="Arial"/>
          <w:sz w:val="24"/>
          <w:szCs w:val="24"/>
        </w:rPr>
        <w:t xml:space="preserve"> </w:t>
      </w:r>
      <w:r w:rsidRPr="00A87192">
        <w:rPr>
          <w:rFonts w:ascii="Arial" w:hAnsi="Arial" w:cs="Arial"/>
          <w:sz w:val="24"/>
          <w:szCs w:val="24"/>
        </w:rPr>
        <w:t>y</w:t>
      </w:r>
      <w:r w:rsidR="000B6023" w:rsidRPr="00A87192">
        <w:rPr>
          <w:rFonts w:ascii="Arial" w:hAnsi="Arial" w:cs="Arial"/>
          <w:sz w:val="24"/>
          <w:szCs w:val="24"/>
        </w:rPr>
        <w:t xml:space="preserve"> </w:t>
      </w:r>
      <w:r w:rsidRPr="00A87192">
        <w:rPr>
          <w:rFonts w:ascii="Arial" w:hAnsi="Arial" w:cs="Arial"/>
          <w:spacing w:val="1"/>
          <w:sz w:val="24"/>
          <w:szCs w:val="24"/>
        </w:rPr>
        <w:t>v</w:t>
      </w:r>
      <w:r w:rsidRPr="00A87192">
        <w:rPr>
          <w:rFonts w:ascii="Arial" w:hAnsi="Arial" w:cs="Arial"/>
          <w:sz w:val="24"/>
          <w:szCs w:val="24"/>
        </w:rPr>
        <w:t>id</w:t>
      </w:r>
      <w:r w:rsidRPr="00A87192">
        <w:rPr>
          <w:rFonts w:ascii="Arial" w:hAnsi="Arial" w:cs="Arial"/>
          <w:spacing w:val="1"/>
          <w:sz w:val="24"/>
          <w:szCs w:val="24"/>
        </w:rPr>
        <w:t>eo</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z w:val="24"/>
          <w:szCs w:val="24"/>
        </w:rPr>
        <w:t>reloj</w:t>
      </w:r>
      <w:r w:rsidRPr="00A87192">
        <w:rPr>
          <w:rFonts w:ascii="Arial" w:hAnsi="Arial" w:cs="Arial"/>
          <w:spacing w:val="1"/>
          <w:sz w:val="24"/>
          <w:szCs w:val="24"/>
        </w:rPr>
        <w:t>e</w:t>
      </w:r>
      <w:r w:rsidRPr="00A87192">
        <w:rPr>
          <w:rFonts w:ascii="Arial" w:hAnsi="Arial" w:cs="Arial"/>
          <w:sz w:val="24"/>
          <w:szCs w:val="24"/>
        </w:rPr>
        <w:t>s, l</w:t>
      </w:r>
      <w:r w:rsidRPr="00A87192">
        <w:rPr>
          <w:rFonts w:ascii="Arial" w:hAnsi="Arial" w:cs="Arial"/>
          <w:spacing w:val="-1"/>
          <w:sz w:val="24"/>
          <w:szCs w:val="24"/>
        </w:rPr>
        <w:t>i</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z w:val="24"/>
          <w:szCs w:val="24"/>
        </w:rPr>
        <w:t>res</w:t>
      </w:r>
      <w:r w:rsidR="000B6023" w:rsidRPr="00A87192">
        <w:rPr>
          <w:rFonts w:ascii="Arial" w:hAnsi="Arial" w:cs="Arial"/>
          <w:sz w:val="24"/>
          <w:szCs w:val="24"/>
        </w:rPr>
        <w:t xml:space="preserve"> </w:t>
      </w:r>
      <w:r w:rsidRPr="00A87192">
        <w:rPr>
          <w:rFonts w:ascii="Arial" w:hAnsi="Arial" w:cs="Arial"/>
          <w:sz w:val="24"/>
          <w:szCs w:val="24"/>
        </w:rPr>
        <w:t>y</w:t>
      </w:r>
      <w:r w:rsidR="000B6023" w:rsidRPr="00A87192">
        <w:rPr>
          <w:rFonts w:ascii="Arial" w:hAnsi="Arial" w:cs="Arial"/>
          <w:sz w:val="24"/>
          <w:szCs w:val="24"/>
        </w:rPr>
        <w:t xml:space="preserve"> </w:t>
      </w:r>
      <w:r w:rsidRPr="00A87192">
        <w:rPr>
          <w:rFonts w:ascii="Arial" w:hAnsi="Arial" w:cs="Arial"/>
          <w:spacing w:val="1"/>
          <w:sz w:val="24"/>
          <w:szCs w:val="24"/>
        </w:rPr>
        <w:t>beb</w:t>
      </w:r>
      <w:r w:rsidRPr="00A87192">
        <w:rPr>
          <w:rFonts w:ascii="Arial" w:hAnsi="Arial" w:cs="Arial"/>
          <w:sz w:val="24"/>
          <w:szCs w:val="24"/>
        </w:rPr>
        <w:t>i</w:t>
      </w:r>
      <w:r w:rsidRPr="00A87192">
        <w:rPr>
          <w:rFonts w:ascii="Arial" w:hAnsi="Arial" w:cs="Arial"/>
          <w:spacing w:val="-2"/>
          <w:sz w:val="24"/>
          <w:szCs w:val="24"/>
        </w:rPr>
        <w:t>d</w:t>
      </w:r>
      <w:r w:rsidRPr="00A87192">
        <w:rPr>
          <w:rFonts w:ascii="Arial" w:hAnsi="Arial" w:cs="Arial"/>
          <w:spacing w:val="1"/>
          <w:sz w:val="24"/>
          <w:szCs w:val="24"/>
        </w:rPr>
        <w:t>a</w:t>
      </w:r>
      <w:r w:rsidRPr="00A87192">
        <w:rPr>
          <w:rFonts w:ascii="Arial" w:hAnsi="Arial" w:cs="Arial"/>
          <w:sz w:val="24"/>
          <w:szCs w:val="24"/>
        </w:rPr>
        <w:t>s,</w:t>
      </w:r>
      <w:r w:rsidR="000B6023"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z w:val="24"/>
          <w:szCs w:val="24"/>
        </w:rPr>
        <w:t>f</w:t>
      </w:r>
      <w:r w:rsidRPr="00A87192">
        <w:rPr>
          <w:rFonts w:ascii="Arial" w:hAnsi="Arial" w:cs="Arial"/>
          <w:spacing w:val="1"/>
          <w:sz w:val="24"/>
          <w:szCs w:val="24"/>
        </w:rPr>
        <w:t>e</w:t>
      </w:r>
      <w:r w:rsidRPr="00A87192">
        <w:rPr>
          <w:rFonts w:ascii="Arial" w:hAnsi="Arial" w:cs="Arial"/>
          <w:sz w:val="24"/>
          <w:szCs w:val="24"/>
        </w:rPr>
        <w:t>ccio</w:t>
      </w:r>
      <w:r w:rsidRPr="00A87192">
        <w:rPr>
          <w:rFonts w:ascii="Arial" w:hAnsi="Arial" w:cs="Arial"/>
          <w:spacing w:val="1"/>
          <w:sz w:val="24"/>
          <w:szCs w:val="24"/>
        </w:rPr>
        <w:t>ne</w:t>
      </w:r>
      <w:r w:rsidRPr="00A87192">
        <w:rPr>
          <w:rFonts w:ascii="Arial" w:hAnsi="Arial" w:cs="Arial"/>
          <w:spacing w:val="-2"/>
          <w:sz w:val="24"/>
          <w:szCs w:val="24"/>
        </w:rPr>
        <w:t>s</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pacing w:val="-2"/>
          <w:sz w:val="24"/>
          <w:szCs w:val="24"/>
        </w:rPr>
        <w:t>v</w:t>
      </w:r>
      <w:r w:rsidRPr="00A87192">
        <w:rPr>
          <w:rFonts w:ascii="Arial" w:hAnsi="Arial" w:cs="Arial"/>
          <w:spacing w:val="1"/>
          <w:sz w:val="24"/>
          <w:szCs w:val="24"/>
        </w:rPr>
        <w:t>eh</w:t>
      </w:r>
      <w:r w:rsidRPr="00A87192">
        <w:rPr>
          <w:rFonts w:ascii="Arial" w:hAnsi="Arial" w:cs="Arial"/>
          <w:spacing w:val="-2"/>
          <w:sz w:val="24"/>
          <w:szCs w:val="24"/>
        </w:rPr>
        <w:t>í</w:t>
      </w:r>
      <w:r w:rsidRPr="00A87192">
        <w:rPr>
          <w:rFonts w:ascii="Arial" w:hAnsi="Arial" w:cs="Arial"/>
          <w:sz w:val="24"/>
          <w:szCs w:val="24"/>
        </w:rPr>
        <w:t>c</w:t>
      </w:r>
      <w:r w:rsidRPr="00A87192">
        <w:rPr>
          <w:rFonts w:ascii="Arial" w:hAnsi="Arial" w:cs="Arial"/>
          <w:spacing w:val="1"/>
          <w:sz w:val="24"/>
          <w:szCs w:val="24"/>
        </w:rPr>
        <w:t>u</w:t>
      </w:r>
      <w:r w:rsidRPr="00A87192">
        <w:rPr>
          <w:rFonts w:ascii="Arial" w:hAnsi="Arial" w:cs="Arial"/>
          <w:sz w:val="24"/>
          <w:szCs w:val="24"/>
        </w:rPr>
        <w:t>los</w:t>
      </w:r>
      <w:r w:rsidR="000B6023" w:rsidRPr="00A87192">
        <w:rPr>
          <w:rFonts w:ascii="Arial" w:hAnsi="Arial" w:cs="Arial"/>
          <w:sz w:val="24"/>
          <w:szCs w:val="24"/>
        </w:rPr>
        <w:t xml:space="preserve"> </w:t>
      </w:r>
      <w:r w:rsidRPr="00A87192">
        <w:rPr>
          <w:rFonts w:ascii="Arial" w:hAnsi="Arial" w:cs="Arial"/>
          <w:sz w:val="24"/>
          <w:szCs w:val="24"/>
        </w:rPr>
        <w:t>y</w:t>
      </w:r>
      <w:r w:rsidR="000B6023"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pue</w:t>
      </w:r>
      <w:r w:rsidRPr="00A87192">
        <w:rPr>
          <w:rFonts w:ascii="Arial" w:hAnsi="Arial" w:cs="Arial"/>
          <w:sz w:val="24"/>
          <w:szCs w:val="24"/>
        </w:rPr>
        <w:t>s</w:t>
      </w:r>
      <w:r w:rsidRPr="00A87192">
        <w:rPr>
          <w:rFonts w:ascii="Arial" w:hAnsi="Arial" w:cs="Arial"/>
          <w:spacing w:val="-2"/>
          <w:sz w:val="24"/>
          <w:szCs w:val="24"/>
        </w:rPr>
        <w:t>t</w:t>
      </w:r>
      <w:r w:rsidRPr="00A87192">
        <w:rPr>
          <w:rFonts w:ascii="Arial" w:hAnsi="Arial" w:cs="Arial"/>
          <w:spacing w:val="1"/>
          <w:sz w:val="24"/>
          <w:szCs w:val="24"/>
        </w:rPr>
        <w:t>o</w:t>
      </w:r>
      <w:r w:rsidRPr="00A87192">
        <w:rPr>
          <w:rFonts w:ascii="Arial" w:hAnsi="Arial" w:cs="Arial"/>
          <w:spacing w:val="4"/>
          <w:sz w:val="24"/>
          <w:szCs w:val="24"/>
        </w:rPr>
        <w:t>s</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z w:val="24"/>
          <w:szCs w:val="24"/>
        </w:rPr>
        <w:t>re</w:t>
      </w:r>
      <w:r w:rsidRPr="00A87192">
        <w:rPr>
          <w:rFonts w:ascii="Arial" w:hAnsi="Arial" w:cs="Arial"/>
          <w:spacing w:val="1"/>
          <w:sz w:val="24"/>
          <w:szCs w:val="24"/>
        </w:rPr>
        <w:t>p</w:t>
      </w:r>
      <w:r w:rsidRPr="00A87192">
        <w:rPr>
          <w:rFonts w:ascii="Arial" w:hAnsi="Arial" w:cs="Arial"/>
          <w:spacing w:val="-3"/>
          <w:sz w:val="24"/>
          <w:szCs w:val="24"/>
        </w:rPr>
        <w:t>r</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w:t>
      </w:r>
      <w:r w:rsidRPr="00A87192">
        <w:rPr>
          <w:rFonts w:ascii="Arial" w:hAnsi="Arial" w:cs="Arial"/>
          <w:spacing w:val="3"/>
          <w:sz w:val="24"/>
          <w:szCs w:val="24"/>
        </w:rPr>
        <w:t>a</w:t>
      </w:r>
      <w:r w:rsidRPr="00A87192">
        <w:rPr>
          <w:rFonts w:ascii="Arial" w:hAnsi="Arial" w:cs="Arial"/>
          <w:spacing w:val="-3"/>
          <w:sz w:val="24"/>
          <w:szCs w:val="24"/>
        </w:rPr>
        <w:t>r</w:t>
      </w:r>
      <w:r w:rsidRPr="00A87192">
        <w:rPr>
          <w:rFonts w:ascii="Arial" w:hAnsi="Arial" w:cs="Arial"/>
          <w:spacing w:val="1"/>
          <w:sz w:val="24"/>
          <w:szCs w:val="24"/>
        </w:rPr>
        <w:t>o</w:t>
      </w:r>
      <w:r w:rsidRPr="00A87192">
        <w:rPr>
          <w:rFonts w:ascii="Arial" w:hAnsi="Arial" w:cs="Arial"/>
          <w:sz w:val="24"/>
          <w:szCs w:val="24"/>
        </w:rPr>
        <w:t>n</w:t>
      </w:r>
      <w:r w:rsidR="000B6023"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w:t>
      </w:r>
      <w:r w:rsidR="000B6023" w:rsidRPr="00A87192">
        <w:rPr>
          <w:rFonts w:ascii="Arial" w:hAnsi="Arial" w:cs="Arial"/>
          <w:sz w:val="24"/>
          <w:szCs w:val="24"/>
        </w:rPr>
        <w:t xml:space="preserve"> </w:t>
      </w:r>
      <w:r w:rsidRPr="00A87192">
        <w:rPr>
          <w:rFonts w:ascii="Arial" w:hAnsi="Arial" w:cs="Arial"/>
          <w:spacing w:val="-1"/>
          <w:sz w:val="24"/>
          <w:szCs w:val="24"/>
        </w:rPr>
        <w:t>8</w:t>
      </w:r>
      <w:r w:rsidRPr="00A87192">
        <w:rPr>
          <w:rFonts w:ascii="Arial" w:hAnsi="Arial" w:cs="Arial"/>
          <w:spacing w:val="1"/>
          <w:sz w:val="24"/>
          <w:szCs w:val="24"/>
        </w:rPr>
        <w:t>0</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l t</w:t>
      </w:r>
      <w:r w:rsidRPr="00A87192">
        <w:rPr>
          <w:rFonts w:ascii="Arial" w:hAnsi="Arial" w:cs="Arial"/>
          <w:spacing w:val="1"/>
          <w:sz w:val="24"/>
          <w:szCs w:val="24"/>
        </w:rPr>
        <w:t>o</w:t>
      </w:r>
      <w:r w:rsidRPr="00A87192">
        <w:rPr>
          <w:rFonts w:ascii="Arial" w:hAnsi="Arial" w:cs="Arial"/>
          <w:sz w:val="24"/>
          <w:szCs w:val="24"/>
        </w:rPr>
        <w:t>t</w:t>
      </w:r>
      <w:r w:rsidRPr="00A87192">
        <w:rPr>
          <w:rFonts w:ascii="Arial" w:hAnsi="Arial" w:cs="Arial"/>
          <w:spacing w:val="1"/>
          <w:sz w:val="24"/>
          <w:szCs w:val="24"/>
        </w:rPr>
        <w:t>a</w:t>
      </w:r>
      <w:r w:rsidRPr="00A87192">
        <w:rPr>
          <w:rFonts w:ascii="Arial" w:hAnsi="Arial" w:cs="Arial"/>
          <w:sz w:val="24"/>
          <w:szCs w:val="24"/>
        </w:rPr>
        <w:t>l.</w:t>
      </w:r>
    </w:p>
    <w:p w:rsidR="007F4F9B" w:rsidRPr="00A87192" w:rsidRDefault="007F4F9B" w:rsidP="00877A35">
      <w:pPr>
        <w:widowControl w:val="0"/>
        <w:autoSpaceDE w:val="0"/>
        <w:autoSpaceDN w:val="0"/>
        <w:adjustRightInd w:val="0"/>
        <w:spacing w:after="0" w:line="360" w:lineRule="auto"/>
        <w:rPr>
          <w:rFonts w:ascii="Arial" w:hAnsi="Arial" w:cs="Arial"/>
          <w:sz w:val="24"/>
          <w:szCs w:val="24"/>
        </w:rPr>
      </w:pPr>
    </w:p>
    <w:p w:rsidR="007F4F9B" w:rsidRPr="00A87192" w:rsidRDefault="007F4F9B" w:rsidP="00A6577D">
      <w:pPr>
        <w:widowControl w:val="0"/>
        <w:autoSpaceDE w:val="0"/>
        <w:autoSpaceDN w:val="0"/>
        <w:adjustRightInd w:val="0"/>
        <w:spacing w:before="29" w:after="0" w:line="360" w:lineRule="auto"/>
        <w:ind w:left="102" w:right="78"/>
        <w:jc w:val="both"/>
        <w:rPr>
          <w:rFonts w:ascii="Arial" w:hAnsi="Arial" w:cs="Arial"/>
          <w:sz w:val="24"/>
          <w:szCs w:val="24"/>
        </w:rPr>
      </w:pPr>
      <w:r w:rsidRPr="00A87192">
        <w:rPr>
          <w:rFonts w:ascii="Arial" w:hAnsi="Arial" w:cs="Arial"/>
          <w:sz w:val="24"/>
          <w:szCs w:val="24"/>
        </w:rPr>
        <w:t>De</w:t>
      </w:r>
      <w:r w:rsidR="000B6023"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sta</w:t>
      </w:r>
      <w:r w:rsidR="000B6023" w:rsidRPr="00A87192">
        <w:rPr>
          <w:rFonts w:ascii="Arial" w:hAnsi="Arial" w:cs="Arial"/>
          <w:sz w:val="24"/>
          <w:szCs w:val="24"/>
        </w:rPr>
        <w:t xml:space="preserve"> </w:t>
      </w:r>
      <w:r w:rsidRPr="00A87192">
        <w:rPr>
          <w:rFonts w:ascii="Arial" w:hAnsi="Arial" w:cs="Arial"/>
          <w:sz w:val="24"/>
          <w:szCs w:val="24"/>
        </w:rPr>
        <w:t>l</w:t>
      </w:r>
      <w:r w:rsidRPr="00A87192">
        <w:rPr>
          <w:rFonts w:ascii="Arial" w:hAnsi="Arial" w:cs="Arial"/>
          <w:spacing w:val="-1"/>
          <w:sz w:val="24"/>
          <w:szCs w:val="24"/>
        </w:rPr>
        <w:t>i</w:t>
      </w:r>
      <w:r w:rsidRPr="00A87192">
        <w:rPr>
          <w:rFonts w:ascii="Arial" w:hAnsi="Arial" w:cs="Arial"/>
          <w:sz w:val="24"/>
          <w:szCs w:val="24"/>
        </w:rPr>
        <w:t>sta</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0B6023"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n</w:t>
      </w:r>
      <w:r w:rsidRPr="00A87192">
        <w:rPr>
          <w:rFonts w:ascii="Arial" w:hAnsi="Arial" w:cs="Arial"/>
          <w:sz w:val="24"/>
          <w:szCs w:val="24"/>
        </w:rPr>
        <w:t>cip</w:t>
      </w:r>
      <w:r w:rsidRPr="00A87192">
        <w:rPr>
          <w:rFonts w:ascii="Arial" w:hAnsi="Arial" w:cs="Arial"/>
          <w:spacing w:val="1"/>
          <w:sz w:val="24"/>
          <w:szCs w:val="24"/>
        </w:rPr>
        <w:t>a</w:t>
      </w:r>
      <w:r w:rsidRPr="00A87192">
        <w:rPr>
          <w:rFonts w:ascii="Arial" w:hAnsi="Arial" w:cs="Arial"/>
          <w:sz w:val="24"/>
          <w:szCs w:val="24"/>
        </w:rPr>
        <w:t>les</w:t>
      </w:r>
      <w:r w:rsidR="000B6023"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ro</w:t>
      </w:r>
      <w:r w:rsidRPr="00A87192">
        <w:rPr>
          <w:rFonts w:ascii="Arial" w:hAnsi="Arial" w:cs="Arial"/>
          <w:spacing w:val="-1"/>
          <w:sz w:val="24"/>
          <w:szCs w:val="24"/>
        </w:rPr>
        <w:t>d</w:t>
      </w:r>
      <w:r w:rsidRPr="00A87192">
        <w:rPr>
          <w:rFonts w:ascii="Arial" w:hAnsi="Arial" w:cs="Arial"/>
          <w:spacing w:val="1"/>
          <w:sz w:val="24"/>
          <w:szCs w:val="24"/>
        </w:rPr>
        <w:t>u</w:t>
      </w:r>
      <w:r w:rsidRPr="00A87192">
        <w:rPr>
          <w:rFonts w:ascii="Arial" w:hAnsi="Arial" w:cs="Arial"/>
          <w:sz w:val="24"/>
          <w:szCs w:val="24"/>
        </w:rPr>
        <w:t>ct</w:t>
      </w:r>
      <w:r w:rsidRPr="00A87192">
        <w:rPr>
          <w:rFonts w:ascii="Arial" w:hAnsi="Arial" w:cs="Arial"/>
          <w:spacing w:val="1"/>
          <w:sz w:val="24"/>
          <w:szCs w:val="24"/>
        </w:rPr>
        <w:t>o</w:t>
      </w:r>
      <w:r w:rsidRPr="00A87192">
        <w:rPr>
          <w:rFonts w:ascii="Arial" w:hAnsi="Arial" w:cs="Arial"/>
          <w:sz w:val="24"/>
          <w:szCs w:val="24"/>
        </w:rPr>
        <w:t>s</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0B6023" w:rsidRPr="00A87192">
        <w:rPr>
          <w:rFonts w:ascii="Arial" w:hAnsi="Arial" w:cs="Arial"/>
          <w:sz w:val="24"/>
          <w:szCs w:val="24"/>
        </w:rPr>
        <w:t xml:space="preserve"> </w:t>
      </w:r>
      <w:r w:rsidRPr="00A87192">
        <w:rPr>
          <w:rFonts w:ascii="Arial" w:hAnsi="Arial" w:cs="Arial"/>
          <w:spacing w:val="-2"/>
          <w:sz w:val="24"/>
          <w:szCs w:val="24"/>
        </w:rPr>
        <w:t>c</w:t>
      </w:r>
      <w:r w:rsidRPr="00A87192">
        <w:rPr>
          <w:rFonts w:ascii="Arial" w:hAnsi="Arial" w:cs="Arial"/>
          <w:spacing w:val="1"/>
          <w:sz w:val="24"/>
          <w:szCs w:val="24"/>
        </w:rPr>
        <w:t>on</w:t>
      </w:r>
      <w:r w:rsidRPr="00A87192">
        <w:rPr>
          <w:rFonts w:ascii="Arial" w:hAnsi="Arial" w:cs="Arial"/>
          <w:sz w:val="24"/>
          <w:szCs w:val="24"/>
        </w:rPr>
        <w:t>tra</w:t>
      </w:r>
      <w:r w:rsidRPr="00A87192">
        <w:rPr>
          <w:rFonts w:ascii="Arial" w:hAnsi="Arial" w:cs="Arial"/>
          <w:spacing w:val="-1"/>
          <w:sz w:val="24"/>
          <w:szCs w:val="24"/>
        </w:rPr>
        <w:t>b</w:t>
      </w:r>
      <w:r w:rsidRPr="00A87192">
        <w:rPr>
          <w:rFonts w:ascii="Arial" w:hAnsi="Arial" w:cs="Arial"/>
          <w:spacing w:val="1"/>
          <w:sz w:val="24"/>
          <w:szCs w:val="24"/>
        </w:rPr>
        <w:t>a</w:t>
      </w:r>
      <w:r w:rsidRPr="00A87192">
        <w:rPr>
          <w:rFonts w:ascii="Arial" w:hAnsi="Arial" w:cs="Arial"/>
          <w:spacing w:val="-1"/>
          <w:sz w:val="24"/>
          <w:szCs w:val="24"/>
        </w:rPr>
        <w:t>n</w:t>
      </w:r>
      <w:r w:rsidRPr="00A87192">
        <w:rPr>
          <w:rFonts w:ascii="Arial" w:hAnsi="Arial" w:cs="Arial"/>
          <w:spacing w:val="1"/>
          <w:sz w:val="24"/>
          <w:szCs w:val="24"/>
        </w:rPr>
        <w:t>d</w:t>
      </w:r>
      <w:r w:rsidRPr="00A87192">
        <w:rPr>
          <w:rFonts w:ascii="Arial" w:hAnsi="Arial" w:cs="Arial"/>
          <w:spacing w:val="6"/>
          <w:sz w:val="24"/>
          <w:szCs w:val="24"/>
        </w:rPr>
        <w:t>o</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z w:val="24"/>
          <w:szCs w:val="24"/>
        </w:rPr>
        <w:t>se</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1"/>
          <w:sz w:val="24"/>
          <w:szCs w:val="24"/>
        </w:rPr>
        <w:t>p</w:t>
      </w:r>
      <w:r w:rsidRPr="00A87192">
        <w:rPr>
          <w:rFonts w:ascii="Arial" w:hAnsi="Arial" w:cs="Arial"/>
          <w:spacing w:val="-3"/>
          <w:sz w:val="24"/>
          <w:szCs w:val="24"/>
        </w:rPr>
        <w:t>r</w:t>
      </w:r>
      <w:r w:rsidRPr="00A87192">
        <w:rPr>
          <w:rFonts w:ascii="Arial" w:hAnsi="Arial" w:cs="Arial"/>
          <w:spacing w:val="1"/>
          <w:sz w:val="24"/>
          <w:szCs w:val="24"/>
        </w:rPr>
        <w:t>en</w:t>
      </w:r>
      <w:r w:rsidRPr="00A87192">
        <w:rPr>
          <w:rFonts w:ascii="Arial" w:hAnsi="Arial" w:cs="Arial"/>
          <w:spacing w:val="-1"/>
          <w:sz w:val="24"/>
          <w:szCs w:val="24"/>
        </w:rPr>
        <w:t>d</w:t>
      </w:r>
      <w:r w:rsidRPr="00A87192">
        <w:rPr>
          <w:rFonts w:ascii="Arial" w:hAnsi="Arial" w:cs="Arial"/>
          <w:sz w:val="24"/>
          <w:szCs w:val="24"/>
        </w:rPr>
        <w:t>e</w:t>
      </w:r>
      <w:r w:rsidR="000B6023" w:rsidRPr="00A87192">
        <w:rPr>
          <w:rFonts w:ascii="Arial" w:hAnsi="Arial" w:cs="Arial"/>
          <w:sz w:val="24"/>
          <w:szCs w:val="24"/>
        </w:rPr>
        <w:t xml:space="preserve"> </w:t>
      </w:r>
      <w:r w:rsidRPr="00A87192">
        <w:rPr>
          <w:rFonts w:ascii="Arial" w:hAnsi="Arial" w:cs="Arial"/>
          <w:spacing w:val="-1"/>
          <w:sz w:val="24"/>
          <w:szCs w:val="24"/>
        </w:rPr>
        <w:t>q</w:t>
      </w:r>
      <w:r w:rsidRPr="00A87192">
        <w:rPr>
          <w:rFonts w:ascii="Arial" w:hAnsi="Arial" w:cs="Arial"/>
          <w:spacing w:val="1"/>
          <w:sz w:val="24"/>
          <w:szCs w:val="24"/>
        </w:rPr>
        <w:t>u</w:t>
      </w:r>
      <w:r w:rsidRPr="00A87192">
        <w:rPr>
          <w:rFonts w:ascii="Arial" w:hAnsi="Arial" w:cs="Arial"/>
          <w:sz w:val="24"/>
          <w:szCs w:val="24"/>
        </w:rPr>
        <w:t>e</w:t>
      </w:r>
      <w:r w:rsidR="000B6023"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s</w:t>
      </w:r>
      <w:r w:rsidRPr="00A87192">
        <w:rPr>
          <w:rFonts w:ascii="Arial" w:hAnsi="Arial" w:cs="Arial"/>
          <w:spacing w:val="-2"/>
          <w:sz w:val="24"/>
          <w:szCs w:val="24"/>
        </w:rPr>
        <w:t>t</w:t>
      </w:r>
      <w:r w:rsidRPr="00A87192">
        <w:rPr>
          <w:rFonts w:ascii="Arial" w:hAnsi="Arial" w:cs="Arial"/>
          <w:sz w:val="24"/>
          <w:szCs w:val="24"/>
        </w:rPr>
        <w:t xml:space="preserve">a </w:t>
      </w:r>
      <w:r w:rsidRPr="00A87192">
        <w:rPr>
          <w:rFonts w:ascii="Arial" w:hAnsi="Arial" w:cs="Arial"/>
          <w:spacing w:val="1"/>
          <w:sz w:val="24"/>
          <w:szCs w:val="24"/>
        </w:rPr>
        <w:t>a</w:t>
      </w:r>
      <w:r w:rsidRPr="00A87192">
        <w:rPr>
          <w:rFonts w:ascii="Arial" w:hAnsi="Arial" w:cs="Arial"/>
          <w:sz w:val="24"/>
          <w:szCs w:val="24"/>
        </w:rPr>
        <w:t>cti</w:t>
      </w:r>
      <w:r w:rsidRPr="00A87192">
        <w:rPr>
          <w:rFonts w:ascii="Arial" w:hAnsi="Arial" w:cs="Arial"/>
          <w:spacing w:val="-2"/>
          <w:sz w:val="24"/>
          <w:szCs w:val="24"/>
        </w:rPr>
        <w:t>v</w:t>
      </w:r>
      <w:r w:rsidRPr="00A87192">
        <w:rPr>
          <w:rFonts w:ascii="Arial" w:hAnsi="Arial" w:cs="Arial"/>
          <w:sz w:val="24"/>
          <w:szCs w:val="24"/>
        </w:rPr>
        <w:t>id</w:t>
      </w:r>
      <w:r w:rsidRPr="00A87192">
        <w:rPr>
          <w:rFonts w:ascii="Arial" w:hAnsi="Arial" w:cs="Arial"/>
          <w:spacing w:val="1"/>
          <w:sz w:val="24"/>
          <w:szCs w:val="24"/>
        </w:rPr>
        <w:t>a</w:t>
      </w:r>
      <w:r w:rsidRPr="00A87192">
        <w:rPr>
          <w:rFonts w:ascii="Arial" w:hAnsi="Arial" w:cs="Arial"/>
          <w:sz w:val="24"/>
          <w:szCs w:val="24"/>
        </w:rPr>
        <w:t>d</w:t>
      </w:r>
      <w:r w:rsidR="000B6023" w:rsidRPr="00A87192">
        <w:rPr>
          <w:rFonts w:ascii="Arial" w:hAnsi="Arial" w:cs="Arial"/>
          <w:sz w:val="24"/>
          <w:szCs w:val="24"/>
        </w:rPr>
        <w:t xml:space="preserve"> </w:t>
      </w:r>
      <w:r w:rsidRPr="00A87192">
        <w:rPr>
          <w:rFonts w:ascii="Arial" w:hAnsi="Arial" w:cs="Arial"/>
          <w:sz w:val="24"/>
          <w:szCs w:val="24"/>
        </w:rPr>
        <w:t>i</w:t>
      </w:r>
      <w:r w:rsidRPr="00A87192">
        <w:rPr>
          <w:rFonts w:ascii="Arial" w:hAnsi="Arial" w:cs="Arial"/>
          <w:spacing w:val="-1"/>
          <w:sz w:val="24"/>
          <w:szCs w:val="24"/>
        </w:rPr>
        <w:t>l</w:t>
      </w:r>
      <w:r w:rsidRPr="00A87192">
        <w:rPr>
          <w:rFonts w:ascii="Arial" w:hAnsi="Arial" w:cs="Arial"/>
          <w:spacing w:val="1"/>
          <w:sz w:val="24"/>
          <w:szCs w:val="24"/>
        </w:rPr>
        <w:t>e</w:t>
      </w:r>
      <w:r w:rsidRPr="00A87192">
        <w:rPr>
          <w:rFonts w:ascii="Arial" w:hAnsi="Arial" w:cs="Arial"/>
          <w:spacing w:val="-1"/>
          <w:sz w:val="24"/>
          <w:szCs w:val="24"/>
        </w:rPr>
        <w:t>g</w:t>
      </w:r>
      <w:r w:rsidRPr="00A87192">
        <w:rPr>
          <w:rFonts w:ascii="Arial" w:hAnsi="Arial" w:cs="Arial"/>
          <w:spacing w:val="1"/>
          <w:sz w:val="24"/>
          <w:szCs w:val="24"/>
        </w:rPr>
        <w:t>a</w:t>
      </w:r>
      <w:r w:rsidRPr="00A87192">
        <w:rPr>
          <w:rFonts w:ascii="Arial" w:hAnsi="Arial" w:cs="Arial"/>
          <w:sz w:val="24"/>
          <w:szCs w:val="24"/>
        </w:rPr>
        <w:t xml:space="preserve">l </w:t>
      </w:r>
      <w:r w:rsidRPr="00A87192">
        <w:rPr>
          <w:rFonts w:ascii="Arial" w:hAnsi="Arial" w:cs="Arial"/>
          <w:spacing w:val="-1"/>
          <w:sz w:val="24"/>
          <w:szCs w:val="24"/>
        </w:rPr>
        <w:t>a</w:t>
      </w:r>
      <w:r w:rsidRPr="00A87192">
        <w:rPr>
          <w:rFonts w:ascii="Arial" w:hAnsi="Arial" w:cs="Arial"/>
          <w:spacing w:val="3"/>
          <w:sz w:val="24"/>
          <w:szCs w:val="24"/>
        </w:rPr>
        <w:t>f</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2"/>
          <w:sz w:val="24"/>
          <w:szCs w:val="24"/>
        </w:rPr>
        <w:t>t</w:t>
      </w:r>
      <w:r w:rsidRPr="00A87192">
        <w:rPr>
          <w:rFonts w:ascii="Arial" w:hAnsi="Arial" w:cs="Arial"/>
          <w:sz w:val="24"/>
          <w:szCs w:val="24"/>
        </w:rPr>
        <w:t>a</w:t>
      </w:r>
      <w:r w:rsidR="000B6023" w:rsidRPr="00A87192">
        <w:rPr>
          <w:rFonts w:ascii="Arial" w:hAnsi="Arial" w:cs="Arial"/>
          <w:sz w:val="24"/>
          <w:szCs w:val="24"/>
        </w:rPr>
        <w:t xml:space="preserve"> </w:t>
      </w:r>
      <w:r w:rsidRPr="00A87192">
        <w:rPr>
          <w:rFonts w:ascii="Arial" w:hAnsi="Arial" w:cs="Arial"/>
          <w:sz w:val="24"/>
          <w:szCs w:val="24"/>
        </w:rPr>
        <w:t>a</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i</w:t>
      </w:r>
      <w:r w:rsidRPr="00A87192">
        <w:rPr>
          <w:rFonts w:ascii="Arial" w:hAnsi="Arial" w:cs="Arial"/>
          <w:spacing w:val="-3"/>
          <w:sz w:val="24"/>
          <w:szCs w:val="24"/>
        </w:rPr>
        <w:t>v</w:t>
      </w:r>
      <w:r w:rsidRPr="00A87192">
        <w:rPr>
          <w:rFonts w:ascii="Arial" w:hAnsi="Arial" w:cs="Arial"/>
          <w:spacing w:val="1"/>
          <w:sz w:val="24"/>
          <w:szCs w:val="24"/>
        </w:rPr>
        <w:t>e</w:t>
      </w:r>
      <w:r w:rsidRPr="00A87192">
        <w:rPr>
          <w:rFonts w:ascii="Arial" w:hAnsi="Arial" w:cs="Arial"/>
          <w:sz w:val="24"/>
          <w:szCs w:val="24"/>
        </w:rPr>
        <w:t>rsos</w:t>
      </w:r>
      <w:r w:rsidR="000B6023" w:rsidRPr="00A87192">
        <w:rPr>
          <w:rFonts w:ascii="Arial" w:hAnsi="Arial" w:cs="Arial"/>
          <w:sz w:val="24"/>
          <w:szCs w:val="24"/>
        </w:rPr>
        <w:t xml:space="preserve"> </w:t>
      </w:r>
      <w:r w:rsidRPr="00A87192">
        <w:rPr>
          <w:rFonts w:ascii="Arial" w:hAnsi="Arial" w:cs="Arial"/>
          <w:sz w:val="24"/>
          <w:szCs w:val="24"/>
        </w:rPr>
        <w:t>s</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3"/>
          <w:sz w:val="24"/>
          <w:szCs w:val="24"/>
        </w:rPr>
        <w:t>t</w:t>
      </w:r>
      <w:r w:rsidRPr="00A87192">
        <w:rPr>
          <w:rFonts w:ascii="Arial" w:hAnsi="Arial" w:cs="Arial"/>
          <w:spacing w:val="1"/>
          <w:sz w:val="24"/>
          <w:szCs w:val="24"/>
        </w:rPr>
        <w:t>o</w:t>
      </w:r>
      <w:r w:rsidRPr="00A87192">
        <w:rPr>
          <w:rFonts w:ascii="Arial" w:hAnsi="Arial" w:cs="Arial"/>
          <w:sz w:val="24"/>
          <w:szCs w:val="24"/>
        </w:rPr>
        <w:t>res</w:t>
      </w:r>
      <w:r w:rsidR="000B6023" w:rsidRPr="00A87192">
        <w:rPr>
          <w:rFonts w:ascii="Arial" w:hAnsi="Arial" w:cs="Arial"/>
          <w:sz w:val="24"/>
          <w:szCs w:val="24"/>
        </w:rPr>
        <w:t xml:space="preserve"> </w:t>
      </w:r>
      <w:r w:rsidRPr="00A87192">
        <w:rPr>
          <w:rFonts w:ascii="Arial" w:hAnsi="Arial" w:cs="Arial"/>
          <w:spacing w:val="1"/>
          <w:sz w:val="24"/>
          <w:szCs w:val="24"/>
        </w:rPr>
        <w:t>d</w:t>
      </w:r>
      <w:r w:rsidRPr="00A87192">
        <w:rPr>
          <w:rFonts w:ascii="Arial" w:hAnsi="Arial" w:cs="Arial"/>
          <w:sz w:val="24"/>
          <w:szCs w:val="24"/>
        </w:rPr>
        <w:t>e</w:t>
      </w:r>
      <w:r w:rsidR="000B6023" w:rsidRPr="00A87192">
        <w:rPr>
          <w:rFonts w:ascii="Arial" w:hAnsi="Arial" w:cs="Arial"/>
          <w:sz w:val="24"/>
          <w:szCs w:val="24"/>
        </w:rPr>
        <w:t xml:space="preserve"> </w:t>
      </w:r>
      <w:r w:rsidRPr="00A87192">
        <w:rPr>
          <w:rFonts w:ascii="Arial" w:hAnsi="Arial" w:cs="Arial"/>
          <w:sz w:val="24"/>
          <w:szCs w:val="24"/>
        </w:rPr>
        <w:t>la</w:t>
      </w:r>
      <w:r w:rsidR="000B6023"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c</w:t>
      </w:r>
      <w:r w:rsidRPr="00A87192">
        <w:rPr>
          <w:rFonts w:ascii="Arial" w:hAnsi="Arial" w:cs="Arial"/>
          <w:spacing w:val="-1"/>
          <w:sz w:val="24"/>
          <w:szCs w:val="24"/>
        </w:rPr>
        <w:t>o</w:t>
      </w:r>
      <w:r w:rsidRPr="00A87192">
        <w:rPr>
          <w:rFonts w:ascii="Arial" w:hAnsi="Arial" w:cs="Arial"/>
          <w:spacing w:val="1"/>
          <w:sz w:val="24"/>
          <w:szCs w:val="24"/>
        </w:rPr>
        <w:t>n</w:t>
      </w:r>
      <w:r w:rsidRPr="00A87192">
        <w:rPr>
          <w:rFonts w:ascii="Arial" w:hAnsi="Arial" w:cs="Arial"/>
          <w:spacing w:val="-1"/>
          <w:sz w:val="24"/>
          <w:szCs w:val="24"/>
        </w:rPr>
        <w:t>o</w:t>
      </w:r>
      <w:r w:rsidRPr="00A87192">
        <w:rPr>
          <w:rFonts w:ascii="Arial" w:hAnsi="Arial" w:cs="Arial"/>
          <w:spacing w:val="1"/>
          <w:sz w:val="24"/>
          <w:szCs w:val="24"/>
        </w:rPr>
        <w:t>m</w:t>
      </w:r>
      <w:r w:rsidRPr="00A87192">
        <w:rPr>
          <w:rFonts w:ascii="Arial" w:hAnsi="Arial" w:cs="Arial"/>
          <w:spacing w:val="-2"/>
          <w:sz w:val="24"/>
          <w:szCs w:val="24"/>
        </w:rPr>
        <w:t>í</w:t>
      </w:r>
      <w:r w:rsidRPr="00A87192">
        <w:rPr>
          <w:rFonts w:ascii="Arial" w:hAnsi="Arial" w:cs="Arial"/>
          <w:spacing w:val="1"/>
          <w:sz w:val="24"/>
          <w:szCs w:val="24"/>
        </w:rPr>
        <w:t>a</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pacing w:val="1"/>
          <w:sz w:val="24"/>
          <w:szCs w:val="24"/>
        </w:rPr>
        <w:t>p</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n</w:t>
      </w:r>
      <w:r w:rsidRPr="00A87192">
        <w:rPr>
          <w:rFonts w:ascii="Arial" w:hAnsi="Arial" w:cs="Arial"/>
          <w:spacing w:val="-2"/>
          <w:sz w:val="24"/>
          <w:szCs w:val="24"/>
        </w:rPr>
        <w:t>c</w:t>
      </w:r>
      <w:r w:rsidRPr="00A87192">
        <w:rPr>
          <w:rFonts w:ascii="Arial" w:hAnsi="Arial" w:cs="Arial"/>
          <w:sz w:val="24"/>
          <w:szCs w:val="24"/>
        </w:rPr>
        <w:t>ip</w:t>
      </w:r>
      <w:r w:rsidRPr="00A87192">
        <w:rPr>
          <w:rFonts w:ascii="Arial" w:hAnsi="Arial" w:cs="Arial"/>
          <w:spacing w:val="1"/>
          <w:sz w:val="24"/>
          <w:szCs w:val="24"/>
        </w:rPr>
        <w:t>a</w:t>
      </w:r>
      <w:r w:rsidRPr="00A87192">
        <w:rPr>
          <w:rFonts w:ascii="Arial" w:hAnsi="Arial" w:cs="Arial"/>
          <w:sz w:val="24"/>
          <w:szCs w:val="24"/>
        </w:rPr>
        <w:t>l</w:t>
      </w:r>
      <w:r w:rsidRPr="00A87192">
        <w:rPr>
          <w:rFonts w:ascii="Arial" w:hAnsi="Arial" w:cs="Arial"/>
          <w:spacing w:val="1"/>
          <w:sz w:val="24"/>
          <w:szCs w:val="24"/>
        </w:rPr>
        <w:t>m</w:t>
      </w:r>
      <w:r w:rsidRPr="00A87192">
        <w:rPr>
          <w:rFonts w:ascii="Arial" w:hAnsi="Arial" w:cs="Arial"/>
          <w:spacing w:val="-1"/>
          <w:sz w:val="24"/>
          <w:szCs w:val="24"/>
        </w:rPr>
        <w:t>e</w:t>
      </w:r>
      <w:r w:rsidRPr="00A87192">
        <w:rPr>
          <w:rFonts w:ascii="Arial" w:hAnsi="Arial" w:cs="Arial"/>
          <w:spacing w:val="1"/>
          <w:sz w:val="24"/>
          <w:szCs w:val="24"/>
        </w:rPr>
        <w:t>n</w:t>
      </w:r>
      <w:r w:rsidRPr="00A87192">
        <w:rPr>
          <w:rFonts w:ascii="Arial" w:hAnsi="Arial" w:cs="Arial"/>
          <w:sz w:val="24"/>
          <w:szCs w:val="24"/>
        </w:rPr>
        <w:t>te</w:t>
      </w:r>
      <w:r w:rsidR="000B6023" w:rsidRPr="00A87192">
        <w:rPr>
          <w:rFonts w:ascii="Arial" w:hAnsi="Arial" w:cs="Arial"/>
          <w:sz w:val="24"/>
          <w:szCs w:val="24"/>
        </w:rPr>
        <w:t xml:space="preserve"> </w:t>
      </w:r>
      <w:r w:rsidRPr="00A87192">
        <w:rPr>
          <w:rFonts w:ascii="Arial" w:hAnsi="Arial" w:cs="Arial"/>
          <w:sz w:val="24"/>
          <w:szCs w:val="24"/>
        </w:rPr>
        <w:t>a</w:t>
      </w:r>
      <w:r w:rsidR="000B6023" w:rsidRPr="00A87192">
        <w:rPr>
          <w:rFonts w:ascii="Arial" w:hAnsi="Arial" w:cs="Arial"/>
          <w:sz w:val="24"/>
          <w:szCs w:val="24"/>
        </w:rPr>
        <w:t xml:space="preserve"> </w:t>
      </w:r>
      <w:r w:rsidRPr="00A87192">
        <w:rPr>
          <w:rFonts w:ascii="Arial" w:hAnsi="Arial" w:cs="Arial"/>
          <w:spacing w:val="-3"/>
          <w:sz w:val="24"/>
          <w:szCs w:val="24"/>
        </w:rPr>
        <w:t>l</w:t>
      </w:r>
      <w:r w:rsidRPr="00A87192">
        <w:rPr>
          <w:rFonts w:ascii="Arial" w:hAnsi="Arial" w:cs="Arial"/>
          <w:sz w:val="24"/>
          <w:szCs w:val="24"/>
        </w:rPr>
        <w:t>a in</w:t>
      </w:r>
      <w:r w:rsidRPr="00A87192">
        <w:rPr>
          <w:rFonts w:ascii="Arial" w:hAnsi="Arial" w:cs="Arial"/>
          <w:spacing w:val="1"/>
          <w:sz w:val="24"/>
          <w:szCs w:val="24"/>
        </w:rPr>
        <w:t>du</w:t>
      </w:r>
      <w:r w:rsidRPr="00A87192">
        <w:rPr>
          <w:rFonts w:ascii="Arial" w:hAnsi="Arial" w:cs="Arial"/>
          <w:sz w:val="24"/>
          <w:szCs w:val="24"/>
        </w:rPr>
        <w:t>str</w:t>
      </w:r>
      <w:r w:rsidRPr="00A87192">
        <w:rPr>
          <w:rFonts w:ascii="Arial" w:hAnsi="Arial" w:cs="Arial"/>
          <w:spacing w:val="-1"/>
          <w:sz w:val="24"/>
          <w:szCs w:val="24"/>
        </w:rPr>
        <w:t>i</w:t>
      </w:r>
      <w:r w:rsidRPr="00A87192">
        <w:rPr>
          <w:rFonts w:ascii="Arial" w:hAnsi="Arial" w:cs="Arial"/>
          <w:spacing w:val="1"/>
          <w:sz w:val="24"/>
          <w:szCs w:val="24"/>
        </w:rPr>
        <w:t>a</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l c</w:t>
      </w:r>
      <w:r w:rsidRPr="00A87192">
        <w:rPr>
          <w:rFonts w:ascii="Arial" w:hAnsi="Arial" w:cs="Arial"/>
          <w:spacing w:val="-1"/>
          <w:sz w:val="24"/>
          <w:szCs w:val="24"/>
        </w:rPr>
        <w:t>o</w:t>
      </w:r>
      <w:r w:rsidRPr="00A87192">
        <w:rPr>
          <w:rFonts w:ascii="Arial" w:hAnsi="Arial" w:cs="Arial"/>
          <w:spacing w:val="1"/>
          <w:sz w:val="24"/>
          <w:szCs w:val="24"/>
        </w:rPr>
        <w:t>me</w:t>
      </w:r>
      <w:r w:rsidRPr="00A87192">
        <w:rPr>
          <w:rFonts w:ascii="Arial" w:hAnsi="Arial" w:cs="Arial"/>
          <w:sz w:val="24"/>
          <w:szCs w:val="24"/>
        </w:rPr>
        <w:t>rc</w:t>
      </w:r>
      <w:r w:rsidRPr="00A87192">
        <w:rPr>
          <w:rFonts w:ascii="Arial" w:hAnsi="Arial" w:cs="Arial"/>
          <w:spacing w:val="-1"/>
          <w:sz w:val="24"/>
          <w:szCs w:val="24"/>
        </w:rPr>
        <w:t>i</w:t>
      </w:r>
      <w:r w:rsidRPr="00A87192">
        <w:rPr>
          <w:rFonts w:ascii="Arial" w:hAnsi="Arial" w:cs="Arial"/>
          <w:spacing w:val="3"/>
          <w:sz w:val="24"/>
          <w:szCs w:val="24"/>
        </w:rPr>
        <w:t>o</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pacing w:val="1"/>
          <w:sz w:val="24"/>
          <w:szCs w:val="24"/>
        </w:rPr>
        <w:t>e</w:t>
      </w:r>
      <w:r w:rsidRPr="00A87192">
        <w:rPr>
          <w:rFonts w:ascii="Arial" w:hAnsi="Arial" w:cs="Arial"/>
          <w:sz w:val="24"/>
          <w:szCs w:val="24"/>
        </w:rPr>
        <w:t xml:space="preserve">l </w:t>
      </w:r>
      <w:r w:rsidRPr="00A87192">
        <w:rPr>
          <w:rFonts w:ascii="Arial" w:hAnsi="Arial" w:cs="Arial"/>
          <w:spacing w:val="1"/>
          <w:sz w:val="24"/>
          <w:szCs w:val="24"/>
        </w:rPr>
        <w:t>a</w:t>
      </w:r>
      <w:r w:rsidRPr="00A87192">
        <w:rPr>
          <w:rFonts w:ascii="Arial" w:hAnsi="Arial" w:cs="Arial"/>
          <w:spacing w:val="-1"/>
          <w:sz w:val="24"/>
          <w:szCs w:val="24"/>
        </w:rPr>
        <w:t>g</w:t>
      </w:r>
      <w:r w:rsidRPr="00A87192">
        <w:rPr>
          <w:rFonts w:ascii="Arial" w:hAnsi="Arial" w:cs="Arial"/>
          <w:sz w:val="24"/>
          <w:szCs w:val="24"/>
        </w:rPr>
        <w:t>ro</w:t>
      </w:r>
      <w:r w:rsidRPr="00A87192">
        <w:rPr>
          <w:rFonts w:ascii="Arial" w:hAnsi="Arial" w:cs="Arial"/>
          <w:spacing w:val="1"/>
          <w:sz w:val="24"/>
          <w:szCs w:val="24"/>
        </w:rPr>
        <w:t>pe</w:t>
      </w:r>
      <w:r w:rsidRPr="00A87192">
        <w:rPr>
          <w:rFonts w:ascii="Arial" w:hAnsi="Arial" w:cs="Arial"/>
          <w:sz w:val="24"/>
          <w:szCs w:val="24"/>
        </w:rPr>
        <w:t>c</w:t>
      </w:r>
      <w:r w:rsidRPr="00A87192">
        <w:rPr>
          <w:rFonts w:ascii="Arial" w:hAnsi="Arial" w:cs="Arial"/>
          <w:spacing w:val="1"/>
          <w:sz w:val="24"/>
          <w:szCs w:val="24"/>
        </w:rPr>
        <w:t>ua</w:t>
      </w:r>
      <w:r w:rsidRPr="00A87192">
        <w:rPr>
          <w:rFonts w:ascii="Arial" w:hAnsi="Arial" w:cs="Arial"/>
          <w:sz w:val="24"/>
          <w:szCs w:val="24"/>
        </w:rPr>
        <w:t>r</w:t>
      </w:r>
      <w:r w:rsidRPr="00A87192">
        <w:rPr>
          <w:rFonts w:ascii="Arial" w:hAnsi="Arial" w:cs="Arial"/>
          <w:spacing w:val="-1"/>
          <w:sz w:val="24"/>
          <w:szCs w:val="24"/>
        </w:rPr>
        <w:t>i</w:t>
      </w:r>
      <w:r w:rsidRPr="00A87192">
        <w:rPr>
          <w:rFonts w:ascii="Arial" w:hAnsi="Arial" w:cs="Arial"/>
          <w:spacing w:val="1"/>
          <w:sz w:val="24"/>
          <w:szCs w:val="24"/>
        </w:rPr>
        <w:t>o</w:t>
      </w:r>
      <w:r w:rsidRPr="00A87192">
        <w:rPr>
          <w:rFonts w:ascii="Arial" w:hAnsi="Arial" w:cs="Arial"/>
          <w:sz w:val="24"/>
          <w:szCs w:val="24"/>
        </w:rPr>
        <w:t>,</w:t>
      </w:r>
      <w:r w:rsidR="000B6023" w:rsidRPr="00A87192">
        <w:rPr>
          <w:rFonts w:ascii="Arial" w:hAnsi="Arial" w:cs="Arial"/>
          <w:sz w:val="24"/>
          <w:szCs w:val="24"/>
        </w:rPr>
        <w:t xml:space="preserve"> </w:t>
      </w:r>
      <w:r w:rsidRPr="00A87192">
        <w:rPr>
          <w:rFonts w:ascii="Arial" w:hAnsi="Arial" w:cs="Arial"/>
          <w:spacing w:val="1"/>
          <w:sz w:val="24"/>
          <w:szCs w:val="24"/>
        </w:rPr>
        <w:t>en</w:t>
      </w:r>
      <w:r w:rsidRPr="00A87192">
        <w:rPr>
          <w:rFonts w:ascii="Arial" w:hAnsi="Arial" w:cs="Arial"/>
          <w:sz w:val="24"/>
          <w:szCs w:val="24"/>
        </w:rPr>
        <w:t>t</w:t>
      </w:r>
      <w:r w:rsidRPr="00A87192">
        <w:rPr>
          <w:rFonts w:ascii="Arial" w:hAnsi="Arial" w:cs="Arial"/>
          <w:spacing w:val="-3"/>
          <w:sz w:val="24"/>
          <w:szCs w:val="24"/>
        </w:rPr>
        <w:t>r</w:t>
      </w:r>
      <w:r w:rsidRPr="00A87192">
        <w:rPr>
          <w:rFonts w:ascii="Arial" w:hAnsi="Arial" w:cs="Arial"/>
          <w:sz w:val="24"/>
          <w:szCs w:val="24"/>
        </w:rPr>
        <w:t>e</w:t>
      </w:r>
      <w:r w:rsidRPr="00A87192">
        <w:rPr>
          <w:rFonts w:ascii="Arial" w:hAnsi="Arial" w:cs="Arial"/>
          <w:spacing w:val="1"/>
          <w:sz w:val="24"/>
          <w:szCs w:val="24"/>
        </w:rPr>
        <w:t xml:space="preserve"> o</w:t>
      </w:r>
      <w:r w:rsidRPr="00A87192">
        <w:rPr>
          <w:rFonts w:ascii="Arial" w:hAnsi="Arial" w:cs="Arial"/>
          <w:sz w:val="24"/>
          <w:szCs w:val="24"/>
        </w:rPr>
        <w:t>tros.</w:t>
      </w:r>
    </w:p>
    <w:p w:rsidR="00A6577D" w:rsidRPr="00A87192" w:rsidRDefault="00A6577D" w:rsidP="00A6577D">
      <w:pPr>
        <w:widowControl w:val="0"/>
        <w:autoSpaceDE w:val="0"/>
        <w:autoSpaceDN w:val="0"/>
        <w:adjustRightInd w:val="0"/>
        <w:spacing w:before="29" w:after="0" w:line="360" w:lineRule="auto"/>
        <w:ind w:left="102" w:right="78"/>
        <w:jc w:val="both"/>
        <w:rPr>
          <w:rFonts w:ascii="Arial" w:hAnsi="Arial" w:cs="Arial"/>
          <w:sz w:val="24"/>
          <w:szCs w:val="24"/>
        </w:rPr>
      </w:pPr>
    </w:p>
    <w:p w:rsidR="007F4F9B" w:rsidRPr="00A87192" w:rsidRDefault="00D84871" w:rsidP="00877A35">
      <w:pPr>
        <w:autoSpaceDE w:val="0"/>
        <w:autoSpaceDN w:val="0"/>
        <w:adjustRightInd w:val="0"/>
        <w:snapToGrid w:val="0"/>
        <w:spacing w:after="0" w:line="360" w:lineRule="auto"/>
        <w:jc w:val="center"/>
        <w:rPr>
          <w:rFonts w:ascii="Arial" w:hAnsi="Arial" w:cs="Arial"/>
          <w:b/>
          <w:color w:val="000000"/>
          <w:sz w:val="24"/>
          <w:szCs w:val="24"/>
        </w:rPr>
      </w:pPr>
      <w:r w:rsidRPr="00A87192">
        <w:rPr>
          <w:rFonts w:ascii="Arial" w:hAnsi="Arial" w:cs="Arial"/>
          <w:b/>
          <w:color w:val="000000"/>
          <w:sz w:val="24"/>
          <w:szCs w:val="24"/>
        </w:rPr>
        <w:t>Tabla</w:t>
      </w:r>
      <w:r w:rsidR="007F4F9B" w:rsidRPr="00A87192">
        <w:rPr>
          <w:rFonts w:ascii="Arial" w:hAnsi="Arial" w:cs="Arial"/>
          <w:b/>
          <w:color w:val="000000"/>
          <w:sz w:val="24"/>
          <w:szCs w:val="24"/>
        </w:rPr>
        <w:t xml:space="preserve"> N° 02</w:t>
      </w:r>
    </w:p>
    <w:p w:rsidR="007F4F9B" w:rsidRPr="00A87192" w:rsidRDefault="00D84871" w:rsidP="00877A35">
      <w:pPr>
        <w:autoSpaceDE w:val="0"/>
        <w:autoSpaceDN w:val="0"/>
        <w:adjustRightInd w:val="0"/>
        <w:snapToGrid w:val="0"/>
        <w:spacing w:after="0" w:line="360" w:lineRule="auto"/>
        <w:jc w:val="center"/>
        <w:rPr>
          <w:rFonts w:ascii="Arial" w:hAnsi="Arial" w:cs="Arial"/>
          <w:b/>
          <w:color w:val="000000"/>
          <w:sz w:val="24"/>
          <w:szCs w:val="24"/>
        </w:rPr>
      </w:pPr>
      <w:r w:rsidRPr="00A87192">
        <w:rPr>
          <w:rFonts w:ascii="Arial" w:hAnsi="Arial" w:cs="Arial"/>
          <w:b/>
          <w:color w:val="000000"/>
          <w:sz w:val="24"/>
          <w:szCs w:val="24"/>
        </w:rPr>
        <w:t>Estimación del Valor de Contrabando por Tipo de Mercadería en el Perú 2010</w:t>
      </w:r>
    </w:p>
    <w:p w:rsidR="007F4F9B" w:rsidRPr="00A87192" w:rsidRDefault="007F4F9B" w:rsidP="00877A35">
      <w:pPr>
        <w:autoSpaceDE w:val="0"/>
        <w:autoSpaceDN w:val="0"/>
        <w:adjustRightInd w:val="0"/>
        <w:snapToGrid w:val="0"/>
        <w:spacing w:after="0" w:line="360" w:lineRule="auto"/>
        <w:rPr>
          <w:rFonts w:ascii="Arial" w:hAnsi="Arial" w:cs="Arial"/>
          <w:color w:val="000000"/>
          <w:sz w:val="24"/>
          <w:szCs w:val="24"/>
        </w:rPr>
      </w:pPr>
    </w:p>
    <w:p w:rsidR="007F4F9B" w:rsidRPr="00A87192" w:rsidRDefault="007F4F9B" w:rsidP="00877A35">
      <w:pPr>
        <w:autoSpaceDE w:val="0"/>
        <w:autoSpaceDN w:val="0"/>
        <w:adjustRightInd w:val="0"/>
        <w:snapToGrid w:val="0"/>
        <w:spacing w:after="0" w:line="360" w:lineRule="auto"/>
        <w:jc w:val="center"/>
        <w:rPr>
          <w:rFonts w:ascii="Arial" w:hAnsi="Arial" w:cs="Arial"/>
          <w:color w:val="000000"/>
          <w:sz w:val="24"/>
          <w:szCs w:val="24"/>
        </w:rPr>
      </w:pPr>
      <w:r w:rsidRPr="00A87192">
        <w:rPr>
          <w:rFonts w:ascii="Arial" w:hAnsi="Arial" w:cs="Arial"/>
          <w:noProof/>
          <w:sz w:val="24"/>
          <w:szCs w:val="24"/>
          <w:lang w:val="en-US" w:eastAsia="en-US"/>
        </w:rPr>
        <w:drawing>
          <wp:inline distT="0" distB="0" distL="0" distR="0">
            <wp:extent cx="3528695" cy="3076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8695" cy="3076575"/>
                    </a:xfrm>
                    <a:prstGeom prst="rect">
                      <a:avLst/>
                    </a:prstGeom>
                    <a:noFill/>
                    <a:ln>
                      <a:noFill/>
                    </a:ln>
                  </pic:spPr>
                </pic:pic>
              </a:graphicData>
            </a:graphic>
          </wp:inline>
        </w:drawing>
      </w:r>
    </w:p>
    <w:p w:rsidR="007F4F9B" w:rsidRPr="00A87192" w:rsidRDefault="007F4F9B" w:rsidP="00A6577D">
      <w:pPr>
        <w:autoSpaceDE w:val="0"/>
        <w:autoSpaceDN w:val="0"/>
        <w:adjustRightInd w:val="0"/>
        <w:snapToGrid w:val="0"/>
        <w:spacing w:after="0" w:line="360" w:lineRule="auto"/>
        <w:jc w:val="both"/>
        <w:rPr>
          <w:rFonts w:ascii="Arial" w:hAnsi="Arial" w:cs="Arial"/>
          <w:color w:val="000000"/>
          <w:sz w:val="24"/>
          <w:szCs w:val="24"/>
        </w:rPr>
      </w:pPr>
      <w:r w:rsidRPr="00A87192">
        <w:rPr>
          <w:rFonts w:ascii="Arial" w:hAnsi="Arial" w:cs="Arial"/>
          <w:color w:val="000000"/>
          <w:sz w:val="24"/>
          <w:szCs w:val="24"/>
        </w:rPr>
        <w:lastRenderedPageBreak/>
        <w:t>Tal como hace mención Vela (2011), en el cuadro anterior podemos obser</w:t>
      </w:r>
      <w:r w:rsidR="000B6023" w:rsidRPr="00A87192">
        <w:rPr>
          <w:rFonts w:ascii="Arial" w:hAnsi="Arial" w:cs="Arial"/>
          <w:color w:val="000000"/>
          <w:sz w:val="24"/>
          <w:szCs w:val="24"/>
        </w:rPr>
        <w:t>var que según la fuente de la S</w:t>
      </w:r>
      <w:r w:rsidRPr="00A87192">
        <w:rPr>
          <w:rFonts w:ascii="Arial" w:hAnsi="Arial" w:cs="Arial"/>
          <w:color w:val="000000"/>
          <w:sz w:val="24"/>
          <w:szCs w:val="24"/>
        </w:rPr>
        <w:t>N</w:t>
      </w:r>
      <w:r w:rsidR="000B6023" w:rsidRPr="00A87192">
        <w:rPr>
          <w:rFonts w:ascii="Arial" w:hAnsi="Arial" w:cs="Arial"/>
          <w:color w:val="000000"/>
          <w:sz w:val="24"/>
          <w:szCs w:val="24"/>
        </w:rPr>
        <w:t>I</w:t>
      </w:r>
      <w:r w:rsidRPr="00A87192">
        <w:rPr>
          <w:rFonts w:ascii="Arial" w:hAnsi="Arial" w:cs="Arial"/>
          <w:color w:val="000000"/>
          <w:sz w:val="24"/>
          <w:szCs w:val="24"/>
        </w:rPr>
        <w:t xml:space="preserve"> a valores de mercado el valor del contrabando en el 2010 fue de 1,600 millones de dólares y solamente el contrabando de cigarrillos significó la suma de 36 millones de dólares el 2.4% del valor del </w:t>
      </w:r>
      <w:r w:rsidR="000C4637" w:rsidRPr="00A87192">
        <w:rPr>
          <w:rFonts w:ascii="Arial" w:hAnsi="Arial" w:cs="Arial"/>
          <w:color w:val="000000"/>
          <w:sz w:val="24"/>
          <w:szCs w:val="24"/>
        </w:rPr>
        <w:t>contrabando en el Perú.</w:t>
      </w:r>
    </w:p>
    <w:p w:rsidR="00A6577D" w:rsidRPr="00A87192" w:rsidRDefault="00A6577D" w:rsidP="00A6577D">
      <w:pPr>
        <w:autoSpaceDE w:val="0"/>
        <w:autoSpaceDN w:val="0"/>
        <w:adjustRightInd w:val="0"/>
        <w:snapToGrid w:val="0"/>
        <w:spacing w:after="0" w:line="360" w:lineRule="auto"/>
        <w:jc w:val="both"/>
        <w:rPr>
          <w:rFonts w:ascii="Arial" w:hAnsi="Arial" w:cs="Arial"/>
          <w:color w:val="000000"/>
          <w:sz w:val="24"/>
          <w:szCs w:val="24"/>
        </w:rPr>
      </w:pPr>
    </w:p>
    <w:p w:rsidR="00A6577D" w:rsidRPr="00A87192" w:rsidRDefault="00A6577D" w:rsidP="00A6577D">
      <w:pPr>
        <w:autoSpaceDE w:val="0"/>
        <w:autoSpaceDN w:val="0"/>
        <w:adjustRightInd w:val="0"/>
        <w:snapToGrid w:val="0"/>
        <w:spacing w:after="0" w:line="360" w:lineRule="auto"/>
        <w:jc w:val="both"/>
        <w:rPr>
          <w:rFonts w:ascii="Arial" w:hAnsi="Arial" w:cs="Arial"/>
          <w:color w:val="FF0000"/>
          <w:sz w:val="24"/>
          <w:szCs w:val="24"/>
        </w:rPr>
      </w:pPr>
    </w:p>
    <w:p w:rsidR="00645889" w:rsidRPr="00A87192" w:rsidRDefault="0005489B" w:rsidP="00D27C8B">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t>Resultados totales</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De acuerdo al Informe de Evaluación del Plan Estratégico Institucional de la SUNAT correspondiente al año </w:t>
      </w:r>
      <w:r w:rsidR="00B42915" w:rsidRPr="00A87192">
        <w:rPr>
          <w:rFonts w:ascii="Arial" w:hAnsi="Arial" w:cs="Arial"/>
          <w:sz w:val="24"/>
          <w:szCs w:val="24"/>
        </w:rPr>
        <w:t>2011</w:t>
      </w:r>
      <w:r w:rsidRPr="00A87192">
        <w:rPr>
          <w:rFonts w:ascii="Arial" w:hAnsi="Arial" w:cs="Arial"/>
          <w:sz w:val="24"/>
          <w:szCs w:val="24"/>
        </w:rPr>
        <w:t>, con re</w:t>
      </w:r>
      <w:r w:rsidR="00183D69" w:rsidRPr="00A87192">
        <w:rPr>
          <w:rFonts w:ascii="Arial" w:hAnsi="Arial" w:cs="Arial"/>
          <w:sz w:val="24"/>
          <w:szCs w:val="24"/>
        </w:rPr>
        <w:t xml:space="preserve">lación al contrabando informaba </w:t>
      </w:r>
      <w:r w:rsidRPr="00A87192">
        <w:rPr>
          <w:rFonts w:ascii="Arial" w:hAnsi="Arial" w:cs="Arial"/>
          <w:sz w:val="24"/>
          <w:szCs w:val="24"/>
        </w:rPr>
        <w:t xml:space="preserve">que para el año 2010, éste se había incrementado en US$ 532 millones, lo que representa un crecimiento de 10,8% si se le compara con el estimado para el año anterior, al incrementarse principalmente la actividad ilícita de combustibles y ropa usada. La recuperación del contrabando en el 2010 se da luego de la caída de 7,2 por ciento que se estimó para el año 2009, con lo cual este fenómeno recobra la ligera tendencia creciente del período 2004-2008. </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Según el informe anteriormente citado, el contrabando expresado como porcentaje de las importaciones sensibles fue de 8,3%, resultado inferior al obtenido el año anterior (10,4%), no logrando alcanzar la meta de 6,0% que se tenía estimada para el 2010, con un cumplimiento de 72,3%. Este resultado se debió a la menor propensión a adquirir productos manufacturados de contrabando. Al respecto, los bienes más sensibles como son las importaciones de bienes de consumo, crecieron 41,5% en el 2010.</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Es importante mencionar que para realizar el análisis de los datos se contempla como fecha de presentación del Informe de estimación del contrabando y defraudación de rentas de aduanas, el mes de agosto del año siguiente al periodo </w:t>
      </w:r>
      <w:r w:rsidRPr="00A87192">
        <w:rPr>
          <w:rFonts w:ascii="Arial" w:hAnsi="Arial" w:cs="Arial"/>
          <w:sz w:val="24"/>
          <w:szCs w:val="24"/>
        </w:rPr>
        <w:lastRenderedPageBreak/>
        <w:t>de evaluación (en el caso particular el citado informe hace referencia al periodo 2009).</w:t>
      </w:r>
    </w:p>
    <w:p w:rsidR="00B42915"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El cuadro que se presenta a continuación demuestra cómo ha evolucionado el aumento del contrabando durante el periodo 2009-2010.</w:t>
      </w:r>
    </w:p>
    <w:p w:rsidR="00DA7FDA" w:rsidRPr="00A87192" w:rsidRDefault="00DA7FDA" w:rsidP="00877A35">
      <w:pPr>
        <w:autoSpaceDE w:val="0"/>
        <w:autoSpaceDN w:val="0"/>
        <w:adjustRightInd w:val="0"/>
        <w:spacing w:after="0" w:line="360" w:lineRule="auto"/>
        <w:jc w:val="center"/>
        <w:rPr>
          <w:rFonts w:ascii="Arial" w:hAnsi="Arial" w:cs="Arial"/>
          <w:b/>
          <w:bCs/>
          <w:color w:val="000000"/>
          <w:sz w:val="24"/>
          <w:szCs w:val="24"/>
        </w:rPr>
      </w:pPr>
    </w:p>
    <w:p w:rsidR="00645889" w:rsidRPr="00A87192" w:rsidRDefault="00D84871" w:rsidP="00877A35">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b/>
          <w:bCs/>
          <w:color w:val="000000"/>
          <w:sz w:val="24"/>
          <w:szCs w:val="24"/>
        </w:rPr>
        <w:t>Tabla Nº 03</w:t>
      </w:r>
    </w:p>
    <w:p w:rsidR="00645889" w:rsidRPr="00A87192" w:rsidRDefault="00645889" w:rsidP="00FB1619">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b/>
          <w:bCs/>
          <w:color w:val="000000"/>
          <w:sz w:val="24"/>
          <w:szCs w:val="24"/>
        </w:rPr>
        <w:t>Indicador PEI – Nivel de contrabando respecto al nivel de importaciones sensibles</w:t>
      </w:r>
    </w:p>
    <w:tbl>
      <w:tblPr>
        <w:tblStyle w:val="TableGrid"/>
        <w:tblW w:w="0" w:type="auto"/>
        <w:tblLook w:val="04A0" w:firstRow="1" w:lastRow="0" w:firstColumn="1" w:lastColumn="0" w:noHBand="0" w:noVBand="1"/>
      </w:tblPr>
      <w:tblGrid>
        <w:gridCol w:w="2802"/>
        <w:gridCol w:w="1842"/>
        <w:gridCol w:w="1697"/>
        <w:gridCol w:w="1417"/>
        <w:gridCol w:w="1357"/>
      </w:tblGrid>
      <w:tr w:rsidR="00645889" w:rsidRPr="00A87192" w:rsidTr="00C22FA7">
        <w:tc>
          <w:tcPr>
            <w:tcW w:w="2802" w:type="dxa"/>
            <w:vAlign w:val="center"/>
          </w:tcPr>
          <w:p w:rsidR="00645889" w:rsidRPr="00A87192" w:rsidRDefault="00645889" w:rsidP="00DA7FDA">
            <w:pPr>
              <w:jc w:val="center"/>
              <w:rPr>
                <w:rFonts w:ascii="Arial" w:hAnsi="Arial" w:cs="Arial"/>
                <w:b/>
                <w:sz w:val="24"/>
                <w:szCs w:val="24"/>
              </w:rPr>
            </w:pPr>
            <w:r w:rsidRPr="00A87192">
              <w:rPr>
                <w:rFonts w:ascii="Arial" w:hAnsi="Arial" w:cs="Arial"/>
                <w:b/>
                <w:sz w:val="24"/>
                <w:szCs w:val="24"/>
              </w:rPr>
              <w:t>INDICADOR ESTRATÉGICO</w:t>
            </w:r>
          </w:p>
        </w:tc>
        <w:tc>
          <w:tcPr>
            <w:tcW w:w="1842" w:type="dxa"/>
            <w:vAlign w:val="center"/>
          </w:tcPr>
          <w:p w:rsidR="00645889" w:rsidRPr="00A87192" w:rsidRDefault="00645889" w:rsidP="00DA7FDA">
            <w:pPr>
              <w:jc w:val="center"/>
              <w:rPr>
                <w:rFonts w:ascii="Arial" w:hAnsi="Arial" w:cs="Arial"/>
                <w:b/>
                <w:sz w:val="24"/>
                <w:szCs w:val="24"/>
              </w:rPr>
            </w:pPr>
            <w:r w:rsidRPr="00A87192">
              <w:rPr>
                <w:rFonts w:ascii="Arial" w:hAnsi="Arial" w:cs="Arial"/>
                <w:b/>
                <w:sz w:val="24"/>
                <w:szCs w:val="24"/>
              </w:rPr>
              <w:t>UNIDAD</w:t>
            </w:r>
          </w:p>
        </w:tc>
        <w:tc>
          <w:tcPr>
            <w:tcW w:w="1560" w:type="dxa"/>
            <w:vAlign w:val="center"/>
          </w:tcPr>
          <w:p w:rsidR="00645889" w:rsidRPr="00A87192" w:rsidRDefault="00645889" w:rsidP="00DA7FDA">
            <w:pPr>
              <w:jc w:val="center"/>
              <w:rPr>
                <w:rFonts w:ascii="Arial" w:hAnsi="Arial" w:cs="Arial"/>
                <w:b/>
                <w:sz w:val="24"/>
                <w:szCs w:val="24"/>
              </w:rPr>
            </w:pPr>
            <w:r w:rsidRPr="00A87192">
              <w:rPr>
                <w:rFonts w:ascii="Arial" w:hAnsi="Arial" w:cs="Arial"/>
                <w:b/>
                <w:sz w:val="24"/>
                <w:szCs w:val="24"/>
              </w:rPr>
              <w:t>EJECUTADO 2010</w:t>
            </w:r>
          </w:p>
        </w:tc>
        <w:tc>
          <w:tcPr>
            <w:tcW w:w="1417" w:type="dxa"/>
            <w:vAlign w:val="center"/>
          </w:tcPr>
          <w:p w:rsidR="00645889" w:rsidRPr="00A87192" w:rsidRDefault="00645889" w:rsidP="00DA7FDA">
            <w:pPr>
              <w:jc w:val="center"/>
              <w:rPr>
                <w:rFonts w:ascii="Arial" w:hAnsi="Arial" w:cs="Arial"/>
                <w:b/>
                <w:sz w:val="24"/>
                <w:szCs w:val="24"/>
              </w:rPr>
            </w:pPr>
            <w:r w:rsidRPr="00A87192">
              <w:rPr>
                <w:rFonts w:ascii="Arial" w:hAnsi="Arial" w:cs="Arial"/>
                <w:b/>
                <w:sz w:val="24"/>
                <w:szCs w:val="24"/>
              </w:rPr>
              <w:t>META 2010</w:t>
            </w:r>
          </w:p>
        </w:tc>
        <w:tc>
          <w:tcPr>
            <w:tcW w:w="1357" w:type="dxa"/>
            <w:vAlign w:val="center"/>
          </w:tcPr>
          <w:p w:rsidR="00645889" w:rsidRPr="00A87192" w:rsidRDefault="00645889" w:rsidP="00DA7FDA">
            <w:pPr>
              <w:jc w:val="center"/>
              <w:rPr>
                <w:rFonts w:ascii="Arial" w:hAnsi="Arial" w:cs="Arial"/>
                <w:b/>
                <w:sz w:val="24"/>
                <w:szCs w:val="24"/>
              </w:rPr>
            </w:pPr>
            <w:r w:rsidRPr="00A87192">
              <w:rPr>
                <w:rFonts w:ascii="Arial" w:hAnsi="Arial" w:cs="Arial"/>
                <w:b/>
                <w:sz w:val="24"/>
                <w:szCs w:val="24"/>
              </w:rPr>
              <w:t>% AVANCE META 2010</w:t>
            </w:r>
          </w:p>
        </w:tc>
      </w:tr>
      <w:tr w:rsidR="00645889" w:rsidRPr="00A87192" w:rsidTr="00C22FA7">
        <w:tc>
          <w:tcPr>
            <w:tcW w:w="2802" w:type="dxa"/>
          </w:tcPr>
          <w:p w:rsidR="00645889" w:rsidRPr="00A87192" w:rsidRDefault="00645889" w:rsidP="00DA7FDA">
            <w:pPr>
              <w:jc w:val="both"/>
              <w:rPr>
                <w:rFonts w:ascii="Arial" w:hAnsi="Arial" w:cs="Arial"/>
                <w:sz w:val="24"/>
                <w:szCs w:val="24"/>
              </w:rPr>
            </w:pPr>
            <w:r w:rsidRPr="00A87192">
              <w:rPr>
                <w:rFonts w:ascii="Arial" w:hAnsi="Arial" w:cs="Arial"/>
                <w:sz w:val="24"/>
                <w:szCs w:val="24"/>
              </w:rPr>
              <w:t>Nivel de Contrabando respecto al nivel de importaciones</w:t>
            </w:r>
          </w:p>
        </w:tc>
        <w:tc>
          <w:tcPr>
            <w:tcW w:w="1842" w:type="dxa"/>
          </w:tcPr>
          <w:p w:rsidR="00645889" w:rsidRPr="00A87192" w:rsidRDefault="00645889" w:rsidP="009B65C6">
            <w:pPr>
              <w:jc w:val="center"/>
              <w:rPr>
                <w:rFonts w:ascii="Arial" w:hAnsi="Arial" w:cs="Arial"/>
                <w:sz w:val="24"/>
                <w:szCs w:val="24"/>
              </w:rPr>
            </w:pPr>
            <w:r w:rsidRPr="00A87192">
              <w:rPr>
                <w:rFonts w:ascii="Arial" w:hAnsi="Arial" w:cs="Arial"/>
                <w:sz w:val="24"/>
                <w:szCs w:val="24"/>
              </w:rPr>
              <w:t>%</w:t>
            </w:r>
          </w:p>
        </w:tc>
        <w:tc>
          <w:tcPr>
            <w:tcW w:w="1560" w:type="dxa"/>
          </w:tcPr>
          <w:p w:rsidR="00645889" w:rsidRPr="00A87192" w:rsidRDefault="00645889" w:rsidP="009B65C6">
            <w:pPr>
              <w:jc w:val="center"/>
              <w:rPr>
                <w:rFonts w:ascii="Arial" w:hAnsi="Arial" w:cs="Arial"/>
                <w:sz w:val="24"/>
                <w:szCs w:val="24"/>
              </w:rPr>
            </w:pPr>
            <w:r w:rsidRPr="00A87192">
              <w:rPr>
                <w:rFonts w:ascii="Arial" w:hAnsi="Arial" w:cs="Arial"/>
                <w:sz w:val="24"/>
                <w:szCs w:val="24"/>
              </w:rPr>
              <w:t>8.3%</w:t>
            </w:r>
          </w:p>
        </w:tc>
        <w:tc>
          <w:tcPr>
            <w:tcW w:w="1417" w:type="dxa"/>
          </w:tcPr>
          <w:p w:rsidR="00645889" w:rsidRPr="00A87192" w:rsidRDefault="00645889" w:rsidP="009B65C6">
            <w:pPr>
              <w:jc w:val="center"/>
              <w:rPr>
                <w:rFonts w:ascii="Arial" w:hAnsi="Arial" w:cs="Arial"/>
                <w:sz w:val="24"/>
                <w:szCs w:val="24"/>
              </w:rPr>
            </w:pPr>
            <w:r w:rsidRPr="00A87192">
              <w:rPr>
                <w:rFonts w:ascii="Arial" w:hAnsi="Arial" w:cs="Arial"/>
                <w:sz w:val="24"/>
                <w:szCs w:val="24"/>
              </w:rPr>
              <w:t>6.0%</w:t>
            </w:r>
          </w:p>
        </w:tc>
        <w:tc>
          <w:tcPr>
            <w:tcW w:w="1357" w:type="dxa"/>
          </w:tcPr>
          <w:p w:rsidR="00645889" w:rsidRPr="00A87192" w:rsidRDefault="00645889" w:rsidP="009B65C6">
            <w:pPr>
              <w:jc w:val="center"/>
              <w:rPr>
                <w:rFonts w:ascii="Arial" w:hAnsi="Arial" w:cs="Arial"/>
                <w:sz w:val="24"/>
                <w:szCs w:val="24"/>
              </w:rPr>
            </w:pPr>
            <w:r w:rsidRPr="00A87192">
              <w:rPr>
                <w:rFonts w:ascii="Arial" w:hAnsi="Arial" w:cs="Arial"/>
                <w:sz w:val="24"/>
                <w:szCs w:val="24"/>
              </w:rPr>
              <w:t>72.3%</w:t>
            </w:r>
          </w:p>
        </w:tc>
      </w:tr>
    </w:tbl>
    <w:p w:rsidR="00645889" w:rsidRPr="00A87192" w:rsidRDefault="00645889" w:rsidP="00877A35">
      <w:pPr>
        <w:autoSpaceDE w:val="0"/>
        <w:autoSpaceDN w:val="0"/>
        <w:adjustRightInd w:val="0"/>
        <w:spacing w:after="0" w:line="360" w:lineRule="auto"/>
        <w:jc w:val="both"/>
        <w:rPr>
          <w:rFonts w:ascii="Arial" w:hAnsi="Arial" w:cs="Arial"/>
          <w:color w:val="000000"/>
          <w:sz w:val="20"/>
          <w:szCs w:val="24"/>
        </w:rPr>
      </w:pPr>
      <w:r w:rsidRPr="00A87192">
        <w:rPr>
          <w:rFonts w:ascii="Arial" w:hAnsi="Arial" w:cs="Arial"/>
          <w:color w:val="000000"/>
          <w:sz w:val="20"/>
          <w:szCs w:val="24"/>
        </w:rPr>
        <w:t xml:space="preserve">Fuente: Estimación del contrabando y defraudación de rentas de aduanas en el Perú durante el año 2009 </w:t>
      </w:r>
    </w:p>
    <w:p w:rsidR="00645889" w:rsidRPr="00A87192" w:rsidRDefault="00645889" w:rsidP="00877A35">
      <w:pPr>
        <w:spacing w:line="360" w:lineRule="auto"/>
        <w:jc w:val="both"/>
        <w:rPr>
          <w:rFonts w:ascii="Arial" w:hAnsi="Arial" w:cs="Arial"/>
          <w:color w:val="000000"/>
          <w:sz w:val="20"/>
          <w:szCs w:val="24"/>
        </w:rPr>
      </w:pPr>
      <w:r w:rsidRPr="00A87192">
        <w:rPr>
          <w:rFonts w:ascii="Arial" w:hAnsi="Arial" w:cs="Arial"/>
          <w:color w:val="000000"/>
          <w:sz w:val="20"/>
          <w:szCs w:val="24"/>
        </w:rPr>
        <w:t xml:space="preserve">Elaboración: INETP </w:t>
      </w:r>
    </w:p>
    <w:p w:rsidR="00645889" w:rsidRPr="00A87192" w:rsidRDefault="00645889" w:rsidP="00877A35">
      <w:pPr>
        <w:pStyle w:val="Default"/>
        <w:spacing w:line="360" w:lineRule="auto"/>
        <w:jc w:val="both"/>
      </w:pPr>
      <w:r w:rsidRPr="00A87192">
        <w:t xml:space="preserve">A través de la evaluación del </w:t>
      </w:r>
      <w:r w:rsidR="009B65C6" w:rsidRPr="00A87192">
        <w:t xml:space="preserve">año </w:t>
      </w:r>
      <w:r w:rsidRPr="00A87192">
        <w:t xml:space="preserve">2011, la SUNAT explica que por otro lado, el nivel de contrabando expresado como porcentaje de las importaciones totales de bienes disminuyó de 2,2% en el 2009 a 1,8% en el 2010, principalmente por el mayor ritmo de crecimiento de las importaciones formales, que en el 2010 crecieron 37,4%. </w:t>
      </w:r>
    </w:p>
    <w:p w:rsidR="00645889" w:rsidRPr="00A87192" w:rsidRDefault="00645889" w:rsidP="00877A35">
      <w:pPr>
        <w:pStyle w:val="Default"/>
        <w:spacing w:line="360" w:lineRule="auto"/>
        <w:jc w:val="both"/>
      </w:pPr>
    </w:p>
    <w:p w:rsidR="00645889" w:rsidRPr="00A87192" w:rsidRDefault="00645889" w:rsidP="00877A35">
      <w:pPr>
        <w:pStyle w:val="Default"/>
        <w:spacing w:line="360" w:lineRule="auto"/>
        <w:jc w:val="both"/>
      </w:pPr>
      <w:r w:rsidRPr="00A87192">
        <w:t xml:space="preserve">Igualmente, se estima que los US$ 532 millones de contrabando en el Perú durante el 2010, representaron una pérdida en la recaudación de US$ 115 millones por concepto de impuestos a la importación. </w:t>
      </w:r>
    </w:p>
    <w:p w:rsidR="00645889" w:rsidRPr="00A87192" w:rsidRDefault="00645889" w:rsidP="00877A35">
      <w:pPr>
        <w:spacing w:line="360" w:lineRule="auto"/>
        <w:jc w:val="both"/>
        <w:rPr>
          <w:rFonts w:ascii="Arial" w:hAnsi="Arial" w:cs="Arial"/>
          <w:sz w:val="24"/>
          <w:szCs w:val="24"/>
        </w:rPr>
      </w:pP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lastRenderedPageBreak/>
        <w:t>De otro lado, se estima en US$ 337 millones el nivel de subvaluación y en US$ 4 millones el sub conteo, en ambos casos para el año 2010. Estas dos modalidades adicionales de defraudación de rentas en Aduanas, representan en conjunto el 64% del monto estimado del contrabando para el 2010.</w:t>
      </w:r>
    </w:p>
    <w:p w:rsidR="00645889" w:rsidRPr="00A87192" w:rsidRDefault="00645889" w:rsidP="00877A35">
      <w:pPr>
        <w:spacing w:line="360" w:lineRule="auto"/>
        <w:jc w:val="both"/>
        <w:rPr>
          <w:rFonts w:ascii="Arial" w:hAnsi="Arial" w:cs="Arial"/>
          <w:sz w:val="24"/>
          <w:szCs w:val="24"/>
        </w:rPr>
      </w:pPr>
      <w:r w:rsidRPr="00A87192">
        <w:rPr>
          <w:rFonts w:ascii="Arial" w:hAnsi="Arial" w:cs="Arial"/>
          <w:bCs/>
          <w:sz w:val="24"/>
          <w:szCs w:val="24"/>
        </w:rPr>
        <w:t xml:space="preserve">El objetivo número 6 del Plan Estratégico Institucional de la SUNAT contempla </w:t>
      </w:r>
      <w:r w:rsidR="00DC0A83" w:rsidRPr="00A87192">
        <w:rPr>
          <w:rFonts w:ascii="Arial" w:hAnsi="Arial" w:cs="Arial"/>
          <w:bCs/>
          <w:sz w:val="24"/>
          <w:szCs w:val="24"/>
        </w:rPr>
        <w:t xml:space="preserve">mejoras </w:t>
      </w:r>
      <w:r w:rsidRPr="00A87192">
        <w:rPr>
          <w:rFonts w:ascii="Arial" w:hAnsi="Arial" w:cs="Arial"/>
          <w:bCs/>
          <w:sz w:val="24"/>
          <w:szCs w:val="24"/>
        </w:rPr>
        <w:t>en el Control Aduanero acerca del cual señala lo siguiente:</w:t>
      </w:r>
    </w:p>
    <w:p w:rsidR="00645889" w:rsidRPr="00A87192" w:rsidRDefault="00645889" w:rsidP="00DA7FDA">
      <w:pPr>
        <w:pStyle w:val="Default"/>
        <w:spacing w:line="360" w:lineRule="auto"/>
        <w:ind w:left="708"/>
        <w:jc w:val="both"/>
      </w:pPr>
      <w:r w:rsidRPr="00A87192">
        <w:t>Se han seguido realizando operativos conjuntos entre Tributos Internos y Aduanas. Se consolidó la implementación de un aplicativo que permite recibir, almacenar y utilizar la información contenida en el código de barras de productos o mercancías que salen de ZOFRATACNA a fin de mejorar el control posterior que realiza la SUNAT toda vez que permite identificar fehacientemente las mercancí</w:t>
      </w:r>
      <w:r w:rsidR="00DA7FDA" w:rsidRPr="00A87192">
        <w:t xml:space="preserve">as que salen de la ZOFRATACNA. </w:t>
      </w:r>
    </w:p>
    <w:p w:rsidR="00DA7FDA" w:rsidRPr="00A87192" w:rsidRDefault="00DA7FDA" w:rsidP="00DA7FDA">
      <w:pPr>
        <w:pStyle w:val="Default"/>
        <w:spacing w:line="360" w:lineRule="auto"/>
        <w:ind w:left="708"/>
        <w:jc w:val="both"/>
      </w:pP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Termina explicando que para complementar estos operativos con una acción coordinada con la Superintendencia de Registros Públicos respecto a la importación de vehículos que consiste en lo siguiente: </w:t>
      </w:r>
    </w:p>
    <w:p w:rsidR="00645889" w:rsidRPr="00A87192" w:rsidRDefault="00645889" w:rsidP="00877A35">
      <w:pPr>
        <w:spacing w:line="360" w:lineRule="auto"/>
        <w:ind w:left="708"/>
        <w:jc w:val="both"/>
        <w:rPr>
          <w:rFonts w:ascii="Arial" w:hAnsi="Arial" w:cs="Arial"/>
          <w:sz w:val="24"/>
          <w:szCs w:val="24"/>
        </w:rPr>
      </w:pPr>
      <w:r w:rsidRPr="00A87192">
        <w:rPr>
          <w:rFonts w:ascii="Arial" w:hAnsi="Arial" w:cs="Arial"/>
          <w:sz w:val="24"/>
          <w:szCs w:val="24"/>
        </w:rPr>
        <w:t>Se implementó un aplicativo mediante el cual la SUNARP, al momento de la inmatriculación de vehículos, accede vía internet a la información registrada en la SUNAT (datos de importación del vehículo), otorgando así certeza sobre la licitud del vehículo inmatriculado (que no provenga del contrabando o del robo).</w:t>
      </w:r>
    </w:p>
    <w:p w:rsidR="00B42915" w:rsidRPr="00A87192" w:rsidRDefault="00645889" w:rsidP="00DA7FDA">
      <w:pPr>
        <w:spacing w:line="360" w:lineRule="auto"/>
        <w:jc w:val="both"/>
        <w:rPr>
          <w:rFonts w:ascii="Arial" w:hAnsi="Arial" w:cs="Arial"/>
          <w:sz w:val="24"/>
          <w:szCs w:val="24"/>
        </w:rPr>
      </w:pPr>
      <w:r w:rsidRPr="00A87192">
        <w:rPr>
          <w:rFonts w:ascii="Arial" w:hAnsi="Arial" w:cs="Arial"/>
          <w:sz w:val="24"/>
          <w:szCs w:val="24"/>
        </w:rPr>
        <w:t xml:space="preserve">Para lo cual se ha presupuestado invertir en los siguientes conceptos a partir de los cuales se va a medir la eficiencia, eficacia y efectividad del </w:t>
      </w:r>
      <w:r w:rsidR="00DC0A83" w:rsidRPr="00A87192">
        <w:rPr>
          <w:rFonts w:ascii="Arial" w:hAnsi="Arial" w:cs="Arial"/>
          <w:sz w:val="24"/>
          <w:szCs w:val="24"/>
        </w:rPr>
        <w:t>s</w:t>
      </w:r>
      <w:r w:rsidRPr="00A87192">
        <w:rPr>
          <w:rFonts w:ascii="Arial" w:hAnsi="Arial" w:cs="Arial"/>
          <w:sz w:val="24"/>
          <w:szCs w:val="24"/>
        </w:rPr>
        <w:t>ector re</w:t>
      </w:r>
      <w:r w:rsidR="00DA7FDA" w:rsidRPr="00A87192">
        <w:rPr>
          <w:rFonts w:ascii="Arial" w:hAnsi="Arial" w:cs="Arial"/>
          <w:sz w:val="24"/>
          <w:szCs w:val="24"/>
        </w:rPr>
        <w:t>specto a la actividad aduanera.</w:t>
      </w:r>
    </w:p>
    <w:p w:rsidR="00645889" w:rsidRPr="00A87192" w:rsidRDefault="00D84871" w:rsidP="00877A35">
      <w:pPr>
        <w:spacing w:line="360" w:lineRule="auto"/>
        <w:jc w:val="center"/>
        <w:rPr>
          <w:rFonts w:ascii="Arial" w:hAnsi="Arial" w:cs="Arial"/>
          <w:b/>
          <w:sz w:val="24"/>
          <w:szCs w:val="24"/>
        </w:rPr>
      </w:pPr>
      <w:r w:rsidRPr="00A87192">
        <w:rPr>
          <w:rFonts w:ascii="Arial" w:hAnsi="Arial" w:cs="Arial"/>
          <w:b/>
          <w:sz w:val="24"/>
          <w:szCs w:val="24"/>
        </w:rPr>
        <w:lastRenderedPageBreak/>
        <w:t>Tabla N° 04</w:t>
      </w:r>
    </w:p>
    <w:p w:rsidR="00645889" w:rsidRPr="00A87192" w:rsidRDefault="00D84871" w:rsidP="00877A35">
      <w:pPr>
        <w:spacing w:after="0" w:line="360" w:lineRule="auto"/>
        <w:jc w:val="center"/>
        <w:rPr>
          <w:rFonts w:ascii="Arial" w:hAnsi="Arial" w:cs="Arial"/>
          <w:sz w:val="24"/>
          <w:szCs w:val="24"/>
        </w:rPr>
      </w:pPr>
      <w:r w:rsidRPr="00A87192">
        <w:rPr>
          <w:rFonts w:ascii="Arial" w:hAnsi="Arial" w:cs="Arial"/>
          <w:b/>
          <w:bCs/>
          <w:sz w:val="24"/>
          <w:szCs w:val="24"/>
        </w:rPr>
        <w:t>Recursos Programados y Ejecutados a Nivel de Programa Funcional Principal y Subprogramas</w:t>
      </w:r>
    </w:p>
    <w:tbl>
      <w:tblPr>
        <w:tblStyle w:val="TableGrid"/>
        <w:tblW w:w="0" w:type="auto"/>
        <w:tblLook w:val="04A0" w:firstRow="1" w:lastRow="0" w:firstColumn="1" w:lastColumn="0" w:noHBand="0" w:noVBand="1"/>
      </w:tblPr>
      <w:tblGrid>
        <w:gridCol w:w="5088"/>
        <w:gridCol w:w="1551"/>
        <w:gridCol w:w="1617"/>
        <w:gridCol w:w="1020"/>
      </w:tblGrid>
      <w:tr w:rsidR="00645889" w:rsidRPr="00A87192" w:rsidTr="00C22FA7">
        <w:tc>
          <w:tcPr>
            <w:tcW w:w="5213" w:type="dxa"/>
          </w:tcPr>
          <w:p w:rsidR="00645889" w:rsidRPr="00A87192" w:rsidRDefault="00645889" w:rsidP="00877A35">
            <w:pPr>
              <w:spacing w:line="360" w:lineRule="auto"/>
              <w:jc w:val="center"/>
              <w:rPr>
                <w:rFonts w:ascii="Arial" w:hAnsi="Arial" w:cs="Arial"/>
                <w:sz w:val="24"/>
                <w:szCs w:val="24"/>
              </w:rPr>
            </w:pPr>
            <w:r w:rsidRPr="00A87192">
              <w:rPr>
                <w:rFonts w:ascii="Arial" w:hAnsi="Arial" w:cs="Arial"/>
                <w:b/>
                <w:bCs/>
                <w:sz w:val="24"/>
                <w:szCs w:val="24"/>
              </w:rPr>
              <w:t>ACTIVIDAD/PROYECTO</w:t>
            </w:r>
          </w:p>
        </w:tc>
        <w:tc>
          <w:tcPr>
            <w:tcW w:w="1418" w:type="dxa"/>
          </w:tcPr>
          <w:p w:rsidR="00645889" w:rsidRPr="00A87192" w:rsidRDefault="00645889" w:rsidP="00877A35">
            <w:pPr>
              <w:spacing w:line="360" w:lineRule="auto"/>
              <w:jc w:val="center"/>
              <w:rPr>
                <w:rFonts w:ascii="Arial" w:hAnsi="Arial" w:cs="Arial"/>
                <w:sz w:val="24"/>
                <w:szCs w:val="24"/>
              </w:rPr>
            </w:pPr>
            <w:r w:rsidRPr="00A87192">
              <w:rPr>
                <w:rFonts w:ascii="Arial" w:hAnsi="Arial" w:cs="Arial"/>
                <w:b/>
                <w:bCs/>
                <w:sz w:val="24"/>
                <w:szCs w:val="24"/>
              </w:rPr>
              <w:t>PIM</w:t>
            </w:r>
          </w:p>
        </w:tc>
        <w:tc>
          <w:tcPr>
            <w:tcW w:w="1383" w:type="dxa"/>
          </w:tcPr>
          <w:p w:rsidR="00645889" w:rsidRPr="00A87192" w:rsidRDefault="00645889" w:rsidP="00877A35">
            <w:pPr>
              <w:spacing w:line="360" w:lineRule="auto"/>
              <w:jc w:val="center"/>
              <w:rPr>
                <w:rFonts w:ascii="Arial" w:hAnsi="Arial" w:cs="Arial"/>
                <w:sz w:val="24"/>
                <w:szCs w:val="24"/>
              </w:rPr>
            </w:pPr>
            <w:r w:rsidRPr="00A87192">
              <w:rPr>
                <w:rFonts w:ascii="Arial" w:hAnsi="Arial" w:cs="Arial"/>
                <w:b/>
                <w:bCs/>
                <w:sz w:val="24"/>
                <w:szCs w:val="24"/>
              </w:rPr>
              <w:t>EJECUCION</w:t>
            </w:r>
          </w:p>
        </w:tc>
        <w:tc>
          <w:tcPr>
            <w:tcW w:w="1040" w:type="dxa"/>
          </w:tcPr>
          <w:p w:rsidR="00645889" w:rsidRPr="00A87192" w:rsidRDefault="00645889" w:rsidP="00877A35">
            <w:pPr>
              <w:spacing w:line="360" w:lineRule="auto"/>
              <w:jc w:val="center"/>
              <w:rPr>
                <w:rFonts w:ascii="Arial" w:hAnsi="Arial" w:cs="Arial"/>
                <w:sz w:val="24"/>
                <w:szCs w:val="24"/>
              </w:rPr>
            </w:pPr>
            <w:r w:rsidRPr="00A87192">
              <w:rPr>
                <w:rFonts w:ascii="Arial" w:hAnsi="Arial" w:cs="Arial"/>
                <w:b/>
                <w:bCs/>
                <w:sz w:val="24"/>
                <w:szCs w:val="24"/>
              </w:rPr>
              <w:t>%</w:t>
            </w:r>
          </w:p>
        </w:tc>
      </w:tr>
      <w:tr w:rsidR="00645889" w:rsidRPr="00A87192" w:rsidTr="00C22FA7">
        <w:tc>
          <w:tcPr>
            <w:tcW w:w="5213" w:type="dxa"/>
            <w:vAlign w:val="center"/>
          </w:tcPr>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Fiscalización Aduanera</w:t>
            </w:r>
          </w:p>
        </w:tc>
        <w:tc>
          <w:tcPr>
            <w:tcW w:w="1418" w:type="dxa"/>
            <w:vAlign w:val="center"/>
          </w:tcPr>
          <w:p w:rsidR="00645889" w:rsidRPr="00A87192" w:rsidRDefault="00645889" w:rsidP="00877A35">
            <w:pPr>
              <w:spacing w:line="360" w:lineRule="auto"/>
              <w:jc w:val="right"/>
              <w:rPr>
                <w:rFonts w:ascii="Arial" w:hAnsi="Arial" w:cs="Arial"/>
                <w:sz w:val="24"/>
                <w:szCs w:val="24"/>
              </w:rPr>
            </w:pPr>
            <w:r w:rsidRPr="00A87192">
              <w:rPr>
                <w:rFonts w:ascii="Arial" w:hAnsi="Arial" w:cs="Arial"/>
                <w:sz w:val="24"/>
                <w:szCs w:val="24"/>
              </w:rPr>
              <w:t>22,094,002</w:t>
            </w:r>
          </w:p>
        </w:tc>
        <w:tc>
          <w:tcPr>
            <w:tcW w:w="1383" w:type="dxa"/>
            <w:vAlign w:val="center"/>
          </w:tcPr>
          <w:p w:rsidR="00645889" w:rsidRPr="00A87192" w:rsidRDefault="00645889" w:rsidP="00877A35">
            <w:pPr>
              <w:spacing w:line="360" w:lineRule="auto"/>
              <w:jc w:val="right"/>
              <w:rPr>
                <w:rFonts w:ascii="Arial" w:hAnsi="Arial" w:cs="Arial"/>
                <w:sz w:val="24"/>
                <w:szCs w:val="24"/>
              </w:rPr>
            </w:pPr>
            <w:r w:rsidRPr="00A87192">
              <w:rPr>
                <w:rFonts w:ascii="Arial" w:hAnsi="Arial" w:cs="Arial"/>
                <w:sz w:val="24"/>
                <w:szCs w:val="24"/>
              </w:rPr>
              <w:t>17,372,588</w:t>
            </w:r>
          </w:p>
        </w:tc>
        <w:tc>
          <w:tcPr>
            <w:tcW w:w="1040" w:type="dxa"/>
            <w:vAlign w:val="center"/>
          </w:tcPr>
          <w:p w:rsidR="00645889" w:rsidRPr="00A87192" w:rsidRDefault="00645889" w:rsidP="00877A35">
            <w:pPr>
              <w:spacing w:line="360" w:lineRule="auto"/>
              <w:jc w:val="right"/>
              <w:rPr>
                <w:rFonts w:ascii="Arial" w:hAnsi="Arial" w:cs="Arial"/>
                <w:sz w:val="24"/>
                <w:szCs w:val="24"/>
              </w:rPr>
            </w:pPr>
            <w:r w:rsidRPr="00A87192">
              <w:rPr>
                <w:rFonts w:ascii="Arial" w:hAnsi="Arial" w:cs="Arial"/>
                <w:sz w:val="24"/>
                <w:szCs w:val="24"/>
              </w:rPr>
              <w:t>78.6</w:t>
            </w:r>
          </w:p>
        </w:tc>
      </w:tr>
      <w:tr w:rsidR="00645889" w:rsidRPr="00A87192" w:rsidTr="00C22FA7">
        <w:tc>
          <w:tcPr>
            <w:tcW w:w="5213" w:type="dxa"/>
            <w:vAlign w:val="center"/>
          </w:tcPr>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Prevención y represión del Contrabando</w:t>
            </w:r>
          </w:p>
        </w:tc>
        <w:tc>
          <w:tcPr>
            <w:tcW w:w="1418" w:type="dxa"/>
            <w:vAlign w:val="center"/>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190,293,723</w:t>
            </w:r>
          </w:p>
        </w:tc>
        <w:tc>
          <w:tcPr>
            <w:tcW w:w="1383" w:type="dxa"/>
            <w:vAlign w:val="center"/>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151,816,672</w:t>
            </w:r>
          </w:p>
        </w:tc>
        <w:tc>
          <w:tcPr>
            <w:tcW w:w="1040" w:type="dxa"/>
            <w:vAlign w:val="center"/>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79.8</w:t>
            </w:r>
          </w:p>
        </w:tc>
      </w:tr>
      <w:tr w:rsidR="00645889" w:rsidRPr="00A87192" w:rsidTr="00C22FA7">
        <w:tc>
          <w:tcPr>
            <w:tcW w:w="5213" w:type="dxa"/>
          </w:tcPr>
          <w:p w:rsidR="00645889" w:rsidRPr="00A87192" w:rsidRDefault="00645889" w:rsidP="00877A35">
            <w:pPr>
              <w:autoSpaceDE w:val="0"/>
              <w:autoSpaceDN w:val="0"/>
              <w:adjustRightInd w:val="0"/>
              <w:spacing w:line="360" w:lineRule="auto"/>
              <w:jc w:val="both"/>
              <w:rPr>
                <w:rFonts w:ascii="Arial" w:hAnsi="Arial" w:cs="Arial"/>
                <w:color w:val="000000"/>
                <w:sz w:val="24"/>
                <w:szCs w:val="24"/>
              </w:rPr>
            </w:pPr>
            <w:r w:rsidRPr="00A87192">
              <w:rPr>
                <w:rFonts w:ascii="Arial" w:hAnsi="Arial" w:cs="Arial"/>
                <w:color w:val="000000"/>
                <w:sz w:val="24"/>
                <w:szCs w:val="24"/>
              </w:rPr>
              <w:t>Despacho Aduanero</w:t>
            </w:r>
          </w:p>
        </w:tc>
        <w:tc>
          <w:tcPr>
            <w:tcW w:w="1418" w:type="dxa"/>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142,639,642</w:t>
            </w:r>
          </w:p>
        </w:tc>
        <w:tc>
          <w:tcPr>
            <w:tcW w:w="1383" w:type="dxa"/>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115,991,560</w:t>
            </w:r>
          </w:p>
        </w:tc>
        <w:tc>
          <w:tcPr>
            <w:tcW w:w="1040" w:type="dxa"/>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81.3</w:t>
            </w:r>
          </w:p>
        </w:tc>
      </w:tr>
      <w:tr w:rsidR="00645889" w:rsidRPr="00A87192" w:rsidTr="00C22FA7">
        <w:tc>
          <w:tcPr>
            <w:tcW w:w="5213" w:type="dxa"/>
          </w:tcPr>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Recaudación Aduanera</w:t>
            </w:r>
          </w:p>
        </w:tc>
        <w:tc>
          <w:tcPr>
            <w:tcW w:w="1418" w:type="dxa"/>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46,021,874</w:t>
            </w:r>
          </w:p>
        </w:tc>
        <w:tc>
          <w:tcPr>
            <w:tcW w:w="1383" w:type="dxa"/>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35,662,704</w:t>
            </w:r>
          </w:p>
        </w:tc>
        <w:tc>
          <w:tcPr>
            <w:tcW w:w="1040" w:type="dxa"/>
          </w:tcPr>
          <w:p w:rsidR="00645889" w:rsidRPr="00A87192" w:rsidRDefault="00645889" w:rsidP="00877A35">
            <w:pPr>
              <w:autoSpaceDE w:val="0"/>
              <w:autoSpaceDN w:val="0"/>
              <w:adjustRightInd w:val="0"/>
              <w:spacing w:line="360" w:lineRule="auto"/>
              <w:jc w:val="right"/>
              <w:rPr>
                <w:rFonts w:ascii="Arial" w:hAnsi="Arial" w:cs="Arial"/>
                <w:color w:val="000000"/>
                <w:sz w:val="24"/>
                <w:szCs w:val="24"/>
              </w:rPr>
            </w:pPr>
            <w:r w:rsidRPr="00A87192">
              <w:rPr>
                <w:rFonts w:ascii="Arial" w:hAnsi="Arial" w:cs="Arial"/>
                <w:color w:val="000000"/>
                <w:sz w:val="24"/>
                <w:szCs w:val="24"/>
              </w:rPr>
              <w:t>77.5</w:t>
            </w:r>
          </w:p>
        </w:tc>
      </w:tr>
    </w:tbl>
    <w:p w:rsidR="00645889" w:rsidRPr="00A87192" w:rsidRDefault="0055480F" w:rsidP="00877A35">
      <w:pPr>
        <w:pStyle w:val="Default"/>
        <w:spacing w:line="360" w:lineRule="auto"/>
        <w:rPr>
          <w:sz w:val="22"/>
        </w:rPr>
      </w:pPr>
      <w:r w:rsidRPr="00A87192">
        <w:rPr>
          <w:sz w:val="22"/>
        </w:rPr>
        <w:t>Fuente: Elaboración propia.</w:t>
      </w:r>
    </w:p>
    <w:p w:rsidR="0055480F" w:rsidRPr="00A87192" w:rsidRDefault="0055480F" w:rsidP="00877A35">
      <w:pPr>
        <w:pStyle w:val="Default"/>
        <w:spacing w:line="360" w:lineRule="auto"/>
        <w:jc w:val="both"/>
      </w:pPr>
    </w:p>
    <w:p w:rsidR="00645889" w:rsidRPr="00A87192" w:rsidRDefault="00645889" w:rsidP="00877A35">
      <w:pPr>
        <w:pStyle w:val="Default"/>
        <w:spacing w:line="360" w:lineRule="auto"/>
        <w:jc w:val="both"/>
      </w:pPr>
      <w:r w:rsidRPr="00A87192">
        <w:t xml:space="preserve">Como </w:t>
      </w:r>
      <w:r w:rsidR="0088561F" w:rsidRPr="00A87192">
        <w:t xml:space="preserve">se puede observar en la tabla 04, </w:t>
      </w:r>
      <w:r w:rsidRPr="00A87192">
        <w:t xml:space="preserve">los conceptos que </w:t>
      </w:r>
      <w:r w:rsidR="0088561F" w:rsidRPr="00A87192">
        <w:t>involucran a la Aduana Marítima son cuatro</w:t>
      </w:r>
      <w:r w:rsidR="00DC0A83" w:rsidRPr="00A87192">
        <w:t>,</w:t>
      </w:r>
      <w:r w:rsidRPr="00A87192">
        <w:t xml:space="preserve"> en los cuales se considera la inversión en proyectos para la construcción, implementación y mejora  de puestos de control aduanero en diferentes puntos del país</w:t>
      </w:r>
      <w:r w:rsidR="00DC0A83" w:rsidRPr="00A87192">
        <w:t>.</w:t>
      </w:r>
    </w:p>
    <w:p w:rsidR="00645889" w:rsidRPr="00A87192" w:rsidRDefault="00645889" w:rsidP="00877A35">
      <w:pPr>
        <w:tabs>
          <w:tab w:val="left" w:pos="2826"/>
          <w:tab w:val="left" w:pos="5652"/>
          <w:tab w:val="left" w:pos="8478"/>
        </w:tabs>
        <w:autoSpaceDE w:val="0"/>
        <w:autoSpaceDN w:val="0"/>
        <w:adjustRightInd w:val="0"/>
        <w:spacing w:after="0" w:line="360" w:lineRule="auto"/>
        <w:jc w:val="both"/>
        <w:rPr>
          <w:rFonts w:ascii="Arial" w:hAnsi="Arial" w:cs="Arial"/>
          <w:color w:val="000000"/>
          <w:sz w:val="24"/>
          <w:szCs w:val="24"/>
        </w:rPr>
      </w:pPr>
    </w:p>
    <w:p w:rsidR="00645889" w:rsidRPr="00A87192" w:rsidRDefault="00645889" w:rsidP="00877A35">
      <w:pPr>
        <w:tabs>
          <w:tab w:val="left" w:pos="2826"/>
          <w:tab w:val="left" w:pos="5652"/>
          <w:tab w:val="left" w:pos="8478"/>
        </w:tabs>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Respecto al marco jurídico en el mismo periodo se han promulgado una serie de normas que tienen el propósito de contribuir a fortalecer el desempeño institucional. De 38 normas emitidas, 4 alcanzan directamente a la Aduana Marítima que son las que presentamos a continuación:</w:t>
      </w:r>
    </w:p>
    <w:p w:rsidR="00645889" w:rsidRPr="00A87192" w:rsidRDefault="00645889" w:rsidP="00877A35">
      <w:pPr>
        <w:tabs>
          <w:tab w:val="left" w:pos="2826"/>
          <w:tab w:val="left" w:pos="5652"/>
          <w:tab w:val="left" w:pos="8478"/>
        </w:tabs>
        <w:autoSpaceDE w:val="0"/>
        <w:autoSpaceDN w:val="0"/>
        <w:adjustRightInd w:val="0"/>
        <w:spacing w:after="0" w:line="360" w:lineRule="auto"/>
        <w:jc w:val="both"/>
        <w:rPr>
          <w:rFonts w:ascii="Arial" w:hAnsi="Arial" w:cs="Arial"/>
          <w:color w:val="000000"/>
          <w:sz w:val="24"/>
          <w:szCs w:val="24"/>
        </w:rPr>
      </w:pPr>
    </w:p>
    <w:p w:rsidR="00645889" w:rsidRPr="00A87192" w:rsidRDefault="00D84871" w:rsidP="00877A35">
      <w:pPr>
        <w:tabs>
          <w:tab w:val="left" w:pos="2826"/>
          <w:tab w:val="left" w:pos="5652"/>
          <w:tab w:val="left" w:pos="8478"/>
        </w:tabs>
        <w:autoSpaceDE w:val="0"/>
        <w:autoSpaceDN w:val="0"/>
        <w:adjustRightInd w:val="0"/>
        <w:spacing w:after="0" w:line="360" w:lineRule="auto"/>
        <w:jc w:val="center"/>
        <w:rPr>
          <w:rFonts w:ascii="Arial" w:hAnsi="Arial" w:cs="Arial"/>
          <w:b/>
          <w:color w:val="000000"/>
          <w:sz w:val="24"/>
          <w:szCs w:val="24"/>
        </w:rPr>
      </w:pPr>
      <w:r w:rsidRPr="00A87192">
        <w:rPr>
          <w:rFonts w:ascii="Arial" w:hAnsi="Arial" w:cs="Arial"/>
          <w:b/>
          <w:color w:val="000000"/>
          <w:sz w:val="24"/>
          <w:szCs w:val="24"/>
        </w:rPr>
        <w:t>Tabla 05</w:t>
      </w:r>
    </w:p>
    <w:p w:rsidR="00645889" w:rsidRPr="00A87192" w:rsidRDefault="00D84871" w:rsidP="00877A35">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b/>
          <w:bCs/>
          <w:color w:val="000000"/>
          <w:sz w:val="24"/>
          <w:szCs w:val="24"/>
        </w:rPr>
        <w:t>Principales Normas que Incidieron en el Desempeño Institucional</w:t>
      </w:r>
    </w:p>
    <w:p w:rsidR="00645889" w:rsidRPr="00A87192" w:rsidRDefault="00D84871" w:rsidP="00877A35">
      <w:pPr>
        <w:tabs>
          <w:tab w:val="left" w:pos="2826"/>
          <w:tab w:val="left" w:pos="5652"/>
          <w:tab w:val="left" w:pos="8478"/>
        </w:tabs>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b/>
          <w:bCs/>
          <w:color w:val="000000"/>
          <w:sz w:val="24"/>
          <w:szCs w:val="24"/>
        </w:rPr>
        <w:t>Enero – Diciembre 2011</w:t>
      </w:r>
    </w:p>
    <w:p w:rsidR="00645889" w:rsidRPr="00A87192" w:rsidRDefault="00645889" w:rsidP="00877A35">
      <w:pPr>
        <w:tabs>
          <w:tab w:val="left" w:pos="2826"/>
          <w:tab w:val="left" w:pos="5652"/>
          <w:tab w:val="left" w:pos="8478"/>
        </w:tabs>
        <w:autoSpaceDE w:val="0"/>
        <w:autoSpaceDN w:val="0"/>
        <w:adjustRightInd w:val="0"/>
        <w:spacing w:after="0" w:line="360" w:lineRule="auto"/>
        <w:jc w:val="both"/>
        <w:rPr>
          <w:rFonts w:ascii="Arial" w:hAnsi="Arial" w:cs="Arial"/>
          <w:color w:val="000000"/>
          <w:sz w:val="24"/>
          <w:szCs w:val="24"/>
        </w:rPr>
      </w:pPr>
    </w:p>
    <w:tbl>
      <w:tblPr>
        <w:tblpPr w:leftFromText="141" w:rightFromText="141" w:vertAnchor="text" w:horzAnchor="margin" w:tblpXSpec="center" w:tblpY="-87"/>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410"/>
        <w:gridCol w:w="2693"/>
        <w:gridCol w:w="1642"/>
      </w:tblGrid>
      <w:tr w:rsidR="00645889" w:rsidRPr="00A87192" w:rsidTr="00DC0A83">
        <w:trPr>
          <w:trHeight w:val="480"/>
        </w:trPr>
        <w:tc>
          <w:tcPr>
            <w:tcW w:w="3227" w:type="dxa"/>
            <w:vAlign w:val="center"/>
          </w:tcPr>
          <w:p w:rsidR="00645889" w:rsidRPr="00A87192" w:rsidRDefault="00645889" w:rsidP="00877A35">
            <w:pPr>
              <w:pStyle w:val="Default"/>
              <w:spacing w:line="360" w:lineRule="auto"/>
              <w:jc w:val="center"/>
            </w:pPr>
            <w:r w:rsidRPr="00A87192">
              <w:rPr>
                <w:b/>
                <w:bCs/>
              </w:rPr>
              <w:lastRenderedPageBreak/>
              <w:t>Tipo de norma</w:t>
            </w:r>
          </w:p>
        </w:tc>
        <w:tc>
          <w:tcPr>
            <w:tcW w:w="2410" w:type="dxa"/>
            <w:vAlign w:val="center"/>
          </w:tcPr>
          <w:p w:rsidR="00645889" w:rsidRPr="00A87192" w:rsidRDefault="00645889" w:rsidP="00877A35">
            <w:pPr>
              <w:pStyle w:val="Default"/>
              <w:spacing w:line="360" w:lineRule="auto"/>
              <w:jc w:val="center"/>
            </w:pPr>
            <w:r w:rsidRPr="00A87192">
              <w:rPr>
                <w:b/>
                <w:bCs/>
              </w:rPr>
              <w:t>Número</w:t>
            </w:r>
          </w:p>
          <w:p w:rsidR="00645889" w:rsidRPr="00A87192" w:rsidRDefault="00645889" w:rsidP="00877A35">
            <w:pPr>
              <w:pStyle w:val="Default"/>
              <w:spacing w:line="360" w:lineRule="auto"/>
              <w:jc w:val="center"/>
            </w:pPr>
            <w:r w:rsidRPr="00A87192">
              <w:rPr>
                <w:b/>
                <w:bCs/>
              </w:rPr>
              <w:t>de la norma</w:t>
            </w:r>
          </w:p>
        </w:tc>
        <w:tc>
          <w:tcPr>
            <w:tcW w:w="2693" w:type="dxa"/>
            <w:vAlign w:val="center"/>
          </w:tcPr>
          <w:p w:rsidR="00645889" w:rsidRPr="00A87192" w:rsidRDefault="00645889" w:rsidP="00877A35">
            <w:pPr>
              <w:pStyle w:val="Default"/>
              <w:spacing w:line="360" w:lineRule="auto"/>
              <w:jc w:val="center"/>
            </w:pPr>
            <w:r w:rsidRPr="00A87192">
              <w:rPr>
                <w:b/>
                <w:bCs/>
              </w:rPr>
              <w:t>Titulo</w:t>
            </w:r>
          </w:p>
        </w:tc>
        <w:tc>
          <w:tcPr>
            <w:tcW w:w="1642" w:type="dxa"/>
            <w:vAlign w:val="center"/>
          </w:tcPr>
          <w:p w:rsidR="00645889" w:rsidRPr="00A87192" w:rsidRDefault="00645889" w:rsidP="00877A35">
            <w:pPr>
              <w:pStyle w:val="Default"/>
              <w:spacing w:line="360" w:lineRule="auto"/>
              <w:jc w:val="center"/>
            </w:pPr>
            <w:r w:rsidRPr="00A87192">
              <w:rPr>
                <w:b/>
                <w:bCs/>
              </w:rPr>
              <w:t xml:space="preserve">Fecha de </w:t>
            </w:r>
          </w:p>
          <w:p w:rsidR="00645889" w:rsidRPr="00A87192" w:rsidRDefault="00645889" w:rsidP="00877A35">
            <w:pPr>
              <w:pStyle w:val="Default"/>
              <w:spacing w:line="360" w:lineRule="auto"/>
              <w:jc w:val="center"/>
            </w:pPr>
            <w:r w:rsidRPr="00A87192">
              <w:rPr>
                <w:b/>
                <w:bCs/>
              </w:rPr>
              <w:t xml:space="preserve">publicación </w:t>
            </w:r>
          </w:p>
        </w:tc>
      </w:tr>
      <w:tr w:rsidR="00645889" w:rsidRPr="00A87192" w:rsidTr="00DC0A83">
        <w:trPr>
          <w:trHeight w:val="480"/>
        </w:trPr>
        <w:tc>
          <w:tcPr>
            <w:tcW w:w="3227" w:type="dxa"/>
          </w:tcPr>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Resolución de Superintendencia Nacional Adjunta de Aduanas</w:t>
            </w:r>
          </w:p>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p>
        </w:tc>
        <w:tc>
          <w:tcPr>
            <w:tcW w:w="2410"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t>082-2011/SUNAT/A</w:t>
            </w:r>
          </w:p>
        </w:tc>
        <w:tc>
          <w:tcPr>
            <w:tcW w:w="2693" w:type="dxa"/>
          </w:tcPr>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Aprueban Procedimiento Específico “Inspección No Intrusiva, Inspección física y Reconocimiento Físico de mercancías en el Complejo Aduanero de la Intendencia de Aduana Marítima del Callao” INTA-PE.00.13</w:t>
            </w:r>
          </w:p>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p>
        </w:tc>
        <w:tc>
          <w:tcPr>
            <w:tcW w:w="1642" w:type="dxa"/>
          </w:tcPr>
          <w:p w:rsidR="00645889" w:rsidRPr="00A87192" w:rsidRDefault="00645889" w:rsidP="00DC0A83">
            <w:pPr>
              <w:tabs>
                <w:tab w:val="left" w:pos="2826"/>
                <w:tab w:val="left" w:pos="5652"/>
                <w:tab w:val="left" w:pos="8478"/>
              </w:tabs>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t>17.3.2011</w:t>
            </w:r>
          </w:p>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p>
        </w:tc>
      </w:tr>
      <w:tr w:rsidR="00645889" w:rsidRPr="00A87192" w:rsidTr="00DC0A83">
        <w:trPr>
          <w:trHeight w:val="480"/>
        </w:trPr>
        <w:tc>
          <w:tcPr>
            <w:tcW w:w="3227" w:type="dxa"/>
          </w:tcPr>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 xml:space="preserve">Resolución de Superintendencia Nacional Adjunta de Aduanas </w:t>
            </w:r>
          </w:p>
        </w:tc>
        <w:tc>
          <w:tcPr>
            <w:tcW w:w="2410"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t>191-2011/SUNAT/A</w:t>
            </w:r>
          </w:p>
        </w:tc>
        <w:tc>
          <w:tcPr>
            <w:tcW w:w="2693" w:type="dxa"/>
          </w:tcPr>
          <w:p w:rsidR="00645889" w:rsidRPr="00A87192" w:rsidRDefault="00645889" w:rsidP="00DC0A83">
            <w:pPr>
              <w:autoSpaceDE w:val="0"/>
              <w:autoSpaceDN w:val="0"/>
              <w:adjustRightInd w:val="0"/>
              <w:spacing w:after="0" w:line="360" w:lineRule="auto"/>
              <w:jc w:val="both"/>
              <w:rPr>
                <w:rFonts w:ascii="Arial" w:hAnsi="Arial" w:cs="Arial"/>
                <w:color w:val="000000"/>
                <w:sz w:val="24"/>
                <w:szCs w:val="24"/>
              </w:rPr>
            </w:pPr>
            <w:r w:rsidRPr="00A87192">
              <w:rPr>
                <w:rFonts w:ascii="Arial" w:hAnsi="Arial" w:cs="Arial"/>
                <w:color w:val="000000"/>
                <w:sz w:val="24"/>
                <w:szCs w:val="24"/>
              </w:rPr>
              <w:t xml:space="preserve">Modifican el Instructivo Declaración Aduanera de mercancías, INTA-IT.00.04 (versión 2) aprobado por Resolución de Superintendencia Nacional Adjunta de Aduanas Nº 041-2010/SUNAT/A. </w:t>
            </w:r>
          </w:p>
        </w:tc>
        <w:tc>
          <w:tcPr>
            <w:tcW w:w="1642"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t>1.6.2011</w:t>
            </w:r>
          </w:p>
        </w:tc>
      </w:tr>
    </w:tbl>
    <w:p w:rsidR="00645889" w:rsidRPr="00A87192" w:rsidRDefault="00645889" w:rsidP="00877A35">
      <w:pPr>
        <w:tabs>
          <w:tab w:val="left" w:pos="2826"/>
          <w:tab w:val="left" w:pos="5652"/>
          <w:tab w:val="left" w:pos="8478"/>
        </w:tabs>
        <w:autoSpaceDE w:val="0"/>
        <w:autoSpaceDN w:val="0"/>
        <w:adjustRightInd w:val="0"/>
        <w:spacing w:after="0" w:line="360" w:lineRule="auto"/>
        <w:jc w:val="both"/>
        <w:rPr>
          <w:rFonts w:ascii="Arial" w:hAnsi="Arial" w:cs="Arial"/>
          <w:color w:val="000000"/>
          <w:sz w:val="24"/>
          <w:szCs w:val="24"/>
        </w:rPr>
      </w:pPr>
    </w:p>
    <w:tbl>
      <w:tblPr>
        <w:tblpPr w:leftFromText="141" w:rightFromText="141" w:vertAnchor="text" w:horzAnchor="margin" w:tblpXSpec="center" w:tblpY="151"/>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1"/>
        <w:gridCol w:w="2791"/>
        <w:gridCol w:w="2791"/>
        <w:gridCol w:w="1583"/>
      </w:tblGrid>
      <w:tr w:rsidR="00645889" w:rsidRPr="00A87192" w:rsidTr="00C22FA7">
        <w:trPr>
          <w:trHeight w:val="364"/>
        </w:trPr>
        <w:tc>
          <w:tcPr>
            <w:tcW w:w="2791" w:type="dxa"/>
          </w:tcPr>
          <w:p w:rsidR="00645889" w:rsidRPr="00A87192" w:rsidRDefault="00645889" w:rsidP="00877A35">
            <w:pPr>
              <w:autoSpaceDE w:val="0"/>
              <w:autoSpaceDN w:val="0"/>
              <w:adjustRightInd w:val="0"/>
              <w:spacing w:after="0" w:line="360" w:lineRule="auto"/>
              <w:rPr>
                <w:rFonts w:ascii="Arial" w:hAnsi="Arial" w:cs="Arial"/>
                <w:color w:val="000000"/>
                <w:sz w:val="24"/>
                <w:szCs w:val="24"/>
              </w:rPr>
            </w:pPr>
            <w:r w:rsidRPr="00A87192">
              <w:rPr>
                <w:rFonts w:ascii="Arial" w:hAnsi="Arial" w:cs="Arial"/>
                <w:color w:val="000000"/>
                <w:sz w:val="24"/>
                <w:szCs w:val="24"/>
              </w:rPr>
              <w:t xml:space="preserve">Resolución de </w:t>
            </w:r>
            <w:r w:rsidRPr="00A87192">
              <w:rPr>
                <w:rFonts w:ascii="Arial" w:hAnsi="Arial" w:cs="Arial"/>
                <w:color w:val="000000"/>
                <w:sz w:val="24"/>
                <w:szCs w:val="24"/>
              </w:rPr>
              <w:lastRenderedPageBreak/>
              <w:t xml:space="preserve">Superintendencia Nacional Adjunta de Aduanas </w:t>
            </w:r>
          </w:p>
        </w:tc>
        <w:tc>
          <w:tcPr>
            <w:tcW w:w="2791"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lastRenderedPageBreak/>
              <w:t>236-2011-SUNAT/A</w:t>
            </w:r>
          </w:p>
        </w:tc>
        <w:tc>
          <w:tcPr>
            <w:tcW w:w="2791" w:type="dxa"/>
          </w:tcPr>
          <w:p w:rsidR="00645889" w:rsidRPr="00A87192" w:rsidRDefault="00645889" w:rsidP="00877A35">
            <w:pPr>
              <w:autoSpaceDE w:val="0"/>
              <w:autoSpaceDN w:val="0"/>
              <w:adjustRightInd w:val="0"/>
              <w:spacing w:after="0" w:line="360" w:lineRule="auto"/>
              <w:rPr>
                <w:rFonts w:ascii="Arial" w:hAnsi="Arial" w:cs="Arial"/>
                <w:color w:val="000000"/>
                <w:sz w:val="24"/>
                <w:szCs w:val="24"/>
              </w:rPr>
            </w:pPr>
            <w:r w:rsidRPr="00A87192">
              <w:rPr>
                <w:rFonts w:ascii="Arial" w:hAnsi="Arial" w:cs="Arial"/>
                <w:color w:val="000000"/>
                <w:sz w:val="24"/>
                <w:szCs w:val="24"/>
              </w:rPr>
              <w:t xml:space="preserve">Modifican </w:t>
            </w:r>
            <w:r w:rsidRPr="00A87192">
              <w:rPr>
                <w:rFonts w:ascii="Arial" w:hAnsi="Arial" w:cs="Arial"/>
                <w:color w:val="000000"/>
                <w:sz w:val="24"/>
                <w:szCs w:val="24"/>
              </w:rPr>
              <w:lastRenderedPageBreak/>
              <w:t xml:space="preserve">Procedimiento General “Manifiesto de Carga” INTA-PG.09 (versión 5) y “Tránsito Aduanero” INTA-PG.08 (versión 4). </w:t>
            </w:r>
          </w:p>
        </w:tc>
        <w:tc>
          <w:tcPr>
            <w:tcW w:w="1583"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lastRenderedPageBreak/>
              <w:t>1.7.2011</w:t>
            </w:r>
          </w:p>
        </w:tc>
      </w:tr>
      <w:tr w:rsidR="00645889" w:rsidRPr="00A87192" w:rsidTr="00C22FA7">
        <w:trPr>
          <w:trHeight w:val="364"/>
        </w:trPr>
        <w:tc>
          <w:tcPr>
            <w:tcW w:w="2791" w:type="dxa"/>
          </w:tcPr>
          <w:p w:rsidR="00645889" w:rsidRPr="00A87192" w:rsidRDefault="00645889" w:rsidP="00877A35">
            <w:pPr>
              <w:autoSpaceDE w:val="0"/>
              <w:autoSpaceDN w:val="0"/>
              <w:adjustRightInd w:val="0"/>
              <w:spacing w:after="0" w:line="360" w:lineRule="auto"/>
              <w:rPr>
                <w:rFonts w:ascii="Arial" w:hAnsi="Arial" w:cs="Arial"/>
                <w:color w:val="000000"/>
                <w:sz w:val="24"/>
                <w:szCs w:val="24"/>
              </w:rPr>
            </w:pPr>
            <w:r w:rsidRPr="00A87192">
              <w:rPr>
                <w:rFonts w:ascii="Arial" w:hAnsi="Arial" w:cs="Arial"/>
                <w:color w:val="000000"/>
                <w:sz w:val="24"/>
                <w:szCs w:val="24"/>
              </w:rPr>
              <w:lastRenderedPageBreak/>
              <w:t xml:space="preserve">Resolución de Superintendencia Nacional Adjunta de Aduanas </w:t>
            </w:r>
          </w:p>
        </w:tc>
        <w:tc>
          <w:tcPr>
            <w:tcW w:w="2791"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t>0247-2011/SUNAT/A</w:t>
            </w:r>
          </w:p>
        </w:tc>
        <w:tc>
          <w:tcPr>
            <w:tcW w:w="2791" w:type="dxa"/>
          </w:tcPr>
          <w:p w:rsidR="00645889" w:rsidRPr="00A87192" w:rsidRDefault="00645889" w:rsidP="00877A35">
            <w:pPr>
              <w:autoSpaceDE w:val="0"/>
              <w:autoSpaceDN w:val="0"/>
              <w:adjustRightInd w:val="0"/>
              <w:spacing w:after="0" w:line="360" w:lineRule="auto"/>
              <w:rPr>
                <w:rFonts w:ascii="Arial" w:hAnsi="Arial" w:cs="Arial"/>
                <w:color w:val="000000"/>
                <w:sz w:val="24"/>
                <w:szCs w:val="24"/>
              </w:rPr>
            </w:pPr>
            <w:r w:rsidRPr="00A87192">
              <w:rPr>
                <w:rFonts w:ascii="Arial" w:hAnsi="Arial" w:cs="Arial"/>
                <w:color w:val="000000"/>
                <w:sz w:val="24"/>
                <w:szCs w:val="24"/>
              </w:rPr>
              <w:t xml:space="preserve">Aprueban facultad discrecional para la Intendencia de Aduana Marítima del Callao para no determinar ni sancionar la infracción prevista en el numeral 3 del inciso f) del artículo 192º de la Ley General de Aduanas. </w:t>
            </w:r>
          </w:p>
        </w:tc>
        <w:tc>
          <w:tcPr>
            <w:tcW w:w="1583" w:type="dxa"/>
          </w:tcPr>
          <w:p w:rsidR="00645889" w:rsidRPr="00A87192" w:rsidRDefault="00645889" w:rsidP="00DC0A83">
            <w:pPr>
              <w:autoSpaceDE w:val="0"/>
              <w:autoSpaceDN w:val="0"/>
              <w:adjustRightInd w:val="0"/>
              <w:spacing w:after="0" w:line="360" w:lineRule="auto"/>
              <w:jc w:val="center"/>
              <w:rPr>
                <w:rFonts w:ascii="Arial" w:hAnsi="Arial" w:cs="Arial"/>
                <w:color w:val="000000"/>
                <w:sz w:val="24"/>
                <w:szCs w:val="24"/>
              </w:rPr>
            </w:pPr>
            <w:r w:rsidRPr="00A87192">
              <w:rPr>
                <w:rFonts w:ascii="Arial" w:hAnsi="Arial" w:cs="Arial"/>
                <w:color w:val="000000"/>
                <w:sz w:val="24"/>
                <w:szCs w:val="24"/>
              </w:rPr>
              <w:t>7.7.2011</w:t>
            </w:r>
          </w:p>
        </w:tc>
      </w:tr>
    </w:tbl>
    <w:p w:rsidR="00645889" w:rsidRPr="00A87192" w:rsidRDefault="00645889" w:rsidP="00877A35">
      <w:pPr>
        <w:pStyle w:val="Default"/>
        <w:spacing w:line="360" w:lineRule="auto"/>
        <w:rPr>
          <w:bCs/>
          <w:sz w:val="20"/>
        </w:rPr>
      </w:pPr>
      <w:r w:rsidRPr="00A87192">
        <w:rPr>
          <w:sz w:val="20"/>
        </w:rPr>
        <w:t xml:space="preserve">Fuente: </w:t>
      </w:r>
      <w:r w:rsidRPr="00A87192">
        <w:rPr>
          <w:bCs/>
          <w:sz w:val="20"/>
        </w:rPr>
        <w:t>Informe de Evaluación del Plan Estratégico Institucional (2011)</w:t>
      </w:r>
    </w:p>
    <w:p w:rsidR="00645889" w:rsidRPr="00A87192" w:rsidRDefault="00645889" w:rsidP="00877A35">
      <w:pPr>
        <w:pStyle w:val="Default"/>
        <w:spacing w:line="360" w:lineRule="auto"/>
        <w:rPr>
          <w:bCs/>
        </w:rPr>
      </w:pPr>
    </w:p>
    <w:p w:rsidR="00645889" w:rsidRPr="00A87192" w:rsidRDefault="00645889" w:rsidP="00877A35">
      <w:pPr>
        <w:pStyle w:val="Default"/>
        <w:spacing w:line="360" w:lineRule="auto"/>
      </w:pP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La importancia de los datos anteriormente presentados se circunscribe en que las decisiones administrativas y económicas deben tener el correspondiente correlato legal que sea el soporte necesario para que las acciones emprendidas tengan éxito por ser ef</w:t>
      </w:r>
      <w:r w:rsidR="00D84871" w:rsidRPr="00A87192">
        <w:rPr>
          <w:rFonts w:ascii="Arial" w:hAnsi="Arial" w:cs="Arial"/>
          <w:sz w:val="24"/>
          <w:szCs w:val="24"/>
        </w:rPr>
        <w:t>icientes, eficaces y efectivas.</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Con relación al periodo sig</w:t>
      </w:r>
      <w:r w:rsidR="005721EC" w:rsidRPr="00A87192">
        <w:rPr>
          <w:rFonts w:ascii="Arial" w:hAnsi="Arial" w:cs="Arial"/>
          <w:sz w:val="24"/>
          <w:szCs w:val="24"/>
        </w:rPr>
        <w:t>uiente 2011-2012</w:t>
      </w:r>
      <w:r w:rsidR="007F48D3" w:rsidRPr="00A87192">
        <w:rPr>
          <w:rFonts w:ascii="Arial" w:hAnsi="Arial" w:cs="Arial"/>
          <w:sz w:val="24"/>
          <w:szCs w:val="24"/>
        </w:rPr>
        <w:t>,</w:t>
      </w:r>
      <w:r w:rsidR="005721EC" w:rsidRPr="00A87192">
        <w:rPr>
          <w:rFonts w:ascii="Arial" w:hAnsi="Arial" w:cs="Arial"/>
          <w:sz w:val="24"/>
          <w:szCs w:val="24"/>
        </w:rPr>
        <w:t xml:space="preserve"> el informe está</w:t>
      </w:r>
      <w:r w:rsidRPr="00A87192">
        <w:rPr>
          <w:rFonts w:ascii="Arial" w:hAnsi="Arial" w:cs="Arial"/>
          <w:sz w:val="24"/>
          <w:szCs w:val="24"/>
        </w:rPr>
        <w:t xml:space="preserve"> en proceso de elaboración por lo que encontramos disponible solo parte de la misma  a través de datos parciales, pero que nos permiten tener una visión de cómo ha ido el pr</w:t>
      </w:r>
      <w:r w:rsidR="00D84871" w:rsidRPr="00A87192">
        <w:rPr>
          <w:rFonts w:ascii="Arial" w:hAnsi="Arial" w:cs="Arial"/>
          <w:sz w:val="24"/>
          <w:szCs w:val="24"/>
        </w:rPr>
        <w:t>oceso de lucha contra</w:t>
      </w:r>
      <w:r w:rsidRPr="00A87192">
        <w:rPr>
          <w:rFonts w:ascii="Arial" w:hAnsi="Arial" w:cs="Arial"/>
          <w:sz w:val="24"/>
          <w:szCs w:val="24"/>
        </w:rPr>
        <w:t xml:space="preserve"> el contrabando y que presentamos a continuación.</w:t>
      </w:r>
    </w:p>
    <w:p w:rsidR="00B42915" w:rsidRPr="00A87192" w:rsidRDefault="00645889" w:rsidP="00A6577D">
      <w:pPr>
        <w:spacing w:line="360" w:lineRule="auto"/>
        <w:jc w:val="both"/>
        <w:rPr>
          <w:rFonts w:ascii="Arial" w:hAnsi="Arial" w:cs="Arial"/>
          <w:sz w:val="24"/>
          <w:szCs w:val="24"/>
        </w:rPr>
      </w:pPr>
      <w:r w:rsidRPr="00A87192">
        <w:rPr>
          <w:rFonts w:ascii="Arial" w:hAnsi="Arial" w:cs="Arial"/>
          <w:sz w:val="24"/>
          <w:szCs w:val="24"/>
        </w:rPr>
        <w:lastRenderedPageBreak/>
        <w:t>Una precisión importante respecto a las cantidades señaladas es que comprenden el monto intervenido en acciones operativas (61%); el monto obtenido por aplicación de sanciones por infracciones vinculadas al contrabando, pago de tributos diferenciales por el traslado de mercancías de zonas de tratamiento especial a zona de tratamiento común, e inducción a la correcta declaración (3%); y el monto obtenido por acciones de control preventivas dirigidas a evitar el ingreso de mercancía de contrabando (36%).</w:t>
      </w:r>
    </w:p>
    <w:p w:rsidR="00A6577D" w:rsidRPr="00A87192" w:rsidRDefault="00A6577D" w:rsidP="00A6577D">
      <w:pPr>
        <w:spacing w:line="360" w:lineRule="auto"/>
        <w:jc w:val="both"/>
        <w:rPr>
          <w:rFonts w:ascii="Arial" w:hAnsi="Arial" w:cs="Arial"/>
          <w:b/>
          <w:sz w:val="24"/>
          <w:szCs w:val="24"/>
        </w:rPr>
      </w:pPr>
    </w:p>
    <w:p w:rsidR="00D27C8B" w:rsidRPr="00A87192" w:rsidRDefault="0005489B" w:rsidP="00E87990">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t>Análisis</w:t>
      </w:r>
    </w:p>
    <w:p w:rsidR="009D5FBD" w:rsidRPr="00A87192" w:rsidRDefault="0088561F" w:rsidP="00877A35">
      <w:pPr>
        <w:spacing w:line="360" w:lineRule="auto"/>
        <w:jc w:val="both"/>
        <w:rPr>
          <w:rFonts w:ascii="Arial" w:hAnsi="Arial" w:cs="Arial"/>
          <w:sz w:val="24"/>
          <w:szCs w:val="24"/>
        </w:rPr>
      </w:pPr>
      <w:r w:rsidRPr="00A87192">
        <w:rPr>
          <w:rFonts w:ascii="Arial" w:hAnsi="Arial" w:cs="Arial"/>
          <w:sz w:val="24"/>
          <w:szCs w:val="24"/>
        </w:rPr>
        <w:t>El análisis de datos responde a la demostración de las hipótesis de investigación planteadas en los elementos de procedimiento</w:t>
      </w:r>
      <w:r w:rsidR="004A71E4" w:rsidRPr="00A87192">
        <w:rPr>
          <w:rFonts w:ascii="Arial" w:hAnsi="Arial" w:cs="Arial"/>
          <w:sz w:val="24"/>
          <w:szCs w:val="24"/>
        </w:rPr>
        <w:t>.</w:t>
      </w:r>
    </w:p>
    <w:p w:rsidR="004A71E4" w:rsidRPr="00A87192" w:rsidRDefault="004A71E4" w:rsidP="00877A35">
      <w:pPr>
        <w:spacing w:line="360" w:lineRule="auto"/>
        <w:jc w:val="both"/>
        <w:rPr>
          <w:rFonts w:ascii="Arial" w:hAnsi="Arial" w:cs="Arial"/>
          <w:sz w:val="24"/>
          <w:szCs w:val="24"/>
        </w:rPr>
      </w:pPr>
      <w:r w:rsidRPr="00A87192">
        <w:rPr>
          <w:rFonts w:ascii="Arial" w:hAnsi="Arial" w:cs="Arial"/>
          <w:sz w:val="24"/>
          <w:szCs w:val="24"/>
        </w:rPr>
        <w:t xml:space="preserve">Para demostrar que el </w:t>
      </w:r>
      <w:r w:rsidR="00A87192" w:rsidRPr="00A87192">
        <w:rPr>
          <w:rFonts w:ascii="Arial" w:hAnsi="Arial" w:cs="Arial"/>
          <w:sz w:val="24"/>
          <w:szCs w:val="24"/>
        </w:rPr>
        <w:t xml:space="preserve">procedimiento </w:t>
      </w:r>
      <w:r w:rsidRPr="00A87192">
        <w:rPr>
          <w:rFonts w:ascii="Arial" w:hAnsi="Arial" w:cs="Arial"/>
          <w:sz w:val="24"/>
          <w:szCs w:val="24"/>
        </w:rPr>
        <w:t xml:space="preserve">de </w:t>
      </w:r>
      <w:r w:rsidR="00A87192" w:rsidRPr="00A87192">
        <w:rPr>
          <w:rFonts w:ascii="Arial" w:hAnsi="Arial" w:cs="Arial"/>
          <w:sz w:val="24"/>
          <w:szCs w:val="24"/>
        </w:rPr>
        <w:t xml:space="preserve">control aduanero </w:t>
      </w:r>
      <w:r w:rsidRPr="00A87192">
        <w:rPr>
          <w:rFonts w:ascii="Arial" w:hAnsi="Arial" w:cs="Arial"/>
          <w:sz w:val="24"/>
          <w:szCs w:val="24"/>
        </w:rPr>
        <w:t xml:space="preserve">contribuye positivamente en la lucha contra el </w:t>
      </w:r>
      <w:r w:rsidR="00A87192" w:rsidRPr="00A87192">
        <w:rPr>
          <w:rFonts w:ascii="Arial" w:hAnsi="Arial" w:cs="Arial"/>
          <w:sz w:val="24"/>
          <w:szCs w:val="24"/>
        </w:rPr>
        <w:t xml:space="preserve">contrabando </w:t>
      </w:r>
      <w:r w:rsidRPr="00A87192">
        <w:rPr>
          <w:rFonts w:ascii="Arial" w:hAnsi="Arial" w:cs="Arial"/>
          <w:sz w:val="24"/>
          <w:szCs w:val="24"/>
        </w:rPr>
        <w:t>en la Aduana Marítima del Callao durante el año</w:t>
      </w:r>
      <w:r w:rsidR="00CA76D4" w:rsidRPr="00A87192">
        <w:rPr>
          <w:rFonts w:ascii="Arial" w:hAnsi="Arial" w:cs="Arial"/>
          <w:sz w:val="24"/>
          <w:szCs w:val="24"/>
        </w:rPr>
        <w:t xml:space="preserve"> </w:t>
      </w:r>
      <w:r w:rsidRPr="00A87192">
        <w:rPr>
          <w:rFonts w:ascii="Arial" w:hAnsi="Arial" w:cs="Arial"/>
          <w:sz w:val="24"/>
          <w:szCs w:val="24"/>
        </w:rPr>
        <w:t>2012</w:t>
      </w:r>
      <w:r w:rsidR="00CA76D4" w:rsidRPr="00A87192">
        <w:rPr>
          <w:rFonts w:ascii="Arial" w:hAnsi="Arial" w:cs="Arial"/>
          <w:sz w:val="24"/>
          <w:szCs w:val="24"/>
        </w:rPr>
        <w:t>,</w:t>
      </w:r>
      <w:r w:rsidRPr="00A87192">
        <w:rPr>
          <w:rFonts w:ascii="Arial" w:hAnsi="Arial" w:cs="Arial"/>
          <w:sz w:val="24"/>
          <w:szCs w:val="24"/>
        </w:rPr>
        <w:t xml:space="preserve"> se ha utilizado información proveniente de la Intendencia de Prevención del Contrabando y Control Fronterizo, como son las evaluaciones de los planes estratégicos correspondientes a los años 2011 y 2012. </w:t>
      </w:r>
    </w:p>
    <w:p w:rsidR="00645889" w:rsidRPr="00A87192" w:rsidRDefault="00CE50A2" w:rsidP="00877A35">
      <w:pPr>
        <w:spacing w:line="360" w:lineRule="auto"/>
        <w:jc w:val="both"/>
        <w:rPr>
          <w:rFonts w:ascii="Arial" w:hAnsi="Arial" w:cs="Arial"/>
          <w:sz w:val="24"/>
          <w:szCs w:val="24"/>
        </w:rPr>
      </w:pPr>
      <w:r w:rsidRPr="00A87192">
        <w:rPr>
          <w:rFonts w:ascii="Arial" w:hAnsi="Arial" w:cs="Arial"/>
          <w:sz w:val="24"/>
          <w:szCs w:val="24"/>
        </w:rPr>
        <w:t>La evaluación del</w:t>
      </w:r>
      <w:r w:rsidR="00645889" w:rsidRPr="00A87192">
        <w:rPr>
          <w:rFonts w:ascii="Arial" w:hAnsi="Arial" w:cs="Arial"/>
          <w:sz w:val="24"/>
          <w:szCs w:val="24"/>
        </w:rPr>
        <w:t xml:space="preserve"> Plan Estratégico </w:t>
      </w:r>
      <w:r w:rsidR="00E87990" w:rsidRPr="00A87192">
        <w:rPr>
          <w:rFonts w:ascii="Arial" w:hAnsi="Arial" w:cs="Arial"/>
          <w:sz w:val="24"/>
          <w:szCs w:val="24"/>
        </w:rPr>
        <w:t>2012</w:t>
      </w:r>
      <w:r w:rsidR="00645889" w:rsidRPr="00A87192">
        <w:rPr>
          <w:rFonts w:ascii="Arial" w:hAnsi="Arial" w:cs="Arial"/>
          <w:sz w:val="24"/>
          <w:szCs w:val="24"/>
        </w:rPr>
        <w:t>, nos permite hacer un análisis respecto al logro de los resultados por cada meta propuesta por la SUNAT, lo que así mismo sirve de sustento para comprender la efectividad de las estrategias propuestas para combatir el contrabando.</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De otro lado, permite analizar si las acciones planificadas por aduanas contribuyen a mejorar los procedimientos de control de mercancía, particularmente en la </w:t>
      </w:r>
      <w:r w:rsidR="00CA76D4" w:rsidRPr="00A87192">
        <w:rPr>
          <w:rFonts w:ascii="Arial" w:hAnsi="Arial" w:cs="Arial"/>
          <w:sz w:val="24"/>
          <w:szCs w:val="24"/>
        </w:rPr>
        <w:t>Aduana M</w:t>
      </w:r>
      <w:r w:rsidRPr="00A87192">
        <w:rPr>
          <w:rFonts w:ascii="Arial" w:hAnsi="Arial" w:cs="Arial"/>
          <w:sz w:val="24"/>
          <w:szCs w:val="24"/>
        </w:rPr>
        <w:t>arítima.</w:t>
      </w:r>
    </w:p>
    <w:p w:rsidR="00645889" w:rsidRPr="00A87192" w:rsidRDefault="00D84871" w:rsidP="00877A35">
      <w:pPr>
        <w:spacing w:line="360" w:lineRule="auto"/>
        <w:jc w:val="center"/>
        <w:rPr>
          <w:rFonts w:ascii="Arial" w:hAnsi="Arial" w:cs="Arial"/>
          <w:b/>
          <w:sz w:val="24"/>
          <w:szCs w:val="24"/>
        </w:rPr>
      </w:pPr>
      <w:r w:rsidRPr="00A87192">
        <w:rPr>
          <w:rFonts w:ascii="Arial" w:hAnsi="Arial" w:cs="Arial"/>
          <w:b/>
          <w:sz w:val="24"/>
          <w:szCs w:val="24"/>
        </w:rPr>
        <w:lastRenderedPageBreak/>
        <w:t xml:space="preserve">Figura </w:t>
      </w:r>
      <w:r w:rsidR="0055480F" w:rsidRPr="00A87192">
        <w:rPr>
          <w:rFonts w:ascii="Arial" w:hAnsi="Arial" w:cs="Arial"/>
          <w:b/>
          <w:sz w:val="24"/>
          <w:szCs w:val="24"/>
        </w:rPr>
        <w:t xml:space="preserve">N° </w:t>
      </w:r>
      <w:r w:rsidRPr="00A87192">
        <w:rPr>
          <w:rFonts w:ascii="Arial" w:hAnsi="Arial" w:cs="Arial"/>
          <w:b/>
          <w:sz w:val="24"/>
          <w:szCs w:val="24"/>
        </w:rPr>
        <w:t>03</w:t>
      </w:r>
    </w:p>
    <w:p w:rsidR="00645889" w:rsidRPr="00A87192" w:rsidRDefault="00645889" w:rsidP="00877A35">
      <w:pPr>
        <w:spacing w:line="360" w:lineRule="auto"/>
        <w:jc w:val="center"/>
        <w:rPr>
          <w:rFonts w:ascii="Arial" w:hAnsi="Arial" w:cs="Arial"/>
          <w:b/>
          <w:sz w:val="24"/>
          <w:szCs w:val="24"/>
        </w:rPr>
      </w:pPr>
      <w:r w:rsidRPr="00A87192">
        <w:rPr>
          <w:rFonts w:ascii="Arial" w:hAnsi="Arial" w:cs="Arial"/>
          <w:b/>
          <w:sz w:val="24"/>
          <w:szCs w:val="24"/>
        </w:rPr>
        <w:t>Monto por Resultado de Prevención y Represión del Contrabando y Control Fronterizo</w:t>
      </w:r>
    </w:p>
    <w:p w:rsidR="00645889" w:rsidRPr="00A87192" w:rsidRDefault="00645889" w:rsidP="00877A35">
      <w:pPr>
        <w:spacing w:line="360" w:lineRule="auto"/>
        <w:rPr>
          <w:rFonts w:ascii="Arial" w:hAnsi="Arial" w:cs="Arial"/>
          <w:sz w:val="24"/>
          <w:szCs w:val="24"/>
        </w:rPr>
      </w:pPr>
      <w:r w:rsidRPr="00A87192">
        <w:rPr>
          <w:rFonts w:ascii="Arial" w:hAnsi="Arial" w:cs="Arial"/>
          <w:noProof/>
          <w:sz w:val="24"/>
          <w:szCs w:val="24"/>
          <w:lang w:val="en-US" w:eastAsia="en-US"/>
        </w:rPr>
        <w:drawing>
          <wp:inline distT="0" distB="0" distL="0" distR="0">
            <wp:extent cx="5610225" cy="2543175"/>
            <wp:effectExtent l="19050" t="19050" r="9525" b="952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610225" cy="2543175"/>
                    </a:xfrm>
                    <a:prstGeom prst="rect">
                      <a:avLst/>
                    </a:prstGeom>
                    <a:noFill/>
                    <a:ln w="12700">
                      <a:solidFill>
                        <a:schemeClr val="tx1"/>
                      </a:solidFill>
                      <a:miter lim="800000"/>
                      <a:headEnd/>
                      <a:tailEnd/>
                    </a:ln>
                  </pic:spPr>
                </pic:pic>
              </a:graphicData>
            </a:graphic>
          </wp:inline>
        </w:drawing>
      </w:r>
    </w:p>
    <w:p w:rsidR="00645889" w:rsidRPr="00A87192" w:rsidRDefault="00645889" w:rsidP="00877A35">
      <w:pPr>
        <w:spacing w:line="360" w:lineRule="auto"/>
        <w:rPr>
          <w:rFonts w:ascii="Arial" w:hAnsi="Arial" w:cs="Arial"/>
          <w:sz w:val="24"/>
          <w:szCs w:val="24"/>
        </w:rPr>
      </w:pPr>
      <w:r w:rsidRPr="00A87192">
        <w:rPr>
          <w:rFonts w:ascii="Arial" w:hAnsi="Arial" w:cs="Arial"/>
          <w:sz w:val="24"/>
          <w:szCs w:val="24"/>
        </w:rPr>
        <w:t>Fuente: Plan Operativo Institucional (SUNAT) 2012.</w:t>
      </w:r>
    </w:p>
    <w:p w:rsidR="00645889" w:rsidRPr="00A87192" w:rsidRDefault="00CE50A2" w:rsidP="00877A35">
      <w:pPr>
        <w:spacing w:line="360" w:lineRule="auto"/>
        <w:jc w:val="both"/>
        <w:rPr>
          <w:rFonts w:ascii="Arial" w:hAnsi="Arial" w:cs="Arial"/>
          <w:sz w:val="24"/>
          <w:szCs w:val="24"/>
        </w:rPr>
      </w:pPr>
      <w:r w:rsidRPr="00A87192">
        <w:rPr>
          <w:rFonts w:ascii="Arial" w:hAnsi="Arial" w:cs="Arial"/>
          <w:sz w:val="24"/>
          <w:szCs w:val="24"/>
        </w:rPr>
        <w:t>La figura 3</w:t>
      </w:r>
      <w:r w:rsidR="00645889" w:rsidRPr="00A87192">
        <w:rPr>
          <w:rFonts w:ascii="Arial" w:hAnsi="Arial" w:cs="Arial"/>
          <w:sz w:val="24"/>
          <w:szCs w:val="24"/>
        </w:rPr>
        <w:t xml:space="preserve"> nos permite hacer una comparación entre los resultados obtenidos por </w:t>
      </w:r>
      <w:r w:rsidR="005721EC" w:rsidRPr="00A87192">
        <w:rPr>
          <w:rFonts w:ascii="Arial" w:hAnsi="Arial" w:cs="Arial"/>
          <w:sz w:val="24"/>
          <w:szCs w:val="24"/>
        </w:rPr>
        <w:t>la</w:t>
      </w:r>
      <w:r w:rsidR="00645889" w:rsidRPr="00A87192">
        <w:rPr>
          <w:rFonts w:ascii="Arial" w:hAnsi="Arial" w:cs="Arial"/>
          <w:sz w:val="24"/>
          <w:szCs w:val="24"/>
        </w:rPr>
        <w:t xml:space="preserve"> </w:t>
      </w:r>
      <w:proofErr w:type="spellStart"/>
      <w:r w:rsidR="00645889" w:rsidRPr="00A87192">
        <w:rPr>
          <w:rFonts w:ascii="Arial" w:hAnsi="Arial" w:cs="Arial"/>
          <w:sz w:val="24"/>
          <w:szCs w:val="24"/>
        </w:rPr>
        <w:t>la</w:t>
      </w:r>
      <w:proofErr w:type="spellEnd"/>
      <w:r w:rsidR="00645889" w:rsidRPr="00A87192">
        <w:rPr>
          <w:rFonts w:ascii="Arial" w:hAnsi="Arial" w:cs="Arial"/>
          <w:sz w:val="24"/>
          <w:szCs w:val="24"/>
        </w:rPr>
        <w:t xml:space="preserve"> Intendencia de Prevención del Contrabando y Control Fronterizo (IPCF) y las </w:t>
      </w:r>
      <w:r w:rsidR="00CA76D4" w:rsidRPr="00A87192">
        <w:rPr>
          <w:rFonts w:ascii="Arial" w:hAnsi="Arial" w:cs="Arial"/>
          <w:sz w:val="24"/>
          <w:szCs w:val="24"/>
        </w:rPr>
        <w:t xml:space="preserve">Aduanas Marítima </w:t>
      </w:r>
      <w:r w:rsidR="00645889" w:rsidRPr="00A87192">
        <w:rPr>
          <w:rFonts w:ascii="Arial" w:hAnsi="Arial" w:cs="Arial"/>
          <w:sz w:val="24"/>
          <w:szCs w:val="24"/>
        </w:rPr>
        <w:t xml:space="preserve">y </w:t>
      </w:r>
      <w:r w:rsidR="00CA76D4" w:rsidRPr="00A87192">
        <w:rPr>
          <w:rFonts w:ascii="Arial" w:hAnsi="Arial" w:cs="Arial"/>
          <w:sz w:val="24"/>
          <w:szCs w:val="24"/>
        </w:rPr>
        <w:t>Área</w:t>
      </w:r>
      <w:r w:rsidR="005A5CEE" w:rsidRPr="00A87192">
        <w:rPr>
          <w:rFonts w:ascii="Arial" w:hAnsi="Arial" w:cs="Arial"/>
          <w:sz w:val="24"/>
          <w:szCs w:val="24"/>
        </w:rPr>
        <w:t xml:space="preserve"> del Callao</w:t>
      </w:r>
      <w:r w:rsidR="00645889" w:rsidRPr="00A87192">
        <w:rPr>
          <w:rFonts w:ascii="Arial" w:hAnsi="Arial" w:cs="Arial"/>
          <w:sz w:val="24"/>
          <w:szCs w:val="24"/>
        </w:rPr>
        <w:t xml:space="preserve">, según la cual se puede observar el grado de eficacia conseguido a partir de los montos propuestos en la  planificación y de acuerdo a los resultados obtenidos sobre la prevención y represión del contrabando y control fronterizo. </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Se puede observar que </w:t>
      </w:r>
      <w:r w:rsidR="00CE50A2" w:rsidRPr="00A87192">
        <w:rPr>
          <w:rFonts w:ascii="Arial" w:hAnsi="Arial" w:cs="Arial"/>
          <w:sz w:val="24"/>
          <w:szCs w:val="24"/>
        </w:rPr>
        <w:t>en cuanto a resultados la</w:t>
      </w:r>
      <w:r w:rsidRPr="00A87192">
        <w:rPr>
          <w:rFonts w:ascii="Arial" w:hAnsi="Arial" w:cs="Arial"/>
          <w:sz w:val="24"/>
          <w:szCs w:val="24"/>
        </w:rPr>
        <w:t xml:space="preserve"> más efectiva</w:t>
      </w:r>
      <w:r w:rsidR="005A5CEE" w:rsidRPr="00A87192">
        <w:rPr>
          <w:rFonts w:ascii="Arial" w:hAnsi="Arial" w:cs="Arial"/>
          <w:sz w:val="24"/>
          <w:szCs w:val="24"/>
        </w:rPr>
        <w:t xml:space="preserve"> </w:t>
      </w:r>
      <w:r w:rsidR="00CE50A2" w:rsidRPr="00A87192">
        <w:rPr>
          <w:rFonts w:ascii="Arial" w:hAnsi="Arial" w:cs="Arial"/>
          <w:sz w:val="24"/>
          <w:szCs w:val="24"/>
        </w:rPr>
        <w:t>ha sido</w:t>
      </w:r>
      <w:r w:rsidRPr="00A87192">
        <w:rPr>
          <w:rFonts w:ascii="Arial" w:hAnsi="Arial" w:cs="Arial"/>
          <w:sz w:val="24"/>
          <w:szCs w:val="24"/>
        </w:rPr>
        <w:t xml:space="preserve"> la </w:t>
      </w:r>
      <w:r w:rsidR="005A5CEE" w:rsidRPr="00A87192">
        <w:rPr>
          <w:rFonts w:ascii="Arial" w:hAnsi="Arial" w:cs="Arial"/>
          <w:sz w:val="24"/>
          <w:szCs w:val="24"/>
        </w:rPr>
        <w:t>Aduana Aérea</w:t>
      </w:r>
      <w:r w:rsidRPr="00A87192">
        <w:rPr>
          <w:rFonts w:ascii="Arial" w:hAnsi="Arial" w:cs="Arial"/>
          <w:sz w:val="24"/>
          <w:szCs w:val="24"/>
        </w:rPr>
        <w:t>, en segundo lugar se ubica la</w:t>
      </w:r>
      <w:r w:rsidR="005A5CEE" w:rsidRPr="00A87192">
        <w:rPr>
          <w:rFonts w:ascii="Arial" w:hAnsi="Arial" w:cs="Arial"/>
          <w:sz w:val="24"/>
          <w:szCs w:val="24"/>
        </w:rPr>
        <w:t xml:space="preserve"> Aduana</w:t>
      </w:r>
      <w:r w:rsidRPr="00A87192">
        <w:rPr>
          <w:rFonts w:ascii="Arial" w:hAnsi="Arial" w:cs="Arial"/>
          <w:sz w:val="24"/>
          <w:szCs w:val="24"/>
        </w:rPr>
        <w:t xml:space="preserve"> </w:t>
      </w:r>
      <w:r w:rsidR="005A5CEE" w:rsidRPr="00A87192">
        <w:rPr>
          <w:rFonts w:ascii="Arial" w:hAnsi="Arial" w:cs="Arial"/>
          <w:sz w:val="24"/>
          <w:szCs w:val="24"/>
        </w:rPr>
        <w:t xml:space="preserve">Marítima </w:t>
      </w:r>
      <w:r w:rsidRPr="00A87192">
        <w:rPr>
          <w:rFonts w:ascii="Arial" w:hAnsi="Arial" w:cs="Arial"/>
          <w:sz w:val="24"/>
          <w:szCs w:val="24"/>
        </w:rPr>
        <w:t xml:space="preserve">con un 55% más de resultados respecto al monto propuesto inicialmente en el plan operativo del año </w:t>
      </w:r>
      <w:r w:rsidRPr="00A87192">
        <w:rPr>
          <w:rFonts w:ascii="Arial" w:hAnsi="Arial" w:cs="Arial"/>
          <w:sz w:val="24"/>
          <w:szCs w:val="24"/>
        </w:rPr>
        <w:lastRenderedPageBreak/>
        <w:t>próximo pasado, quedando un poco más rezagado el Control Fronterizo que solo ha obtenido un 5% más sobre lo esperado.</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Sobre estos resultados la propia SUNAT afirma que los porcentajes antes señalados significan </w:t>
      </w:r>
      <w:r w:rsidRPr="00A87192">
        <w:rPr>
          <w:rStyle w:val="Strong"/>
          <w:rFonts w:ascii="Arial" w:hAnsi="Arial" w:cs="Arial"/>
          <w:b w:val="0"/>
          <w:sz w:val="24"/>
          <w:szCs w:val="24"/>
        </w:rPr>
        <w:t>para la Aduana Aérea del Callao (US$ 12.83 millones), Aduana Marítima del Callao (US$ 11.10 millones)</w:t>
      </w:r>
      <w:r w:rsidR="00094C28" w:rsidRPr="00A87192">
        <w:rPr>
          <w:rStyle w:val="Strong"/>
          <w:rFonts w:ascii="Arial" w:hAnsi="Arial" w:cs="Arial"/>
          <w:b w:val="0"/>
          <w:sz w:val="24"/>
          <w:szCs w:val="24"/>
        </w:rPr>
        <w:t>,</w:t>
      </w:r>
      <w:r w:rsidRPr="00A87192">
        <w:rPr>
          <w:rFonts w:ascii="Arial" w:hAnsi="Arial" w:cs="Arial"/>
          <w:sz w:val="24"/>
          <w:szCs w:val="24"/>
        </w:rPr>
        <w:t xml:space="preserve"> Intendencia de Prevención del Contrabando y Control Fronterizo (US$ 10.15 millones) y las Intendencias de Aduana de Tacna (US$ 5.56 millones) y Pisco (US$ 2.27 millones), que en conjunto </w:t>
      </w:r>
      <w:r w:rsidR="000A11FB" w:rsidRPr="00A87192">
        <w:rPr>
          <w:rFonts w:ascii="Arial" w:hAnsi="Arial" w:cs="Arial"/>
          <w:sz w:val="24"/>
          <w:szCs w:val="24"/>
        </w:rPr>
        <w:t>representaron el 70% del total.</w:t>
      </w:r>
    </w:p>
    <w:p w:rsidR="00645889" w:rsidRPr="00A87192" w:rsidRDefault="00D84871" w:rsidP="00877A35">
      <w:pPr>
        <w:spacing w:line="360" w:lineRule="auto"/>
        <w:jc w:val="center"/>
        <w:rPr>
          <w:rFonts w:ascii="Arial" w:hAnsi="Arial" w:cs="Arial"/>
          <w:b/>
          <w:sz w:val="24"/>
          <w:szCs w:val="24"/>
        </w:rPr>
      </w:pPr>
      <w:r w:rsidRPr="00A87192">
        <w:rPr>
          <w:rFonts w:ascii="Arial" w:hAnsi="Arial" w:cs="Arial"/>
          <w:b/>
          <w:sz w:val="24"/>
          <w:szCs w:val="24"/>
        </w:rPr>
        <w:t>Figura 04</w:t>
      </w:r>
    </w:p>
    <w:p w:rsidR="00645889" w:rsidRPr="00A87192" w:rsidRDefault="00645889" w:rsidP="00877A35">
      <w:pPr>
        <w:spacing w:line="360" w:lineRule="auto"/>
        <w:jc w:val="center"/>
        <w:rPr>
          <w:rFonts w:ascii="Arial" w:hAnsi="Arial" w:cs="Arial"/>
          <w:b/>
          <w:sz w:val="24"/>
          <w:szCs w:val="24"/>
        </w:rPr>
      </w:pPr>
      <w:r w:rsidRPr="00A87192">
        <w:rPr>
          <w:rFonts w:ascii="Arial" w:hAnsi="Arial" w:cs="Arial"/>
          <w:noProof/>
          <w:sz w:val="24"/>
          <w:szCs w:val="24"/>
          <w:lang w:val="en-US" w:eastAsia="en-US"/>
        </w:rPr>
        <w:drawing>
          <wp:anchor distT="0" distB="0" distL="114300" distR="114300" simplePos="0" relativeHeight="251665408" behindDoc="0" locked="0" layoutInCell="1" allowOverlap="1">
            <wp:simplePos x="0" y="0"/>
            <wp:positionH relativeFrom="column">
              <wp:posOffset>54610</wp:posOffset>
            </wp:positionH>
            <wp:positionV relativeFrom="paragraph">
              <wp:posOffset>672465</wp:posOffset>
            </wp:positionV>
            <wp:extent cx="5600700" cy="2457450"/>
            <wp:effectExtent l="19050" t="1905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2457450"/>
                    </a:xfrm>
                    <a:prstGeom prst="rect">
                      <a:avLst/>
                    </a:prstGeom>
                    <a:noFill/>
                    <a:ln w="9525">
                      <a:solidFill>
                        <a:srgbClr val="000000"/>
                      </a:solidFill>
                      <a:miter lim="800000"/>
                      <a:headEnd/>
                      <a:tailEnd/>
                    </a:ln>
                  </pic:spPr>
                </pic:pic>
              </a:graphicData>
            </a:graphic>
          </wp:anchor>
        </w:drawing>
      </w:r>
      <w:r w:rsidRPr="00A87192">
        <w:rPr>
          <w:rFonts w:ascii="Arial" w:hAnsi="Arial" w:cs="Arial"/>
          <w:b/>
          <w:sz w:val="24"/>
          <w:szCs w:val="24"/>
        </w:rPr>
        <w:t>Monto de Mercancía Intervenida en las Acciones de Prevención y Represión del Tráfico Ilícito de Mercancías (TIM).</w:t>
      </w:r>
    </w:p>
    <w:p w:rsidR="00645889" w:rsidRPr="00A87192" w:rsidRDefault="00645889" w:rsidP="00877A35">
      <w:pPr>
        <w:spacing w:line="360" w:lineRule="auto"/>
        <w:rPr>
          <w:rFonts w:ascii="Arial" w:hAnsi="Arial" w:cs="Arial"/>
          <w:sz w:val="24"/>
          <w:szCs w:val="24"/>
        </w:rPr>
      </w:pPr>
      <w:r w:rsidRPr="00A87192">
        <w:rPr>
          <w:rFonts w:ascii="Arial" w:hAnsi="Arial" w:cs="Arial"/>
          <w:sz w:val="24"/>
          <w:szCs w:val="24"/>
        </w:rPr>
        <w:t>Fuente: Plan Operativo Institucional (SUNAT) 2012.</w:t>
      </w:r>
    </w:p>
    <w:p w:rsidR="00645889" w:rsidRPr="00A87192" w:rsidRDefault="00645889" w:rsidP="00D84871">
      <w:pPr>
        <w:spacing w:line="360" w:lineRule="auto"/>
        <w:jc w:val="both"/>
        <w:rPr>
          <w:rFonts w:ascii="Arial" w:hAnsi="Arial" w:cs="Arial"/>
          <w:sz w:val="24"/>
          <w:szCs w:val="24"/>
        </w:rPr>
      </w:pPr>
      <w:r w:rsidRPr="00A87192">
        <w:rPr>
          <w:rFonts w:ascii="Arial" w:hAnsi="Arial" w:cs="Arial"/>
          <w:sz w:val="24"/>
          <w:szCs w:val="24"/>
        </w:rPr>
        <w:t xml:space="preserve">A pesar que este estándar no considera </w:t>
      </w:r>
      <w:r w:rsidR="00094C28" w:rsidRPr="00A87192">
        <w:rPr>
          <w:rFonts w:ascii="Arial" w:hAnsi="Arial" w:cs="Arial"/>
          <w:sz w:val="24"/>
          <w:szCs w:val="24"/>
        </w:rPr>
        <w:t xml:space="preserve">a </w:t>
      </w:r>
      <w:r w:rsidRPr="00A87192">
        <w:rPr>
          <w:rFonts w:ascii="Arial" w:hAnsi="Arial" w:cs="Arial"/>
          <w:sz w:val="24"/>
          <w:szCs w:val="24"/>
        </w:rPr>
        <w:t xml:space="preserve">la Aduana Marítima, es interesante porque permite ver la efectividad de las intervenciones de prevención del </w:t>
      </w:r>
      <w:r w:rsidR="00F62F11" w:rsidRPr="00A87192">
        <w:rPr>
          <w:rFonts w:ascii="Arial" w:hAnsi="Arial" w:cs="Arial"/>
          <w:sz w:val="24"/>
          <w:szCs w:val="24"/>
        </w:rPr>
        <w:t xml:space="preserve">contrabando </w:t>
      </w:r>
      <w:r w:rsidRPr="00A87192">
        <w:rPr>
          <w:rFonts w:ascii="Arial" w:hAnsi="Arial" w:cs="Arial"/>
          <w:sz w:val="24"/>
          <w:szCs w:val="24"/>
        </w:rPr>
        <w:t xml:space="preserve">y </w:t>
      </w:r>
      <w:r w:rsidR="00F62F11" w:rsidRPr="00A87192">
        <w:rPr>
          <w:rFonts w:ascii="Arial" w:hAnsi="Arial" w:cs="Arial"/>
          <w:sz w:val="24"/>
          <w:szCs w:val="24"/>
        </w:rPr>
        <w:t xml:space="preserve">control fronterizo </w:t>
      </w:r>
      <w:r w:rsidRPr="00A87192">
        <w:rPr>
          <w:rFonts w:ascii="Arial" w:hAnsi="Arial" w:cs="Arial"/>
          <w:sz w:val="24"/>
          <w:szCs w:val="24"/>
        </w:rPr>
        <w:t xml:space="preserve">realizados por la Intendencia correspondiente, con un índice </w:t>
      </w:r>
      <w:r w:rsidRPr="00A87192">
        <w:rPr>
          <w:rFonts w:ascii="Arial" w:hAnsi="Arial" w:cs="Arial"/>
          <w:sz w:val="24"/>
          <w:szCs w:val="24"/>
        </w:rPr>
        <w:lastRenderedPageBreak/>
        <w:t>superior de hasta el 33.74% al final del año próximo pasado, lo que expresa el compromiso establecido por la institución. Demás está decir que frente a los índices globales todavía nos encontramos muy lejos de cumplir con las metas de cumplimiento necesarias para conseguir dominar al poderoso sistema delictivo que tiene el contrabando.</w:t>
      </w:r>
    </w:p>
    <w:p w:rsidR="00645889" w:rsidRPr="00A87192" w:rsidRDefault="00D84871" w:rsidP="00196017">
      <w:pPr>
        <w:spacing w:after="0" w:line="360" w:lineRule="auto"/>
        <w:jc w:val="center"/>
        <w:rPr>
          <w:rFonts w:ascii="Arial" w:hAnsi="Arial" w:cs="Arial"/>
          <w:b/>
          <w:sz w:val="24"/>
          <w:szCs w:val="24"/>
        </w:rPr>
      </w:pPr>
      <w:r w:rsidRPr="00A87192">
        <w:rPr>
          <w:rFonts w:ascii="Arial" w:hAnsi="Arial" w:cs="Arial"/>
          <w:b/>
          <w:sz w:val="24"/>
          <w:szCs w:val="24"/>
        </w:rPr>
        <w:t>Figura 05</w:t>
      </w:r>
    </w:p>
    <w:p w:rsidR="00645889" w:rsidRPr="00A87192" w:rsidRDefault="00FB1619" w:rsidP="00196017">
      <w:pPr>
        <w:spacing w:after="0" w:line="360" w:lineRule="auto"/>
        <w:jc w:val="center"/>
        <w:rPr>
          <w:rFonts w:ascii="Arial" w:hAnsi="Arial" w:cs="Arial"/>
          <w:b/>
          <w:sz w:val="24"/>
          <w:szCs w:val="24"/>
        </w:rPr>
      </w:pPr>
      <w:r w:rsidRPr="00A87192">
        <w:rPr>
          <w:rFonts w:ascii="Arial" w:hAnsi="Arial" w:cs="Arial"/>
          <w:b/>
          <w:sz w:val="24"/>
          <w:szCs w:val="24"/>
        </w:rPr>
        <w:t>De</w:t>
      </w:r>
      <w:r w:rsidR="00645889" w:rsidRPr="00A87192">
        <w:rPr>
          <w:rFonts w:ascii="Arial" w:hAnsi="Arial" w:cs="Arial"/>
          <w:b/>
          <w:sz w:val="24"/>
          <w:szCs w:val="24"/>
        </w:rPr>
        <w:t>volución de mercancías incautadas</w:t>
      </w:r>
    </w:p>
    <w:p w:rsidR="00645889" w:rsidRPr="00A87192" w:rsidRDefault="00645889" w:rsidP="00877A35">
      <w:pPr>
        <w:spacing w:line="360" w:lineRule="auto"/>
        <w:rPr>
          <w:rFonts w:ascii="Arial" w:hAnsi="Arial" w:cs="Arial"/>
          <w:sz w:val="24"/>
          <w:szCs w:val="24"/>
        </w:rPr>
      </w:pPr>
      <w:r w:rsidRPr="00A87192">
        <w:rPr>
          <w:rFonts w:ascii="Arial" w:hAnsi="Arial" w:cs="Arial"/>
          <w:noProof/>
          <w:sz w:val="24"/>
          <w:szCs w:val="24"/>
          <w:lang w:val="en-US" w:eastAsia="en-US"/>
        </w:rPr>
        <w:drawing>
          <wp:inline distT="0" distB="0" distL="0" distR="0">
            <wp:extent cx="5604510" cy="2527935"/>
            <wp:effectExtent l="19050" t="1905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4510" cy="2527935"/>
                    </a:xfrm>
                    <a:prstGeom prst="rect">
                      <a:avLst/>
                    </a:prstGeom>
                    <a:noFill/>
                    <a:ln w="9525" cmpd="sng">
                      <a:solidFill>
                        <a:srgbClr val="000000"/>
                      </a:solidFill>
                      <a:miter lim="800000"/>
                      <a:headEnd/>
                      <a:tailEnd/>
                    </a:ln>
                    <a:effectLst/>
                  </pic:spPr>
                </pic:pic>
              </a:graphicData>
            </a:graphic>
          </wp:inline>
        </w:drawing>
      </w:r>
    </w:p>
    <w:p w:rsidR="00645889" w:rsidRPr="00A87192" w:rsidRDefault="00645889" w:rsidP="00877A35">
      <w:pPr>
        <w:spacing w:line="360" w:lineRule="auto"/>
        <w:rPr>
          <w:rFonts w:ascii="Arial" w:hAnsi="Arial" w:cs="Arial"/>
          <w:sz w:val="20"/>
          <w:szCs w:val="24"/>
        </w:rPr>
      </w:pPr>
      <w:r w:rsidRPr="00A87192">
        <w:rPr>
          <w:rFonts w:ascii="Arial" w:hAnsi="Arial" w:cs="Arial"/>
          <w:sz w:val="20"/>
          <w:szCs w:val="24"/>
        </w:rPr>
        <w:t>Fuente: Plan Operativo Institucional (SUNAT) 2012.</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Con relación al nivel de devolución de mercancías incautadas, se puede observar que la efectividad de la intendencia de Prevención del Contrabando y Control Fronterizo ha sido de apenas el 1.53% al final del año 2012, siendo su mejor performance el mes de enero que es cuando fue más eficiente y eficaz a juzgar por el ín</w:t>
      </w:r>
      <w:r w:rsidR="00CE50A2" w:rsidRPr="00A87192">
        <w:rPr>
          <w:rFonts w:ascii="Arial" w:hAnsi="Arial" w:cs="Arial"/>
          <w:sz w:val="24"/>
          <w:szCs w:val="24"/>
        </w:rPr>
        <w:t>dice que nos muestra la figura 5</w:t>
      </w:r>
      <w:r w:rsidRPr="00A87192">
        <w:rPr>
          <w:rFonts w:ascii="Arial" w:hAnsi="Arial" w:cs="Arial"/>
          <w:sz w:val="24"/>
          <w:szCs w:val="24"/>
        </w:rPr>
        <w:t xml:space="preserve"> (28.33) respecto de los otros meses. Sin embargo se puede observar en el gráfico comparativo que la </w:t>
      </w:r>
      <w:r w:rsidR="00412612" w:rsidRPr="00A87192">
        <w:rPr>
          <w:rFonts w:ascii="Arial" w:hAnsi="Arial" w:cs="Arial"/>
          <w:sz w:val="24"/>
          <w:szCs w:val="24"/>
        </w:rPr>
        <w:t xml:space="preserve">Aduana Marítima </w:t>
      </w:r>
      <w:r w:rsidRPr="00A87192">
        <w:rPr>
          <w:rFonts w:ascii="Arial" w:hAnsi="Arial" w:cs="Arial"/>
          <w:sz w:val="24"/>
          <w:szCs w:val="24"/>
        </w:rPr>
        <w:t xml:space="preserve">presenta un avance de 2 puntos al igual que la Aduana Aérea lo que significa que en </w:t>
      </w:r>
      <w:r w:rsidRPr="00A87192">
        <w:rPr>
          <w:rFonts w:ascii="Arial" w:hAnsi="Arial" w:cs="Arial"/>
          <w:sz w:val="24"/>
          <w:szCs w:val="24"/>
        </w:rPr>
        <w:lastRenderedPageBreak/>
        <w:t>materia de incautación o inmovilización de mercancía sobre la que se ha aclarado su situación legal o las condiciones formales de su posesión, los logros se han incrementado, como se aprecia en los resultados.</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El marco normativo también ha contribuido a dicho avance, dado que la SUNAT con</w:t>
      </w:r>
      <w:r w:rsidR="00A1509D" w:rsidRPr="00A87192">
        <w:rPr>
          <w:rFonts w:ascii="Arial" w:hAnsi="Arial" w:cs="Arial"/>
          <w:sz w:val="24"/>
          <w:szCs w:val="24"/>
        </w:rPr>
        <w:t xml:space="preserve"> la Resolución </w:t>
      </w:r>
      <w:r w:rsidRPr="00A87192">
        <w:rPr>
          <w:rFonts w:ascii="Arial" w:hAnsi="Arial" w:cs="Arial"/>
          <w:sz w:val="24"/>
          <w:szCs w:val="24"/>
        </w:rPr>
        <w:t xml:space="preserve">de Superintendencia Nacional Adjunta de Aduanas Nº </w:t>
      </w:r>
      <w:r w:rsidRPr="00A87192">
        <w:rPr>
          <w:rStyle w:val="resolsunat"/>
          <w:b w:val="0"/>
          <w:color w:val="auto"/>
          <w:sz w:val="24"/>
          <w:szCs w:val="24"/>
        </w:rPr>
        <w:t>529-2012-SUNAT-A</w:t>
      </w:r>
      <w:r w:rsidR="00A1509D" w:rsidRPr="00A87192">
        <w:rPr>
          <w:rStyle w:val="resolsunat"/>
          <w:b w:val="0"/>
          <w:color w:val="auto"/>
          <w:sz w:val="24"/>
          <w:szCs w:val="24"/>
        </w:rPr>
        <w:t xml:space="preserve"> </w:t>
      </w:r>
      <w:r w:rsidRPr="00A87192">
        <w:rPr>
          <w:rFonts w:ascii="Arial" w:hAnsi="Arial" w:cs="Arial"/>
          <w:sz w:val="24"/>
          <w:szCs w:val="24"/>
        </w:rPr>
        <w:t xml:space="preserve">aprobó el año pasado un nuevo </w:t>
      </w:r>
      <w:r w:rsidR="00A1509D" w:rsidRPr="00A87192">
        <w:rPr>
          <w:rFonts w:ascii="Arial" w:hAnsi="Arial" w:cs="Arial"/>
          <w:bCs/>
          <w:sz w:val="24"/>
          <w:szCs w:val="24"/>
        </w:rPr>
        <w:t xml:space="preserve">Procedimiento Específico </w:t>
      </w:r>
      <w:r w:rsidRPr="00A87192">
        <w:rPr>
          <w:rFonts w:ascii="Arial" w:hAnsi="Arial" w:cs="Arial"/>
          <w:bCs/>
          <w:sz w:val="24"/>
          <w:szCs w:val="24"/>
        </w:rPr>
        <w:t xml:space="preserve">de </w:t>
      </w:r>
      <w:r w:rsidR="00A1509D" w:rsidRPr="00A87192">
        <w:rPr>
          <w:rFonts w:ascii="Arial" w:hAnsi="Arial" w:cs="Arial"/>
          <w:bCs/>
          <w:sz w:val="24"/>
          <w:szCs w:val="24"/>
        </w:rPr>
        <w:t>Inmovilización</w:t>
      </w:r>
      <w:r w:rsidRPr="00A87192">
        <w:rPr>
          <w:rFonts w:ascii="Arial" w:hAnsi="Arial" w:cs="Arial"/>
          <w:bCs/>
          <w:sz w:val="24"/>
          <w:szCs w:val="24"/>
        </w:rPr>
        <w:t>-</w:t>
      </w:r>
      <w:r w:rsidR="00A1509D" w:rsidRPr="00A87192">
        <w:rPr>
          <w:rFonts w:ascii="Arial" w:hAnsi="Arial" w:cs="Arial"/>
          <w:bCs/>
          <w:sz w:val="24"/>
          <w:szCs w:val="24"/>
        </w:rPr>
        <w:t xml:space="preserve">Incautación </w:t>
      </w:r>
      <w:r w:rsidRPr="00A87192">
        <w:rPr>
          <w:rFonts w:ascii="Arial" w:hAnsi="Arial" w:cs="Arial"/>
          <w:bCs/>
          <w:sz w:val="24"/>
          <w:szCs w:val="24"/>
        </w:rPr>
        <w:t xml:space="preserve">y </w:t>
      </w:r>
      <w:r w:rsidR="00A1509D" w:rsidRPr="00A87192">
        <w:rPr>
          <w:rFonts w:ascii="Arial" w:hAnsi="Arial" w:cs="Arial"/>
          <w:bCs/>
          <w:sz w:val="24"/>
          <w:szCs w:val="24"/>
        </w:rPr>
        <w:t>Sanciones Aduaneras</w:t>
      </w:r>
      <w:r w:rsidRPr="00A87192">
        <w:rPr>
          <w:rFonts w:ascii="Arial" w:hAnsi="Arial" w:cs="Arial"/>
          <w:bCs/>
          <w:sz w:val="24"/>
          <w:szCs w:val="24"/>
        </w:rPr>
        <w:t xml:space="preserve">, </w:t>
      </w:r>
      <w:r w:rsidRPr="00A87192">
        <w:rPr>
          <w:rFonts w:ascii="Arial" w:hAnsi="Arial" w:cs="Arial"/>
          <w:sz w:val="24"/>
          <w:szCs w:val="24"/>
        </w:rPr>
        <w:t>en aplicación de la Ley General de Aduanas y de la Ley de los Delitos Aduaneros.</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Esta medida no significa que se haya incrementado el número de devoluciones sino que se ha elevado la inmovilización e incautación de mercadería de origen dudoso.</w:t>
      </w:r>
    </w:p>
    <w:p w:rsidR="00645889" w:rsidRPr="00A87192" w:rsidRDefault="00D84871" w:rsidP="00196017">
      <w:pPr>
        <w:spacing w:after="0" w:line="360" w:lineRule="auto"/>
        <w:jc w:val="center"/>
        <w:rPr>
          <w:rFonts w:ascii="Arial" w:hAnsi="Arial" w:cs="Arial"/>
          <w:b/>
          <w:sz w:val="24"/>
          <w:szCs w:val="24"/>
        </w:rPr>
      </w:pPr>
      <w:r w:rsidRPr="00A87192">
        <w:rPr>
          <w:rFonts w:ascii="Arial" w:hAnsi="Arial" w:cs="Arial"/>
          <w:b/>
          <w:sz w:val="24"/>
          <w:szCs w:val="24"/>
        </w:rPr>
        <w:t>Figura 06</w:t>
      </w:r>
    </w:p>
    <w:p w:rsidR="00645889" w:rsidRPr="00A87192" w:rsidRDefault="00FB1619" w:rsidP="00196017">
      <w:pPr>
        <w:spacing w:after="0" w:line="360" w:lineRule="auto"/>
        <w:jc w:val="center"/>
        <w:rPr>
          <w:rFonts w:ascii="Arial" w:hAnsi="Arial" w:cs="Arial"/>
          <w:b/>
          <w:sz w:val="24"/>
          <w:szCs w:val="24"/>
        </w:rPr>
      </w:pPr>
      <w:r w:rsidRPr="00A87192">
        <w:rPr>
          <w:rFonts w:ascii="Arial" w:hAnsi="Arial" w:cs="Arial"/>
          <w:b/>
          <w:sz w:val="24"/>
          <w:szCs w:val="24"/>
        </w:rPr>
        <w:t>Efectividad de las Acciones d</w:t>
      </w:r>
      <w:r w:rsidR="00645889" w:rsidRPr="00A87192">
        <w:rPr>
          <w:rFonts w:ascii="Arial" w:hAnsi="Arial" w:cs="Arial"/>
          <w:b/>
          <w:sz w:val="24"/>
          <w:szCs w:val="24"/>
        </w:rPr>
        <w:t>e Control - TIM</w:t>
      </w:r>
    </w:p>
    <w:p w:rsidR="00645889" w:rsidRPr="00A87192" w:rsidRDefault="00645889" w:rsidP="00877A35">
      <w:pPr>
        <w:spacing w:line="360" w:lineRule="auto"/>
        <w:rPr>
          <w:rFonts w:ascii="Arial" w:hAnsi="Arial" w:cs="Arial"/>
          <w:sz w:val="24"/>
          <w:szCs w:val="24"/>
        </w:rPr>
      </w:pPr>
      <w:r w:rsidRPr="00A87192">
        <w:rPr>
          <w:rFonts w:ascii="Arial" w:hAnsi="Arial" w:cs="Arial"/>
          <w:noProof/>
          <w:sz w:val="24"/>
          <w:szCs w:val="24"/>
          <w:lang w:val="en-US" w:eastAsia="en-US"/>
        </w:rPr>
        <w:drawing>
          <wp:inline distT="0" distB="0" distL="0" distR="0">
            <wp:extent cx="5610225" cy="2505075"/>
            <wp:effectExtent l="19050" t="1905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610225" cy="2505075"/>
                    </a:xfrm>
                    <a:prstGeom prst="rect">
                      <a:avLst/>
                    </a:prstGeom>
                    <a:noFill/>
                    <a:ln w="12700">
                      <a:solidFill>
                        <a:schemeClr val="tx1"/>
                      </a:solidFill>
                      <a:miter lim="800000"/>
                      <a:headEnd/>
                      <a:tailEnd/>
                    </a:ln>
                  </pic:spPr>
                </pic:pic>
              </a:graphicData>
            </a:graphic>
          </wp:inline>
        </w:drawing>
      </w:r>
    </w:p>
    <w:p w:rsidR="00645889" w:rsidRPr="00A87192" w:rsidRDefault="00645889" w:rsidP="00877A35">
      <w:pPr>
        <w:spacing w:line="360" w:lineRule="auto"/>
        <w:rPr>
          <w:rFonts w:ascii="Arial" w:hAnsi="Arial" w:cs="Arial"/>
          <w:sz w:val="20"/>
          <w:szCs w:val="24"/>
        </w:rPr>
      </w:pPr>
      <w:r w:rsidRPr="00A87192">
        <w:rPr>
          <w:rFonts w:ascii="Arial" w:hAnsi="Arial" w:cs="Arial"/>
          <w:sz w:val="20"/>
          <w:szCs w:val="24"/>
        </w:rPr>
        <w:t>Fuente: Plan Operativo Institucional (SUNAT) 2012.</w:t>
      </w:r>
    </w:p>
    <w:p w:rsidR="00645889" w:rsidRPr="00A87192" w:rsidRDefault="00645889" w:rsidP="00D27C8B">
      <w:pPr>
        <w:spacing w:line="360" w:lineRule="auto"/>
        <w:jc w:val="both"/>
        <w:rPr>
          <w:rFonts w:ascii="Arial" w:hAnsi="Arial" w:cs="Arial"/>
          <w:sz w:val="24"/>
          <w:szCs w:val="24"/>
        </w:rPr>
      </w:pPr>
      <w:r w:rsidRPr="00A87192">
        <w:rPr>
          <w:rFonts w:ascii="Arial" w:hAnsi="Arial" w:cs="Arial"/>
          <w:sz w:val="24"/>
          <w:szCs w:val="24"/>
        </w:rPr>
        <w:lastRenderedPageBreak/>
        <w:t xml:space="preserve">Aunque este indicador tampoco tiene medición para la </w:t>
      </w:r>
      <w:r w:rsidR="00A1509D" w:rsidRPr="00A87192">
        <w:rPr>
          <w:rFonts w:ascii="Arial" w:hAnsi="Arial" w:cs="Arial"/>
          <w:sz w:val="24"/>
          <w:szCs w:val="24"/>
        </w:rPr>
        <w:t>Aduana Marítima</w:t>
      </w:r>
      <w:r w:rsidRPr="00A87192">
        <w:rPr>
          <w:rFonts w:ascii="Arial" w:hAnsi="Arial" w:cs="Arial"/>
          <w:sz w:val="24"/>
          <w:szCs w:val="24"/>
        </w:rPr>
        <w:t xml:space="preserve">, se puede observar de acuerdo al informe de la SUNAT correspondiente al año </w:t>
      </w:r>
      <w:r w:rsidR="00CE50A2" w:rsidRPr="00A87192">
        <w:rPr>
          <w:rFonts w:ascii="Arial" w:hAnsi="Arial" w:cs="Arial"/>
          <w:sz w:val="24"/>
          <w:szCs w:val="24"/>
        </w:rPr>
        <w:t>2012</w:t>
      </w:r>
      <w:r w:rsidRPr="00A87192">
        <w:rPr>
          <w:rFonts w:ascii="Arial" w:hAnsi="Arial" w:cs="Arial"/>
          <w:sz w:val="24"/>
          <w:szCs w:val="24"/>
        </w:rPr>
        <w:t xml:space="preserve">, </w:t>
      </w:r>
      <w:r w:rsidR="00A1509D" w:rsidRPr="00A87192">
        <w:rPr>
          <w:rFonts w:ascii="Arial" w:hAnsi="Arial" w:cs="Arial"/>
          <w:sz w:val="24"/>
          <w:szCs w:val="24"/>
        </w:rPr>
        <w:t xml:space="preserve">que </w:t>
      </w:r>
      <w:r w:rsidRPr="00A87192">
        <w:rPr>
          <w:rFonts w:ascii="Arial" w:hAnsi="Arial" w:cs="Arial"/>
          <w:sz w:val="24"/>
          <w:szCs w:val="24"/>
        </w:rPr>
        <w:t xml:space="preserve">las aduanas donde se obtuvieron los mayores resultados fueron la Aduana Aérea del Callao (US$ 12.83 millones), Aduana Marítima del Callao (US$ 11.10 millones), Intendencia de Prevención del Contrabando y Control Fronterizo (US$ 10.15 millones) y las Intendencias de Aduana de Tacna (US$ 5.56 millones) y Pisco (US$ 2.27 millones), que en conjunto </w:t>
      </w:r>
      <w:r w:rsidR="00D27C8B" w:rsidRPr="00A87192">
        <w:rPr>
          <w:rFonts w:ascii="Arial" w:hAnsi="Arial" w:cs="Arial"/>
          <w:sz w:val="24"/>
          <w:szCs w:val="24"/>
        </w:rPr>
        <w:t>representaron el 70% del total.</w:t>
      </w:r>
    </w:p>
    <w:p w:rsidR="00645889" w:rsidRPr="00A87192" w:rsidRDefault="00645889" w:rsidP="00877A35">
      <w:pPr>
        <w:shd w:val="clear" w:color="auto" w:fill="FFFFFF"/>
        <w:spacing w:after="225" w:line="360" w:lineRule="auto"/>
        <w:jc w:val="both"/>
        <w:rPr>
          <w:rFonts w:ascii="Arial" w:eastAsia="Times New Roman" w:hAnsi="Arial" w:cs="Arial"/>
          <w:color w:val="000000" w:themeColor="text1"/>
          <w:sz w:val="24"/>
          <w:szCs w:val="24"/>
          <w:lang w:val="es-ES"/>
        </w:rPr>
      </w:pPr>
      <w:r w:rsidRPr="00A87192">
        <w:rPr>
          <w:rFonts w:ascii="Arial" w:eastAsia="Times New Roman" w:hAnsi="Arial" w:cs="Arial"/>
          <w:color w:val="000000" w:themeColor="text1"/>
          <w:sz w:val="24"/>
          <w:szCs w:val="24"/>
          <w:lang w:val="es-ES"/>
        </w:rPr>
        <w:t>La Superintendencia Nacional de Administración Tributaria (SUNAT) informó que durante el año</w:t>
      </w:r>
      <w:r w:rsidR="00A1509D" w:rsidRPr="00A87192">
        <w:rPr>
          <w:rFonts w:ascii="Arial" w:eastAsia="Times New Roman" w:hAnsi="Arial" w:cs="Arial"/>
          <w:color w:val="000000" w:themeColor="text1"/>
          <w:sz w:val="24"/>
          <w:szCs w:val="24"/>
          <w:lang w:val="es-ES"/>
        </w:rPr>
        <w:t xml:space="preserve"> 2012 </w:t>
      </w:r>
      <w:r w:rsidRPr="00A87192">
        <w:rPr>
          <w:rFonts w:ascii="Arial" w:eastAsia="Times New Roman" w:hAnsi="Arial" w:cs="Arial"/>
          <w:color w:val="000000" w:themeColor="text1"/>
          <w:sz w:val="24"/>
          <w:szCs w:val="24"/>
          <w:lang w:val="es-ES"/>
        </w:rPr>
        <w:t>tenía previsto realizar 7.000 acciones de prevención y represión del contrabando en el Perú.</w:t>
      </w:r>
    </w:p>
    <w:p w:rsidR="00645889" w:rsidRPr="00A87192" w:rsidRDefault="00645889" w:rsidP="00877A35">
      <w:pPr>
        <w:shd w:val="clear" w:color="auto" w:fill="FFFFFF"/>
        <w:spacing w:after="225" w:line="360" w:lineRule="auto"/>
        <w:jc w:val="both"/>
        <w:rPr>
          <w:rFonts w:ascii="Arial" w:eastAsia="Times New Roman" w:hAnsi="Arial" w:cs="Arial"/>
          <w:color w:val="000000" w:themeColor="text1"/>
          <w:sz w:val="24"/>
          <w:szCs w:val="24"/>
          <w:lang w:val="es-ES"/>
        </w:rPr>
      </w:pPr>
      <w:r w:rsidRPr="00A87192">
        <w:rPr>
          <w:rFonts w:ascii="Arial" w:eastAsia="Times New Roman" w:hAnsi="Arial" w:cs="Arial"/>
          <w:color w:val="000000" w:themeColor="text1"/>
          <w:sz w:val="24"/>
          <w:szCs w:val="24"/>
          <w:lang w:val="es-ES"/>
        </w:rPr>
        <w:t>Estas acciones representan 1,4 veces más que el año</w:t>
      </w:r>
      <w:r w:rsidR="00A1509D" w:rsidRPr="00A87192">
        <w:rPr>
          <w:rFonts w:ascii="Arial" w:eastAsia="Times New Roman" w:hAnsi="Arial" w:cs="Arial"/>
          <w:color w:val="000000" w:themeColor="text1"/>
          <w:sz w:val="24"/>
          <w:szCs w:val="24"/>
          <w:lang w:val="es-ES"/>
        </w:rPr>
        <w:t xml:space="preserve"> anterior</w:t>
      </w:r>
      <w:r w:rsidRPr="00A87192">
        <w:rPr>
          <w:rFonts w:ascii="Arial" w:eastAsia="Times New Roman" w:hAnsi="Arial" w:cs="Arial"/>
          <w:color w:val="000000" w:themeColor="text1"/>
          <w:sz w:val="24"/>
          <w:szCs w:val="24"/>
          <w:lang w:val="es-ES"/>
        </w:rPr>
        <w:t>, donde se realizaron 5.000, y se espera</w:t>
      </w:r>
      <w:r w:rsidR="00A1509D" w:rsidRPr="00A87192">
        <w:rPr>
          <w:rFonts w:ascii="Arial" w:eastAsia="Times New Roman" w:hAnsi="Arial" w:cs="Arial"/>
          <w:color w:val="000000" w:themeColor="text1"/>
          <w:sz w:val="24"/>
          <w:szCs w:val="24"/>
          <w:lang w:val="es-ES"/>
        </w:rPr>
        <w:t>ba</w:t>
      </w:r>
      <w:r w:rsidRPr="00A87192">
        <w:rPr>
          <w:rFonts w:ascii="Arial" w:eastAsia="Times New Roman" w:hAnsi="Arial" w:cs="Arial"/>
          <w:color w:val="000000" w:themeColor="text1"/>
          <w:sz w:val="24"/>
          <w:szCs w:val="24"/>
          <w:lang w:val="es-ES"/>
        </w:rPr>
        <w:t xml:space="preserve"> un incremento similar en cuanto al monto intervenido del contrabando, con S/. 94,5 millones frente a los S/. 67,5 millones de</w:t>
      </w:r>
      <w:r w:rsidR="00A1509D" w:rsidRPr="00A87192">
        <w:rPr>
          <w:rFonts w:ascii="Arial" w:eastAsia="Times New Roman" w:hAnsi="Arial" w:cs="Arial"/>
          <w:color w:val="000000" w:themeColor="text1"/>
          <w:sz w:val="24"/>
          <w:szCs w:val="24"/>
          <w:lang w:val="es-ES"/>
        </w:rPr>
        <w:t>l año</w:t>
      </w:r>
      <w:r w:rsidRPr="00A87192">
        <w:rPr>
          <w:rFonts w:ascii="Arial" w:eastAsia="Times New Roman" w:hAnsi="Arial" w:cs="Arial"/>
          <w:color w:val="000000" w:themeColor="text1"/>
          <w:sz w:val="24"/>
          <w:szCs w:val="24"/>
          <w:lang w:val="es-ES"/>
        </w:rPr>
        <w:t xml:space="preserve"> </w:t>
      </w:r>
      <w:r w:rsidR="00CE50A2" w:rsidRPr="00A87192">
        <w:rPr>
          <w:rFonts w:ascii="Arial" w:eastAsia="Times New Roman" w:hAnsi="Arial" w:cs="Arial"/>
          <w:color w:val="000000" w:themeColor="text1"/>
          <w:sz w:val="24"/>
          <w:szCs w:val="24"/>
          <w:lang w:val="es-ES"/>
        </w:rPr>
        <w:t>2012</w:t>
      </w:r>
      <w:r w:rsidRPr="00A87192">
        <w:rPr>
          <w:rFonts w:ascii="Arial" w:eastAsia="Times New Roman" w:hAnsi="Arial" w:cs="Arial"/>
          <w:color w:val="000000" w:themeColor="text1"/>
          <w:sz w:val="24"/>
          <w:szCs w:val="24"/>
          <w:lang w:val="es-ES"/>
        </w:rPr>
        <w:t>.</w:t>
      </w:r>
    </w:p>
    <w:p w:rsidR="00645889" w:rsidRPr="00A87192" w:rsidRDefault="00645889" w:rsidP="00877A35">
      <w:pPr>
        <w:shd w:val="clear" w:color="auto" w:fill="FFFFFF"/>
        <w:spacing w:after="225" w:line="360" w:lineRule="auto"/>
        <w:jc w:val="both"/>
        <w:rPr>
          <w:rFonts w:ascii="Arial" w:eastAsia="Times New Roman" w:hAnsi="Arial" w:cs="Arial"/>
          <w:color w:val="000000" w:themeColor="text1"/>
          <w:sz w:val="24"/>
          <w:szCs w:val="24"/>
          <w:lang w:val="es-ES"/>
        </w:rPr>
      </w:pPr>
      <w:r w:rsidRPr="00A87192">
        <w:rPr>
          <w:rFonts w:ascii="Arial" w:eastAsia="Times New Roman" w:hAnsi="Arial" w:cs="Arial"/>
          <w:color w:val="000000" w:themeColor="text1"/>
          <w:sz w:val="24"/>
          <w:szCs w:val="24"/>
          <w:lang w:val="es-ES"/>
        </w:rPr>
        <w:t>La SUNAT también programó incrementar las acciones de prevención y represión del tráfico ilícito de mercancías (TIM) y pasar de 19,200 en el 2011 a 29,450 durante el año</w:t>
      </w:r>
      <w:r w:rsidR="00CE50A2" w:rsidRPr="00A87192">
        <w:rPr>
          <w:rFonts w:ascii="Arial" w:eastAsia="Times New Roman" w:hAnsi="Arial" w:cs="Arial"/>
          <w:color w:val="000000" w:themeColor="text1"/>
          <w:sz w:val="24"/>
          <w:szCs w:val="24"/>
          <w:lang w:val="es-ES"/>
        </w:rPr>
        <w:t xml:space="preserve"> siguiente</w:t>
      </w:r>
      <w:r w:rsidRPr="00A87192">
        <w:rPr>
          <w:rFonts w:ascii="Arial" w:eastAsia="Times New Roman" w:hAnsi="Arial" w:cs="Arial"/>
          <w:color w:val="000000" w:themeColor="text1"/>
          <w:sz w:val="24"/>
          <w:szCs w:val="24"/>
          <w:lang w:val="es-ES"/>
        </w:rPr>
        <w:t>.</w:t>
      </w:r>
    </w:p>
    <w:p w:rsidR="00645889" w:rsidRPr="00A87192" w:rsidRDefault="00645889" w:rsidP="00877A35">
      <w:pPr>
        <w:shd w:val="clear" w:color="auto" w:fill="FFFFFF"/>
        <w:spacing w:after="225" w:line="360" w:lineRule="auto"/>
        <w:jc w:val="both"/>
        <w:rPr>
          <w:rFonts w:ascii="Arial" w:eastAsia="Times New Roman" w:hAnsi="Arial" w:cs="Arial"/>
          <w:color w:val="000000" w:themeColor="text1"/>
          <w:sz w:val="24"/>
          <w:szCs w:val="24"/>
          <w:lang w:val="es-ES"/>
        </w:rPr>
      </w:pPr>
      <w:r w:rsidRPr="00A87192">
        <w:rPr>
          <w:rFonts w:ascii="Arial" w:eastAsia="Times New Roman" w:hAnsi="Arial" w:cs="Arial"/>
          <w:color w:val="000000" w:themeColor="text1"/>
          <w:sz w:val="24"/>
          <w:szCs w:val="24"/>
          <w:lang w:val="es-ES"/>
        </w:rPr>
        <w:t>Además espera</w:t>
      </w:r>
      <w:r w:rsidR="000B5D8B" w:rsidRPr="00A87192">
        <w:rPr>
          <w:rFonts w:ascii="Arial" w:eastAsia="Times New Roman" w:hAnsi="Arial" w:cs="Arial"/>
          <w:color w:val="000000" w:themeColor="text1"/>
          <w:sz w:val="24"/>
          <w:szCs w:val="24"/>
          <w:lang w:val="es-ES"/>
        </w:rPr>
        <w:t>ba</w:t>
      </w:r>
      <w:r w:rsidRPr="00A87192">
        <w:rPr>
          <w:rFonts w:ascii="Arial" w:eastAsia="Times New Roman" w:hAnsi="Arial" w:cs="Arial"/>
          <w:color w:val="000000" w:themeColor="text1"/>
          <w:sz w:val="24"/>
          <w:szCs w:val="24"/>
          <w:lang w:val="es-ES"/>
        </w:rPr>
        <w:t xml:space="preserve"> registrar 677 acciones positivas en materia de intervención y detección del tráfico ilegal de bienes de patrimonio cultural y natural invalorable, tráfico ilícito de drogas y dinero transfronterizo.</w:t>
      </w:r>
    </w:p>
    <w:p w:rsidR="00057724" w:rsidRPr="00A87192" w:rsidRDefault="00645889" w:rsidP="00057724">
      <w:pPr>
        <w:shd w:val="clear" w:color="auto" w:fill="FFFFFF"/>
        <w:spacing w:after="225" w:line="360" w:lineRule="auto"/>
        <w:jc w:val="both"/>
        <w:rPr>
          <w:rFonts w:ascii="Arial" w:eastAsia="Times New Roman" w:hAnsi="Arial" w:cs="Arial"/>
          <w:color w:val="000000" w:themeColor="text1"/>
          <w:sz w:val="24"/>
          <w:szCs w:val="24"/>
          <w:lang w:val="es-ES"/>
        </w:rPr>
      </w:pPr>
      <w:r w:rsidRPr="00A87192">
        <w:rPr>
          <w:rFonts w:ascii="Arial" w:eastAsia="Times New Roman" w:hAnsi="Arial" w:cs="Arial"/>
          <w:color w:val="000000" w:themeColor="text1"/>
          <w:sz w:val="24"/>
          <w:szCs w:val="24"/>
          <w:lang w:val="es-ES"/>
        </w:rPr>
        <w:t xml:space="preserve">En cuanto a fiscalización aduanera concurrente y posterior, la SUNAT </w:t>
      </w:r>
      <w:r w:rsidR="000B5D8B" w:rsidRPr="00A87192">
        <w:rPr>
          <w:rFonts w:ascii="Arial" w:eastAsia="Times New Roman" w:hAnsi="Arial" w:cs="Arial"/>
          <w:color w:val="000000" w:themeColor="text1"/>
          <w:sz w:val="24"/>
          <w:szCs w:val="24"/>
          <w:lang w:val="es-ES"/>
        </w:rPr>
        <w:t xml:space="preserve">tenía planeado </w:t>
      </w:r>
      <w:r w:rsidRPr="00A87192">
        <w:rPr>
          <w:rFonts w:ascii="Arial" w:eastAsia="Times New Roman" w:hAnsi="Arial" w:cs="Arial"/>
          <w:color w:val="000000" w:themeColor="text1"/>
          <w:sz w:val="24"/>
          <w:szCs w:val="24"/>
          <w:lang w:val="es-ES"/>
        </w:rPr>
        <w:t>reali</w:t>
      </w:r>
      <w:r w:rsidR="00057724" w:rsidRPr="00A87192">
        <w:rPr>
          <w:rFonts w:ascii="Arial" w:eastAsia="Times New Roman" w:hAnsi="Arial" w:cs="Arial"/>
          <w:color w:val="000000" w:themeColor="text1"/>
          <w:sz w:val="24"/>
          <w:szCs w:val="24"/>
          <w:lang w:val="es-ES"/>
        </w:rPr>
        <w:t>zar 259,200 acciones en</w:t>
      </w:r>
      <w:r w:rsidR="000B5D8B" w:rsidRPr="00A87192">
        <w:rPr>
          <w:rFonts w:ascii="Arial" w:eastAsia="Times New Roman" w:hAnsi="Arial" w:cs="Arial"/>
          <w:color w:val="000000" w:themeColor="text1"/>
          <w:sz w:val="24"/>
          <w:szCs w:val="24"/>
          <w:lang w:val="es-ES"/>
        </w:rPr>
        <w:t xml:space="preserve"> el año</w:t>
      </w:r>
      <w:r w:rsidR="00057724" w:rsidRPr="00A87192">
        <w:rPr>
          <w:rFonts w:ascii="Arial" w:eastAsia="Times New Roman" w:hAnsi="Arial" w:cs="Arial"/>
          <w:color w:val="000000" w:themeColor="text1"/>
          <w:sz w:val="24"/>
          <w:szCs w:val="24"/>
          <w:lang w:val="es-ES"/>
        </w:rPr>
        <w:t>  2012.</w:t>
      </w:r>
    </w:p>
    <w:p w:rsidR="00A6577D" w:rsidRPr="00A87192" w:rsidRDefault="00A6577D" w:rsidP="00057724">
      <w:pPr>
        <w:shd w:val="clear" w:color="auto" w:fill="FFFFFF"/>
        <w:spacing w:after="225" w:line="360" w:lineRule="auto"/>
        <w:jc w:val="both"/>
        <w:rPr>
          <w:rFonts w:ascii="Arial" w:eastAsia="Times New Roman" w:hAnsi="Arial" w:cs="Arial"/>
          <w:color w:val="000000" w:themeColor="text1"/>
          <w:sz w:val="24"/>
          <w:szCs w:val="24"/>
          <w:lang w:val="es-ES"/>
        </w:rPr>
      </w:pPr>
    </w:p>
    <w:p w:rsidR="00A6577D" w:rsidRPr="00A87192" w:rsidRDefault="00A6577D" w:rsidP="00057724">
      <w:pPr>
        <w:shd w:val="clear" w:color="auto" w:fill="FFFFFF"/>
        <w:spacing w:after="225" w:line="360" w:lineRule="auto"/>
        <w:jc w:val="both"/>
        <w:rPr>
          <w:rFonts w:ascii="Arial" w:eastAsia="Times New Roman" w:hAnsi="Arial" w:cs="Arial"/>
          <w:color w:val="000000" w:themeColor="text1"/>
          <w:sz w:val="24"/>
          <w:szCs w:val="24"/>
          <w:lang w:val="es-ES"/>
        </w:rPr>
      </w:pPr>
    </w:p>
    <w:p w:rsidR="00645889" w:rsidRPr="00A87192" w:rsidRDefault="00D84871" w:rsidP="00057724">
      <w:pPr>
        <w:spacing w:after="0" w:line="360" w:lineRule="auto"/>
        <w:jc w:val="center"/>
        <w:rPr>
          <w:rFonts w:ascii="Arial" w:hAnsi="Arial" w:cs="Arial"/>
          <w:b/>
          <w:sz w:val="24"/>
          <w:szCs w:val="24"/>
        </w:rPr>
      </w:pPr>
      <w:r w:rsidRPr="00A87192">
        <w:rPr>
          <w:rFonts w:ascii="Arial" w:hAnsi="Arial" w:cs="Arial"/>
          <w:b/>
          <w:sz w:val="24"/>
          <w:szCs w:val="24"/>
        </w:rPr>
        <w:lastRenderedPageBreak/>
        <w:t>Figura 07</w:t>
      </w:r>
    </w:p>
    <w:p w:rsidR="00645889" w:rsidRPr="00A87192" w:rsidRDefault="00645889" w:rsidP="00057724">
      <w:pPr>
        <w:spacing w:after="0" w:line="360" w:lineRule="auto"/>
        <w:jc w:val="center"/>
        <w:rPr>
          <w:rFonts w:ascii="Arial" w:hAnsi="Arial" w:cs="Arial"/>
          <w:b/>
          <w:sz w:val="24"/>
          <w:szCs w:val="24"/>
        </w:rPr>
      </w:pPr>
      <w:r w:rsidRPr="00A87192">
        <w:rPr>
          <w:rFonts w:ascii="Arial" w:hAnsi="Arial" w:cs="Arial"/>
          <w:noProof/>
          <w:sz w:val="24"/>
          <w:szCs w:val="24"/>
          <w:lang w:val="en-US" w:eastAsia="en-US"/>
        </w:rPr>
        <w:drawing>
          <wp:anchor distT="0" distB="0" distL="114300" distR="114300" simplePos="0" relativeHeight="251666432" behindDoc="0" locked="0" layoutInCell="1" allowOverlap="1">
            <wp:simplePos x="0" y="0"/>
            <wp:positionH relativeFrom="column">
              <wp:posOffset>230505</wp:posOffset>
            </wp:positionH>
            <wp:positionV relativeFrom="paragraph">
              <wp:posOffset>416560</wp:posOffset>
            </wp:positionV>
            <wp:extent cx="5612130" cy="2569210"/>
            <wp:effectExtent l="19050" t="19050" r="7620"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569210"/>
                    </a:xfrm>
                    <a:prstGeom prst="rect">
                      <a:avLst/>
                    </a:prstGeom>
                    <a:noFill/>
                    <a:ln w="9525" cmpd="sng">
                      <a:solidFill>
                        <a:srgbClr val="000000"/>
                      </a:solidFill>
                      <a:miter lim="800000"/>
                      <a:headEnd/>
                      <a:tailEnd/>
                    </a:ln>
                    <a:effectLst/>
                  </pic:spPr>
                </pic:pic>
              </a:graphicData>
            </a:graphic>
          </wp:anchor>
        </w:drawing>
      </w:r>
      <w:r w:rsidRPr="00A87192">
        <w:rPr>
          <w:rFonts w:ascii="Arial" w:hAnsi="Arial" w:cs="Arial"/>
          <w:b/>
          <w:sz w:val="24"/>
          <w:szCs w:val="24"/>
        </w:rPr>
        <w:t>Nivel de Actas Resueltas</w:t>
      </w:r>
    </w:p>
    <w:p w:rsidR="00645889" w:rsidRPr="00A87192" w:rsidRDefault="00645889" w:rsidP="00057724">
      <w:pPr>
        <w:spacing w:after="0" w:line="360" w:lineRule="auto"/>
        <w:ind w:firstLine="708"/>
        <w:rPr>
          <w:rFonts w:ascii="Arial" w:hAnsi="Arial" w:cs="Arial"/>
          <w:sz w:val="20"/>
          <w:szCs w:val="24"/>
        </w:rPr>
      </w:pPr>
      <w:r w:rsidRPr="00A87192">
        <w:rPr>
          <w:rFonts w:ascii="Arial" w:hAnsi="Arial" w:cs="Arial"/>
          <w:sz w:val="20"/>
          <w:szCs w:val="24"/>
        </w:rPr>
        <w:t>Fuente: Plan Operativo Institucional (SUNAT) 2012.</w:t>
      </w:r>
    </w:p>
    <w:p w:rsidR="00057724" w:rsidRPr="00A87192" w:rsidRDefault="00057724" w:rsidP="00057724">
      <w:pPr>
        <w:spacing w:after="0" w:line="360" w:lineRule="auto"/>
        <w:rPr>
          <w:rFonts w:ascii="Arial" w:hAnsi="Arial" w:cs="Arial"/>
          <w:sz w:val="24"/>
          <w:szCs w:val="24"/>
        </w:rPr>
      </w:pPr>
    </w:p>
    <w:p w:rsidR="00E813C9" w:rsidRPr="00A87192" w:rsidRDefault="00E813C9" w:rsidP="00877A35">
      <w:pPr>
        <w:widowControl w:val="0"/>
        <w:autoSpaceDE w:val="0"/>
        <w:autoSpaceDN w:val="0"/>
        <w:adjustRightInd w:val="0"/>
        <w:spacing w:after="0" w:line="360" w:lineRule="auto"/>
        <w:ind w:right="80"/>
        <w:jc w:val="both"/>
        <w:rPr>
          <w:rFonts w:ascii="Arial" w:hAnsi="Arial" w:cs="Arial"/>
          <w:color w:val="000000"/>
          <w:sz w:val="24"/>
          <w:szCs w:val="24"/>
        </w:rPr>
      </w:pPr>
      <w:r w:rsidRPr="00A87192">
        <w:rPr>
          <w:rFonts w:ascii="Arial" w:hAnsi="Arial" w:cs="Arial"/>
          <w:color w:val="000000"/>
          <w:spacing w:val="-1"/>
          <w:sz w:val="24"/>
          <w:szCs w:val="24"/>
        </w:rPr>
        <w:t>E</w:t>
      </w:r>
      <w:r w:rsidRPr="00A87192">
        <w:rPr>
          <w:rFonts w:ascii="Arial" w:hAnsi="Arial" w:cs="Arial"/>
          <w:color w:val="000000"/>
          <w:sz w:val="24"/>
          <w:szCs w:val="24"/>
        </w:rPr>
        <w:t>l</w:t>
      </w:r>
      <w:r w:rsidR="000B5D8B"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pacing w:val="1"/>
          <w:sz w:val="24"/>
          <w:szCs w:val="24"/>
        </w:rPr>
        <w:t>r</w:t>
      </w:r>
      <w:r w:rsidRPr="00A87192">
        <w:rPr>
          <w:rFonts w:ascii="Arial" w:hAnsi="Arial" w:cs="Arial"/>
          <w:color w:val="000000"/>
          <w:sz w:val="24"/>
          <w:szCs w:val="24"/>
        </w:rPr>
        <w:t>ce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pacing w:val="-3"/>
          <w:sz w:val="24"/>
          <w:szCs w:val="24"/>
        </w:rPr>
        <w:t>a</w:t>
      </w:r>
      <w:r w:rsidRPr="00A87192">
        <w:rPr>
          <w:rFonts w:ascii="Arial" w:hAnsi="Arial" w:cs="Arial"/>
          <w:color w:val="000000"/>
          <w:spacing w:val="1"/>
          <w:sz w:val="24"/>
          <w:szCs w:val="24"/>
        </w:rPr>
        <w:t>j</w:t>
      </w:r>
      <w:r w:rsidRPr="00A87192">
        <w:rPr>
          <w:rFonts w:ascii="Arial" w:hAnsi="Arial" w:cs="Arial"/>
          <w:color w:val="000000"/>
          <w:sz w:val="24"/>
          <w:szCs w:val="24"/>
        </w:rPr>
        <w:t>e</w:t>
      </w:r>
      <w:r w:rsidR="000B5D8B" w:rsidRPr="00A87192">
        <w:rPr>
          <w:rFonts w:ascii="Arial" w:hAnsi="Arial" w:cs="Arial"/>
          <w:color w:val="000000"/>
          <w:sz w:val="24"/>
          <w:szCs w:val="24"/>
        </w:rPr>
        <w:t xml:space="preserve"> </w:t>
      </w:r>
      <w:r w:rsidRPr="00A87192">
        <w:rPr>
          <w:rFonts w:ascii="Arial" w:hAnsi="Arial" w:cs="Arial"/>
          <w:color w:val="000000"/>
          <w:sz w:val="24"/>
          <w:szCs w:val="24"/>
        </w:rPr>
        <w:t>de</w:t>
      </w:r>
      <w:r w:rsidR="000B5D8B"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ec</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2"/>
          <w:sz w:val="24"/>
          <w:szCs w:val="24"/>
        </w:rPr>
        <w:t>m</w:t>
      </w:r>
      <w:r w:rsidRPr="00A87192">
        <w:rPr>
          <w:rFonts w:ascii="Arial" w:hAnsi="Arial" w:cs="Arial"/>
          <w:color w:val="000000"/>
          <w:sz w:val="24"/>
          <w:szCs w:val="24"/>
        </w:rPr>
        <w:t>os</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u</w:t>
      </w:r>
      <w:r w:rsidRPr="00A87192">
        <w:rPr>
          <w:rFonts w:ascii="Arial" w:hAnsi="Arial" w:cs="Arial"/>
          <w:color w:val="000000"/>
          <w:sz w:val="24"/>
          <w:szCs w:val="24"/>
        </w:rPr>
        <w:t>e</w:t>
      </w:r>
      <w:r w:rsidRPr="00A87192">
        <w:rPr>
          <w:rFonts w:ascii="Arial" w:hAnsi="Arial" w:cs="Arial"/>
          <w:color w:val="000000"/>
          <w:spacing w:val="-1"/>
          <w:sz w:val="24"/>
          <w:szCs w:val="24"/>
        </w:rPr>
        <w:t>l</w:t>
      </w:r>
      <w:r w:rsidRPr="00A87192">
        <w:rPr>
          <w:rFonts w:ascii="Arial" w:hAnsi="Arial" w:cs="Arial"/>
          <w:color w:val="000000"/>
          <w:spacing w:val="1"/>
          <w:sz w:val="24"/>
          <w:szCs w:val="24"/>
        </w:rPr>
        <w:t>t</w:t>
      </w:r>
      <w:r w:rsidRPr="00A87192">
        <w:rPr>
          <w:rFonts w:ascii="Arial" w:hAnsi="Arial" w:cs="Arial"/>
          <w:color w:val="000000"/>
          <w:sz w:val="24"/>
          <w:szCs w:val="24"/>
        </w:rPr>
        <w:t>os</w:t>
      </w:r>
      <w:r w:rsidR="008B4726" w:rsidRPr="00A87192">
        <w:rPr>
          <w:rFonts w:ascii="Arial" w:hAnsi="Arial" w:cs="Arial"/>
          <w:color w:val="000000"/>
          <w:sz w:val="24"/>
          <w:szCs w:val="24"/>
        </w:rPr>
        <w:t xml:space="preserve"> </w:t>
      </w:r>
      <w:r w:rsidRPr="00A87192">
        <w:rPr>
          <w:rFonts w:ascii="Arial" w:hAnsi="Arial" w:cs="Arial"/>
          <w:color w:val="000000"/>
          <w:sz w:val="24"/>
          <w:szCs w:val="24"/>
        </w:rPr>
        <w:t>en</w:t>
      </w:r>
      <w:r w:rsidR="008B4726" w:rsidRPr="00A87192">
        <w:rPr>
          <w:rFonts w:ascii="Arial" w:hAnsi="Arial" w:cs="Arial"/>
          <w:color w:val="000000"/>
          <w:sz w:val="24"/>
          <w:szCs w:val="24"/>
        </w:rPr>
        <w:t xml:space="preserve"> </w:t>
      </w:r>
      <w:r w:rsidRPr="00A87192">
        <w:rPr>
          <w:rFonts w:ascii="Arial" w:hAnsi="Arial" w:cs="Arial"/>
          <w:color w:val="000000"/>
          <w:sz w:val="24"/>
          <w:szCs w:val="24"/>
        </w:rPr>
        <w:t>el</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3"/>
          <w:sz w:val="24"/>
          <w:szCs w:val="24"/>
        </w:rPr>
        <w:t>z</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estab</w:t>
      </w:r>
      <w:r w:rsidRPr="00A87192">
        <w:rPr>
          <w:rFonts w:ascii="Arial" w:hAnsi="Arial" w:cs="Arial"/>
          <w:color w:val="000000"/>
          <w:spacing w:val="-1"/>
          <w:sz w:val="24"/>
          <w:szCs w:val="24"/>
        </w:rPr>
        <w:t>l</w:t>
      </w:r>
      <w:r w:rsidRPr="00A87192">
        <w:rPr>
          <w:rFonts w:ascii="Arial" w:hAnsi="Arial" w:cs="Arial"/>
          <w:color w:val="000000"/>
          <w:sz w:val="24"/>
          <w:szCs w:val="24"/>
        </w:rPr>
        <w:t>ec</w:t>
      </w:r>
      <w:r w:rsidRPr="00A87192">
        <w:rPr>
          <w:rFonts w:ascii="Arial" w:hAnsi="Arial" w:cs="Arial"/>
          <w:color w:val="000000"/>
          <w:spacing w:val="-1"/>
          <w:sz w:val="24"/>
          <w:szCs w:val="24"/>
        </w:rPr>
        <w:t>i</w:t>
      </w:r>
      <w:r w:rsidRPr="00A87192">
        <w:rPr>
          <w:rFonts w:ascii="Arial" w:hAnsi="Arial" w:cs="Arial"/>
          <w:color w:val="000000"/>
          <w:sz w:val="24"/>
          <w:szCs w:val="24"/>
        </w:rPr>
        <w:t>do</w:t>
      </w:r>
      <w:r w:rsidR="008B4726" w:rsidRPr="00A87192">
        <w:rPr>
          <w:rFonts w:ascii="Arial" w:hAnsi="Arial" w:cs="Arial"/>
          <w:color w:val="000000"/>
          <w:sz w:val="24"/>
          <w:szCs w:val="24"/>
        </w:rPr>
        <w:t xml:space="preserve"> </w:t>
      </w:r>
      <w:r w:rsidRPr="00A87192">
        <w:rPr>
          <w:rFonts w:ascii="Arial" w:hAnsi="Arial" w:cs="Arial"/>
          <w:color w:val="000000"/>
          <w:sz w:val="24"/>
          <w:szCs w:val="24"/>
        </w:rPr>
        <w:t>asc</w:t>
      </w:r>
      <w:r w:rsidRPr="00A87192">
        <w:rPr>
          <w:rFonts w:ascii="Arial" w:hAnsi="Arial" w:cs="Arial"/>
          <w:color w:val="000000"/>
          <w:spacing w:val="-1"/>
          <w:sz w:val="24"/>
          <w:szCs w:val="24"/>
        </w:rPr>
        <w:t>e</w:t>
      </w:r>
      <w:r w:rsidRPr="00A87192">
        <w:rPr>
          <w:rFonts w:ascii="Arial" w:hAnsi="Arial" w:cs="Arial"/>
          <w:color w:val="000000"/>
          <w:sz w:val="24"/>
          <w:szCs w:val="24"/>
        </w:rPr>
        <w:t>n</w:t>
      </w:r>
      <w:r w:rsidRPr="00A87192">
        <w:rPr>
          <w:rFonts w:ascii="Arial" w:hAnsi="Arial" w:cs="Arial"/>
          <w:color w:val="000000"/>
          <w:spacing w:val="-1"/>
          <w:sz w:val="24"/>
          <w:szCs w:val="24"/>
        </w:rPr>
        <w:t>di</w:t>
      </w:r>
      <w:r w:rsidRPr="00A87192">
        <w:rPr>
          <w:rFonts w:ascii="Arial" w:hAnsi="Arial" w:cs="Arial"/>
          <w:color w:val="000000"/>
          <w:sz w:val="24"/>
          <w:szCs w:val="24"/>
        </w:rPr>
        <w:t>ó</w:t>
      </w:r>
      <w:r w:rsidR="008B4726" w:rsidRPr="00A87192">
        <w:rPr>
          <w:rFonts w:ascii="Arial" w:hAnsi="Arial" w:cs="Arial"/>
          <w:color w:val="000000"/>
          <w:sz w:val="24"/>
          <w:szCs w:val="24"/>
        </w:rPr>
        <w:t xml:space="preserve"> </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z w:val="24"/>
          <w:szCs w:val="24"/>
        </w:rPr>
        <w:t>9</w:t>
      </w:r>
      <w:r w:rsidRPr="00A87192">
        <w:rPr>
          <w:rFonts w:ascii="Arial" w:hAnsi="Arial" w:cs="Arial"/>
          <w:color w:val="000000"/>
          <w:spacing w:val="-1"/>
          <w:sz w:val="24"/>
          <w:szCs w:val="24"/>
        </w:rPr>
        <w:t>7</w:t>
      </w:r>
      <w:r w:rsidRPr="00A87192">
        <w:rPr>
          <w:rFonts w:ascii="Arial" w:hAnsi="Arial" w:cs="Arial"/>
          <w:color w:val="000000"/>
          <w:sz w:val="24"/>
          <w:szCs w:val="24"/>
        </w:rPr>
        <w:t xml:space="preserve">%, </w:t>
      </w:r>
      <w:r w:rsidR="00CE50A2" w:rsidRPr="00A87192">
        <w:rPr>
          <w:rFonts w:ascii="Arial" w:hAnsi="Arial" w:cs="Arial"/>
          <w:color w:val="000000"/>
          <w:sz w:val="24"/>
          <w:szCs w:val="24"/>
        </w:rPr>
        <w:t xml:space="preserve">superando la </w:t>
      </w:r>
      <w:r w:rsidRPr="00A87192">
        <w:rPr>
          <w:rFonts w:ascii="Arial" w:hAnsi="Arial" w:cs="Arial"/>
          <w:color w:val="000000"/>
          <w:spacing w:val="1"/>
          <w:sz w:val="24"/>
          <w:szCs w:val="24"/>
        </w:rPr>
        <w:t>m</w:t>
      </w:r>
      <w:r w:rsidRPr="00A87192">
        <w:rPr>
          <w:rFonts w:ascii="Arial" w:hAnsi="Arial" w:cs="Arial"/>
          <w:color w:val="000000"/>
          <w:spacing w:val="-3"/>
          <w:sz w:val="24"/>
          <w:szCs w:val="24"/>
        </w:rPr>
        <w:t>e</w:t>
      </w:r>
      <w:r w:rsidRPr="00A87192">
        <w:rPr>
          <w:rFonts w:ascii="Arial" w:hAnsi="Arial" w:cs="Arial"/>
          <w:color w:val="000000"/>
          <w:spacing w:val="1"/>
          <w:sz w:val="24"/>
          <w:szCs w:val="24"/>
        </w:rPr>
        <w:t>t</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9</w:t>
      </w:r>
      <w:r w:rsidRPr="00A87192">
        <w:rPr>
          <w:rFonts w:ascii="Arial" w:hAnsi="Arial" w:cs="Arial"/>
          <w:color w:val="000000"/>
          <w:sz w:val="24"/>
          <w:szCs w:val="24"/>
        </w:rPr>
        <w:t>0%.</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D</w:t>
      </w:r>
      <w:r w:rsidRPr="00A87192">
        <w:rPr>
          <w:rFonts w:ascii="Arial" w:hAnsi="Arial" w:cs="Arial"/>
          <w:color w:val="000000"/>
          <w:sz w:val="24"/>
          <w:szCs w:val="24"/>
        </w:rPr>
        <w:t>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3</w:t>
      </w:r>
      <w:r w:rsidRPr="00A87192">
        <w:rPr>
          <w:rFonts w:ascii="Arial" w:hAnsi="Arial" w:cs="Arial"/>
          <w:color w:val="000000"/>
          <w:spacing w:val="1"/>
          <w:sz w:val="24"/>
          <w:szCs w:val="24"/>
        </w:rPr>
        <w:t>,</w:t>
      </w:r>
      <w:r w:rsidRPr="00A87192">
        <w:rPr>
          <w:rFonts w:ascii="Arial" w:hAnsi="Arial" w:cs="Arial"/>
          <w:color w:val="000000"/>
          <w:sz w:val="24"/>
          <w:szCs w:val="24"/>
        </w:rPr>
        <w:t>3</w:t>
      </w:r>
      <w:r w:rsidRPr="00A87192">
        <w:rPr>
          <w:rFonts w:ascii="Arial" w:hAnsi="Arial" w:cs="Arial"/>
          <w:color w:val="000000"/>
          <w:spacing w:val="-1"/>
          <w:sz w:val="24"/>
          <w:szCs w:val="24"/>
        </w:rPr>
        <w:t>8</w:t>
      </w:r>
      <w:r w:rsidRPr="00A87192">
        <w:rPr>
          <w:rFonts w:ascii="Arial" w:hAnsi="Arial" w:cs="Arial"/>
          <w:color w:val="000000"/>
          <w:sz w:val="24"/>
          <w:szCs w:val="24"/>
        </w:rPr>
        <w:t>4</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3"/>
          <w:sz w:val="24"/>
          <w:szCs w:val="24"/>
        </w:rPr>
        <w:t>x</w:t>
      </w:r>
      <w:r w:rsidRPr="00A87192">
        <w:rPr>
          <w:rFonts w:ascii="Arial" w:hAnsi="Arial" w:cs="Arial"/>
          <w:color w:val="000000"/>
          <w:sz w:val="24"/>
          <w:szCs w:val="24"/>
        </w:rPr>
        <w:t>p</w:t>
      </w:r>
      <w:r w:rsidRPr="00A87192">
        <w:rPr>
          <w:rFonts w:ascii="Arial" w:hAnsi="Arial" w:cs="Arial"/>
          <w:color w:val="000000"/>
          <w:spacing w:val="-1"/>
          <w:sz w:val="24"/>
          <w:szCs w:val="24"/>
        </w:rPr>
        <w:t>e</w:t>
      </w:r>
      <w:r w:rsidRPr="00A87192">
        <w:rPr>
          <w:rFonts w:ascii="Arial" w:hAnsi="Arial" w:cs="Arial"/>
          <w:color w:val="000000"/>
          <w:sz w:val="24"/>
          <w:szCs w:val="24"/>
        </w:rPr>
        <w:t>d</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ec</w:t>
      </w:r>
      <w:r w:rsidRPr="00A87192">
        <w:rPr>
          <w:rFonts w:ascii="Arial" w:hAnsi="Arial" w:cs="Arial"/>
          <w:color w:val="000000"/>
          <w:spacing w:val="-1"/>
          <w:sz w:val="24"/>
          <w:szCs w:val="24"/>
        </w:rPr>
        <w:t>l</w:t>
      </w:r>
      <w:r w:rsidRPr="00A87192">
        <w:rPr>
          <w:rFonts w:ascii="Arial" w:hAnsi="Arial" w:cs="Arial"/>
          <w:color w:val="000000"/>
          <w:sz w:val="24"/>
          <w:szCs w:val="24"/>
        </w:rPr>
        <w:t>amos</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3"/>
          <w:sz w:val="24"/>
          <w:szCs w:val="24"/>
        </w:rPr>
        <w:t>u</w:t>
      </w:r>
      <w:r w:rsidRPr="00A87192">
        <w:rPr>
          <w:rFonts w:ascii="Arial" w:hAnsi="Arial" w:cs="Arial"/>
          <w:color w:val="000000"/>
          <w:sz w:val="24"/>
          <w:szCs w:val="24"/>
        </w:rPr>
        <w:t>e</w:t>
      </w:r>
      <w:r w:rsidRPr="00A87192">
        <w:rPr>
          <w:rFonts w:ascii="Arial" w:hAnsi="Arial" w:cs="Arial"/>
          <w:color w:val="000000"/>
          <w:spacing w:val="-1"/>
          <w:sz w:val="24"/>
          <w:szCs w:val="24"/>
        </w:rPr>
        <w:t>l</w:t>
      </w:r>
      <w:r w:rsidRPr="00A87192">
        <w:rPr>
          <w:rFonts w:ascii="Arial" w:hAnsi="Arial" w:cs="Arial"/>
          <w:color w:val="000000"/>
          <w:spacing w:val="1"/>
          <w:sz w:val="24"/>
          <w:szCs w:val="24"/>
        </w:rPr>
        <w:t>t</w:t>
      </w:r>
      <w:r w:rsidRPr="00A87192">
        <w:rPr>
          <w:rFonts w:ascii="Arial" w:hAnsi="Arial" w:cs="Arial"/>
          <w:color w:val="000000"/>
          <w:sz w:val="24"/>
          <w:szCs w:val="24"/>
        </w:rPr>
        <w:t>o</w:t>
      </w:r>
      <w:r w:rsidRPr="00A87192">
        <w:rPr>
          <w:rFonts w:ascii="Arial" w:hAnsi="Arial" w:cs="Arial"/>
          <w:color w:val="000000"/>
          <w:spacing w:val="1"/>
          <w:sz w:val="24"/>
          <w:szCs w:val="24"/>
        </w:rPr>
        <w:t>s</w:t>
      </w:r>
      <w:r w:rsidRPr="00A87192">
        <w:rPr>
          <w:rFonts w:ascii="Arial" w:hAnsi="Arial" w:cs="Arial"/>
          <w:color w:val="000000"/>
          <w:sz w:val="24"/>
          <w:szCs w:val="24"/>
        </w:rPr>
        <w:t>, 3,166</w:t>
      </w:r>
      <w:r w:rsidR="008B4726" w:rsidRPr="00A87192">
        <w:rPr>
          <w:rFonts w:ascii="Arial" w:hAnsi="Arial" w:cs="Arial"/>
          <w:color w:val="000000"/>
          <w:sz w:val="24"/>
          <w:szCs w:val="24"/>
        </w:rPr>
        <w:t xml:space="preserve"> </w:t>
      </w:r>
      <w:r w:rsidRPr="00A87192">
        <w:rPr>
          <w:rFonts w:ascii="Arial" w:hAnsi="Arial" w:cs="Arial"/>
          <w:color w:val="000000"/>
          <w:sz w:val="24"/>
          <w:szCs w:val="24"/>
        </w:rPr>
        <w:t>se</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cu</w:t>
      </w:r>
      <w:r w:rsidRPr="00A87192">
        <w:rPr>
          <w:rFonts w:ascii="Arial" w:hAnsi="Arial" w:cs="Arial"/>
          <w:color w:val="000000"/>
          <w:spacing w:val="-1"/>
          <w:sz w:val="24"/>
          <w:szCs w:val="24"/>
        </w:rPr>
        <w:t>e</w:t>
      </w:r>
      <w:r w:rsidRPr="00A87192">
        <w:rPr>
          <w:rFonts w:ascii="Arial" w:hAnsi="Arial" w:cs="Arial"/>
          <w:color w:val="000000"/>
          <w:spacing w:val="-3"/>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an</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3"/>
          <w:sz w:val="24"/>
          <w:szCs w:val="24"/>
        </w:rPr>
        <w:t>e</w:t>
      </w:r>
      <w:r w:rsidRPr="00A87192">
        <w:rPr>
          <w:rFonts w:ascii="Arial" w:hAnsi="Arial" w:cs="Arial"/>
          <w:color w:val="000000"/>
          <w:sz w:val="24"/>
          <w:szCs w:val="24"/>
        </w:rPr>
        <w:t>nt</w:t>
      </w:r>
      <w:r w:rsidRPr="00A87192">
        <w:rPr>
          <w:rFonts w:ascii="Arial" w:hAnsi="Arial" w:cs="Arial"/>
          <w:color w:val="000000"/>
          <w:spacing w:val="1"/>
          <w:sz w:val="24"/>
          <w:szCs w:val="24"/>
        </w:rPr>
        <w:t>r</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l</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3"/>
          <w:sz w:val="24"/>
          <w:szCs w:val="24"/>
        </w:rPr>
        <w:t>z</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A</w:t>
      </w:r>
      <w:r w:rsidRPr="00A87192">
        <w:rPr>
          <w:rFonts w:ascii="Arial" w:hAnsi="Arial" w:cs="Arial"/>
          <w:color w:val="000000"/>
          <w:sz w:val="24"/>
          <w:szCs w:val="24"/>
        </w:rPr>
        <w:t>l</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f</w:t>
      </w:r>
      <w:r w:rsidRPr="00A87192">
        <w:rPr>
          <w:rFonts w:ascii="Arial" w:hAnsi="Arial" w:cs="Arial"/>
          <w:color w:val="000000"/>
          <w:spacing w:val="-1"/>
          <w:sz w:val="24"/>
          <w:szCs w:val="24"/>
        </w:rPr>
        <w:t>i</w:t>
      </w:r>
      <w:r w:rsidRPr="00A87192">
        <w:rPr>
          <w:rFonts w:ascii="Arial" w:hAnsi="Arial" w:cs="Arial"/>
          <w:color w:val="000000"/>
          <w:sz w:val="24"/>
          <w:szCs w:val="24"/>
        </w:rPr>
        <w:t>n</w:t>
      </w:r>
      <w:r w:rsidRPr="00A87192">
        <w:rPr>
          <w:rFonts w:ascii="Arial" w:hAnsi="Arial" w:cs="Arial"/>
          <w:color w:val="000000"/>
          <w:spacing w:val="-1"/>
          <w:sz w:val="24"/>
          <w:szCs w:val="24"/>
        </w:rPr>
        <w:t>ali</w:t>
      </w:r>
      <w:r w:rsidRPr="00A87192">
        <w:rPr>
          <w:rFonts w:ascii="Arial" w:hAnsi="Arial" w:cs="Arial"/>
          <w:color w:val="000000"/>
          <w:sz w:val="24"/>
          <w:szCs w:val="24"/>
        </w:rPr>
        <w:t>zar</w:t>
      </w:r>
      <w:r w:rsidR="008B4726" w:rsidRPr="00A87192">
        <w:rPr>
          <w:rFonts w:ascii="Arial" w:hAnsi="Arial" w:cs="Arial"/>
          <w:color w:val="000000"/>
          <w:sz w:val="24"/>
          <w:szCs w:val="24"/>
        </w:rPr>
        <w:t xml:space="preserve"> </w:t>
      </w:r>
      <w:r w:rsidRPr="00A87192">
        <w:rPr>
          <w:rFonts w:ascii="Arial" w:hAnsi="Arial" w:cs="Arial"/>
          <w:color w:val="000000"/>
          <w:sz w:val="24"/>
          <w:szCs w:val="24"/>
        </w:rPr>
        <w:t>el</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e</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d</w:t>
      </w:r>
      <w:r w:rsidRPr="00A87192">
        <w:rPr>
          <w:rFonts w:ascii="Arial" w:hAnsi="Arial" w:cs="Arial"/>
          <w:color w:val="000000"/>
          <w:spacing w:val="1"/>
          <w:sz w:val="24"/>
          <w:szCs w:val="24"/>
        </w:rPr>
        <w:t>o</w:t>
      </w:r>
      <w:r w:rsidRPr="00A87192">
        <w:rPr>
          <w:rFonts w:ascii="Arial" w:hAnsi="Arial" w:cs="Arial"/>
          <w:color w:val="000000"/>
          <w:sz w:val="24"/>
          <w:szCs w:val="24"/>
        </w:rPr>
        <w:t>,</w:t>
      </w:r>
      <w:r w:rsidR="008B4726" w:rsidRPr="00A87192">
        <w:rPr>
          <w:rFonts w:ascii="Arial" w:hAnsi="Arial" w:cs="Arial"/>
          <w:color w:val="000000"/>
          <w:sz w:val="24"/>
          <w:szCs w:val="24"/>
        </w:rPr>
        <w:t xml:space="preserve"> </w:t>
      </w:r>
      <w:r w:rsidRPr="00A87192">
        <w:rPr>
          <w:rFonts w:ascii="Arial" w:hAnsi="Arial" w:cs="Arial"/>
          <w:color w:val="000000"/>
          <w:sz w:val="24"/>
          <w:szCs w:val="24"/>
        </w:rPr>
        <w:t>se</w:t>
      </w:r>
      <w:r w:rsidR="008B4726" w:rsidRPr="00A87192">
        <w:rPr>
          <w:rFonts w:ascii="Arial" w:hAnsi="Arial" w:cs="Arial"/>
          <w:color w:val="000000"/>
          <w:sz w:val="24"/>
          <w:szCs w:val="24"/>
        </w:rPr>
        <w:t xml:space="preserve"> </w:t>
      </w:r>
      <w:r w:rsidRPr="00A87192">
        <w:rPr>
          <w:rFonts w:ascii="Arial" w:hAnsi="Arial" w:cs="Arial"/>
          <w:color w:val="000000"/>
          <w:sz w:val="24"/>
          <w:szCs w:val="24"/>
        </w:rPr>
        <w:t>cu</w:t>
      </w:r>
      <w:r w:rsidRPr="00A87192">
        <w:rPr>
          <w:rFonts w:ascii="Arial" w:hAnsi="Arial" w:cs="Arial"/>
          <w:color w:val="000000"/>
          <w:spacing w:val="-1"/>
          <w:sz w:val="24"/>
          <w:szCs w:val="24"/>
        </w:rPr>
        <w:t>e</w:t>
      </w:r>
      <w:r w:rsidRPr="00A87192">
        <w:rPr>
          <w:rFonts w:ascii="Arial" w:hAnsi="Arial" w:cs="Arial"/>
          <w:color w:val="000000"/>
          <w:sz w:val="24"/>
          <w:szCs w:val="24"/>
        </w:rPr>
        <w:t>nta</w:t>
      </w:r>
      <w:r w:rsidR="008B4726" w:rsidRPr="00A87192">
        <w:rPr>
          <w:rFonts w:ascii="Arial" w:hAnsi="Arial" w:cs="Arial"/>
          <w:color w:val="000000"/>
          <w:sz w:val="24"/>
          <w:szCs w:val="24"/>
        </w:rPr>
        <w:t xml:space="preserve"> </w:t>
      </w:r>
      <w:r w:rsidRPr="00A87192">
        <w:rPr>
          <w:rFonts w:ascii="Arial" w:hAnsi="Arial" w:cs="Arial"/>
          <w:color w:val="000000"/>
          <w:sz w:val="24"/>
          <w:szCs w:val="24"/>
        </w:rPr>
        <w:t>con 1,632</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3"/>
          <w:sz w:val="24"/>
          <w:szCs w:val="24"/>
        </w:rPr>
        <w:t>x</w:t>
      </w:r>
      <w:r w:rsidRPr="00A87192">
        <w:rPr>
          <w:rFonts w:ascii="Arial" w:hAnsi="Arial" w:cs="Arial"/>
          <w:color w:val="000000"/>
          <w:sz w:val="24"/>
          <w:szCs w:val="24"/>
        </w:rPr>
        <w:t>p</w:t>
      </w:r>
      <w:r w:rsidRPr="00A87192">
        <w:rPr>
          <w:rFonts w:ascii="Arial" w:hAnsi="Arial" w:cs="Arial"/>
          <w:color w:val="000000"/>
          <w:spacing w:val="-1"/>
          <w:sz w:val="24"/>
          <w:szCs w:val="24"/>
        </w:rPr>
        <w:t>e</w:t>
      </w:r>
      <w:r w:rsidRPr="00A87192">
        <w:rPr>
          <w:rFonts w:ascii="Arial" w:hAnsi="Arial" w:cs="Arial"/>
          <w:color w:val="000000"/>
          <w:sz w:val="24"/>
          <w:szCs w:val="24"/>
        </w:rPr>
        <w:t>d</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e</w:t>
      </w:r>
      <w:r w:rsidRPr="00A87192">
        <w:rPr>
          <w:rFonts w:ascii="Arial" w:hAnsi="Arial" w:cs="Arial"/>
          <w:color w:val="000000"/>
          <w:sz w:val="24"/>
          <w:szCs w:val="24"/>
        </w:rPr>
        <w:t>n</w:t>
      </w:r>
      <w:r w:rsidRPr="00A87192">
        <w:rPr>
          <w:rFonts w:ascii="Arial" w:hAnsi="Arial" w:cs="Arial"/>
          <w:color w:val="000000"/>
          <w:spacing w:val="-3"/>
          <w:sz w:val="24"/>
          <w:szCs w:val="24"/>
        </w:rPr>
        <w:t>d</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c</w:t>
      </w:r>
      <w:r w:rsidRPr="00A87192">
        <w:rPr>
          <w:rFonts w:ascii="Arial" w:hAnsi="Arial" w:cs="Arial"/>
          <w:color w:val="000000"/>
          <w:sz w:val="24"/>
          <w:szCs w:val="24"/>
        </w:rPr>
        <w:t>u</w:t>
      </w:r>
      <w:r w:rsidRPr="00A87192">
        <w:rPr>
          <w:rFonts w:ascii="Arial" w:hAnsi="Arial" w:cs="Arial"/>
          <w:color w:val="000000"/>
          <w:spacing w:val="-1"/>
          <w:sz w:val="24"/>
          <w:szCs w:val="24"/>
        </w:rPr>
        <w:t>al</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s</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el</w:t>
      </w:r>
      <w:r w:rsidR="008B4726" w:rsidRPr="00A87192">
        <w:rPr>
          <w:rFonts w:ascii="Arial" w:hAnsi="Arial" w:cs="Arial"/>
          <w:color w:val="000000"/>
          <w:sz w:val="24"/>
          <w:szCs w:val="24"/>
        </w:rPr>
        <w:t xml:space="preserve"> </w:t>
      </w:r>
      <w:r w:rsidRPr="00A87192">
        <w:rPr>
          <w:rFonts w:ascii="Arial" w:hAnsi="Arial" w:cs="Arial"/>
          <w:color w:val="000000"/>
          <w:sz w:val="24"/>
          <w:szCs w:val="24"/>
        </w:rPr>
        <w:t>3%</w:t>
      </w:r>
      <w:r w:rsidR="008B4726" w:rsidRPr="00A87192">
        <w:rPr>
          <w:rFonts w:ascii="Arial" w:hAnsi="Arial" w:cs="Arial"/>
          <w:color w:val="000000"/>
          <w:sz w:val="24"/>
          <w:szCs w:val="24"/>
        </w:rPr>
        <w:t xml:space="preserve"> </w:t>
      </w:r>
      <w:r w:rsidRPr="00A87192">
        <w:rPr>
          <w:rFonts w:ascii="Arial" w:hAnsi="Arial" w:cs="Arial"/>
          <w:color w:val="000000"/>
          <w:sz w:val="24"/>
          <w:szCs w:val="24"/>
        </w:rPr>
        <w:t>se</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cu</w:t>
      </w:r>
      <w:r w:rsidRPr="00A87192">
        <w:rPr>
          <w:rFonts w:ascii="Arial" w:hAnsi="Arial" w:cs="Arial"/>
          <w:color w:val="000000"/>
          <w:spacing w:val="-1"/>
          <w:sz w:val="24"/>
          <w:szCs w:val="24"/>
        </w:rPr>
        <w:t>e</w:t>
      </w:r>
      <w:r w:rsidRPr="00A87192">
        <w:rPr>
          <w:rFonts w:ascii="Arial" w:hAnsi="Arial" w:cs="Arial"/>
          <w:color w:val="000000"/>
          <w:spacing w:val="-3"/>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z w:val="24"/>
          <w:szCs w:val="24"/>
        </w:rPr>
        <w:t>con p</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3"/>
          <w:sz w:val="24"/>
          <w:szCs w:val="24"/>
        </w:rPr>
        <w:t>z</w:t>
      </w:r>
      <w:r w:rsidRPr="00A87192">
        <w:rPr>
          <w:rFonts w:ascii="Arial" w:hAnsi="Arial" w:cs="Arial"/>
          <w:color w:val="000000"/>
          <w:sz w:val="24"/>
          <w:szCs w:val="24"/>
        </w:rPr>
        <w:t xml:space="preserve">o </w:t>
      </w:r>
      <w:r w:rsidRPr="00A87192">
        <w:rPr>
          <w:rFonts w:ascii="Arial" w:hAnsi="Arial" w:cs="Arial"/>
          <w:color w:val="000000"/>
          <w:spacing w:val="-2"/>
          <w:sz w:val="24"/>
          <w:szCs w:val="24"/>
        </w:rPr>
        <w:t>v</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2"/>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do</w:t>
      </w:r>
      <w:r w:rsidRPr="00A87192">
        <w:rPr>
          <w:rFonts w:ascii="Arial" w:hAnsi="Arial" w:cs="Arial"/>
          <w:color w:val="000000"/>
          <w:spacing w:val="1"/>
          <w:sz w:val="24"/>
          <w:szCs w:val="24"/>
        </w:rPr>
        <w:t xml:space="preserve"> (</w:t>
      </w:r>
      <w:r w:rsidRPr="00A87192">
        <w:rPr>
          <w:rFonts w:ascii="Arial" w:hAnsi="Arial" w:cs="Arial"/>
          <w:color w:val="000000"/>
          <w:sz w:val="24"/>
          <w:szCs w:val="24"/>
        </w:rPr>
        <w:t>51e</w:t>
      </w:r>
      <w:r w:rsidRPr="00A87192">
        <w:rPr>
          <w:rFonts w:ascii="Arial" w:hAnsi="Arial" w:cs="Arial"/>
          <w:color w:val="000000"/>
          <w:spacing w:val="-3"/>
          <w:sz w:val="24"/>
          <w:szCs w:val="24"/>
        </w:rPr>
        <w:t>x</w:t>
      </w:r>
      <w:r w:rsidRPr="00A87192">
        <w:rPr>
          <w:rFonts w:ascii="Arial" w:hAnsi="Arial" w:cs="Arial"/>
          <w:color w:val="000000"/>
          <w:sz w:val="24"/>
          <w:szCs w:val="24"/>
        </w:rPr>
        <w:t>p</w:t>
      </w:r>
      <w:r w:rsidRPr="00A87192">
        <w:rPr>
          <w:rFonts w:ascii="Arial" w:hAnsi="Arial" w:cs="Arial"/>
          <w:color w:val="000000"/>
          <w:spacing w:val="-1"/>
          <w:sz w:val="24"/>
          <w:szCs w:val="24"/>
        </w:rPr>
        <w:t>e</w:t>
      </w:r>
      <w:r w:rsidRPr="00A87192">
        <w:rPr>
          <w:rFonts w:ascii="Arial" w:hAnsi="Arial" w:cs="Arial"/>
          <w:color w:val="000000"/>
          <w:sz w:val="24"/>
          <w:szCs w:val="24"/>
        </w:rPr>
        <w:t>d</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es</w:t>
      </w:r>
      <w:r w:rsidRPr="00A87192">
        <w:rPr>
          <w:rFonts w:ascii="Arial" w:hAnsi="Arial" w:cs="Arial"/>
          <w:color w:val="000000"/>
          <w:spacing w:val="-2"/>
          <w:sz w:val="24"/>
          <w:szCs w:val="24"/>
        </w:rPr>
        <w:t>)</w:t>
      </w:r>
      <w:r w:rsidRPr="00A87192">
        <w:rPr>
          <w:rFonts w:ascii="Arial" w:hAnsi="Arial" w:cs="Arial"/>
          <w:color w:val="000000"/>
          <w:sz w:val="24"/>
          <w:szCs w:val="24"/>
        </w:rPr>
        <w:t>.</w:t>
      </w:r>
    </w:p>
    <w:p w:rsidR="00CE50A2" w:rsidRPr="00A87192" w:rsidRDefault="00CE50A2" w:rsidP="00877A35">
      <w:pPr>
        <w:widowControl w:val="0"/>
        <w:autoSpaceDE w:val="0"/>
        <w:autoSpaceDN w:val="0"/>
        <w:adjustRightInd w:val="0"/>
        <w:spacing w:after="0" w:line="360" w:lineRule="auto"/>
        <w:ind w:right="79"/>
        <w:jc w:val="both"/>
        <w:rPr>
          <w:rFonts w:ascii="Arial" w:hAnsi="Arial" w:cs="Arial"/>
          <w:color w:val="000000"/>
          <w:sz w:val="24"/>
          <w:szCs w:val="24"/>
        </w:rPr>
      </w:pPr>
    </w:p>
    <w:p w:rsidR="00645889" w:rsidRPr="00A87192" w:rsidRDefault="00E813C9" w:rsidP="00057724">
      <w:pPr>
        <w:widowControl w:val="0"/>
        <w:autoSpaceDE w:val="0"/>
        <w:autoSpaceDN w:val="0"/>
        <w:adjustRightInd w:val="0"/>
        <w:spacing w:after="0" w:line="360" w:lineRule="auto"/>
        <w:ind w:right="79"/>
        <w:jc w:val="both"/>
        <w:rPr>
          <w:rFonts w:ascii="Arial" w:hAnsi="Arial" w:cs="Arial"/>
          <w:color w:val="000000"/>
          <w:sz w:val="24"/>
          <w:szCs w:val="24"/>
        </w:rPr>
      </w:pPr>
      <w:r w:rsidRPr="00A87192">
        <w:rPr>
          <w:rFonts w:ascii="Arial" w:hAnsi="Arial" w:cs="Arial"/>
          <w:color w:val="000000"/>
          <w:spacing w:val="-1"/>
          <w:sz w:val="24"/>
          <w:szCs w:val="24"/>
        </w:rPr>
        <w:t>E</w:t>
      </w:r>
      <w:r w:rsidRPr="00A87192">
        <w:rPr>
          <w:rFonts w:ascii="Arial" w:hAnsi="Arial" w:cs="Arial"/>
          <w:color w:val="000000"/>
          <w:sz w:val="24"/>
          <w:szCs w:val="24"/>
        </w:rPr>
        <w:t>l</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pacing w:val="1"/>
          <w:sz w:val="24"/>
          <w:szCs w:val="24"/>
        </w:rPr>
        <w:t>r</w:t>
      </w:r>
      <w:r w:rsidRPr="00A87192">
        <w:rPr>
          <w:rFonts w:ascii="Arial" w:hAnsi="Arial" w:cs="Arial"/>
          <w:color w:val="000000"/>
          <w:sz w:val="24"/>
          <w:szCs w:val="24"/>
        </w:rPr>
        <w:t>ce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j</w:t>
      </w:r>
      <w:r w:rsidRPr="00A87192">
        <w:rPr>
          <w:rFonts w:ascii="Arial" w:hAnsi="Arial" w:cs="Arial"/>
          <w:color w:val="000000"/>
          <w:sz w:val="24"/>
          <w:szCs w:val="24"/>
        </w:rPr>
        <w:t>e</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z w:val="24"/>
          <w:szCs w:val="24"/>
        </w:rPr>
        <w:t>so</w:t>
      </w:r>
      <w:r w:rsidRPr="00A87192">
        <w:rPr>
          <w:rFonts w:ascii="Arial" w:hAnsi="Arial" w:cs="Arial"/>
          <w:color w:val="000000"/>
          <w:spacing w:val="-1"/>
          <w:sz w:val="24"/>
          <w:szCs w:val="24"/>
        </w:rPr>
        <w:t>li</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z w:val="24"/>
          <w:szCs w:val="24"/>
        </w:rPr>
        <w:t>u</w:t>
      </w:r>
      <w:r w:rsidRPr="00A87192">
        <w:rPr>
          <w:rFonts w:ascii="Arial" w:hAnsi="Arial" w:cs="Arial"/>
          <w:color w:val="000000"/>
          <w:spacing w:val="-1"/>
          <w:sz w:val="24"/>
          <w:szCs w:val="24"/>
        </w:rPr>
        <w:t>d</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2"/>
          <w:sz w:val="24"/>
          <w:szCs w:val="24"/>
        </w:rPr>
        <w:t>e</w:t>
      </w:r>
      <w:r w:rsidRPr="00A87192">
        <w:rPr>
          <w:rFonts w:ascii="Arial" w:hAnsi="Arial" w:cs="Arial"/>
          <w:color w:val="000000"/>
          <w:spacing w:val="-2"/>
          <w:sz w:val="24"/>
          <w:szCs w:val="24"/>
        </w:rPr>
        <w:t>v</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uc</w:t>
      </w:r>
      <w:r w:rsidRPr="00A87192">
        <w:rPr>
          <w:rFonts w:ascii="Arial" w:hAnsi="Arial" w:cs="Arial"/>
          <w:color w:val="000000"/>
          <w:spacing w:val="-1"/>
          <w:sz w:val="24"/>
          <w:szCs w:val="24"/>
        </w:rPr>
        <w:t>i</w:t>
      </w:r>
      <w:r w:rsidRPr="00A87192">
        <w:rPr>
          <w:rFonts w:ascii="Arial" w:hAnsi="Arial" w:cs="Arial"/>
          <w:color w:val="000000"/>
          <w:sz w:val="24"/>
          <w:szCs w:val="24"/>
        </w:rPr>
        <w:t>ón</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z w:val="24"/>
          <w:szCs w:val="24"/>
        </w:rPr>
        <w:t>r</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a</w:t>
      </w:r>
      <w:r w:rsidRPr="00A87192">
        <w:rPr>
          <w:rFonts w:ascii="Arial" w:hAnsi="Arial" w:cs="Arial"/>
          <w:color w:val="000000"/>
          <w:spacing w:val="2"/>
          <w:sz w:val="24"/>
          <w:szCs w:val="24"/>
        </w:rPr>
        <w:t>g</w:t>
      </w:r>
      <w:r w:rsidRPr="00A87192">
        <w:rPr>
          <w:rFonts w:ascii="Arial" w:hAnsi="Arial" w:cs="Arial"/>
          <w:color w:val="000000"/>
          <w:sz w:val="24"/>
          <w:szCs w:val="24"/>
        </w:rPr>
        <w:t>os</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w:t>
      </w:r>
      <w:r w:rsidRPr="00A87192">
        <w:rPr>
          <w:rFonts w:ascii="Arial" w:hAnsi="Arial" w:cs="Arial"/>
          <w:color w:val="000000"/>
          <w:spacing w:val="-1"/>
          <w:sz w:val="24"/>
          <w:szCs w:val="24"/>
        </w:rPr>
        <w:t>d</w:t>
      </w:r>
      <w:r w:rsidRPr="00A87192">
        <w:rPr>
          <w:rFonts w:ascii="Arial" w:hAnsi="Arial" w:cs="Arial"/>
          <w:color w:val="000000"/>
          <w:sz w:val="24"/>
          <w:szCs w:val="24"/>
        </w:rPr>
        <w:t>e</w:t>
      </w:r>
      <w:r w:rsidRPr="00A87192">
        <w:rPr>
          <w:rFonts w:ascii="Arial" w:hAnsi="Arial" w:cs="Arial"/>
          <w:color w:val="000000"/>
          <w:spacing w:val="-1"/>
          <w:sz w:val="24"/>
          <w:szCs w:val="24"/>
        </w:rPr>
        <w:t>bi</w:t>
      </w:r>
      <w:r w:rsidRPr="00A87192">
        <w:rPr>
          <w:rFonts w:ascii="Arial" w:hAnsi="Arial" w:cs="Arial"/>
          <w:color w:val="000000"/>
          <w:sz w:val="24"/>
          <w:szCs w:val="24"/>
        </w:rPr>
        <w:t>d</w:t>
      </w:r>
      <w:r w:rsidRPr="00A87192">
        <w:rPr>
          <w:rFonts w:ascii="Arial" w:hAnsi="Arial" w:cs="Arial"/>
          <w:color w:val="000000"/>
          <w:spacing w:val="-1"/>
          <w:sz w:val="24"/>
          <w:szCs w:val="24"/>
        </w:rPr>
        <w:t>o</w:t>
      </w:r>
      <w:r w:rsidRPr="00A87192">
        <w:rPr>
          <w:rFonts w:ascii="Arial" w:hAnsi="Arial" w:cs="Arial"/>
          <w:color w:val="000000"/>
          <w:sz w:val="24"/>
          <w:szCs w:val="24"/>
        </w:rPr>
        <w:t>s</w:t>
      </w:r>
      <w:r w:rsidR="008B4726" w:rsidRPr="00A87192">
        <w:rPr>
          <w:rFonts w:ascii="Arial" w:hAnsi="Arial" w:cs="Arial"/>
          <w:color w:val="000000"/>
          <w:sz w:val="24"/>
          <w:szCs w:val="24"/>
        </w:rPr>
        <w:t xml:space="preserve"> </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en</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e</w:t>
      </w:r>
      <w:r w:rsidRPr="00A87192">
        <w:rPr>
          <w:rFonts w:ascii="Arial" w:hAnsi="Arial" w:cs="Arial"/>
          <w:color w:val="000000"/>
          <w:sz w:val="24"/>
          <w:szCs w:val="24"/>
        </w:rPr>
        <w:t xml:space="preserve">xceso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u</w:t>
      </w:r>
      <w:r w:rsidRPr="00A87192">
        <w:rPr>
          <w:rFonts w:ascii="Arial" w:hAnsi="Arial" w:cs="Arial"/>
          <w:color w:val="000000"/>
          <w:sz w:val="24"/>
          <w:szCs w:val="24"/>
        </w:rPr>
        <w:t>e</w:t>
      </w:r>
      <w:r w:rsidRPr="00A87192">
        <w:rPr>
          <w:rFonts w:ascii="Arial" w:hAnsi="Arial" w:cs="Arial"/>
          <w:color w:val="000000"/>
          <w:spacing w:val="-1"/>
          <w:sz w:val="24"/>
          <w:szCs w:val="24"/>
        </w:rPr>
        <w:t>l</w:t>
      </w:r>
      <w:r w:rsidRPr="00A87192">
        <w:rPr>
          <w:rFonts w:ascii="Arial" w:hAnsi="Arial" w:cs="Arial"/>
          <w:color w:val="000000"/>
          <w:spacing w:val="1"/>
          <w:sz w:val="24"/>
          <w:szCs w:val="24"/>
        </w:rPr>
        <w:t>t</w:t>
      </w:r>
      <w:r w:rsidRPr="00A87192">
        <w:rPr>
          <w:rFonts w:ascii="Arial" w:hAnsi="Arial" w:cs="Arial"/>
          <w:color w:val="000000"/>
          <w:sz w:val="24"/>
          <w:szCs w:val="24"/>
        </w:rPr>
        <w:t>as</w:t>
      </w:r>
      <w:r w:rsidR="008B4726" w:rsidRPr="00A87192">
        <w:rPr>
          <w:rFonts w:ascii="Arial" w:hAnsi="Arial" w:cs="Arial"/>
          <w:color w:val="000000"/>
          <w:sz w:val="24"/>
          <w:szCs w:val="24"/>
        </w:rPr>
        <w:t xml:space="preserve"> </w:t>
      </w:r>
      <w:r w:rsidRPr="00A87192">
        <w:rPr>
          <w:rFonts w:ascii="Arial" w:hAnsi="Arial" w:cs="Arial"/>
          <w:color w:val="000000"/>
          <w:sz w:val="24"/>
          <w:szCs w:val="24"/>
        </w:rPr>
        <w:t>en</w:t>
      </w:r>
      <w:r w:rsidR="008B4726" w:rsidRPr="00A87192">
        <w:rPr>
          <w:rFonts w:ascii="Arial" w:hAnsi="Arial" w:cs="Arial"/>
          <w:color w:val="000000"/>
          <w:sz w:val="24"/>
          <w:szCs w:val="24"/>
        </w:rPr>
        <w:t xml:space="preserve"> </w:t>
      </w:r>
      <w:r w:rsidRPr="00A87192">
        <w:rPr>
          <w:rFonts w:ascii="Arial" w:hAnsi="Arial" w:cs="Arial"/>
          <w:color w:val="000000"/>
          <w:sz w:val="24"/>
          <w:szCs w:val="24"/>
        </w:rPr>
        <w:t>el</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3"/>
          <w:sz w:val="24"/>
          <w:szCs w:val="24"/>
        </w:rPr>
        <w:t>z</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e</w:t>
      </w:r>
      <w:r w:rsidRPr="00A87192">
        <w:rPr>
          <w:rFonts w:ascii="Arial" w:hAnsi="Arial" w:cs="Arial"/>
          <w:color w:val="000000"/>
          <w:spacing w:val="2"/>
          <w:sz w:val="24"/>
          <w:szCs w:val="24"/>
        </w:rPr>
        <w:t>g</w:t>
      </w:r>
      <w:r w:rsidRPr="00A87192">
        <w:rPr>
          <w:rFonts w:ascii="Arial" w:hAnsi="Arial" w:cs="Arial"/>
          <w:color w:val="000000"/>
          <w:sz w:val="24"/>
          <w:szCs w:val="24"/>
        </w:rPr>
        <w:t>al</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3"/>
          <w:sz w:val="24"/>
          <w:szCs w:val="24"/>
        </w:rPr>
        <w:t>s</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bl</w:t>
      </w:r>
      <w:r w:rsidRPr="00A87192">
        <w:rPr>
          <w:rFonts w:ascii="Arial" w:hAnsi="Arial" w:cs="Arial"/>
          <w:color w:val="000000"/>
          <w:sz w:val="24"/>
          <w:szCs w:val="24"/>
        </w:rPr>
        <w:t>ec</w:t>
      </w:r>
      <w:r w:rsidRPr="00A87192">
        <w:rPr>
          <w:rFonts w:ascii="Arial" w:hAnsi="Arial" w:cs="Arial"/>
          <w:color w:val="000000"/>
          <w:spacing w:val="-1"/>
          <w:sz w:val="24"/>
          <w:szCs w:val="24"/>
        </w:rPr>
        <w:t>i</w:t>
      </w:r>
      <w:r w:rsidRPr="00A87192">
        <w:rPr>
          <w:rFonts w:ascii="Arial" w:hAnsi="Arial" w:cs="Arial"/>
          <w:color w:val="000000"/>
          <w:sz w:val="24"/>
          <w:szCs w:val="24"/>
        </w:rPr>
        <w:t>do</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f</w:t>
      </w:r>
      <w:r w:rsidRPr="00A87192">
        <w:rPr>
          <w:rFonts w:ascii="Arial" w:hAnsi="Arial" w:cs="Arial"/>
          <w:color w:val="000000"/>
          <w:sz w:val="24"/>
          <w:szCs w:val="24"/>
        </w:rPr>
        <w:t>ue</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6</w:t>
      </w:r>
      <w:r w:rsidRPr="00A87192">
        <w:rPr>
          <w:rFonts w:ascii="Arial" w:hAnsi="Arial" w:cs="Arial"/>
          <w:color w:val="000000"/>
          <w:sz w:val="24"/>
          <w:szCs w:val="24"/>
        </w:rPr>
        <w:t>8</w:t>
      </w:r>
      <w:r w:rsidRPr="00A87192">
        <w:rPr>
          <w:rFonts w:ascii="Arial" w:hAnsi="Arial" w:cs="Arial"/>
          <w:color w:val="000000"/>
          <w:spacing w:val="1"/>
          <w:sz w:val="24"/>
          <w:szCs w:val="24"/>
        </w:rPr>
        <w:t>.</w:t>
      </w:r>
      <w:r w:rsidRPr="00A87192">
        <w:rPr>
          <w:rFonts w:ascii="Arial" w:hAnsi="Arial" w:cs="Arial"/>
          <w:color w:val="000000"/>
          <w:sz w:val="24"/>
          <w:szCs w:val="24"/>
        </w:rPr>
        <w:t>2</w:t>
      </w:r>
      <w:r w:rsidRPr="00A87192">
        <w:rPr>
          <w:rFonts w:ascii="Arial" w:hAnsi="Arial" w:cs="Arial"/>
          <w:color w:val="000000"/>
          <w:spacing w:val="-2"/>
          <w:sz w:val="24"/>
          <w:szCs w:val="24"/>
        </w:rPr>
        <w:t>%</w:t>
      </w:r>
      <w:r w:rsidRPr="00A87192">
        <w:rPr>
          <w:rFonts w:ascii="Arial" w:hAnsi="Arial" w:cs="Arial"/>
          <w:color w:val="000000"/>
          <w:sz w:val="24"/>
          <w:szCs w:val="24"/>
        </w:rPr>
        <w:t>,</w:t>
      </w:r>
      <w:r w:rsidR="00CE50A2" w:rsidRPr="00A87192">
        <w:rPr>
          <w:rFonts w:ascii="Arial" w:hAnsi="Arial" w:cs="Arial"/>
          <w:color w:val="000000"/>
          <w:sz w:val="24"/>
          <w:szCs w:val="24"/>
        </w:rPr>
        <w:t xml:space="preserve"> superando la </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2"/>
          <w:sz w:val="24"/>
          <w:szCs w:val="24"/>
        </w:rPr>
        <w:t>t</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z w:val="24"/>
          <w:szCs w:val="24"/>
        </w:rPr>
        <w:t>de 60.0%</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q</w:t>
      </w:r>
      <w:r w:rsidRPr="00A87192">
        <w:rPr>
          <w:rFonts w:ascii="Arial" w:hAnsi="Arial" w:cs="Arial"/>
          <w:color w:val="000000"/>
          <w:spacing w:val="-3"/>
          <w:sz w:val="24"/>
          <w:szCs w:val="24"/>
        </w:rPr>
        <w:t>u</w:t>
      </w:r>
      <w:r w:rsidRPr="00A87192">
        <w:rPr>
          <w:rFonts w:ascii="Arial" w:hAnsi="Arial" w:cs="Arial"/>
          <w:color w:val="000000"/>
          <w:sz w:val="24"/>
          <w:szCs w:val="24"/>
        </w:rPr>
        <w:t>e</w:t>
      </w:r>
      <w:r w:rsidR="008B4726" w:rsidRPr="00A87192">
        <w:rPr>
          <w:rFonts w:ascii="Arial" w:hAnsi="Arial" w:cs="Arial"/>
          <w:color w:val="000000"/>
          <w:sz w:val="24"/>
          <w:szCs w:val="24"/>
        </w:rPr>
        <w:t xml:space="preserve"> </w:t>
      </w:r>
      <w:r w:rsidRPr="00A87192">
        <w:rPr>
          <w:rFonts w:ascii="Arial" w:hAnsi="Arial" w:cs="Arial"/>
          <w:color w:val="000000"/>
          <w:sz w:val="24"/>
          <w:szCs w:val="24"/>
        </w:rPr>
        <w:t>c</w:t>
      </w:r>
      <w:r w:rsidRPr="00A87192">
        <w:rPr>
          <w:rFonts w:ascii="Arial" w:hAnsi="Arial" w:cs="Arial"/>
          <w:color w:val="000000"/>
          <w:spacing w:val="-3"/>
          <w:sz w:val="24"/>
          <w:szCs w:val="24"/>
        </w:rPr>
        <w:t>o</w:t>
      </w:r>
      <w:r w:rsidRPr="00A87192">
        <w:rPr>
          <w:rFonts w:ascii="Arial" w:hAnsi="Arial" w:cs="Arial"/>
          <w:color w:val="000000"/>
          <w:spacing w:val="1"/>
          <w:sz w:val="24"/>
          <w:szCs w:val="24"/>
        </w:rPr>
        <w:t>m</w:t>
      </w:r>
      <w:r w:rsidRPr="00A87192">
        <w:rPr>
          <w:rFonts w:ascii="Arial" w:hAnsi="Arial" w:cs="Arial"/>
          <w:color w:val="000000"/>
          <w:sz w:val="24"/>
          <w:szCs w:val="24"/>
        </w:rPr>
        <w:t>prende</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s</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8B4726" w:rsidRPr="00A87192">
        <w:rPr>
          <w:rFonts w:ascii="Arial" w:hAnsi="Arial" w:cs="Arial"/>
          <w:color w:val="000000"/>
          <w:sz w:val="24"/>
          <w:szCs w:val="24"/>
        </w:rPr>
        <w:t xml:space="preserve"> </w:t>
      </w:r>
      <w:r w:rsidRPr="00A87192">
        <w:rPr>
          <w:rFonts w:ascii="Arial" w:hAnsi="Arial" w:cs="Arial"/>
          <w:color w:val="000000"/>
          <w:sz w:val="24"/>
          <w:szCs w:val="24"/>
        </w:rPr>
        <w:t>cu</w:t>
      </w:r>
      <w:r w:rsidRPr="00A87192">
        <w:rPr>
          <w:rFonts w:ascii="Arial" w:hAnsi="Arial" w:cs="Arial"/>
          <w:color w:val="000000"/>
          <w:spacing w:val="-1"/>
          <w:sz w:val="24"/>
          <w:szCs w:val="24"/>
        </w:rPr>
        <w:t>at</w:t>
      </w:r>
      <w:r w:rsidRPr="00A87192">
        <w:rPr>
          <w:rFonts w:ascii="Arial" w:hAnsi="Arial" w:cs="Arial"/>
          <w:color w:val="000000"/>
          <w:spacing w:val="1"/>
          <w:sz w:val="24"/>
          <w:szCs w:val="24"/>
        </w:rPr>
        <w:t>r</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p</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nc</w:t>
      </w:r>
      <w:r w:rsidRPr="00A87192">
        <w:rPr>
          <w:rFonts w:ascii="Arial" w:hAnsi="Arial" w:cs="Arial"/>
          <w:color w:val="000000"/>
          <w:spacing w:val="-1"/>
          <w:sz w:val="24"/>
          <w:szCs w:val="24"/>
        </w:rPr>
        <w:t>i</w:t>
      </w:r>
      <w:r w:rsidRPr="00A87192">
        <w:rPr>
          <w:rFonts w:ascii="Arial" w:hAnsi="Arial" w:cs="Arial"/>
          <w:color w:val="000000"/>
          <w:sz w:val="24"/>
          <w:szCs w:val="24"/>
        </w:rPr>
        <w:t>p</w:t>
      </w:r>
      <w:r w:rsidRPr="00A87192">
        <w:rPr>
          <w:rFonts w:ascii="Arial" w:hAnsi="Arial" w:cs="Arial"/>
          <w:color w:val="000000"/>
          <w:spacing w:val="-1"/>
          <w:sz w:val="24"/>
          <w:szCs w:val="24"/>
        </w:rPr>
        <w:t>al</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ntend</w:t>
      </w:r>
      <w:r w:rsidRPr="00A87192">
        <w:rPr>
          <w:rFonts w:ascii="Arial" w:hAnsi="Arial" w:cs="Arial"/>
          <w:color w:val="000000"/>
          <w:spacing w:val="-1"/>
          <w:sz w:val="24"/>
          <w:szCs w:val="24"/>
        </w:rPr>
        <w:t>e</w:t>
      </w:r>
      <w:r w:rsidRPr="00A87192">
        <w:rPr>
          <w:rFonts w:ascii="Arial" w:hAnsi="Arial" w:cs="Arial"/>
          <w:color w:val="000000"/>
          <w:spacing w:val="-3"/>
          <w:sz w:val="24"/>
          <w:szCs w:val="24"/>
        </w:rPr>
        <w:t>n</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as</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z w:val="24"/>
          <w:szCs w:val="24"/>
        </w:rPr>
        <w:t>d</w:t>
      </w:r>
      <w:r w:rsidRPr="00A87192">
        <w:rPr>
          <w:rFonts w:ascii="Arial" w:hAnsi="Arial" w:cs="Arial"/>
          <w:color w:val="000000"/>
          <w:spacing w:val="-3"/>
          <w:sz w:val="24"/>
          <w:szCs w:val="24"/>
        </w:rPr>
        <w:t>u</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a. L</w:t>
      </w:r>
      <w:r w:rsidRPr="00A87192">
        <w:rPr>
          <w:rFonts w:ascii="Arial" w:hAnsi="Arial" w:cs="Arial"/>
          <w:color w:val="000000"/>
          <w:spacing w:val="-1"/>
          <w:sz w:val="24"/>
          <w:szCs w:val="24"/>
        </w:rPr>
        <w:t>a</w:t>
      </w:r>
      <w:r w:rsidRPr="00A87192">
        <w:rPr>
          <w:rFonts w:ascii="Arial" w:hAnsi="Arial" w:cs="Arial"/>
          <w:color w:val="000000"/>
          <w:sz w:val="24"/>
          <w:szCs w:val="24"/>
        </w:rPr>
        <w:t>s</w:t>
      </w:r>
      <w:r w:rsidR="008B4726" w:rsidRPr="00A87192">
        <w:rPr>
          <w:rFonts w:ascii="Arial" w:hAnsi="Arial" w:cs="Arial"/>
          <w:color w:val="000000"/>
          <w:sz w:val="24"/>
          <w:szCs w:val="24"/>
        </w:rPr>
        <w:t xml:space="preserve"> </w:t>
      </w:r>
      <w:r w:rsidRPr="00A87192">
        <w:rPr>
          <w:rFonts w:ascii="Arial" w:hAnsi="Arial" w:cs="Arial"/>
          <w:color w:val="000000"/>
          <w:sz w:val="24"/>
          <w:szCs w:val="24"/>
        </w:rPr>
        <w:t>so</w:t>
      </w:r>
      <w:r w:rsidRPr="00A87192">
        <w:rPr>
          <w:rFonts w:ascii="Arial" w:hAnsi="Arial" w:cs="Arial"/>
          <w:color w:val="000000"/>
          <w:spacing w:val="-1"/>
          <w:sz w:val="24"/>
          <w:szCs w:val="24"/>
        </w:rPr>
        <w:t>li</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z w:val="24"/>
          <w:szCs w:val="24"/>
        </w:rPr>
        <w:t>u</w:t>
      </w:r>
      <w:r w:rsidRPr="00A87192">
        <w:rPr>
          <w:rFonts w:ascii="Arial" w:hAnsi="Arial" w:cs="Arial"/>
          <w:color w:val="000000"/>
          <w:spacing w:val="-1"/>
          <w:sz w:val="24"/>
          <w:szCs w:val="24"/>
        </w:rPr>
        <w:t>d</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pacing w:val="-2"/>
          <w:sz w:val="24"/>
          <w:szCs w:val="24"/>
        </w:rPr>
        <w:t>v</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uc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u</w:t>
      </w:r>
      <w:r w:rsidRPr="00A87192">
        <w:rPr>
          <w:rFonts w:ascii="Arial" w:hAnsi="Arial" w:cs="Arial"/>
          <w:color w:val="000000"/>
          <w:sz w:val="24"/>
          <w:szCs w:val="24"/>
        </w:rPr>
        <w:t>e</w:t>
      </w:r>
      <w:r w:rsidRPr="00A87192">
        <w:rPr>
          <w:rFonts w:ascii="Arial" w:hAnsi="Arial" w:cs="Arial"/>
          <w:color w:val="000000"/>
          <w:spacing w:val="-1"/>
          <w:sz w:val="24"/>
          <w:szCs w:val="24"/>
        </w:rPr>
        <w:t>l</w:t>
      </w:r>
      <w:r w:rsidRPr="00A87192">
        <w:rPr>
          <w:rFonts w:ascii="Arial" w:hAnsi="Arial" w:cs="Arial"/>
          <w:color w:val="000000"/>
          <w:spacing w:val="1"/>
          <w:sz w:val="24"/>
          <w:szCs w:val="24"/>
        </w:rPr>
        <w:t>t</w:t>
      </w:r>
      <w:r w:rsidRPr="00A87192">
        <w:rPr>
          <w:rFonts w:ascii="Arial" w:hAnsi="Arial" w:cs="Arial"/>
          <w:color w:val="000000"/>
          <w:sz w:val="24"/>
          <w:szCs w:val="24"/>
        </w:rPr>
        <w:t>as</w:t>
      </w:r>
      <w:r w:rsidR="008B4726" w:rsidRPr="00A87192">
        <w:rPr>
          <w:rFonts w:ascii="Arial" w:hAnsi="Arial" w:cs="Arial"/>
          <w:color w:val="000000"/>
          <w:sz w:val="24"/>
          <w:szCs w:val="24"/>
        </w:rPr>
        <w:t xml:space="preserve"> </w:t>
      </w:r>
      <w:r w:rsidRPr="00A87192">
        <w:rPr>
          <w:rFonts w:ascii="Arial" w:hAnsi="Arial" w:cs="Arial"/>
          <w:color w:val="000000"/>
          <w:sz w:val="24"/>
          <w:szCs w:val="24"/>
        </w:rPr>
        <w:t>asc</w:t>
      </w:r>
      <w:r w:rsidRPr="00A87192">
        <w:rPr>
          <w:rFonts w:ascii="Arial" w:hAnsi="Arial" w:cs="Arial"/>
          <w:color w:val="000000"/>
          <w:spacing w:val="-1"/>
          <w:sz w:val="24"/>
          <w:szCs w:val="24"/>
        </w:rPr>
        <w:t>e</w:t>
      </w:r>
      <w:r w:rsidRPr="00A87192">
        <w:rPr>
          <w:rFonts w:ascii="Arial" w:hAnsi="Arial" w:cs="Arial"/>
          <w:color w:val="000000"/>
          <w:spacing w:val="-3"/>
          <w:sz w:val="24"/>
          <w:szCs w:val="24"/>
        </w:rPr>
        <w:t>n</w:t>
      </w:r>
      <w:r w:rsidRPr="00A87192">
        <w:rPr>
          <w:rFonts w:ascii="Arial" w:hAnsi="Arial" w:cs="Arial"/>
          <w:color w:val="000000"/>
          <w:sz w:val="24"/>
          <w:szCs w:val="24"/>
        </w:rPr>
        <w:t>d</w:t>
      </w:r>
      <w:r w:rsidRPr="00A87192">
        <w:rPr>
          <w:rFonts w:ascii="Arial" w:hAnsi="Arial" w:cs="Arial"/>
          <w:color w:val="000000"/>
          <w:spacing w:val="-1"/>
          <w:sz w:val="24"/>
          <w:szCs w:val="24"/>
        </w:rPr>
        <w:t>i</w:t>
      </w:r>
      <w:r w:rsidRPr="00A87192">
        <w:rPr>
          <w:rFonts w:ascii="Arial" w:hAnsi="Arial" w:cs="Arial"/>
          <w:color w:val="000000"/>
          <w:sz w:val="24"/>
          <w:szCs w:val="24"/>
        </w:rPr>
        <w:t>eron</w:t>
      </w:r>
      <w:r w:rsidR="008B4726" w:rsidRPr="00A87192">
        <w:rPr>
          <w:rFonts w:ascii="Arial" w:hAnsi="Arial" w:cs="Arial"/>
          <w:color w:val="000000"/>
          <w:sz w:val="24"/>
          <w:szCs w:val="24"/>
        </w:rPr>
        <w:t xml:space="preserve"> </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1</w:t>
      </w:r>
      <w:r w:rsidRPr="00A87192">
        <w:rPr>
          <w:rFonts w:ascii="Arial" w:hAnsi="Arial" w:cs="Arial"/>
          <w:color w:val="000000"/>
          <w:spacing w:val="1"/>
          <w:sz w:val="24"/>
          <w:szCs w:val="24"/>
        </w:rPr>
        <w:t>,</w:t>
      </w:r>
      <w:r w:rsidRPr="00A87192">
        <w:rPr>
          <w:rFonts w:ascii="Arial" w:hAnsi="Arial" w:cs="Arial"/>
          <w:color w:val="000000"/>
          <w:sz w:val="24"/>
          <w:szCs w:val="24"/>
        </w:rPr>
        <w:t>8</w:t>
      </w:r>
      <w:r w:rsidRPr="00A87192">
        <w:rPr>
          <w:rFonts w:ascii="Arial" w:hAnsi="Arial" w:cs="Arial"/>
          <w:color w:val="000000"/>
          <w:spacing w:val="-1"/>
          <w:sz w:val="24"/>
          <w:szCs w:val="24"/>
        </w:rPr>
        <w:t>8</w:t>
      </w:r>
      <w:r w:rsidRPr="00A87192">
        <w:rPr>
          <w:rFonts w:ascii="Arial" w:hAnsi="Arial" w:cs="Arial"/>
          <w:color w:val="000000"/>
          <w:sz w:val="24"/>
          <w:szCs w:val="24"/>
        </w:rPr>
        <w:t>8,</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c</w:t>
      </w:r>
      <w:r w:rsidRPr="00A87192">
        <w:rPr>
          <w:rFonts w:ascii="Arial" w:hAnsi="Arial" w:cs="Arial"/>
          <w:color w:val="000000"/>
          <w:sz w:val="24"/>
          <w:szCs w:val="24"/>
        </w:rPr>
        <w:t>u</w:t>
      </w:r>
      <w:r w:rsidRPr="00A87192">
        <w:rPr>
          <w:rFonts w:ascii="Arial" w:hAnsi="Arial" w:cs="Arial"/>
          <w:color w:val="000000"/>
          <w:spacing w:val="-1"/>
          <w:sz w:val="24"/>
          <w:szCs w:val="24"/>
        </w:rPr>
        <w:t>al</w:t>
      </w:r>
      <w:r w:rsidRPr="00A87192">
        <w:rPr>
          <w:rFonts w:ascii="Arial" w:hAnsi="Arial" w:cs="Arial"/>
          <w:color w:val="000000"/>
          <w:sz w:val="24"/>
          <w:szCs w:val="24"/>
        </w:rPr>
        <w:t>es 1,122</w:t>
      </w:r>
      <w:r w:rsidR="008B4726" w:rsidRPr="00A87192">
        <w:rPr>
          <w:rFonts w:ascii="Arial" w:hAnsi="Arial" w:cs="Arial"/>
          <w:color w:val="000000"/>
          <w:sz w:val="24"/>
          <w:szCs w:val="24"/>
        </w:rPr>
        <w:t xml:space="preserve"> </w:t>
      </w:r>
      <w:r w:rsidRPr="00A87192">
        <w:rPr>
          <w:rFonts w:ascii="Arial" w:hAnsi="Arial" w:cs="Arial"/>
          <w:color w:val="000000"/>
          <w:sz w:val="24"/>
          <w:szCs w:val="24"/>
        </w:rPr>
        <w:t>se</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cu</w:t>
      </w:r>
      <w:r w:rsidRPr="00A87192">
        <w:rPr>
          <w:rFonts w:ascii="Arial" w:hAnsi="Arial" w:cs="Arial"/>
          <w:color w:val="000000"/>
          <w:spacing w:val="-1"/>
          <w:sz w:val="24"/>
          <w:szCs w:val="24"/>
        </w:rPr>
        <w:t>e</w:t>
      </w:r>
      <w:r w:rsidRPr="00A87192">
        <w:rPr>
          <w:rFonts w:ascii="Arial" w:hAnsi="Arial" w:cs="Arial"/>
          <w:color w:val="000000"/>
          <w:sz w:val="24"/>
          <w:szCs w:val="24"/>
        </w:rPr>
        <w:t>nt</w:t>
      </w:r>
      <w:r w:rsidRPr="00A87192">
        <w:rPr>
          <w:rFonts w:ascii="Arial" w:hAnsi="Arial" w:cs="Arial"/>
          <w:color w:val="000000"/>
          <w:spacing w:val="1"/>
          <w:sz w:val="24"/>
          <w:szCs w:val="24"/>
        </w:rPr>
        <w:t>r</w:t>
      </w:r>
      <w:r w:rsidRPr="00A87192">
        <w:rPr>
          <w:rFonts w:ascii="Arial" w:hAnsi="Arial" w:cs="Arial"/>
          <w:color w:val="000000"/>
          <w:sz w:val="24"/>
          <w:szCs w:val="24"/>
        </w:rPr>
        <w:t>an</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d</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l</w:t>
      </w:r>
      <w:r w:rsidR="008B472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3"/>
          <w:sz w:val="24"/>
          <w:szCs w:val="24"/>
        </w:rPr>
        <w:t>z</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Si</w:t>
      </w:r>
      <w:r w:rsidRPr="00A87192">
        <w:rPr>
          <w:rFonts w:ascii="Arial" w:hAnsi="Arial" w:cs="Arial"/>
          <w:color w:val="000000"/>
          <w:sz w:val="24"/>
          <w:szCs w:val="24"/>
        </w:rPr>
        <w:t>n</w:t>
      </w:r>
      <w:r w:rsidR="008B4726" w:rsidRPr="00A87192">
        <w:rPr>
          <w:rFonts w:ascii="Arial" w:hAnsi="Arial" w:cs="Arial"/>
          <w:color w:val="000000"/>
          <w:sz w:val="24"/>
          <w:szCs w:val="24"/>
        </w:rPr>
        <w:t xml:space="preserve"> </w:t>
      </w:r>
      <w:r w:rsidRPr="00A87192">
        <w:rPr>
          <w:rFonts w:ascii="Arial" w:hAnsi="Arial" w:cs="Arial"/>
          <w:color w:val="000000"/>
          <w:spacing w:val="2"/>
          <w:sz w:val="24"/>
          <w:szCs w:val="24"/>
        </w:rPr>
        <w:t>e</w:t>
      </w:r>
      <w:r w:rsidRPr="00A87192">
        <w:rPr>
          <w:rFonts w:ascii="Arial" w:hAnsi="Arial" w:cs="Arial"/>
          <w:color w:val="000000"/>
          <w:spacing w:val="1"/>
          <w:sz w:val="24"/>
          <w:szCs w:val="24"/>
        </w:rPr>
        <w:t>m</w:t>
      </w:r>
      <w:r w:rsidRPr="00A87192">
        <w:rPr>
          <w:rFonts w:ascii="Arial" w:hAnsi="Arial" w:cs="Arial"/>
          <w:color w:val="000000"/>
          <w:sz w:val="24"/>
          <w:szCs w:val="24"/>
        </w:rPr>
        <w:t>b</w:t>
      </w:r>
      <w:r w:rsidRPr="00A87192">
        <w:rPr>
          <w:rFonts w:ascii="Arial" w:hAnsi="Arial" w:cs="Arial"/>
          <w:color w:val="000000"/>
          <w:spacing w:val="-1"/>
          <w:sz w:val="24"/>
          <w:szCs w:val="24"/>
        </w:rPr>
        <w:t>a</w:t>
      </w:r>
      <w:r w:rsidRPr="00A87192">
        <w:rPr>
          <w:rFonts w:ascii="Arial" w:hAnsi="Arial" w:cs="Arial"/>
          <w:color w:val="000000"/>
          <w:spacing w:val="-2"/>
          <w:sz w:val="24"/>
          <w:szCs w:val="24"/>
        </w:rPr>
        <w:t>r</w:t>
      </w:r>
      <w:r w:rsidRPr="00A87192">
        <w:rPr>
          <w:rFonts w:ascii="Arial" w:hAnsi="Arial" w:cs="Arial"/>
          <w:color w:val="000000"/>
          <w:spacing w:val="2"/>
          <w:sz w:val="24"/>
          <w:szCs w:val="24"/>
        </w:rPr>
        <w:t>g</w:t>
      </w:r>
      <w:r w:rsidRPr="00A87192">
        <w:rPr>
          <w:rFonts w:ascii="Arial" w:hAnsi="Arial" w:cs="Arial"/>
          <w:color w:val="000000"/>
          <w:spacing w:val="-3"/>
          <w:sz w:val="24"/>
          <w:szCs w:val="24"/>
        </w:rPr>
        <w:t>o</w:t>
      </w:r>
      <w:r w:rsidRPr="00A87192">
        <w:rPr>
          <w:rFonts w:ascii="Arial" w:hAnsi="Arial" w:cs="Arial"/>
          <w:color w:val="000000"/>
          <w:sz w:val="24"/>
          <w:szCs w:val="24"/>
        </w:rPr>
        <w:t>,</w:t>
      </w:r>
      <w:r w:rsidR="008B4726" w:rsidRPr="00A87192">
        <w:rPr>
          <w:rFonts w:ascii="Arial" w:hAnsi="Arial" w:cs="Arial"/>
          <w:color w:val="000000"/>
          <w:sz w:val="24"/>
          <w:szCs w:val="24"/>
        </w:rPr>
        <w:t xml:space="preserve"> </w:t>
      </w:r>
      <w:r w:rsidRPr="00A87192">
        <w:rPr>
          <w:rFonts w:ascii="Arial" w:hAnsi="Arial" w:cs="Arial"/>
          <w:color w:val="000000"/>
          <w:sz w:val="24"/>
          <w:szCs w:val="24"/>
        </w:rPr>
        <w:t>592</w:t>
      </w:r>
      <w:r w:rsidR="008B4726" w:rsidRPr="00A87192">
        <w:rPr>
          <w:rFonts w:ascii="Arial" w:hAnsi="Arial" w:cs="Arial"/>
          <w:color w:val="000000"/>
          <w:sz w:val="24"/>
          <w:szCs w:val="24"/>
        </w:rPr>
        <w:t xml:space="preserve"> </w:t>
      </w:r>
      <w:r w:rsidRPr="00A87192">
        <w:rPr>
          <w:rFonts w:ascii="Arial" w:hAnsi="Arial" w:cs="Arial"/>
          <w:color w:val="000000"/>
          <w:sz w:val="24"/>
          <w:szCs w:val="24"/>
        </w:rPr>
        <w:t>so</w:t>
      </w:r>
      <w:r w:rsidRPr="00A87192">
        <w:rPr>
          <w:rFonts w:ascii="Arial" w:hAnsi="Arial" w:cs="Arial"/>
          <w:color w:val="000000"/>
          <w:spacing w:val="-1"/>
          <w:sz w:val="24"/>
          <w:szCs w:val="24"/>
        </w:rPr>
        <w:t>li</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z w:val="24"/>
          <w:szCs w:val="24"/>
        </w:rPr>
        <w:t>u</w:t>
      </w:r>
      <w:r w:rsidRPr="00A87192">
        <w:rPr>
          <w:rFonts w:ascii="Arial" w:hAnsi="Arial" w:cs="Arial"/>
          <w:color w:val="000000"/>
          <w:spacing w:val="-1"/>
          <w:sz w:val="24"/>
          <w:szCs w:val="24"/>
        </w:rPr>
        <w:t>d</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están p</w:t>
      </w:r>
      <w:r w:rsidRPr="00A87192">
        <w:rPr>
          <w:rFonts w:ascii="Arial" w:hAnsi="Arial" w:cs="Arial"/>
          <w:color w:val="000000"/>
          <w:spacing w:val="-1"/>
          <w:sz w:val="24"/>
          <w:szCs w:val="24"/>
        </w:rPr>
        <w:t>e</w:t>
      </w:r>
      <w:r w:rsidRPr="00A87192">
        <w:rPr>
          <w:rFonts w:ascii="Arial" w:hAnsi="Arial" w:cs="Arial"/>
          <w:color w:val="000000"/>
          <w:sz w:val="24"/>
          <w:szCs w:val="24"/>
        </w:rPr>
        <w:t>n</w:t>
      </w:r>
      <w:r w:rsidRPr="00A87192">
        <w:rPr>
          <w:rFonts w:ascii="Arial" w:hAnsi="Arial" w:cs="Arial"/>
          <w:color w:val="000000"/>
          <w:spacing w:val="-1"/>
          <w:sz w:val="24"/>
          <w:szCs w:val="24"/>
        </w:rPr>
        <w:t>di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a</w:t>
      </w:r>
      <w:r w:rsidR="008B4726" w:rsidRPr="00A87192">
        <w:rPr>
          <w:rFonts w:ascii="Arial" w:hAnsi="Arial" w:cs="Arial"/>
          <w:color w:val="000000"/>
          <w:sz w:val="24"/>
          <w:szCs w:val="24"/>
        </w:rPr>
        <w:t xml:space="preserve"> </w:t>
      </w:r>
      <w:r w:rsidRPr="00A87192">
        <w:rPr>
          <w:rFonts w:ascii="Arial" w:hAnsi="Arial" w:cs="Arial"/>
          <w:color w:val="000000"/>
          <w:sz w:val="24"/>
          <w:szCs w:val="24"/>
        </w:rPr>
        <w:t>n</w:t>
      </w:r>
      <w:r w:rsidRPr="00A87192">
        <w:rPr>
          <w:rFonts w:ascii="Arial" w:hAnsi="Arial" w:cs="Arial"/>
          <w:color w:val="000000"/>
          <w:spacing w:val="-1"/>
          <w:sz w:val="24"/>
          <w:szCs w:val="24"/>
        </w:rPr>
        <w:t>i</w:t>
      </w:r>
      <w:r w:rsidRPr="00A87192">
        <w:rPr>
          <w:rFonts w:ascii="Arial" w:hAnsi="Arial" w:cs="Arial"/>
          <w:color w:val="000000"/>
          <w:spacing w:val="-2"/>
          <w:sz w:val="24"/>
          <w:szCs w:val="24"/>
        </w:rPr>
        <w:t>v</w:t>
      </w:r>
      <w:r w:rsidRPr="00A87192">
        <w:rPr>
          <w:rFonts w:ascii="Arial" w:hAnsi="Arial" w:cs="Arial"/>
          <w:color w:val="000000"/>
          <w:sz w:val="24"/>
          <w:szCs w:val="24"/>
        </w:rPr>
        <w:t>el</w:t>
      </w:r>
      <w:r w:rsidR="008B4726" w:rsidRPr="00A87192">
        <w:rPr>
          <w:rFonts w:ascii="Arial" w:hAnsi="Arial" w:cs="Arial"/>
          <w:color w:val="000000"/>
          <w:sz w:val="24"/>
          <w:szCs w:val="24"/>
        </w:rPr>
        <w:t xml:space="preserve"> </w:t>
      </w:r>
      <w:r w:rsidRPr="00A87192">
        <w:rPr>
          <w:rFonts w:ascii="Arial" w:hAnsi="Arial" w:cs="Arial"/>
          <w:color w:val="000000"/>
          <w:sz w:val="24"/>
          <w:szCs w:val="24"/>
        </w:rPr>
        <w:t>n</w:t>
      </w:r>
      <w:r w:rsidRPr="00A87192">
        <w:rPr>
          <w:rFonts w:ascii="Arial" w:hAnsi="Arial" w:cs="Arial"/>
          <w:color w:val="000000"/>
          <w:spacing w:val="-1"/>
          <w:sz w:val="24"/>
          <w:szCs w:val="24"/>
        </w:rPr>
        <w:t>a</w:t>
      </w:r>
      <w:r w:rsidRPr="00A87192">
        <w:rPr>
          <w:rFonts w:ascii="Arial" w:hAnsi="Arial" w:cs="Arial"/>
          <w:color w:val="000000"/>
          <w:spacing w:val="2"/>
          <w:sz w:val="24"/>
          <w:szCs w:val="24"/>
        </w:rPr>
        <w:t>c</w:t>
      </w:r>
      <w:r w:rsidRPr="00A87192">
        <w:rPr>
          <w:rFonts w:ascii="Arial" w:hAnsi="Arial" w:cs="Arial"/>
          <w:color w:val="000000"/>
          <w:spacing w:val="-1"/>
          <w:sz w:val="24"/>
          <w:szCs w:val="24"/>
        </w:rPr>
        <w:t>i</w:t>
      </w:r>
      <w:r w:rsidRPr="00A87192">
        <w:rPr>
          <w:rFonts w:ascii="Arial" w:hAnsi="Arial" w:cs="Arial"/>
          <w:color w:val="000000"/>
          <w:spacing w:val="2"/>
          <w:sz w:val="24"/>
          <w:szCs w:val="24"/>
        </w:rPr>
        <w:t>o</w:t>
      </w:r>
      <w:r w:rsidRPr="00A87192">
        <w:rPr>
          <w:rFonts w:ascii="Arial" w:hAnsi="Arial" w:cs="Arial"/>
          <w:color w:val="000000"/>
          <w:sz w:val="24"/>
          <w:szCs w:val="24"/>
        </w:rPr>
        <w:t>n</w:t>
      </w:r>
      <w:r w:rsidRPr="00A87192">
        <w:rPr>
          <w:rFonts w:ascii="Arial" w:hAnsi="Arial" w:cs="Arial"/>
          <w:color w:val="000000"/>
          <w:spacing w:val="-1"/>
          <w:sz w:val="24"/>
          <w:szCs w:val="24"/>
        </w:rPr>
        <w:t>a</w:t>
      </w:r>
      <w:r w:rsidRPr="00A87192">
        <w:rPr>
          <w:rFonts w:ascii="Arial" w:hAnsi="Arial" w:cs="Arial"/>
          <w:color w:val="000000"/>
          <w:sz w:val="24"/>
          <w:szCs w:val="24"/>
        </w:rPr>
        <w:t>l</w:t>
      </w:r>
      <w:r w:rsidR="008B4726" w:rsidRPr="00A87192">
        <w:rPr>
          <w:rFonts w:ascii="Arial" w:hAnsi="Arial" w:cs="Arial"/>
          <w:color w:val="000000"/>
          <w:sz w:val="24"/>
          <w:szCs w:val="24"/>
        </w:rPr>
        <w:t xml:space="preserve"> </w:t>
      </w:r>
      <w:r w:rsidRPr="00A87192">
        <w:rPr>
          <w:rFonts w:ascii="Arial" w:hAnsi="Arial" w:cs="Arial"/>
          <w:color w:val="000000"/>
          <w:sz w:val="24"/>
          <w:szCs w:val="24"/>
        </w:rPr>
        <w:t>de</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8B4726" w:rsidRPr="00A87192">
        <w:rPr>
          <w:rFonts w:ascii="Arial" w:hAnsi="Arial" w:cs="Arial"/>
          <w:color w:val="000000"/>
          <w:sz w:val="24"/>
          <w:szCs w:val="24"/>
        </w:rPr>
        <w:t xml:space="preserve"> </w:t>
      </w:r>
      <w:r w:rsidRPr="00A87192">
        <w:rPr>
          <w:rFonts w:ascii="Arial" w:hAnsi="Arial" w:cs="Arial"/>
          <w:color w:val="000000"/>
          <w:sz w:val="24"/>
          <w:szCs w:val="24"/>
        </w:rPr>
        <w:t>cu</w:t>
      </w:r>
      <w:r w:rsidRPr="00A87192">
        <w:rPr>
          <w:rFonts w:ascii="Arial" w:hAnsi="Arial" w:cs="Arial"/>
          <w:color w:val="000000"/>
          <w:spacing w:val="-1"/>
          <w:sz w:val="24"/>
          <w:szCs w:val="24"/>
        </w:rPr>
        <w:t>al</w:t>
      </w:r>
      <w:r w:rsidRPr="00A87192">
        <w:rPr>
          <w:rFonts w:ascii="Arial" w:hAnsi="Arial" w:cs="Arial"/>
          <w:color w:val="000000"/>
          <w:sz w:val="24"/>
          <w:szCs w:val="24"/>
        </w:rPr>
        <w:t>es</w:t>
      </w:r>
      <w:r w:rsidR="008B4726" w:rsidRPr="00A87192">
        <w:rPr>
          <w:rFonts w:ascii="Arial" w:hAnsi="Arial" w:cs="Arial"/>
          <w:color w:val="000000"/>
          <w:sz w:val="24"/>
          <w:szCs w:val="24"/>
        </w:rPr>
        <w:t xml:space="preserve"> </w:t>
      </w:r>
      <w:r w:rsidRPr="00A87192">
        <w:rPr>
          <w:rFonts w:ascii="Arial" w:hAnsi="Arial" w:cs="Arial"/>
          <w:color w:val="000000"/>
          <w:sz w:val="24"/>
          <w:szCs w:val="24"/>
        </w:rPr>
        <w:t>2</w:t>
      </w:r>
      <w:r w:rsidRPr="00A87192">
        <w:rPr>
          <w:rFonts w:ascii="Arial" w:hAnsi="Arial" w:cs="Arial"/>
          <w:color w:val="000000"/>
          <w:spacing w:val="-1"/>
          <w:sz w:val="24"/>
          <w:szCs w:val="24"/>
        </w:rPr>
        <w:t>8</w:t>
      </w:r>
      <w:r w:rsidRPr="00A87192">
        <w:rPr>
          <w:rFonts w:ascii="Arial" w:hAnsi="Arial" w:cs="Arial"/>
          <w:color w:val="000000"/>
          <w:sz w:val="24"/>
          <w:szCs w:val="24"/>
        </w:rPr>
        <w:t>5</w:t>
      </w:r>
      <w:r w:rsidR="008B4726" w:rsidRPr="00A87192">
        <w:rPr>
          <w:rFonts w:ascii="Arial" w:hAnsi="Arial" w:cs="Arial"/>
          <w:color w:val="000000"/>
          <w:sz w:val="24"/>
          <w:szCs w:val="24"/>
        </w:rPr>
        <w:t xml:space="preserve"> </w:t>
      </w:r>
      <w:r w:rsidRPr="00A87192">
        <w:rPr>
          <w:rFonts w:ascii="Arial" w:hAnsi="Arial" w:cs="Arial"/>
          <w:color w:val="000000"/>
          <w:sz w:val="24"/>
          <w:szCs w:val="24"/>
        </w:rPr>
        <w:t>se</w:t>
      </w:r>
      <w:r w:rsidR="008B472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cu</w:t>
      </w:r>
      <w:r w:rsidRPr="00A87192">
        <w:rPr>
          <w:rFonts w:ascii="Arial" w:hAnsi="Arial" w:cs="Arial"/>
          <w:color w:val="000000"/>
          <w:spacing w:val="-1"/>
          <w:sz w:val="24"/>
          <w:szCs w:val="24"/>
        </w:rPr>
        <w:t>e</w:t>
      </w:r>
      <w:r w:rsidRPr="00A87192">
        <w:rPr>
          <w:rFonts w:ascii="Arial" w:hAnsi="Arial" w:cs="Arial"/>
          <w:color w:val="000000"/>
          <w:sz w:val="24"/>
          <w:szCs w:val="24"/>
        </w:rPr>
        <w:t>nt</w:t>
      </w:r>
      <w:r w:rsidRPr="00A87192">
        <w:rPr>
          <w:rFonts w:ascii="Arial" w:hAnsi="Arial" w:cs="Arial"/>
          <w:color w:val="000000"/>
          <w:spacing w:val="1"/>
          <w:sz w:val="24"/>
          <w:szCs w:val="24"/>
        </w:rPr>
        <w:t>r</w:t>
      </w:r>
      <w:r w:rsidRPr="00A87192">
        <w:rPr>
          <w:rFonts w:ascii="Arial" w:hAnsi="Arial" w:cs="Arial"/>
          <w:color w:val="000000"/>
          <w:sz w:val="24"/>
          <w:szCs w:val="24"/>
        </w:rPr>
        <w:t>an</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pacing w:val="-3"/>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l</w:t>
      </w:r>
      <w:r w:rsidR="008B4726" w:rsidRPr="00A87192">
        <w:rPr>
          <w:rFonts w:ascii="Arial" w:hAnsi="Arial" w:cs="Arial"/>
          <w:color w:val="000000"/>
          <w:sz w:val="24"/>
          <w:szCs w:val="24"/>
        </w:rPr>
        <w:t xml:space="preserve"> </w:t>
      </w:r>
      <w:r w:rsidRPr="00A87192">
        <w:rPr>
          <w:rFonts w:ascii="Arial" w:hAnsi="Arial" w:cs="Arial"/>
          <w:color w:val="000000"/>
          <w:spacing w:val="-3"/>
          <w:sz w:val="24"/>
          <w:szCs w:val="24"/>
        </w:rPr>
        <w:t>p</w:t>
      </w:r>
      <w:r w:rsidRPr="00A87192">
        <w:rPr>
          <w:rFonts w:ascii="Arial" w:hAnsi="Arial" w:cs="Arial"/>
          <w:color w:val="000000"/>
          <w:spacing w:val="-1"/>
          <w:sz w:val="24"/>
          <w:szCs w:val="24"/>
        </w:rPr>
        <w:t>l</w:t>
      </w:r>
      <w:r w:rsidRPr="00A87192">
        <w:rPr>
          <w:rFonts w:ascii="Arial" w:hAnsi="Arial" w:cs="Arial"/>
          <w:color w:val="000000"/>
          <w:sz w:val="24"/>
          <w:szCs w:val="24"/>
        </w:rPr>
        <w:t>a</w:t>
      </w:r>
      <w:r w:rsidRPr="00A87192">
        <w:rPr>
          <w:rFonts w:ascii="Arial" w:hAnsi="Arial" w:cs="Arial"/>
          <w:color w:val="000000"/>
          <w:spacing w:val="-3"/>
          <w:sz w:val="24"/>
          <w:szCs w:val="24"/>
        </w:rPr>
        <w:t>z</w:t>
      </w:r>
      <w:r w:rsidRPr="00A87192">
        <w:rPr>
          <w:rFonts w:ascii="Arial" w:hAnsi="Arial" w:cs="Arial"/>
          <w:color w:val="000000"/>
          <w:sz w:val="24"/>
          <w:szCs w:val="24"/>
        </w:rPr>
        <w:t xml:space="preserve">o, </w:t>
      </w:r>
      <w:r w:rsidRPr="00A87192">
        <w:rPr>
          <w:rFonts w:ascii="Arial" w:hAnsi="Arial" w:cs="Arial"/>
          <w:color w:val="000000"/>
          <w:spacing w:val="-1"/>
          <w:sz w:val="24"/>
          <w:szCs w:val="24"/>
        </w:rPr>
        <w:t>l</w:t>
      </w:r>
      <w:r w:rsidRPr="00A87192">
        <w:rPr>
          <w:rFonts w:ascii="Arial" w:hAnsi="Arial" w:cs="Arial"/>
          <w:color w:val="000000"/>
          <w:sz w:val="24"/>
          <w:szCs w:val="24"/>
        </w:rPr>
        <w:t xml:space="preserve">o </w:t>
      </w:r>
      <w:r w:rsidRPr="00A87192">
        <w:rPr>
          <w:rFonts w:ascii="Arial" w:hAnsi="Arial" w:cs="Arial"/>
          <w:color w:val="000000"/>
          <w:spacing w:val="2"/>
          <w:sz w:val="24"/>
          <w:szCs w:val="24"/>
        </w:rPr>
        <w:t>q</w:t>
      </w:r>
      <w:r w:rsidRPr="00A87192">
        <w:rPr>
          <w:rFonts w:ascii="Arial" w:hAnsi="Arial" w:cs="Arial"/>
          <w:color w:val="000000"/>
          <w:sz w:val="24"/>
          <w:szCs w:val="24"/>
        </w:rPr>
        <w:t>ue s</w:t>
      </w:r>
      <w:r w:rsidRPr="00A87192">
        <w:rPr>
          <w:rFonts w:ascii="Arial" w:hAnsi="Arial" w:cs="Arial"/>
          <w:color w:val="000000"/>
          <w:spacing w:val="-1"/>
          <w:sz w:val="24"/>
          <w:szCs w:val="24"/>
        </w:rPr>
        <w:t>i</w:t>
      </w:r>
      <w:r w:rsidRPr="00A87192">
        <w:rPr>
          <w:rFonts w:ascii="Arial" w:hAnsi="Arial" w:cs="Arial"/>
          <w:color w:val="000000"/>
          <w:spacing w:val="2"/>
          <w:sz w:val="24"/>
          <w:szCs w:val="24"/>
        </w:rPr>
        <w:t>g</w:t>
      </w:r>
      <w:r w:rsidRPr="00A87192">
        <w:rPr>
          <w:rFonts w:ascii="Arial" w:hAnsi="Arial" w:cs="Arial"/>
          <w:color w:val="000000"/>
          <w:sz w:val="24"/>
          <w:szCs w:val="24"/>
        </w:rPr>
        <w:t>n</w:t>
      </w:r>
      <w:r w:rsidRPr="00A87192">
        <w:rPr>
          <w:rFonts w:ascii="Arial" w:hAnsi="Arial" w:cs="Arial"/>
          <w:color w:val="000000"/>
          <w:spacing w:val="-4"/>
          <w:sz w:val="24"/>
          <w:szCs w:val="24"/>
        </w:rPr>
        <w:t>i</w:t>
      </w:r>
      <w:r w:rsidRPr="00A87192">
        <w:rPr>
          <w:rFonts w:ascii="Arial" w:hAnsi="Arial" w:cs="Arial"/>
          <w:color w:val="000000"/>
          <w:spacing w:val="3"/>
          <w:sz w:val="24"/>
          <w:szCs w:val="24"/>
        </w:rPr>
        <w:t>f</w:t>
      </w:r>
      <w:r w:rsidRPr="00A87192">
        <w:rPr>
          <w:rFonts w:ascii="Arial" w:hAnsi="Arial" w:cs="Arial"/>
          <w:color w:val="000000"/>
          <w:spacing w:val="-1"/>
          <w:sz w:val="24"/>
          <w:szCs w:val="24"/>
        </w:rPr>
        <w:t>i</w:t>
      </w:r>
      <w:r w:rsidRPr="00A87192">
        <w:rPr>
          <w:rFonts w:ascii="Arial" w:hAnsi="Arial" w:cs="Arial"/>
          <w:color w:val="000000"/>
          <w:sz w:val="24"/>
          <w:szCs w:val="24"/>
        </w:rPr>
        <w:t xml:space="preserve">ca </w:t>
      </w:r>
      <w:r w:rsidRPr="00A87192">
        <w:rPr>
          <w:rFonts w:ascii="Arial" w:hAnsi="Arial" w:cs="Arial"/>
          <w:color w:val="000000"/>
          <w:spacing w:val="2"/>
          <w:sz w:val="24"/>
          <w:szCs w:val="24"/>
        </w:rPr>
        <w:t>q</w:t>
      </w:r>
      <w:r w:rsidRPr="00A87192">
        <w:rPr>
          <w:rFonts w:ascii="Arial" w:hAnsi="Arial" w:cs="Arial"/>
          <w:color w:val="000000"/>
          <w:sz w:val="24"/>
          <w:szCs w:val="24"/>
        </w:rPr>
        <w:t xml:space="preserve">ue el </w:t>
      </w:r>
      <w:r w:rsidRPr="00A87192">
        <w:rPr>
          <w:rFonts w:ascii="Arial" w:hAnsi="Arial" w:cs="Arial"/>
          <w:color w:val="000000"/>
          <w:spacing w:val="1"/>
          <w:sz w:val="24"/>
          <w:szCs w:val="24"/>
        </w:rPr>
        <w:lastRenderedPageBreak/>
        <w:t>r</w:t>
      </w:r>
      <w:r w:rsidRPr="00A87192">
        <w:rPr>
          <w:rFonts w:ascii="Arial" w:hAnsi="Arial" w:cs="Arial"/>
          <w:color w:val="000000"/>
          <w:sz w:val="24"/>
          <w:szCs w:val="24"/>
        </w:rPr>
        <w:t>atio asc</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de a 4</w:t>
      </w:r>
      <w:r w:rsidRPr="00A87192">
        <w:rPr>
          <w:rFonts w:ascii="Arial" w:hAnsi="Arial" w:cs="Arial"/>
          <w:color w:val="000000"/>
          <w:spacing w:val="-1"/>
          <w:sz w:val="24"/>
          <w:szCs w:val="24"/>
        </w:rPr>
        <w:t>8</w:t>
      </w:r>
      <w:r w:rsidRPr="00A87192">
        <w:rPr>
          <w:rFonts w:ascii="Arial" w:hAnsi="Arial" w:cs="Arial"/>
          <w:color w:val="000000"/>
          <w:spacing w:val="1"/>
          <w:sz w:val="24"/>
          <w:szCs w:val="24"/>
        </w:rPr>
        <w:t>.</w:t>
      </w:r>
      <w:r w:rsidRPr="00A87192">
        <w:rPr>
          <w:rFonts w:ascii="Arial" w:hAnsi="Arial" w:cs="Arial"/>
          <w:color w:val="000000"/>
          <w:sz w:val="24"/>
          <w:szCs w:val="24"/>
        </w:rPr>
        <w:t xml:space="preserve">1%. </w:t>
      </w:r>
      <w:r w:rsidRPr="00A87192">
        <w:rPr>
          <w:rFonts w:ascii="Arial" w:hAnsi="Arial" w:cs="Arial"/>
          <w:color w:val="000000"/>
          <w:spacing w:val="-1"/>
          <w:sz w:val="24"/>
          <w:szCs w:val="24"/>
        </w:rPr>
        <w:t>E</w:t>
      </w:r>
      <w:r w:rsidRPr="00A87192">
        <w:rPr>
          <w:rFonts w:ascii="Arial" w:hAnsi="Arial" w:cs="Arial"/>
          <w:color w:val="000000"/>
          <w:sz w:val="24"/>
          <w:szCs w:val="24"/>
        </w:rPr>
        <w:t>n cu</w:t>
      </w:r>
      <w:r w:rsidRPr="00A87192">
        <w:rPr>
          <w:rFonts w:ascii="Arial" w:hAnsi="Arial" w:cs="Arial"/>
          <w:color w:val="000000"/>
          <w:spacing w:val="-1"/>
          <w:sz w:val="24"/>
          <w:szCs w:val="24"/>
        </w:rPr>
        <w:t>a</w:t>
      </w:r>
      <w:r w:rsidRPr="00A87192">
        <w:rPr>
          <w:rFonts w:ascii="Arial" w:hAnsi="Arial" w:cs="Arial"/>
          <w:color w:val="000000"/>
          <w:sz w:val="24"/>
          <w:szCs w:val="24"/>
        </w:rPr>
        <w:t xml:space="preserve">nto a </w:t>
      </w:r>
      <w:r w:rsidRPr="00A87192">
        <w:rPr>
          <w:rFonts w:ascii="Arial" w:hAnsi="Arial" w:cs="Arial"/>
          <w:color w:val="000000"/>
          <w:spacing w:val="1"/>
          <w:sz w:val="24"/>
          <w:szCs w:val="24"/>
        </w:rPr>
        <w:t>m</w:t>
      </w:r>
      <w:r w:rsidRPr="00A87192">
        <w:rPr>
          <w:rFonts w:ascii="Arial" w:hAnsi="Arial" w:cs="Arial"/>
          <w:color w:val="000000"/>
          <w:sz w:val="24"/>
          <w:szCs w:val="24"/>
        </w:rPr>
        <w:t>o</w:t>
      </w:r>
      <w:r w:rsidRPr="00A87192">
        <w:rPr>
          <w:rFonts w:ascii="Arial" w:hAnsi="Arial" w:cs="Arial"/>
          <w:color w:val="000000"/>
          <w:spacing w:val="-1"/>
          <w:sz w:val="24"/>
          <w:szCs w:val="24"/>
        </w:rPr>
        <w:t>nt</w:t>
      </w:r>
      <w:r w:rsidRPr="00A87192">
        <w:rPr>
          <w:rFonts w:ascii="Arial" w:hAnsi="Arial" w:cs="Arial"/>
          <w:color w:val="000000"/>
          <w:sz w:val="24"/>
          <w:szCs w:val="24"/>
        </w:rPr>
        <w:t xml:space="preserve">o, </w:t>
      </w:r>
      <w:r w:rsidRPr="00A87192">
        <w:rPr>
          <w:rFonts w:ascii="Arial" w:hAnsi="Arial" w:cs="Arial"/>
          <w:color w:val="000000"/>
          <w:spacing w:val="2"/>
          <w:sz w:val="24"/>
          <w:szCs w:val="24"/>
        </w:rPr>
        <w:t>s</w:t>
      </w:r>
      <w:r w:rsidRPr="00A87192">
        <w:rPr>
          <w:rFonts w:ascii="Arial" w:hAnsi="Arial" w:cs="Arial"/>
          <w:color w:val="000000"/>
          <w:sz w:val="24"/>
          <w:szCs w:val="24"/>
        </w:rPr>
        <w:t>e d</w:t>
      </w:r>
      <w:r w:rsidRPr="00A87192">
        <w:rPr>
          <w:rFonts w:ascii="Arial" w:hAnsi="Arial" w:cs="Arial"/>
          <w:color w:val="000000"/>
          <w:spacing w:val="-1"/>
          <w:sz w:val="24"/>
          <w:szCs w:val="24"/>
        </w:rPr>
        <w:t>e</w:t>
      </w:r>
      <w:r w:rsidRPr="00A87192">
        <w:rPr>
          <w:rFonts w:ascii="Arial" w:hAnsi="Arial" w:cs="Arial"/>
          <w:color w:val="000000"/>
          <w:spacing w:val="-2"/>
          <w:sz w:val="24"/>
          <w:szCs w:val="24"/>
        </w:rPr>
        <w:t>v</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pacing w:val="-2"/>
          <w:sz w:val="24"/>
          <w:szCs w:val="24"/>
        </w:rPr>
        <w:t>v</w:t>
      </w:r>
      <w:r w:rsidRPr="00A87192">
        <w:rPr>
          <w:rFonts w:ascii="Arial" w:hAnsi="Arial" w:cs="Arial"/>
          <w:color w:val="000000"/>
          <w:spacing w:val="-1"/>
          <w:sz w:val="24"/>
          <w:szCs w:val="24"/>
        </w:rPr>
        <w:t>i</w:t>
      </w:r>
      <w:r w:rsidRPr="00A87192">
        <w:rPr>
          <w:rFonts w:ascii="Arial" w:hAnsi="Arial" w:cs="Arial"/>
          <w:color w:val="000000"/>
          <w:sz w:val="24"/>
          <w:szCs w:val="24"/>
        </w:rPr>
        <w:t>eron</w:t>
      </w:r>
      <w:r w:rsidR="008B4726" w:rsidRPr="00A87192">
        <w:rPr>
          <w:rFonts w:ascii="Arial" w:hAnsi="Arial" w:cs="Arial"/>
          <w:color w:val="000000"/>
          <w:sz w:val="24"/>
          <w:szCs w:val="24"/>
        </w:rPr>
        <w:t xml:space="preserve"> </w:t>
      </w:r>
      <w:r w:rsidRPr="00A87192">
        <w:rPr>
          <w:rFonts w:ascii="Arial" w:hAnsi="Arial" w:cs="Arial"/>
          <w:color w:val="000000"/>
          <w:spacing w:val="-1"/>
          <w:sz w:val="24"/>
          <w:szCs w:val="24"/>
        </w:rPr>
        <w:t>S</w:t>
      </w:r>
      <w:r w:rsidRPr="00A87192">
        <w:rPr>
          <w:rFonts w:ascii="Arial" w:hAnsi="Arial" w:cs="Arial"/>
          <w:color w:val="000000"/>
          <w:spacing w:val="1"/>
          <w:sz w:val="24"/>
          <w:szCs w:val="24"/>
        </w:rPr>
        <w:t>/</w:t>
      </w:r>
      <w:r w:rsidRPr="00A87192">
        <w:rPr>
          <w:rFonts w:ascii="Arial" w:hAnsi="Arial" w:cs="Arial"/>
          <w:color w:val="000000"/>
          <w:sz w:val="24"/>
          <w:szCs w:val="24"/>
        </w:rPr>
        <w:t>.</w:t>
      </w:r>
      <w:r w:rsidR="00E02F02" w:rsidRPr="00A87192">
        <w:rPr>
          <w:rFonts w:ascii="Arial" w:hAnsi="Arial" w:cs="Arial"/>
          <w:color w:val="000000"/>
          <w:sz w:val="24"/>
          <w:szCs w:val="24"/>
        </w:rPr>
        <w:t xml:space="preserve"> </w:t>
      </w:r>
      <w:r w:rsidRPr="00A87192">
        <w:rPr>
          <w:rFonts w:ascii="Arial" w:hAnsi="Arial" w:cs="Arial"/>
          <w:color w:val="000000"/>
          <w:sz w:val="24"/>
          <w:szCs w:val="24"/>
        </w:rPr>
        <w:t>5</w:t>
      </w:r>
      <w:r w:rsidRPr="00A87192">
        <w:rPr>
          <w:rFonts w:ascii="Arial" w:hAnsi="Arial" w:cs="Arial"/>
          <w:color w:val="000000"/>
          <w:spacing w:val="-3"/>
          <w:sz w:val="24"/>
          <w:szCs w:val="24"/>
        </w:rPr>
        <w:t>3</w:t>
      </w:r>
      <w:r w:rsidRPr="00A87192">
        <w:rPr>
          <w:rFonts w:ascii="Arial" w:hAnsi="Arial" w:cs="Arial"/>
          <w:color w:val="000000"/>
          <w:spacing w:val="2"/>
          <w:sz w:val="24"/>
          <w:szCs w:val="24"/>
        </w:rPr>
        <w:t>.</w:t>
      </w:r>
      <w:r w:rsidRPr="00A87192">
        <w:rPr>
          <w:rFonts w:ascii="Arial" w:hAnsi="Arial" w:cs="Arial"/>
          <w:color w:val="000000"/>
          <w:sz w:val="24"/>
          <w:szCs w:val="24"/>
        </w:rPr>
        <w:t>1</w:t>
      </w:r>
      <w:r w:rsidRPr="00A87192">
        <w:rPr>
          <w:rFonts w:ascii="Arial" w:hAnsi="Arial" w:cs="Arial"/>
          <w:color w:val="000000"/>
          <w:spacing w:val="1"/>
          <w:sz w:val="24"/>
          <w:szCs w:val="24"/>
        </w:rPr>
        <w:t>m</w:t>
      </w:r>
      <w:r w:rsidRPr="00A87192">
        <w:rPr>
          <w:rFonts w:ascii="Arial" w:hAnsi="Arial" w:cs="Arial"/>
          <w:color w:val="000000"/>
          <w:spacing w:val="-1"/>
          <w:sz w:val="24"/>
          <w:szCs w:val="24"/>
        </w:rPr>
        <w:t>ill</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 xml:space="preserve">es, </w:t>
      </w:r>
      <w:r w:rsidRPr="00A87192">
        <w:rPr>
          <w:rFonts w:ascii="Arial" w:hAnsi="Arial" w:cs="Arial"/>
          <w:color w:val="000000"/>
          <w:spacing w:val="1"/>
          <w:sz w:val="24"/>
          <w:szCs w:val="24"/>
        </w:rPr>
        <w:t>m</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s</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pacing w:val="-1"/>
          <w:sz w:val="24"/>
          <w:szCs w:val="24"/>
        </w:rPr>
        <w:t>il</w:t>
      </w:r>
      <w:r w:rsidRPr="00A87192">
        <w:rPr>
          <w:rFonts w:ascii="Arial" w:hAnsi="Arial" w:cs="Arial"/>
          <w:color w:val="000000"/>
          <w:sz w:val="24"/>
          <w:szCs w:val="24"/>
        </w:rPr>
        <w:t xml:space="preserve">ar al </w:t>
      </w:r>
      <w:r w:rsidRPr="00A87192">
        <w:rPr>
          <w:rFonts w:ascii="Arial" w:hAnsi="Arial" w:cs="Arial"/>
          <w:color w:val="000000"/>
          <w:spacing w:val="1"/>
          <w:sz w:val="24"/>
          <w:szCs w:val="24"/>
        </w:rPr>
        <w:t>r</w:t>
      </w:r>
      <w:r w:rsidRPr="00A87192">
        <w:rPr>
          <w:rFonts w:ascii="Arial" w:hAnsi="Arial" w:cs="Arial"/>
          <w:color w:val="000000"/>
          <w:spacing w:val="-3"/>
          <w:sz w:val="24"/>
          <w:szCs w:val="24"/>
        </w:rPr>
        <w:t>e</w:t>
      </w:r>
      <w:r w:rsidRPr="00A87192">
        <w:rPr>
          <w:rFonts w:ascii="Arial" w:hAnsi="Arial" w:cs="Arial"/>
          <w:color w:val="000000"/>
          <w:spacing w:val="2"/>
          <w:sz w:val="24"/>
          <w:szCs w:val="24"/>
        </w:rPr>
        <w:t>g</w:t>
      </w:r>
      <w:r w:rsidRPr="00A87192">
        <w:rPr>
          <w:rFonts w:ascii="Arial" w:hAnsi="Arial" w:cs="Arial"/>
          <w:color w:val="000000"/>
          <w:spacing w:val="-1"/>
          <w:sz w:val="24"/>
          <w:szCs w:val="24"/>
        </w:rPr>
        <w:t>i</w:t>
      </w:r>
      <w:r w:rsidRPr="00A87192">
        <w:rPr>
          <w:rFonts w:ascii="Arial" w:hAnsi="Arial" w:cs="Arial"/>
          <w:color w:val="000000"/>
          <w:sz w:val="24"/>
          <w:szCs w:val="24"/>
        </w:rPr>
        <w:t>s</w:t>
      </w:r>
      <w:r w:rsidRPr="00A87192">
        <w:rPr>
          <w:rFonts w:ascii="Arial" w:hAnsi="Arial" w:cs="Arial"/>
          <w:color w:val="000000"/>
          <w:spacing w:val="-1"/>
          <w:sz w:val="24"/>
          <w:szCs w:val="24"/>
        </w:rPr>
        <w:t>t</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 el</w:t>
      </w:r>
      <w:r w:rsidR="008B4726" w:rsidRPr="00A87192">
        <w:rPr>
          <w:rFonts w:ascii="Arial" w:hAnsi="Arial" w:cs="Arial"/>
          <w:color w:val="000000"/>
          <w:sz w:val="24"/>
          <w:szCs w:val="24"/>
        </w:rPr>
        <w:t xml:space="preserve"> </w:t>
      </w:r>
      <w:r w:rsidRPr="00A87192">
        <w:rPr>
          <w:rFonts w:ascii="Arial" w:hAnsi="Arial" w:cs="Arial"/>
          <w:color w:val="000000"/>
          <w:sz w:val="24"/>
          <w:szCs w:val="24"/>
        </w:rPr>
        <w:t>a</w:t>
      </w:r>
      <w:r w:rsidRPr="00A87192">
        <w:rPr>
          <w:rFonts w:ascii="Arial" w:hAnsi="Arial" w:cs="Arial"/>
          <w:color w:val="000000"/>
          <w:spacing w:val="-1"/>
          <w:sz w:val="24"/>
          <w:szCs w:val="24"/>
        </w:rPr>
        <w:t>ñ</w:t>
      </w:r>
      <w:r w:rsidRPr="00A87192">
        <w:rPr>
          <w:rFonts w:ascii="Arial" w:hAnsi="Arial" w:cs="Arial"/>
          <w:color w:val="000000"/>
          <w:sz w:val="24"/>
          <w:szCs w:val="24"/>
        </w:rPr>
        <w:t>o</w:t>
      </w:r>
      <w:r w:rsidR="008B4726" w:rsidRPr="00A87192">
        <w:rPr>
          <w:rFonts w:ascii="Arial" w:hAnsi="Arial" w:cs="Arial"/>
          <w:color w:val="000000"/>
          <w:sz w:val="24"/>
          <w:szCs w:val="24"/>
        </w:rPr>
        <w:t xml:space="preserve"> </w:t>
      </w:r>
      <w:r w:rsidRPr="00A87192">
        <w:rPr>
          <w:rFonts w:ascii="Arial" w:hAnsi="Arial" w:cs="Arial"/>
          <w:color w:val="000000"/>
          <w:sz w:val="24"/>
          <w:szCs w:val="24"/>
        </w:rPr>
        <w:t>201</w:t>
      </w:r>
      <w:r w:rsidR="00A84550" w:rsidRPr="00A87192">
        <w:rPr>
          <w:rFonts w:ascii="Arial" w:hAnsi="Arial" w:cs="Arial"/>
          <w:color w:val="000000"/>
          <w:spacing w:val="-2"/>
          <w:sz w:val="24"/>
          <w:szCs w:val="24"/>
        </w:rPr>
        <w:t>1</w:t>
      </w:r>
      <w:r w:rsidR="00057724" w:rsidRPr="00A87192">
        <w:rPr>
          <w:rFonts w:ascii="Arial" w:hAnsi="Arial" w:cs="Arial"/>
          <w:color w:val="000000"/>
          <w:sz w:val="24"/>
          <w:szCs w:val="24"/>
        </w:rPr>
        <w:t>.</w:t>
      </w:r>
    </w:p>
    <w:p w:rsidR="00196017" w:rsidRPr="00A87192" w:rsidRDefault="00196017" w:rsidP="00057724">
      <w:pPr>
        <w:spacing w:after="0" w:line="360" w:lineRule="auto"/>
        <w:jc w:val="center"/>
        <w:rPr>
          <w:rFonts w:ascii="Arial" w:hAnsi="Arial" w:cs="Arial"/>
          <w:b/>
          <w:sz w:val="24"/>
          <w:szCs w:val="24"/>
        </w:rPr>
      </w:pPr>
    </w:p>
    <w:p w:rsidR="00645889" w:rsidRPr="00A87192" w:rsidRDefault="00D84871" w:rsidP="00057724">
      <w:pPr>
        <w:spacing w:after="0" w:line="360" w:lineRule="auto"/>
        <w:jc w:val="center"/>
        <w:rPr>
          <w:rFonts w:ascii="Arial" w:hAnsi="Arial" w:cs="Arial"/>
          <w:b/>
          <w:sz w:val="24"/>
          <w:szCs w:val="24"/>
        </w:rPr>
      </w:pPr>
      <w:r w:rsidRPr="00A87192">
        <w:rPr>
          <w:rFonts w:ascii="Arial" w:hAnsi="Arial" w:cs="Arial"/>
          <w:b/>
          <w:sz w:val="24"/>
          <w:szCs w:val="24"/>
        </w:rPr>
        <w:t>Figura 08</w:t>
      </w:r>
    </w:p>
    <w:p w:rsidR="00645889" w:rsidRPr="00A87192" w:rsidRDefault="00645889" w:rsidP="00057724">
      <w:pPr>
        <w:spacing w:after="0" w:line="360" w:lineRule="auto"/>
        <w:jc w:val="center"/>
        <w:rPr>
          <w:rFonts w:ascii="Arial" w:hAnsi="Arial" w:cs="Arial"/>
          <w:b/>
          <w:sz w:val="24"/>
          <w:szCs w:val="24"/>
        </w:rPr>
      </w:pPr>
      <w:r w:rsidRPr="00A87192">
        <w:rPr>
          <w:rFonts w:ascii="Arial" w:hAnsi="Arial" w:cs="Arial"/>
          <w:b/>
          <w:sz w:val="24"/>
          <w:szCs w:val="24"/>
        </w:rPr>
        <w:t>Acciones Operativas Ejecutadas</w:t>
      </w:r>
    </w:p>
    <w:p w:rsidR="00645889" w:rsidRPr="00A87192" w:rsidRDefault="00645889" w:rsidP="00877A35">
      <w:pPr>
        <w:spacing w:line="360" w:lineRule="auto"/>
        <w:rPr>
          <w:rFonts w:ascii="Arial" w:hAnsi="Arial" w:cs="Arial"/>
          <w:sz w:val="24"/>
          <w:szCs w:val="24"/>
        </w:rPr>
      </w:pPr>
      <w:r w:rsidRPr="00A87192">
        <w:rPr>
          <w:rFonts w:ascii="Arial" w:hAnsi="Arial" w:cs="Arial"/>
          <w:noProof/>
          <w:sz w:val="24"/>
          <w:szCs w:val="24"/>
          <w:lang w:val="en-US" w:eastAsia="en-US"/>
        </w:rPr>
        <w:drawing>
          <wp:inline distT="0" distB="0" distL="0" distR="0">
            <wp:extent cx="5610225" cy="2524125"/>
            <wp:effectExtent l="19050" t="1905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610225" cy="2524125"/>
                    </a:xfrm>
                    <a:prstGeom prst="rect">
                      <a:avLst/>
                    </a:prstGeom>
                    <a:noFill/>
                    <a:ln w="12700">
                      <a:solidFill>
                        <a:schemeClr val="tx1"/>
                      </a:solidFill>
                      <a:miter lim="800000"/>
                      <a:headEnd/>
                      <a:tailEnd/>
                    </a:ln>
                  </pic:spPr>
                </pic:pic>
              </a:graphicData>
            </a:graphic>
          </wp:inline>
        </w:drawing>
      </w:r>
    </w:p>
    <w:p w:rsidR="00645889" w:rsidRPr="00A87192" w:rsidRDefault="00645889" w:rsidP="00877A35">
      <w:pPr>
        <w:spacing w:line="360" w:lineRule="auto"/>
        <w:rPr>
          <w:rFonts w:ascii="Arial" w:hAnsi="Arial" w:cs="Arial"/>
          <w:sz w:val="20"/>
          <w:szCs w:val="24"/>
        </w:rPr>
      </w:pPr>
      <w:r w:rsidRPr="00A87192">
        <w:rPr>
          <w:rFonts w:ascii="Arial" w:hAnsi="Arial" w:cs="Arial"/>
          <w:sz w:val="20"/>
          <w:szCs w:val="24"/>
        </w:rPr>
        <w:t>Fuente: Plan Operativo Institucional (SUNAT) 2012.</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Durante este mismo período la Administración Aduanera y Tributaria, como resultado de las acciones de prevención y represión del contrabando, obtuvo</w:t>
      </w:r>
      <w:r w:rsidR="00057724" w:rsidRPr="00A87192">
        <w:rPr>
          <w:rFonts w:ascii="Arial" w:hAnsi="Arial" w:cs="Arial"/>
          <w:sz w:val="24"/>
          <w:szCs w:val="24"/>
        </w:rPr>
        <w:t xml:space="preserve"> más de 60 millones de dólares.</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t xml:space="preserve">Es importante precisar que esta cantidad comprende el monto intervenido en acciones operativas (61%); el monto obtenido por aplicación de sanciones por infracciones vinculadas al contrabando, pago de tributos diferenciales por el traslado de mercancías de zonas de tratamiento especial a zona de tratamiento común, e inducción a la correcta declaración (3%); y el monto obtenido por acciones de control preventivas dirigidas a evitar el ingreso de mercancía de contrabando (36%). </w:t>
      </w:r>
    </w:p>
    <w:p w:rsidR="00645889" w:rsidRPr="00A87192" w:rsidRDefault="00645889" w:rsidP="00D84871">
      <w:pPr>
        <w:spacing w:line="360" w:lineRule="auto"/>
        <w:jc w:val="both"/>
        <w:rPr>
          <w:rFonts w:ascii="Arial" w:hAnsi="Arial" w:cs="Arial"/>
          <w:sz w:val="24"/>
          <w:szCs w:val="24"/>
        </w:rPr>
      </w:pPr>
      <w:r w:rsidRPr="00A87192">
        <w:rPr>
          <w:rFonts w:ascii="Arial" w:hAnsi="Arial" w:cs="Arial"/>
          <w:sz w:val="24"/>
          <w:szCs w:val="24"/>
        </w:rPr>
        <w:lastRenderedPageBreak/>
        <w:t>Las principales mercancías intervenidas a junio de este año en el ámbito nacional, fueron vehículos (11% del total), máquinas y sus partes (8%), soportes ópticos</w:t>
      </w:r>
      <w:r w:rsidR="00D84871" w:rsidRPr="00A87192">
        <w:rPr>
          <w:rFonts w:ascii="Arial" w:hAnsi="Arial" w:cs="Arial"/>
          <w:sz w:val="24"/>
          <w:szCs w:val="24"/>
        </w:rPr>
        <w:t xml:space="preserve"> (8%) y prendas de vestir (8%).</w:t>
      </w:r>
    </w:p>
    <w:p w:rsidR="00196017" w:rsidRPr="00A87192" w:rsidRDefault="00196017" w:rsidP="009E13D5">
      <w:pPr>
        <w:spacing w:after="0" w:line="360" w:lineRule="auto"/>
        <w:jc w:val="center"/>
        <w:rPr>
          <w:rFonts w:ascii="Arial" w:hAnsi="Arial" w:cs="Arial"/>
          <w:b/>
          <w:sz w:val="24"/>
          <w:szCs w:val="24"/>
        </w:rPr>
      </w:pPr>
    </w:p>
    <w:p w:rsidR="00645889" w:rsidRPr="00A87192" w:rsidRDefault="00D84871" w:rsidP="009E13D5">
      <w:pPr>
        <w:spacing w:after="0" w:line="360" w:lineRule="auto"/>
        <w:jc w:val="center"/>
        <w:rPr>
          <w:rFonts w:ascii="Arial" w:hAnsi="Arial" w:cs="Arial"/>
          <w:b/>
          <w:sz w:val="24"/>
          <w:szCs w:val="24"/>
        </w:rPr>
      </w:pPr>
      <w:r w:rsidRPr="00A87192">
        <w:rPr>
          <w:rFonts w:ascii="Arial" w:hAnsi="Arial" w:cs="Arial"/>
          <w:b/>
          <w:sz w:val="24"/>
          <w:szCs w:val="24"/>
        </w:rPr>
        <w:t>Figura 09</w:t>
      </w:r>
    </w:p>
    <w:p w:rsidR="00645889" w:rsidRPr="00A87192" w:rsidRDefault="00645889" w:rsidP="009E13D5">
      <w:pPr>
        <w:spacing w:after="0" w:line="360" w:lineRule="auto"/>
        <w:jc w:val="center"/>
        <w:rPr>
          <w:rFonts w:ascii="Arial" w:hAnsi="Arial" w:cs="Arial"/>
          <w:b/>
          <w:sz w:val="24"/>
          <w:szCs w:val="24"/>
        </w:rPr>
      </w:pPr>
      <w:r w:rsidRPr="00A87192">
        <w:rPr>
          <w:rFonts w:ascii="Arial" w:hAnsi="Arial" w:cs="Arial"/>
          <w:b/>
          <w:sz w:val="24"/>
          <w:szCs w:val="24"/>
        </w:rPr>
        <w:t>Acciones de Control Ejecutadas - TIM</w:t>
      </w:r>
    </w:p>
    <w:p w:rsidR="00645889" w:rsidRPr="00A87192" w:rsidRDefault="00645889" w:rsidP="00877A35">
      <w:pPr>
        <w:spacing w:line="360" w:lineRule="auto"/>
        <w:rPr>
          <w:rFonts w:ascii="Arial" w:hAnsi="Arial" w:cs="Arial"/>
          <w:sz w:val="24"/>
          <w:szCs w:val="24"/>
        </w:rPr>
      </w:pPr>
      <w:r w:rsidRPr="00A87192">
        <w:rPr>
          <w:rFonts w:ascii="Arial" w:hAnsi="Arial" w:cs="Arial"/>
          <w:noProof/>
          <w:sz w:val="24"/>
          <w:szCs w:val="24"/>
          <w:lang w:val="en-US" w:eastAsia="en-US"/>
        </w:rPr>
        <w:drawing>
          <wp:inline distT="0" distB="0" distL="0" distR="0">
            <wp:extent cx="5676900" cy="2583038"/>
            <wp:effectExtent l="19050" t="1905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5676900" cy="2583038"/>
                    </a:xfrm>
                    <a:prstGeom prst="rect">
                      <a:avLst/>
                    </a:prstGeom>
                    <a:noFill/>
                    <a:ln w="12700">
                      <a:solidFill>
                        <a:schemeClr val="tx1"/>
                      </a:solidFill>
                      <a:miter lim="800000"/>
                      <a:headEnd/>
                      <a:tailEnd/>
                    </a:ln>
                  </pic:spPr>
                </pic:pic>
              </a:graphicData>
            </a:graphic>
          </wp:inline>
        </w:drawing>
      </w:r>
    </w:p>
    <w:p w:rsidR="00645889" w:rsidRPr="00A87192" w:rsidRDefault="00645889" w:rsidP="00877A35">
      <w:pPr>
        <w:spacing w:line="360" w:lineRule="auto"/>
        <w:rPr>
          <w:rFonts w:ascii="Arial" w:hAnsi="Arial" w:cs="Arial"/>
          <w:sz w:val="20"/>
          <w:szCs w:val="24"/>
        </w:rPr>
      </w:pPr>
      <w:r w:rsidRPr="00A87192">
        <w:rPr>
          <w:rFonts w:ascii="Arial" w:hAnsi="Arial" w:cs="Arial"/>
          <w:sz w:val="20"/>
          <w:szCs w:val="24"/>
        </w:rPr>
        <w:t>Fuente: Plan Operativo Institucional (SUNAT) 2012.</w:t>
      </w:r>
    </w:p>
    <w:p w:rsidR="00645889" w:rsidRPr="00A87192" w:rsidRDefault="00645889" w:rsidP="00877A35">
      <w:pPr>
        <w:spacing w:line="360" w:lineRule="auto"/>
        <w:jc w:val="both"/>
        <w:rPr>
          <w:rFonts w:ascii="Arial" w:hAnsi="Arial" w:cs="Arial"/>
          <w:bCs/>
          <w:sz w:val="24"/>
          <w:szCs w:val="24"/>
        </w:rPr>
      </w:pPr>
      <w:r w:rsidRPr="00A87192">
        <w:rPr>
          <w:rFonts w:ascii="Arial" w:hAnsi="Arial" w:cs="Arial"/>
          <w:sz w:val="24"/>
          <w:szCs w:val="24"/>
        </w:rPr>
        <w:t>Este indicador tampoco contempla acciones dirigidas a la Aduana Marítima, sin embargo</w:t>
      </w:r>
      <w:r w:rsidR="0037361D" w:rsidRPr="00A87192">
        <w:rPr>
          <w:rFonts w:ascii="Arial" w:hAnsi="Arial" w:cs="Arial"/>
          <w:sz w:val="24"/>
          <w:szCs w:val="24"/>
        </w:rPr>
        <w:t>,</w:t>
      </w:r>
      <w:r w:rsidRPr="00A87192">
        <w:rPr>
          <w:rFonts w:ascii="Arial" w:hAnsi="Arial" w:cs="Arial"/>
          <w:sz w:val="24"/>
          <w:szCs w:val="24"/>
        </w:rPr>
        <w:t xml:space="preserve"> con relación a las acciones ejecutadas para el año 2012, la  SUNAT informó que </w:t>
      </w:r>
      <w:r w:rsidRPr="00A87192">
        <w:rPr>
          <w:rFonts w:ascii="Arial" w:hAnsi="Arial" w:cs="Arial"/>
          <w:bCs/>
          <w:sz w:val="24"/>
          <w:szCs w:val="24"/>
        </w:rPr>
        <w:t xml:space="preserve">en el marco del Plan Operativo </w:t>
      </w:r>
      <w:r w:rsidR="0037361D" w:rsidRPr="00A87192">
        <w:rPr>
          <w:rFonts w:ascii="Arial" w:hAnsi="Arial" w:cs="Arial"/>
          <w:bCs/>
          <w:sz w:val="24"/>
          <w:szCs w:val="24"/>
        </w:rPr>
        <w:t>Institucional 2012, que planteó</w:t>
      </w:r>
      <w:r w:rsidRPr="00A87192">
        <w:rPr>
          <w:rFonts w:ascii="Arial" w:hAnsi="Arial" w:cs="Arial"/>
          <w:bCs/>
          <w:sz w:val="24"/>
          <w:szCs w:val="24"/>
        </w:rPr>
        <w:t xml:space="preserve"> incrementar las intervenciones contra el comercio ilegal de mercancías, en el primer semestre del año la SUNAT realizó a nivel nacional 3,791 acciones operativas de prevención y represión del contrabando, cifra superior en 39% a los resultados de similar periodo del año </w:t>
      </w:r>
      <w:r w:rsidR="0037361D" w:rsidRPr="00A87192">
        <w:rPr>
          <w:rFonts w:ascii="Arial" w:hAnsi="Arial" w:cs="Arial"/>
          <w:bCs/>
          <w:sz w:val="24"/>
          <w:szCs w:val="24"/>
        </w:rPr>
        <w:t>anterior</w:t>
      </w:r>
      <w:r w:rsidR="00D84871" w:rsidRPr="00A87192">
        <w:rPr>
          <w:rFonts w:ascii="Arial" w:hAnsi="Arial" w:cs="Arial"/>
          <w:bCs/>
          <w:sz w:val="24"/>
          <w:szCs w:val="24"/>
        </w:rPr>
        <w:t xml:space="preserve">, que sumaron 2,731 acciones. </w:t>
      </w:r>
    </w:p>
    <w:p w:rsidR="00645889" w:rsidRPr="00A87192" w:rsidRDefault="00645889" w:rsidP="00877A35">
      <w:pPr>
        <w:spacing w:line="360" w:lineRule="auto"/>
        <w:jc w:val="both"/>
        <w:rPr>
          <w:rFonts w:ascii="Arial" w:hAnsi="Arial" w:cs="Arial"/>
          <w:sz w:val="24"/>
          <w:szCs w:val="24"/>
        </w:rPr>
      </w:pPr>
      <w:r w:rsidRPr="00A87192">
        <w:rPr>
          <w:rFonts w:ascii="Arial" w:hAnsi="Arial" w:cs="Arial"/>
          <w:sz w:val="24"/>
          <w:szCs w:val="24"/>
        </w:rPr>
        <w:lastRenderedPageBreak/>
        <w:t>Cinco Intendencias de Aduanas concentraron el 44% del total de acciones desarrolladas en la primera mitad del año</w:t>
      </w:r>
      <w:r w:rsidR="0037361D" w:rsidRPr="00A87192">
        <w:rPr>
          <w:rFonts w:ascii="Arial" w:hAnsi="Arial" w:cs="Arial"/>
          <w:sz w:val="24"/>
          <w:szCs w:val="24"/>
        </w:rPr>
        <w:t xml:space="preserve"> 2012</w:t>
      </w:r>
      <w:r w:rsidRPr="00A87192">
        <w:rPr>
          <w:rFonts w:ascii="Arial" w:hAnsi="Arial" w:cs="Arial"/>
          <w:sz w:val="24"/>
          <w:szCs w:val="24"/>
        </w:rPr>
        <w:t xml:space="preserve">, siendo la principal la Intendencia de Aduana de Arequipa con 430 operativos, seguida por Tacna y Tumbes con 378 cada una, la Intendencia de Prevención del Contrabando y Control Fronterizo (IPCF) con 256 y Paita con 242 operativos. </w:t>
      </w:r>
    </w:p>
    <w:p w:rsidR="00645889" w:rsidRPr="00A87192" w:rsidRDefault="00645889" w:rsidP="00877A35">
      <w:pPr>
        <w:spacing w:line="360" w:lineRule="auto"/>
        <w:jc w:val="both"/>
        <w:rPr>
          <w:rFonts w:ascii="Arial" w:hAnsi="Arial" w:cs="Arial"/>
          <w:sz w:val="24"/>
          <w:szCs w:val="24"/>
        </w:rPr>
      </w:pPr>
      <w:r w:rsidRPr="00A87192">
        <w:rPr>
          <w:rFonts w:ascii="Arial" w:hAnsi="Arial" w:cs="Arial"/>
          <w:bCs/>
          <w:sz w:val="24"/>
          <w:szCs w:val="24"/>
        </w:rPr>
        <w:t>Por otro lado, en materia del Tráfico Ilícito de Mercancías (TIM) que comprende la lucha contra el tráfico ilícito de drogas, resguardo del patrimonio cultural y protección de especies amenazadas de fauna y flora silvestres, s</w:t>
      </w:r>
      <w:r w:rsidRPr="00A87192">
        <w:rPr>
          <w:rFonts w:ascii="Arial" w:hAnsi="Arial" w:cs="Arial"/>
          <w:sz w:val="24"/>
          <w:szCs w:val="24"/>
        </w:rPr>
        <w:t xml:space="preserve">e realizaron en total 12,578 acciones de control en todo el país. Este resultado es superior en 332% al número de acciones realizadas en similar periodo del año </w:t>
      </w:r>
      <w:r w:rsidR="005D37C5" w:rsidRPr="00A87192">
        <w:rPr>
          <w:rFonts w:ascii="Arial" w:hAnsi="Arial" w:cs="Arial"/>
          <w:sz w:val="24"/>
          <w:szCs w:val="24"/>
        </w:rPr>
        <w:t xml:space="preserve">anterior, </w:t>
      </w:r>
      <w:r w:rsidRPr="00A87192">
        <w:rPr>
          <w:rFonts w:ascii="Arial" w:hAnsi="Arial" w:cs="Arial"/>
          <w:sz w:val="24"/>
          <w:szCs w:val="24"/>
        </w:rPr>
        <w:t>que fue de 2,910.</w:t>
      </w:r>
    </w:p>
    <w:p w:rsidR="00645889" w:rsidRPr="00A87192" w:rsidRDefault="00645889" w:rsidP="00D84871">
      <w:pPr>
        <w:spacing w:line="360" w:lineRule="auto"/>
        <w:jc w:val="both"/>
        <w:rPr>
          <w:rFonts w:ascii="Arial" w:hAnsi="Arial" w:cs="Arial"/>
          <w:sz w:val="24"/>
          <w:szCs w:val="24"/>
        </w:rPr>
      </w:pPr>
      <w:r w:rsidRPr="00A87192">
        <w:rPr>
          <w:rFonts w:ascii="Arial" w:hAnsi="Arial" w:cs="Arial"/>
          <w:sz w:val="24"/>
          <w:szCs w:val="24"/>
        </w:rPr>
        <w:t>En total se intervino mercancía por TIM por un valor superior a US$ 126 millones, fundamentalmente de droga incautada en los puertos y aeropuertos del país. Esta cantidad es superior en más de 650% si se compara al monto intervenido en similar periodo del a</w:t>
      </w:r>
      <w:r w:rsidR="00D84871" w:rsidRPr="00A87192">
        <w:rPr>
          <w:rFonts w:ascii="Arial" w:hAnsi="Arial" w:cs="Arial"/>
          <w:sz w:val="24"/>
          <w:szCs w:val="24"/>
        </w:rPr>
        <w:t xml:space="preserve">ño </w:t>
      </w:r>
      <w:r w:rsidR="005D37C5" w:rsidRPr="00A87192">
        <w:rPr>
          <w:rFonts w:ascii="Arial" w:hAnsi="Arial" w:cs="Arial"/>
          <w:sz w:val="24"/>
          <w:szCs w:val="24"/>
        </w:rPr>
        <w:t>anterior</w:t>
      </w:r>
      <w:r w:rsidR="00D84871" w:rsidRPr="00A87192">
        <w:rPr>
          <w:rFonts w:ascii="Arial" w:hAnsi="Arial" w:cs="Arial"/>
          <w:sz w:val="24"/>
          <w:szCs w:val="24"/>
        </w:rPr>
        <w:t xml:space="preserve"> (US$ 16.65 millones).</w:t>
      </w:r>
    </w:p>
    <w:p w:rsidR="00645889" w:rsidRPr="00A87192" w:rsidRDefault="00D84871" w:rsidP="00057724">
      <w:pPr>
        <w:spacing w:after="0" w:line="360" w:lineRule="auto"/>
        <w:jc w:val="center"/>
        <w:rPr>
          <w:rFonts w:ascii="Arial" w:hAnsi="Arial" w:cs="Arial"/>
          <w:b/>
          <w:sz w:val="24"/>
          <w:szCs w:val="24"/>
        </w:rPr>
      </w:pPr>
      <w:r w:rsidRPr="00A87192">
        <w:rPr>
          <w:rFonts w:ascii="Arial" w:hAnsi="Arial" w:cs="Arial"/>
          <w:b/>
          <w:sz w:val="24"/>
          <w:szCs w:val="24"/>
        </w:rPr>
        <w:t>Figura 10</w:t>
      </w:r>
    </w:p>
    <w:p w:rsidR="00645889" w:rsidRPr="00A87192" w:rsidRDefault="00645889" w:rsidP="00057724">
      <w:pPr>
        <w:spacing w:after="0" w:line="360" w:lineRule="auto"/>
        <w:jc w:val="center"/>
        <w:rPr>
          <w:rFonts w:ascii="Arial" w:hAnsi="Arial" w:cs="Arial"/>
          <w:b/>
          <w:sz w:val="24"/>
          <w:szCs w:val="24"/>
        </w:rPr>
      </w:pPr>
      <w:r w:rsidRPr="00A87192">
        <w:rPr>
          <w:rFonts w:ascii="Arial" w:hAnsi="Arial" w:cs="Arial"/>
          <w:b/>
          <w:sz w:val="24"/>
          <w:szCs w:val="24"/>
        </w:rPr>
        <w:t>Actas Resueltas</w:t>
      </w:r>
    </w:p>
    <w:p w:rsidR="00057724" w:rsidRPr="00A87192" w:rsidRDefault="00645889" w:rsidP="00877A35">
      <w:pPr>
        <w:spacing w:line="360" w:lineRule="auto"/>
        <w:rPr>
          <w:rFonts w:ascii="Arial" w:hAnsi="Arial" w:cs="Arial"/>
          <w:sz w:val="20"/>
          <w:szCs w:val="24"/>
        </w:rPr>
      </w:pPr>
      <w:r w:rsidRPr="00A87192">
        <w:rPr>
          <w:rFonts w:ascii="Arial" w:hAnsi="Arial" w:cs="Arial"/>
          <w:noProof/>
          <w:sz w:val="24"/>
          <w:szCs w:val="24"/>
          <w:lang w:val="en-US" w:eastAsia="en-US"/>
        </w:rPr>
        <w:lastRenderedPageBreak/>
        <w:drawing>
          <wp:inline distT="0" distB="0" distL="0" distR="0">
            <wp:extent cx="5681101" cy="2457450"/>
            <wp:effectExtent l="19050" t="1905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681101" cy="2457450"/>
                    </a:xfrm>
                    <a:prstGeom prst="rect">
                      <a:avLst/>
                    </a:prstGeom>
                    <a:noFill/>
                    <a:ln w="12700">
                      <a:solidFill>
                        <a:schemeClr val="tx1"/>
                      </a:solidFill>
                      <a:miter lim="800000"/>
                      <a:headEnd/>
                      <a:tailEnd/>
                    </a:ln>
                  </pic:spPr>
                </pic:pic>
              </a:graphicData>
            </a:graphic>
          </wp:inline>
        </w:drawing>
      </w:r>
    </w:p>
    <w:p w:rsidR="00645889" w:rsidRPr="00A87192" w:rsidRDefault="00645889" w:rsidP="00877A35">
      <w:pPr>
        <w:spacing w:line="360" w:lineRule="auto"/>
        <w:rPr>
          <w:rFonts w:ascii="Arial" w:hAnsi="Arial" w:cs="Arial"/>
          <w:sz w:val="24"/>
          <w:szCs w:val="24"/>
        </w:rPr>
      </w:pPr>
      <w:r w:rsidRPr="00A87192">
        <w:rPr>
          <w:rFonts w:ascii="Arial" w:hAnsi="Arial" w:cs="Arial"/>
          <w:sz w:val="20"/>
          <w:szCs w:val="24"/>
        </w:rPr>
        <w:t>Fuente: Plan Operativo Institucional (SUNAT) 2012.</w:t>
      </w:r>
    </w:p>
    <w:p w:rsidR="009D5FBD" w:rsidRPr="00A87192" w:rsidRDefault="00A84550" w:rsidP="00B42915">
      <w:pPr>
        <w:spacing w:line="360" w:lineRule="auto"/>
        <w:jc w:val="both"/>
        <w:rPr>
          <w:rFonts w:ascii="Arial" w:hAnsi="Arial" w:cs="Arial"/>
          <w:sz w:val="24"/>
          <w:szCs w:val="24"/>
        </w:rPr>
      </w:pPr>
      <w:r w:rsidRPr="00A87192">
        <w:rPr>
          <w:rFonts w:ascii="Arial" w:hAnsi="Arial" w:cs="Arial"/>
          <w:sz w:val="24"/>
          <w:szCs w:val="24"/>
        </w:rPr>
        <w:t>La figura 10</w:t>
      </w:r>
      <w:r w:rsidR="00645889" w:rsidRPr="00A87192">
        <w:rPr>
          <w:rFonts w:ascii="Arial" w:hAnsi="Arial" w:cs="Arial"/>
          <w:sz w:val="24"/>
          <w:szCs w:val="24"/>
        </w:rPr>
        <w:t xml:space="preserve"> muestra el índice de actas resueltas por la Intendencia específica, como parte del Plan de Prevención y Represión del Contrabando. De otro lado fuentes de la SUNAT señalan que se continuará incrementando las intervenciones contra el comercio ilegal de mercancías dando duros golpes a estas actividades ilícitas que atentan contra la econ</w:t>
      </w:r>
      <w:r w:rsidR="00B42915" w:rsidRPr="00A87192">
        <w:rPr>
          <w:rFonts w:ascii="Arial" w:hAnsi="Arial" w:cs="Arial"/>
          <w:sz w:val="24"/>
          <w:szCs w:val="24"/>
        </w:rPr>
        <w:t>omía y la estabilidad del país.</w:t>
      </w:r>
    </w:p>
    <w:p w:rsidR="009D5FBD" w:rsidRPr="00A87192" w:rsidRDefault="009D5FBD" w:rsidP="009E13D5">
      <w:pPr>
        <w:spacing w:line="360" w:lineRule="auto"/>
        <w:jc w:val="both"/>
        <w:rPr>
          <w:rFonts w:ascii="Arial" w:hAnsi="Arial" w:cs="Arial"/>
          <w:sz w:val="24"/>
          <w:szCs w:val="24"/>
        </w:rPr>
      </w:pPr>
      <w:r w:rsidRPr="00A87192">
        <w:rPr>
          <w:rFonts w:ascii="Arial" w:hAnsi="Arial" w:cs="Arial"/>
          <w:sz w:val="24"/>
          <w:szCs w:val="24"/>
        </w:rPr>
        <w:t>Para finalizar podemos hacer una comparación con la presentación de los resultados correspondientes al año 2012, y  los datos provistos por la propia SUNAT, respecto de los logros al término del año 2011 acerca del rendimiento económico obtenido por la aplicación de las acciones planificadas para mejorar el control de aduanas en general</w:t>
      </w:r>
      <w:r w:rsidR="00B80DCB" w:rsidRPr="00A87192">
        <w:rPr>
          <w:rFonts w:ascii="Arial" w:hAnsi="Arial" w:cs="Arial"/>
          <w:sz w:val="24"/>
          <w:szCs w:val="24"/>
        </w:rPr>
        <w:t xml:space="preserve">, </w:t>
      </w:r>
      <w:r w:rsidRPr="00A87192">
        <w:rPr>
          <w:rFonts w:ascii="Arial" w:hAnsi="Arial" w:cs="Arial"/>
          <w:sz w:val="24"/>
          <w:szCs w:val="24"/>
        </w:rPr>
        <w:t xml:space="preserve">los que habían permitido mejorar el ingreso al </w:t>
      </w:r>
      <w:r w:rsidR="00D84E99" w:rsidRPr="00A87192">
        <w:rPr>
          <w:rFonts w:ascii="Arial" w:hAnsi="Arial" w:cs="Arial"/>
          <w:sz w:val="24"/>
          <w:szCs w:val="24"/>
        </w:rPr>
        <w:t>Estado</w:t>
      </w:r>
      <w:r w:rsidRPr="00A87192">
        <w:rPr>
          <w:rFonts w:ascii="Arial" w:hAnsi="Arial" w:cs="Arial"/>
          <w:sz w:val="24"/>
          <w:szCs w:val="24"/>
        </w:rPr>
        <w:t>, tal como lo podremos observar en las figuras que presentamos a continuación, en las que se consideran los resultados tanto por c</w:t>
      </w:r>
      <w:r w:rsidR="009E13D5" w:rsidRPr="00A87192">
        <w:rPr>
          <w:rFonts w:ascii="Arial" w:hAnsi="Arial" w:cs="Arial"/>
          <w:sz w:val="24"/>
          <w:szCs w:val="24"/>
        </w:rPr>
        <w:t>ontrol concurrente y posterior.</w:t>
      </w:r>
    </w:p>
    <w:p w:rsidR="00226D78" w:rsidRPr="00A87192" w:rsidRDefault="00226D78" w:rsidP="00877A35">
      <w:pPr>
        <w:widowControl w:val="0"/>
        <w:autoSpaceDE w:val="0"/>
        <w:autoSpaceDN w:val="0"/>
        <w:adjustRightInd w:val="0"/>
        <w:spacing w:after="0" w:line="360" w:lineRule="auto"/>
        <w:ind w:right="79"/>
        <w:jc w:val="both"/>
        <w:rPr>
          <w:rFonts w:ascii="Arial" w:hAnsi="Arial" w:cs="Arial"/>
          <w:color w:val="000000"/>
          <w:sz w:val="24"/>
          <w:szCs w:val="24"/>
        </w:rPr>
      </w:pPr>
      <w:r w:rsidRPr="00A87192">
        <w:rPr>
          <w:rFonts w:ascii="Arial" w:hAnsi="Arial" w:cs="Arial"/>
          <w:color w:val="000000"/>
          <w:spacing w:val="-1"/>
          <w:sz w:val="24"/>
          <w:szCs w:val="24"/>
        </w:rPr>
        <w:t>C</w:t>
      </w:r>
      <w:r w:rsidRPr="00A87192">
        <w:rPr>
          <w:rFonts w:ascii="Arial" w:hAnsi="Arial" w:cs="Arial"/>
          <w:color w:val="000000"/>
          <w:sz w:val="24"/>
          <w:szCs w:val="24"/>
        </w:rPr>
        <w:t>on</w:t>
      </w:r>
      <w:r w:rsidR="005D37C5" w:rsidRPr="00A87192">
        <w:rPr>
          <w:rFonts w:ascii="Arial" w:hAnsi="Arial" w:cs="Arial"/>
          <w:color w:val="000000"/>
          <w:sz w:val="24"/>
          <w:szCs w:val="24"/>
        </w:rPr>
        <w:t xml:space="preserve"> </w:t>
      </w:r>
      <w:r w:rsidRPr="00A87192">
        <w:rPr>
          <w:rFonts w:ascii="Arial" w:hAnsi="Arial" w:cs="Arial"/>
          <w:color w:val="000000"/>
          <w:sz w:val="24"/>
          <w:szCs w:val="24"/>
        </w:rPr>
        <w:t>el</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ncre</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o</w:t>
      </w:r>
      <w:r w:rsidR="005D37C5" w:rsidRPr="00A87192">
        <w:rPr>
          <w:rFonts w:ascii="Arial" w:hAnsi="Arial" w:cs="Arial"/>
          <w:color w:val="000000"/>
          <w:sz w:val="24"/>
          <w:szCs w:val="24"/>
        </w:rPr>
        <w:t xml:space="preserve"> </w:t>
      </w:r>
      <w:r w:rsidRPr="00A87192">
        <w:rPr>
          <w:rFonts w:ascii="Arial" w:hAnsi="Arial" w:cs="Arial"/>
          <w:color w:val="000000"/>
          <w:sz w:val="24"/>
          <w:szCs w:val="24"/>
        </w:rPr>
        <w:t>de</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pacing w:val="1"/>
          <w:sz w:val="24"/>
          <w:szCs w:val="24"/>
        </w:rPr>
        <w:t>rt</w:t>
      </w:r>
      <w:r w:rsidRPr="00A87192">
        <w:rPr>
          <w:rFonts w:ascii="Arial" w:hAnsi="Arial" w:cs="Arial"/>
          <w:color w:val="000000"/>
          <w:spacing w:val="-3"/>
          <w:sz w:val="24"/>
          <w:szCs w:val="24"/>
        </w:rPr>
        <w:t>a</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5D37C5"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u</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1"/>
          <w:sz w:val="24"/>
          <w:szCs w:val="24"/>
        </w:rPr>
        <w:t>nt</w:t>
      </w:r>
      <w:r w:rsidRPr="00A87192">
        <w:rPr>
          <w:rFonts w:ascii="Arial" w:hAnsi="Arial" w:cs="Arial"/>
          <w:color w:val="000000"/>
          <w:sz w:val="24"/>
          <w:szCs w:val="24"/>
        </w:rPr>
        <w:t>e</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5D37C5" w:rsidRPr="00A87192">
        <w:rPr>
          <w:rFonts w:ascii="Arial" w:hAnsi="Arial" w:cs="Arial"/>
          <w:color w:val="000000"/>
          <w:sz w:val="24"/>
          <w:szCs w:val="24"/>
        </w:rPr>
        <w:t xml:space="preserve"> </w:t>
      </w:r>
      <w:r w:rsidRPr="00A87192">
        <w:rPr>
          <w:rFonts w:ascii="Arial" w:hAnsi="Arial" w:cs="Arial"/>
          <w:color w:val="000000"/>
          <w:sz w:val="24"/>
          <w:szCs w:val="24"/>
        </w:rPr>
        <w:t>ú</w:t>
      </w:r>
      <w:r w:rsidRPr="00A87192">
        <w:rPr>
          <w:rFonts w:ascii="Arial" w:hAnsi="Arial" w:cs="Arial"/>
          <w:color w:val="000000"/>
          <w:spacing w:val="-1"/>
          <w:sz w:val="24"/>
          <w:szCs w:val="24"/>
        </w:rPr>
        <w:t>l</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os</w:t>
      </w:r>
      <w:r w:rsidR="005D37C5" w:rsidRPr="00A87192">
        <w:rPr>
          <w:rFonts w:ascii="Arial" w:hAnsi="Arial" w:cs="Arial"/>
          <w:color w:val="000000"/>
          <w:sz w:val="24"/>
          <w:szCs w:val="24"/>
        </w:rPr>
        <w:t xml:space="preserve"> </w:t>
      </w:r>
      <w:r w:rsidRPr="00A87192">
        <w:rPr>
          <w:rFonts w:ascii="Arial" w:hAnsi="Arial" w:cs="Arial"/>
          <w:color w:val="000000"/>
          <w:sz w:val="24"/>
          <w:szCs w:val="24"/>
        </w:rPr>
        <w:t>a</w:t>
      </w:r>
      <w:r w:rsidRPr="00A87192">
        <w:rPr>
          <w:rFonts w:ascii="Arial" w:hAnsi="Arial" w:cs="Arial"/>
          <w:color w:val="000000"/>
          <w:spacing w:val="-1"/>
          <w:sz w:val="24"/>
          <w:szCs w:val="24"/>
        </w:rPr>
        <w:t>ñ</w:t>
      </w:r>
      <w:r w:rsidRPr="00A87192">
        <w:rPr>
          <w:rFonts w:ascii="Arial" w:hAnsi="Arial" w:cs="Arial"/>
          <w:color w:val="000000"/>
          <w:sz w:val="24"/>
          <w:szCs w:val="24"/>
        </w:rPr>
        <w:t>os,</w:t>
      </w:r>
      <w:r w:rsidR="005D37C5" w:rsidRPr="00A87192">
        <w:rPr>
          <w:rFonts w:ascii="Arial" w:hAnsi="Arial" w:cs="Arial"/>
          <w:color w:val="000000"/>
          <w:sz w:val="24"/>
          <w:szCs w:val="24"/>
        </w:rPr>
        <w:t xml:space="preserve"> </w:t>
      </w:r>
      <w:r w:rsidRPr="00A87192">
        <w:rPr>
          <w:rFonts w:ascii="Arial" w:hAnsi="Arial" w:cs="Arial"/>
          <w:color w:val="000000"/>
          <w:sz w:val="24"/>
          <w:szCs w:val="24"/>
        </w:rPr>
        <w:t>se</w:t>
      </w:r>
      <w:r w:rsidR="005D37C5" w:rsidRPr="00A87192">
        <w:rPr>
          <w:rFonts w:ascii="Arial" w:hAnsi="Arial" w:cs="Arial"/>
          <w:color w:val="000000"/>
          <w:sz w:val="24"/>
          <w:szCs w:val="24"/>
        </w:rPr>
        <w:t xml:space="preserve"> </w:t>
      </w:r>
      <w:r w:rsidRPr="00A87192">
        <w:rPr>
          <w:rFonts w:ascii="Arial" w:hAnsi="Arial" w:cs="Arial"/>
          <w:color w:val="000000"/>
          <w:sz w:val="24"/>
          <w:szCs w:val="24"/>
        </w:rPr>
        <w:t>están a</w:t>
      </w:r>
      <w:r w:rsidRPr="00A87192">
        <w:rPr>
          <w:rFonts w:ascii="Arial" w:hAnsi="Arial" w:cs="Arial"/>
          <w:color w:val="000000"/>
          <w:spacing w:val="-1"/>
          <w:sz w:val="24"/>
          <w:szCs w:val="24"/>
        </w:rPr>
        <w:t>pli</w:t>
      </w:r>
      <w:r w:rsidRPr="00A87192">
        <w:rPr>
          <w:rFonts w:ascii="Arial" w:hAnsi="Arial" w:cs="Arial"/>
          <w:color w:val="000000"/>
          <w:sz w:val="24"/>
          <w:szCs w:val="24"/>
        </w:rPr>
        <w:t>ca</w:t>
      </w:r>
      <w:r w:rsidRPr="00A87192">
        <w:rPr>
          <w:rFonts w:ascii="Arial" w:hAnsi="Arial" w:cs="Arial"/>
          <w:color w:val="000000"/>
          <w:spacing w:val="-1"/>
          <w:sz w:val="24"/>
          <w:szCs w:val="24"/>
        </w:rPr>
        <w:t>n</w:t>
      </w:r>
      <w:r w:rsidRPr="00A87192">
        <w:rPr>
          <w:rFonts w:ascii="Arial" w:hAnsi="Arial" w:cs="Arial"/>
          <w:color w:val="000000"/>
          <w:sz w:val="24"/>
          <w:szCs w:val="24"/>
        </w:rPr>
        <w:t>do</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t</w:t>
      </w:r>
      <w:r w:rsidRPr="00A87192">
        <w:rPr>
          <w:rFonts w:ascii="Arial" w:hAnsi="Arial" w:cs="Arial"/>
          <w:color w:val="000000"/>
          <w:sz w:val="24"/>
          <w:szCs w:val="24"/>
        </w:rPr>
        <w:t>éc</w:t>
      </w:r>
      <w:r w:rsidRPr="00A87192">
        <w:rPr>
          <w:rFonts w:ascii="Arial" w:hAnsi="Arial" w:cs="Arial"/>
          <w:color w:val="000000"/>
          <w:spacing w:val="-1"/>
          <w:sz w:val="24"/>
          <w:szCs w:val="24"/>
        </w:rPr>
        <w:t>ni</w:t>
      </w:r>
      <w:r w:rsidRPr="00A87192">
        <w:rPr>
          <w:rFonts w:ascii="Arial" w:hAnsi="Arial" w:cs="Arial"/>
          <w:color w:val="000000"/>
          <w:sz w:val="24"/>
          <w:szCs w:val="24"/>
        </w:rPr>
        <w:t>cas</w:t>
      </w:r>
      <w:r w:rsidR="005D37C5" w:rsidRPr="00A87192">
        <w:rPr>
          <w:rFonts w:ascii="Arial" w:hAnsi="Arial" w:cs="Arial"/>
          <w:color w:val="000000"/>
          <w:sz w:val="24"/>
          <w:szCs w:val="24"/>
        </w:rPr>
        <w:t xml:space="preserve"> </w:t>
      </w:r>
      <w:r w:rsidRPr="00A87192">
        <w:rPr>
          <w:rFonts w:ascii="Arial" w:hAnsi="Arial" w:cs="Arial"/>
          <w:color w:val="000000"/>
          <w:sz w:val="24"/>
          <w:szCs w:val="24"/>
        </w:rPr>
        <w:t>estad</w:t>
      </w:r>
      <w:r w:rsidRPr="00A87192">
        <w:rPr>
          <w:rFonts w:ascii="Arial" w:hAnsi="Arial" w:cs="Arial"/>
          <w:color w:val="000000"/>
          <w:spacing w:val="-4"/>
          <w:sz w:val="24"/>
          <w:szCs w:val="24"/>
        </w:rPr>
        <w:t>í</w:t>
      </w:r>
      <w:r w:rsidRPr="00A87192">
        <w:rPr>
          <w:rFonts w:ascii="Arial" w:hAnsi="Arial" w:cs="Arial"/>
          <w:color w:val="000000"/>
          <w:sz w:val="24"/>
          <w:szCs w:val="24"/>
        </w:rPr>
        <w:t>s</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z w:val="24"/>
          <w:szCs w:val="24"/>
        </w:rPr>
        <w:t>cas</w:t>
      </w:r>
      <w:r w:rsidR="005D37C5"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a</w:t>
      </w:r>
      <w:r w:rsidRPr="00A87192">
        <w:rPr>
          <w:rFonts w:ascii="Arial" w:hAnsi="Arial" w:cs="Arial"/>
          <w:color w:val="000000"/>
          <w:spacing w:val="1"/>
          <w:sz w:val="24"/>
          <w:szCs w:val="24"/>
        </w:rPr>
        <w:t>r</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pacing w:val="2"/>
          <w:sz w:val="24"/>
          <w:szCs w:val="24"/>
        </w:rPr>
        <w:t>g</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era</w:t>
      </w:r>
      <w:r w:rsidRPr="00A87192">
        <w:rPr>
          <w:rFonts w:ascii="Arial" w:hAnsi="Arial" w:cs="Arial"/>
          <w:color w:val="000000"/>
          <w:spacing w:val="-2"/>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ón</w:t>
      </w:r>
      <w:r w:rsidR="005D37C5" w:rsidRPr="00A87192">
        <w:rPr>
          <w:rFonts w:ascii="Arial" w:hAnsi="Arial" w:cs="Arial"/>
          <w:color w:val="000000"/>
          <w:sz w:val="24"/>
          <w:szCs w:val="24"/>
        </w:rPr>
        <w:t xml:space="preserve"> </w:t>
      </w:r>
      <w:r w:rsidRPr="00A87192">
        <w:rPr>
          <w:rFonts w:ascii="Arial" w:hAnsi="Arial" w:cs="Arial"/>
          <w:color w:val="000000"/>
          <w:sz w:val="24"/>
          <w:szCs w:val="24"/>
        </w:rPr>
        <w:t>de</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z w:val="24"/>
          <w:szCs w:val="24"/>
        </w:rPr>
        <w:t>o</w:t>
      </w:r>
      <w:r w:rsidRPr="00A87192">
        <w:rPr>
          <w:rFonts w:ascii="Arial" w:hAnsi="Arial" w:cs="Arial"/>
          <w:color w:val="000000"/>
          <w:spacing w:val="-1"/>
          <w:sz w:val="24"/>
          <w:szCs w:val="24"/>
        </w:rPr>
        <w:t>d</w:t>
      </w:r>
      <w:r w:rsidRPr="00A87192">
        <w:rPr>
          <w:rFonts w:ascii="Arial" w:hAnsi="Arial" w:cs="Arial"/>
          <w:color w:val="000000"/>
          <w:sz w:val="24"/>
          <w:szCs w:val="24"/>
        </w:rPr>
        <w:t>e</w:t>
      </w:r>
      <w:r w:rsidRPr="00A87192">
        <w:rPr>
          <w:rFonts w:ascii="Arial" w:hAnsi="Arial" w:cs="Arial"/>
          <w:color w:val="000000"/>
          <w:spacing w:val="-1"/>
          <w:sz w:val="24"/>
          <w:szCs w:val="24"/>
        </w:rPr>
        <w:t>l</w:t>
      </w:r>
      <w:r w:rsidRPr="00A87192">
        <w:rPr>
          <w:rFonts w:ascii="Arial" w:hAnsi="Arial" w:cs="Arial"/>
          <w:color w:val="000000"/>
          <w:sz w:val="24"/>
          <w:szCs w:val="24"/>
        </w:rPr>
        <w:t>os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w:t>
      </w:r>
      <w:r w:rsidRPr="00A87192">
        <w:rPr>
          <w:rFonts w:ascii="Arial" w:hAnsi="Arial" w:cs="Arial"/>
          <w:color w:val="000000"/>
          <w:spacing w:val="-1"/>
          <w:sz w:val="24"/>
          <w:szCs w:val="24"/>
        </w:rPr>
        <w:t>i</w:t>
      </w:r>
      <w:r w:rsidRPr="00A87192">
        <w:rPr>
          <w:rFonts w:ascii="Arial" w:hAnsi="Arial" w:cs="Arial"/>
          <w:color w:val="000000"/>
          <w:sz w:val="24"/>
          <w:szCs w:val="24"/>
        </w:rPr>
        <w:t>nte</w:t>
      </w:r>
      <w:r w:rsidRPr="00A87192">
        <w:rPr>
          <w:rFonts w:ascii="Arial" w:hAnsi="Arial" w:cs="Arial"/>
          <w:color w:val="000000"/>
          <w:spacing w:val="-1"/>
          <w:sz w:val="24"/>
          <w:szCs w:val="24"/>
        </w:rPr>
        <w:t>li</w:t>
      </w:r>
      <w:r w:rsidRPr="00A87192">
        <w:rPr>
          <w:rFonts w:ascii="Arial" w:hAnsi="Arial" w:cs="Arial"/>
          <w:color w:val="000000"/>
          <w:spacing w:val="2"/>
          <w:sz w:val="24"/>
          <w:szCs w:val="24"/>
        </w:rPr>
        <w:t>g</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 xml:space="preserve">es” </w:t>
      </w:r>
      <w:r w:rsidRPr="00A87192">
        <w:rPr>
          <w:rFonts w:ascii="Arial" w:hAnsi="Arial" w:cs="Arial"/>
          <w:color w:val="000000"/>
          <w:spacing w:val="2"/>
          <w:sz w:val="24"/>
          <w:szCs w:val="24"/>
        </w:rPr>
        <w:t>q</w:t>
      </w:r>
      <w:r w:rsidRPr="00A87192">
        <w:rPr>
          <w:rFonts w:ascii="Arial" w:hAnsi="Arial" w:cs="Arial"/>
          <w:color w:val="000000"/>
          <w:sz w:val="24"/>
          <w:szCs w:val="24"/>
        </w:rPr>
        <w:t>ue</w:t>
      </w:r>
      <w:r w:rsidR="005D37C5" w:rsidRPr="00A87192">
        <w:rPr>
          <w:rFonts w:ascii="Arial" w:hAnsi="Arial" w:cs="Arial"/>
          <w:color w:val="000000"/>
          <w:sz w:val="24"/>
          <w:szCs w:val="24"/>
        </w:rPr>
        <w:t xml:space="preserve"> </w:t>
      </w:r>
      <w:r w:rsidRPr="00A87192">
        <w:rPr>
          <w:rFonts w:ascii="Arial" w:hAnsi="Arial" w:cs="Arial"/>
          <w:color w:val="000000"/>
          <w:sz w:val="24"/>
          <w:szCs w:val="24"/>
        </w:rPr>
        <w:lastRenderedPageBreak/>
        <w:t>p</w:t>
      </w:r>
      <w:r w:rsidRPr="00A87192">
        <w:rPr>
          <w:rFonts w:ascii="Arial" w:hAnsi="Arial" w:cs="Arial"/>
          <w:color w:val="000000"/>
          <w:spacing w:val="-1"/>
          <w:sz w:val="24"/>
          <w:szCs w:val="24"/>
        </w:rPr>
        <w:t>e</w:t>
      </w:r>
      <w:r w:rsidRPr="00A87192">
        <w:rPr>
          <w:rFonts w:ascii="Arial" w:hAnsi="Arial" w:cs="Arial"/>
          <w:color w:val="000000"/>
          <w:spacing w:val="-2"/>
          <w:sz w:val="24"/>
          <w:szCs w:val="24"/>
        </w:rPr>
        <w:t>r</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z w:val="24"/>
          <w:szCs w:val="24"/>
        </w:rPr>
        <w:t>en</w:t>
      </w:r>
      <w:r w:rsidR="005D37C5" w:rsidRPr="00A87192">
        <w:rPr>
          <w:rFonts w:ascii="Arial" w:hAnsi="Arial" w:cs="Arial"/>
          <w:color w:val="000000"/>
          <w:sz w:val="24"/>
          <w:szCs w:val="24"/>
        </w:rPr>
        <w:t xml:space="preserve"> </w:t>
      </w:r>
      <w:r w:rsidRPr="00A87192">
        <w:rPr>
          <w:rFonts w:ascii="Arial" w:hAnsi="Arial" w:cs="Arial"/>
          <w:color w:val="000000"/>
          <w:sz w:val="24"/>
          <w:szCs w:val="24"/>
        </w:rPr>
        <w:t>predec</w:t>
      </w:r>
      <w:r w:rsidRPr="00A87192">
        <w:rPr>
          <w:rFonts w:ascii="Arial" w:hAnsi="Arial" w:cs="Arial"/>
          <w:color w:val="000000"/>
          <w:spacing w:val="-2"/>
          <w:sz w:val="24"/>
          <w:szCs w:val="24"/>
        </w:rPr>
        <w:t>i</w:t>
      </w:r>
      <w:r w:rsidRPr="00A87192">
        <w:rPr>
          <w:rFonts w:ascii="Arial" w:hAnsi="Arial" w:cs="Arial"/>
          <w:color w:val="000000"/>
          <w:sz w:val="24"/>
          <w:szCs w:val="24"/>
        </w:rPr>
        <w:t>r el</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fr</w:t>
      </w:r>
      <w:r w:rsidRPr="00A87192">
        <w:rPr>
          <w:rFonts w:ascii="Arial" w:hAnsi="Arial" w:cs="Arial"/>
          <w:color w:val="000000"/>
          <w:sz w:val="24"/>
          <w:szCs w:val="24"/>
        </w:rPr>
        <w:t>a</w:t>
      </w:r>
      <w:r w:rsidRPr="00A87192">
        <w:rPr>
          <w:rFonts w:ascii="Arial" w:hAnsi="Arial" w:cs="Arial"/>
          <w:color w:val="000000"/>
          <w:spacing w:val="-1"/>
          <w:sz w:val="24"/>
          <w:szCs w:val="24"/>
        </w:rPr>
        <w:t>u</w:t>
      </w:r>
      <w:r w:rsidRPr="00A87192">
        <w:rPr>
          <w:rFonts w:ascii="Arial" w:hAnsi="Arial" w:cs="Arial"/>
          <w:color w:val="000000"/>
          <w:sz w:val="24"/>
          <w:szCs w:val="24"/>
        </w:rPr>
        <w:t>de</w:t>
      </w:r>
      <w:r w:rsidR="005D37C5" w:rsidRPr="00A87192">
        <w:rPr>
          <w:rFonts w:ascii="Arial" w:hAnsi="Arial" w:cs="Arial"/>
          <w:color w:val="000000"/>
          <w:sz w:val="24"/>
          <w:szCs w:val="24"/>
        </w:rPr>
        <w:t xml:space="preserve"> </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u</w:t>
      </w:r>
      <w:r w:rsidRPr="00A87192">
        <w:rPr>
          <w:rFonts w:ascii="Arial" w:hAnsi="Arial" w:cs="Arial"/>
          <w:color w:val="000000"/>
          <w:spacing w:val="-1"/>
          <w:sz w:val="24"/>
          <w:szCs w:val="24"/>
        </w:rPr>
        <w:t>a</w:t>
      </w:r>
      <w:r w:rsidRPr="00A87192">
        <w:rPr>
          <w:rFonts w:ascii="Arial" w:hAnsi="Arial" w:cs="Arial"/>
          <w:color w:val="000000"/>
          <w:sz w:val="24"/>
          <w:szCs w:val="24"/>
        </w:rPr>
        <w:t>n</w:t>
      </w:r>
      <w:r w:rsidRPr="00A87192">
        <w:rPr>
          <w:rFonts w:ascii="Arial" w:hAnsi="Arial" w:cs="Arial"/>
          <w:color w:val="000000"/>
          <w:spacing w:val="-1"/>
          <w:sz w:val="24"/>
          <w:szCs w:val="24"/>
        </w:rPr>
        <w:t>e</w:t>
      </w:r>
      <w:r w:rsidRPr="00A87192">
        <w:rPr>
          <w:rFonts w:ascii="Arial" w:hAnsi="Arial" w:cs="Arial"/>
          <w:color w:val="000000"/>
          <w:spacing w:val="1"/>
          <w:sz w:val="24"/>
          <w:szCs w:val="24"/>
        </w:rPr>
        <w:t>r</w:t>
      </w:r>
      <w:r w:rsidRPr="00A87192">
        <w:rPr>
          <w:rFonts w:ascii="Arial" w:hAnsi="Arial" w:cs="Arial"/>
          <w:color w:val="000000"/>
          <w:spacing w:val="-3"/>
          <w:sz w:val="24"/>
          <w:szCs w:val="24"/>
        </w:rPr>
        <w:t>o</w:t>
      </w:r>
      <w:r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z w:val="24"/>
          <w:szCs w:val="24"/>
        </w:rPr>
        <w:t>s</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z w:val="24"/>
          <w:szCs w:val="24"/>
        </w:rPr>
        <w:t>s</w:t>
      </w:r>
      <w:r w:rsidRPr="00A87192">
        <w:rPr>
          <w:rFonts w:ascii="Arial" w:hAnsi="Arial" w:cs="Arial"/>
          <w:color w:val="000000"/>
          <w:spacing w:val="1"/>
          <w:sz w:val="24"/>
          <w:szCs w:val="24"/>
        </w:rPr>
        <w:t>m</w:t>
      </w:r>
      <w:r w:rsidRPr="00A87192">
        <w:rPr>
          <w:rFonts w:ascii="Arial" w:hAnsi="Arial" w:cs="Arial"/>
          <w:color w:val="000000"/>
          <w:sz w:val="24"/>
          <w:szCs w:val="24"/>
        </w:rPr>
        <w:t>o, p</w:t>
      </w:r>
      <w:r w:rsidRPr="00A87192">
        <w:rPr>
          <w:rFonts w:ascii="Arial" w:hAnsi="Arial" w:cs="Arial"/>
          <w:color w:val="000000"/>
          <w:spacing w:val="-1"/>
          <w:sz w:val="24"/>
          <w:szCs w:val="24"/>
        </w:rPr>
        <w:t>a</w:t>
      </w:r>
      <w:r w:rsidRPr="00A87192">
        <w:rPr>
          <w:rFonts w:ascii="Arial" w:hAnsi="Arial" w:cs="Arial"/>
          <w:color w:val="000000"/>
          <w:spacing w:val="1"/>
          <w:sz w:val="24"/>
          <w:szCs w:val="24"/>
        </w:rPr>
        <w:t>r</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pacing w:val="-3"/>
          <w:sz w:val="24"/>
          <w:szCs w:val="24"/>
        </w:rPr>
        <w:t>e</w:t>
      </w:r>
      <w:r w:rsidRPr="00A87192">
        <w:rPr>
          <w:rFonts w:ascii="Arial" w:hAnsi="Arial" w:cs="Arial"/>
          <w:color w:val="000000"/>
          <w:spacing w:val="1"/>
          <w:sz w:val="24"/>
          <w:szCs w:val="24"/>
        </w:rPr>
        <w:t>j</w:t>
      </w:r>
      <w:r w:rsidRPr="00A87192">
        <w:rPr>
          <w:rFonts w:ascii="Arial" w:hAnsi="Arial" w:cs="Arial"/>
          <w:color w:val="000000"/>
          <w:spacing w:val="-3"/>
          <w:sz w:val="24"/>
          <w:szCs w:val="24"/>
        </w:rPr>
        <w:t>o</w:t>
      </w:r>
      <w:r w:rsidRPr="00A87192">
        <w:rPr>
          <w:rFonts w:ascii="Arial" w:hAnsi="Arial" w:cs="Arial"/>
          <w:color w:val="000000"/>
          <w:spacing w:val="4"/>
          <w:sz w:val="24"/>
          <w:szCs w:val="24"/>
        </w:rPr>
        <w:t>r</w:t>
      </w:r>
      <w:r w:rsidRPr="00A87192">
        <w:rPr>
          <w:rFonts w:ascii="Arial" w:hAnsi="Arial" w:cs="Arial"/>
          <w:color w:val="000000"/>
          <w:sz w:val="24"/>
          <w:szCs w:val="24"/>
        </w:rPr>
        <w:t xml:space="preserve">ar </w:t>
      </w:r>
      <w:r w:rsidRPr="00A87192">
        <w:rPr>
          <w:rFonts w:ascii="Arial" w:hAnsi="Arial" w:cs="Arial"/>
          <w:color w:val="000000"/>
          <w:spacing w:val="-1"/>
          <w:sz w:val="24"/>
          <w:szCs w:val="24"/>
        </w:rPr>
        <w:t>l</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z w:val="24"/>
          <w:szCs w:val="24"/>
        </w:rPr>
        <w:t>se</w:t>
      </w:r>
      <w:r w:rsidRPr="00A87192">
        <w:rPr>
          <w:rFonts w:ascii="Arial" w:hAnsi="Arial" w:cs="Arial"/>
          <w:color w:val="000000"/>
          <w:spacing w:val="-1"/>
          <w:sz w:val="24"/>
          <w:szCs w:val="24"/>
        </w:rPr>
        <w:t>l</w:t>
      </w:r>
      <w:r w:rsidRPr="00A87192">
        <w:rPr>
          <w:rFonts w:ascii="Arial" w:hAnsi="Arial" w:cs="Arial"/>
          <w:color w:val="000000"/>
          <w:sz w:val="24"/>
          <w:szCs w:val="24"/>
        </w:rPr>
        <w:t>ecc</w:t>
      </w:r>
      <w:r w:rsidRPr="00A87192">
        <w:rPr>
          <w:rFonts w:ascii="Arial" w:hAnsi="Arial" w:cs="Arial"/>
          <w:color w:val="000000"/>
          <w:spacing w:val="-1"/>
          <w:sz w:val="24"/>
          <w:szCs w:val="24"/>
        </w:rPr>
        <w:t>i</w:t>
      </w:r>
      <w:r w:rsidRPr="00A87192">
        <w:rPr>
          <w:rFonts w:ascii="Arial" w:hAnsi="Arial" w:cs="Arial"/>
          <w:color w:val="000000"/>
          <w:sz w:val="24"/>
          <w:szCs w:val="24"/>
        </w:rPr>
        <w:t>ón de</w:t>
      </w:r>
      <w:r w:rsidR="005D37C5" w:rsidRPr="00A87192">
        <w:rPr>
          <w:rFonts w:ascii="Arial" w:hAnsi="Arial" w:cs="Arial"/>
          <w:color w:val="000000"/>
          <w:sz w:val="24"/>
          <w:szCs w:val="24"/>
        </w:rPr>
        <w:t xml:space="preserve"> </w:t>
      </w:r>
      <w:r w:rsidRPr="00A87192">
        <w:rPr>
          <w:rFonts w:ascii="Arial" w:hAnsi="Arial" w:cs="Arial"/>
          <w:color w:val="000000"/>
          <w:sz w:val="24"/>
          <w:szCs w:val="24"/>
        </w:rPr>
        <w:t>co</w:t>
      </w:r>
      <w:r w:rsidRPr="00A87192">
        <w:rPr>
          <w:rFonts w:ascii="Arial" w:hAnsi="Arial" w:cs="Arial"/>
          <w:color w:val="000000"/>
          <w:spacing w:val="-1"/>
          <w:sz w:val="24"/>
          <w:szCs w:val="24"/>
        </w:rPr>
        <w:t>nt</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b</w:t>
      </w:r>
      <w:r w:rsidRPr="00A87192">
        <w:rPr>
          <w:rFonts w:ascii="Arial" w:hAnsi="Arial" w:cs="Arial"/>
          <w:color w:val="000000"/>
          <w:spacing w:val="-1"/>
          <w:sz w:val="24"/>
          <w:szCs w:val="24"/>
        </w:rPr>
        <w:t>u</w:t>
      </w:r>
      <w:r w:rsidRPr="00A87192">
        <w:rPr>
          <w:rFonts w:ascii="Arial" w:hAnsi="Arial" w:cs="Arial"/>
          <w:color w:val="000000"/>
          <w:spacing w:val="-2"/>
          <w:sz w:val="24"/>
          <w:szCs w:val="24"/>
        </w:rPr>
        <w:t>y</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es</w:t>
      </w:r>
      <w:r w:rsidR="005D37C5" w:rsidRPr="00A87192">
        <w:rPr>
          <w:rFonts w:ascii="Arial" w:hAnsi="Arial" w:cs="Arial"/>
          <w:color w:val="000000"/>
          <w:sz w:val="24"/>
          <w:szCs w:val="24"/>
        </w:rPr>
        <w:t xml:space="preserve"> </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pacing w:val="3"/>
          <w:sz w:val="24"/>
          <w:szCs w:val="24"/>
        </w:rPr>
        <w:t>f</w:t>
      </w:r>
      <w:r w:rsidRPr="00A87192">
        <w:rPr>
          <w:rFonts w:ascii="Arial" w:hAnsi="Arial" w:cs="Arial"/>
          <w:color w:val="000000"/>
          <w:spacing w:val="-3"/>
          <w:sz w:val="24"/>
          <w:szCs w:val="24"/>
        </w:rPr>
        <w:t>i</w:t>
      </w:r>
      <w:r w:rsidRPr="00A87192">
        <w:rPr>
          <w:rFonts w:ascii="Arial" w:hAnsi="Arial" w:cs="Arial"/>
          <w:color w:val="000000"/>
          <w:sz w:val="24"/>
          <w:szCs w:val="24"/>
        </w:rPr>
        <w:t>s</w:t>
      </w:r>
      <w:r w:rsidRPr="00A87192">
        <w:rPr>
          <w:rFonts w:ascii="Arial" w:hAnsi="Arial" w:cs="Arial"/>
          <w:color w:val="000000"/>
          <w:spacing w:val="-2"/>
          <w:sz w:val="24"/>
          <w:szCs w:val="24"/>
        </w:rPr>
        <w:t>c</w:t>
      </w:r>
      <w:r w:rsidRPr="00A87192">
        <w:rPr>
          <w:rFonts w:ascii="Arial" w:hAnsi="Arial" w:cs="Arial"/>
          <w:color w:val="000000"/>
          <w:sz w:val="24"/>
          <w:szCs w:val="24"/>
        </w:rPr>
        <w:t>a</w:t>
      </w:r>
      <w:r w:rsidRPr="00A87192">
        <w:rPr>
          <w:rFonts w:ascii="Arial" w:hAnsi="Arial" w:cs="Arial"/>
          <w:color w:val="000000"/>
          <w:spacing w:val="-1"/>
          <w:sz w:val="24"/>
          <w:szCs w:val="24"/>
        </w:rPr>
        <w:t>l</w:t>
      </w:r>
      <w:r w:rsidRPr="00A87192">
        <w:rPr>
          <w:rFonts w:ascii="Arial" w:hAnsi="Arial" w:cs="Arial"/>
          <w:color w:val="000000"/>
          <w:spacing w:val="1"/>
          <w:sz w:val="24"/>
          <w:szCs w:val="24"/>
        </w:rPr>
        <w:t>i</w:t>
      </w:r>
      <w:r w:rsidRPr="00A87192">
        <w:rPr>
          <w:rFonts w:ascii="Arial" w:hAnsi="Arial" w:cs="Arial"/>
          <w:color w:val="000000"/>
          <w:spacing w:val="-2"/>
          <w:sz w:val="24"/>
          <w:szCs w:val="24"/>
        </w:rPr>
        <w:t>z</w:t>
      </w:r>
      <w:r w:rsidRPr="00A87192">
        <w:rPr>
          <w:rFonts w:ascii="Arial" w:hAnsi="Arial" w:cs="Arial"/>
          <w:color w:val="000000"/>
          <w:sz w:val="24"/>
          <w:szCs w:val="24"/>
        </w:rPr>
        <w:t>ar</w:t>
      </w:r>
      <w:r w:rsidR="005D37C5"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a</w:t>
      </w:r>
      <w:r w:rsidRPr="00A87192">
        <w:rPr>
          <w:rFonts w:ascii="Arial" w:hAnsi="Arial" w:cs="Arial"/>
          <w:color w:val="000000"/>
          <w:spacing w:val="1"/>
          <w:sz w:val="24"/>
          <w:szCs w:val="24"/>
        </w:rPr>
        <w:t>r</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z w:val="24"/>
          <w:szCs w:val="24"/>
        </w:rPr>
        <w:t>el</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C</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ol</w:t>
      </w:r>
      <w:r w:rsidR="005D37C5" w:rsidRPr="00A87192">
        <w:rPr>
          <w:rFonts w:ascii="Arial" w:hAnsi="Arial" w:cs="Arial"/>
          <w:color w:val="000000"/>
          <w:sz w:val="24"/>
          <w:szCs w:val="24"/>
        </w:rPr>
        <w:t xml:space="preserve"> </w:t>
      </w:r>
      <w:r w:rsidRPr="00A87192">
        <w:rPr>
          <w:rFonts w:ascii="Arial" w:hAnsi="Arial" w:cs="Arial"/>
          <w:color w:val="000000"/>
          <w:spacing w:val="-3"/>
          <w:sz w:val="24"/>
          <w:szCs w:val="24"/>
        </w:rPr>
        <w:t>C</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cur</w:t>
      </w:r>
      <w:r w:rsidRPr="00A87192">
        <w:rPr>
          <w:rFonts w:ascii="Arial" w:hAnsi="Arial" w:cs="Arial"/>
          <w:color w:val="000000"/>
          <w:spacing w:val="1"/>
          <w:sz w:val="24"/>
          <w:szCs w:val="24"/>
        </w:rPr>
        <w:t>r</w:t>
      </w:r>
      <w:r w:rsidRPr="00A87192">
        <w:rPr>
          <w:rFonts w:ascii="Arial" w:hAnsi="Arial" w:cs="Arial"/>
          <w:color w:val="000000"/>
          <w:sz w:val="24"/>
          <w:szCs w:val="24"/>
        </w:rPr>
        <w:t>e</w:t>
      </w:r>
      <w:r w:rsidRPr="00A87192">
        <w:rPr>
          <w:rFonts w:ascii="Arial" w:hAnsi="Arial" w:cs="Arial"/>
          <w:color w:val="000000"/>
          <w:spacing w:val="-3"/>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w:t>
      </w:r>
      <w:r w:rsidR="005D37C5" w:rsidRPr="00A87192">
        <w:rPr>
          <w:rFonts w:ascii="Arial" w:hAnsi="Arial" w:cs="Arial"/>
          <w:color w:val="000000"/>
          <w:sz w:val="24"/>
          <w:szCs w:val="24"/>
        </w:rPr>
        <w:t xml:space="preserve"> </w:t>
      </w:r>
      <w:r w:rsidRPr="00A87192">
        <w:rPr>
          <w:rFonts w:ascii="Arial" w:hAnsi="Arial" w:cs="Arial"/>
          <w:color w:val="000000"/>
          <w:sz w:val="24"/>
          <w:szCs w:val="24"/>
        </w:rPr>
        <w:t>y</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P</w:t>
      </w:r>
      <w:r w:rsidRPr="00A87192">
        <w:rPr>
          <w:rFonts w:ascii="Arial" w:hAnsi="Arial" w:cs="Arial"/>
          <w:color w:val="000000"/>
          <w:sz w:val="24"/>
          <w:szCs w:val="24"/>
        </w:rPr>
        <w:t>ost</w:t>
      </w:r>
      <w:r w:rsidRPr="00A87192">
        <w:rPr>
          <w:rFonts w:ascii="Arial" w:hAnsi="Arial" w:cs="Arial"/>
          <w:color w:val="000000"/>
          <w:spacing w:val="-2"/>
          <w:sz w:val="24"/>
          <w:szCs w:val="24"/>
        </w:rPr>
        <w:t>e</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2"/>
          <w:sz w:val="24"/>
          <w:szCs w:val="24"/>
        </w:rPr>
        <w:t>r</w:t>
      </w:r>
      <w:r w:rsidRPr="00A87192">
        <w:rPr>
          <w:rFonts w:ascii="Arial" w:hAnsi="Arial" w:cs="Arial"/>
          <w:color w:val="000000"/>
          <w:sz w:val="24"/>
          <w:szCs w:val="24"/>
        </w:rPr>
        <w:t>,</w:t>
      </w:r>
      <w:r w:rsidR="005D37C5" w:rsidRPr="00A87192">
        <w:rPr>
          <w:rFonts w:ascii="Arial" w:hAnsi="Arial" w:cs="Arial"/>
          <w:color w:val="000000"/>
          <w:sz w:val="24"/>
          <w:szCs w:val="24"/>
        </w:rPr>
        <w:t xml:space="preserve"> </w:t>
      </w:r>
      <w:r w:rsidRPr="00A87192">
        <w:rPr>
          <w:rFonts w:ascii="Arial" w:hAnsi="Arial" w:cs="Arial"/>
          <w:color w:val="000000"/>
          <w:sz w:val="24"/>
          <w:szCs w:val="24"/>
        </w:rPr>
        <w:t>se</w:t>
      </w:r>
      <w:r w:rsidR="005D37C5" w:rsidRPr="00A87192">
        <w:rPr>
          <w:rFonts w:ascii="Arial" w:hAnsi="Arial" w:cs="Arial"/>
          <w:color w:val="000000"/>
          <w:sz w:val="24"/>
          <w:szCs w:val="24"/>
        </w:rPr>
        <w:t xml:space="preserve"> </w:t>
      </w:r>
      <w:r w:rsidRPr="00A87192">
        <w:rPr>
          <w:rFonts w:ascii="Arial" w:hAnsi="Arial" w:cs="Arial"/>
          <w:color w:val="000000"/>
          <w:sz w:val="24"/>
          <w:szCs w:val="24"/>
        </w:rPr>
        <w:t>ha se</w:t>
      </w:r>
      <w:r w:rsidRPr="00A87192">
        <w:rPr>
          <w:rFonts w:ascii="Arial" w:hAnsi="Arial" w:cs="Arial"/>
          <w:color w:val="000000"/>
          <w:spacing w:val="-1"/>
          <w:sz w:val="24"/>
          <w:szCs w:val="24"/>
        </w:rPr>
        <w:t>g</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w:t>
      </w:r>
      <w:r w:rsidR="005D37C5" w:rsidRPr="00A87192">
        <w:rPr>
          <w:rFonts w:ascii="Arial" w:hAnsi="Arial" w:cs="Arial"/>
          <w:color w:val="000000"/>
          <w:sz w:val="24"/>
          <w:szCs w:val="24"/>
        </w:rPr>
        <w:t xml:space="preserve"> </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3"/>
          <w:sz w:val="24"/>
          <w:szCs w:val="24"/>
        </w:rPr>
        <w:t>o</w:t>
      </w:r>
      <w:r w:rsidRPr="00A87192">
        <w:rPr>
          <w:rFonts w:ascii="Arial" w:hAnsi="Arial" w:cs="Arial"/>
          <w:color w:val="000000"/>
          <w:spacing w:val="-2"/>
          <w:sz w:val="24"/>
          <w:szCs w:val="24"/>
        </w:rPr>
        <w:t>r</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ores</w:t>
      </w:r>
      <w:r w:rsidR="005D37C5" w:rsidRPr="00A87192">
        <w:rPr>
          <w:rFonts w:ascii="Arial" w:hAnsi="Arial" w:cs="Arial"/>
          <w:color w:val="000000"/>
          <w:sz w:val="24"/>
          <w:szCs w:val="24"/>
        </w:rPr>
        <w:t xml:space="preserve"> </w:t>
      </w:r>
      <w:r w:rsidRPr="00A87192">
        <w:rPr>
          <w:rFonts w:ascii="Arial" w:hAnsi="Arial" w:cs="Arial"/>
          <w:color w:val="000000"/>
          <w:sz w:val="24"/>
          <w:szCs w:val="24"/>
        </w:rPr>
        <w:t>s</w:t>
      </w:r>
      <w:r w:rsidRPr="00A87192">
        <w:rPr>
          <w:rFonts w:ascii="Arial" w:hAnsi="Arial" w:cs="Arial"/>
          <w:color w:val="000000"/>
          <w:spacing w:val="-3"/>
          <w:sz w:val="24"/>
          <w:szCs w:val="24"/>
        </w:rPr>
        <w:t>e</w:t>
      </w:r>
      <w:r w:rsidRPr="00A87192">
        <w:rPr>
          <w:rFonts w:ascii="Arial" w:hAnsi="Arial" w:cs="Arial"/>
          <w:color w:val="000000"/>
          <w:spacing w:val="2"/>
          <w:sz w:val="24"/>
          <w:szCs w:val="24"/>
        </w:rPr>
        <w:t>g</w:t>
      </w:r>
      <w:r w:rsidRPr="00A87192">
        <w:rPr>
          <w:rFonts w:ascii="Arial" w:hAnsi="Arial" w:cs="Arial"/>
          <w:color w:val="000000"/>
          <w:sz w:val="24"/>
          <w:szCs w:val="24"/>
        </w:rPr>
        <w:t>ún</w:t>
      </w:r>
      <w:r w:rsidR="005D37C5" w:rsidRPr="00A87192">
        <w:rPr>
          <w:rFonts w:ascii="Arial" w:hAnsi="Arial" w:cs="Arial"/>
          <w:color w:val="000000"/>
          <w:sz w:val="24"/>
          <w:szCs w:val="24"/>
        </w:rPr>
        <w:t xml:space="preserve"> </w:t>
      </w:r>
      <w:r w:rsidRPr="00A87192">
        <w:rPr>
          <w:rFonts w:ascii="Arial" w:hAnsi="Arial" w:cs="Arial"/>
          <w:color w:val="000000"/>
          <w:sz w:val="24"/>
          <w:szCs w:val="24"/>
        </w:rPr>
        <w:t>sus</w:t>
      </w:r>
      <w:r w:rsidR="005D37C5" w:rsidRPr="00A87192">
        <w:rPr>
          <w:rFonts w:ascii="Arial" w:hAnsi="Arial" w:cs="Arial"/>
          <w:color w:val="000000"/>
          <w:sz w:val="24"/>
          <w:szCs w:val="24"/>
        </w:rPr>
        <w:t xml:space="preserve"> </w:t>
      </w:r>
      <w:r w:rsidRPr="00A87192">
        <w:rPr>
          <w:rFonts w:ascii="Arial" w:hAnsi="Arial" w:cs="Arial"/>
          <w:color w:val="000000"/>
          <w:sz w:val="24"/>
          <w:szCs w:val="24"/>
        </w:rPr>
        <w:t>o</w:t>
      </w:r>
      <w:r w:rsidRPr="00A87192">
        <w:rPr>
          <w:rFonts w:ascii="Arial" w:hAnsi="Arial" w:cs="Arial"/>
          <w:color w:val="000000"/>
          <w:spacing w:val="-1"/>
          <w:sz w:val="24"/>
          <w:szCs w:val="24"/>
        </w:rPr>
        <w:t>p</w:t>
      </w:r>
      <w:r w:rsidRPr="00A87192">
        <w:rPr>
          <w:rFonts w:ascii="Arial" w:hAnsi="Arial" w:cs="Arial"/>
          <w:color w:val="000000"/>
          <w:spacing w:val="-3"/>
          <w:sz w:val="24"/>
          <w:szCs w:val="24"/>
        </w:rPr>
        <w:t>e</w:t>
      </w:r>
      <w:r w:rsidRPr="00A87192">
        <w:rPr>
          <w:rFonts w:ascii="Arial" w:hAnsi="Arial" w:cs="Arial"/>
          <w:color w:val="000000"/>
          <w:spacing w:val="-2"/>
          <w:sz w:val="24"/>
          <w:szCs w:val="24"/>
        </w:rPr>
        <w:t>r</w:t>
      </w:r>
      <w:r w:rsidRPr="00A87192">
        <w:rPr>
          <w:rFonts w:ascii="Arial" w:hAnsi="Arial" w:cs="Arial"/>
          <w:color w:val="000000"/>
          <w:sz w:val="24"/>
          <w:szCs w:val="24"/>
        </w:rPr>
        <w:t>ac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E</w:t>
      </w:r>
      <w:r w:rsidRPr="00A87192">
        <w:rPr>
          <w:rFonts w:ascii="Arial" w:hAnsi="Arial" w:cs="Arial"/>
          <w:color w:val="000000"/>
          <w:sz w:val="24"/>
          <w:szCs w:val="24"/>
        </w:rPr>
        <w:t>s</w:t>
      </w:r>
      <w:r w:rsidRPr="00A87192">
        <w:rPr>
          <w:rFonts w:ascii="Arial" w:hAnsi="Arial" w:cs="Arial"/>
          <w:color w:val="000000"/>
          <w:spacing w:val="1"/>
          <w:sz w:val="24"/>
          <w:szCs w:val="24"/>
        </w:rPr>
        <w:t>t</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pacing w:val="-3"/>
          <w:sz w:val="24"/>
          <w:szCs w:val="24"/>
        </w:rPr>
        <w:t>e</w:t>
      </w:r>
      <w:r w:rsidRPr="00A87192">
        <w:rPr>
          <w:rFonts w:ascii="Arial" w:hAnsi="Arial" w:cs="Arial"/>
          <w:color w:val="000000"/>
          <w:spacing w:val="1"/>
          <w:sz w:val="24"/>
          <w:szCs w:val="24"/>
        </w:rPr>
        <w:t>t</w:t>
      </w:r>
      <w:r w:rsidRPr="00A87192">
        <w:rPr>
          <w:rFonts w:ascii="Arial" w:hAnsi="Arial" w:cs="Arial"/>
          <w:color w:val="000000"/>
          <w:sz w:val="24"/>
          <w:szCs w:val="24"/>
        </w:rPr>
        <w:t>o</w:t>
      </w:r>
      <w:r w:rsidRPr="00A87192">
        <w:rPr>
          <w:rFonts w:ascii="Arial" w:hAnsi="Arial" w:cs="Arial"/>
          <w:color w:val="000000"/>
          <w:spacing w:val="-1"/>
          <w:sz w:val="24"/>
          <w:szCs w:val="24"/>
        </w:rPr>
        <w:t>d</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o</w:t>
      </w:r>
      <w:r w:rsidRPr="00A87192">
        <w:rPr>
          <w:rFonts w:ascii="Arial" w:hAnsi="Arial" w:cs="Arial"/>
          <w:color w:val="000000"/>
          <w:spacing w:val="-1"/>
          <w:sz w:val="24"/>
          <w:szCs w:val="24"/>
        </w:rPr>
        <w:t>g</w:t>
      </w:r>
      <w:r w:rsidRPr="00A87192">
        <w:rPr>
          <w:rFonts w:ascii="Arial" w:hAnsi="Arial" w:cs="Arial"/>
          <w:color w:val="000000"/>
          <w:spacing w:val="-4"/>
          <w:sz w:val="24"/>
          <w:szCs w:val="24"/>
        </w:rPr>
        <w:t>í</w:t>
      </w:r>
      <w:r w:rsidRPr="00A87192">
        <w:rPr>
          <w:rFonts w:ascii="Arial" w:hAnsi="Arial" w:cs="Arial"/>
          <w:color w:val="000000"/>
          <w:sz w:val="24"/>
          <w:szCs w:val="24"/>
        </w:rPr>
        <w:t>a</w:t>
      </w:r>
      <w:r w:rsidR="005D37C5" w:rsidRPr="00A87192">
        <w:rPr>
          <w:rFonts w:ascii="Arial" w:hAnsi="Arial" w:cs="Arial"/>
          <w:color w:val="000000"/>
          <w:sz w:val="24"/>
          <w:szCs w:val="24"/>
        </w:rPr>
        <w:t xml:space="preserve"> </w:t>
      </w:r>
      <w:r w:rsidRPr="00A87192">
        <w:rPr>
          <w:rFonts w:ascii="Arial" w:hAnsi="Arial" w:cs="Arial"/>
          <w:color w:val="000000"/>
          <w:sz w:val="24"/>
          <w:szCs w:val="24"/>
        </w:rPr>
        <w:t>ha p</w:t>
      </w:r>
      <w:r w:rsidRPr="00A87192">
        <w:rPr>
          <w:rFonts w:ascii="Arial" w:hAnsi="Arial" w:cs="Arial"/>
          <w:color w:val="000000"/>
          <w:spacing w:val="-1"/>
          <w:sz w:val="24"/>
          <w:szCs w:val="24"/>
        </w:rPr>
        <w:t>e</w:t>
      </w:r>
      <w:r w:rsidRPr="00A87192">
        <w:rPr>
          <w:rFonts w:ascii="Arial" w:hAnsi="Arial" w:cs="Arial"/>
          <w:color w:val="000000"/>
          <w:spacing w:val="1"/>
          <w:sz w:val="24"/>
          <w:szCs w:val="24"/>
        </w:rPr>
        <w:t>rm</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z w:val="24"/>
          <w:szCs w:val="24"/>
        </w:rPr>
        <w:t>do</w:t>
      </w:r>
      <w:r w:rsidR="00B80DCB" w:rsidRPr="00A87192">
        <w:rPr>
          <w:rFonts w:ascii="Arial" w:hAnsi="Arial" w:cs="Arial"/>
          <w:color w:val="000000"/>
          <w:sz w:val="24"/>
          <w:szCs w:val="24"/>
        </w:rPr>
        <w:t xml:space="preserve"> </w:t>
      </w:r>
      <w:r w:rsidR="005D37C5" w:rsidRPr="00A87192">
        <w:rPr>
          <w:rFonts w:ascii="Arial" w:hAnsi="Arial" w:cs="Arial"/>
          <w:color w:val="000000"/>
          <w:sz w:val="24"/>
          <w:szCs w:val="24"/>
        </w:rPr>
        <w:t xml:space="preserve"> </w:t>
      </w:r>
      <w:r w:rsidRPr="00A87192">
        <w:rPr>
          <w:rFonts w:ascii="Arial" w:hAnsi="Arial" w:cs="Arial"/>
          <w:color w:val="000000"/>
          <w:sz w:val="24"/>
          <w:szCs w:val="24"/>
        </w:rPr>
        <w:t>c</w:t>
      </w:r>
      <w:r w:rsidRPr="00A87192">
        <w:rPr>
          <w:rFonts w:ascii="Arial" w:hAnsi="Arial" w:cs="Arial"/>
          <w:color w:val="000000"/>
          <w:spacing w:val="-1"/>
          <w:sz w:val="24"/>
          <w:szCs w:val="24"/>
        </w:rPr>
        <w:t>l</w:t>
      </w:r>
      <w:r w:rsidRPr="00A87192">
        <w:rPr>
          <w:rFonts w:ascii="Arial" w:hAnsi="Arial" w:cs="Arial"/>
          <w:color w:val="000000"/>
          <w:sz w:val="24"/>
          <w:szCs w:val="24"/>
        </w:rPr>
        <w:t>as</w:t>
      </w:r>
      <w:r w:rsidRPr="00A87192">
        <w:rPr>
          <w:rFonts w:ascii="Arial" w:hAnsi="Arial" w:cs="Arial"/>
          <w:color w:val="000000"/>
          <w:spacing w:val="-4"/>
          <w:sz w:val="24"/>
          <w:szCs w:val="24"/>
        </w:rPr>
        <w:t>i</w:t>
      </w:r>
      <w:r w:rsidRPr="00A87192">
        <w:rPr>
          <w:rFonts w:ascii="Arial" w:hAnsi="Arial" w:cs="Arial"/>
          <w:color w:val="000000"/>
          <w:spacing w:val="3"/>
          <w:sz w:val="24"/>
          <w:szCs w:val="24"/>
        </w:rPr>
        <w:t>f</w:t>
      </w:r>
      <w:r w:rsidRPr="00A87192">
        <w:rPr>
          <w:rFonts w:ascii="Arial" w:hAnsi="Arial" w:cs="Arial"/>
          <w:color w:val="000000"/>
          <w:spacing w:val="-1"/>
          <w:sz w:val="24"/>
          <w:szCs w:val="24"/>
        </w:rPr>
        <w:t>i</w:t>
      </w:r>
      <w:r w:rsidRPr="00A87192">
        <w:rPr>
          <w:rFonts w:ascii="Arial" w:hAnsi="Arial" w:cs="Arial"/>
          <w:color w:val="000000"/>
          <w:sz w:val="24"/>
          <w:szCs w:val="24"/>
        </w:rPr>
        <w:t>carl</w:t>
      </w:r>
      <w:r w:rsidRPr="00A87192">
        <w:rPr>
          <w:rFonts w:ascii="Arial" w:hAnsi="Arial" w:cs="Arial"/>
          <w:color w:val="000000"/>
          <w:spacing w:val="-1"/>
          <w:sz w:val="24"/>
          <w:szCs w:val="24"/>
        </w:rPr>
        <w:t>o</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pacing w:val="-3"/>
          <w:sz w:val="24"/>
          <w:szCs w:val="24"/>
        </w:rPr>
        <w:t>e</w:t>
      </w:r>
      <w:r w:rsidRPr="00A87192">
        <w:rPr>
          <w:rFonts w:ascii="Arial" w:hAnsi="Arial" w:cs="Arial"/>
          <w:color w:val="000000"/>
          <w:sz w:val="24"/>
          <w:szCs w:val="24"/>
        </w:rPr>
        <w:t>n</w:t>
      </w:r>
      <w:r w:rsidR="005D37C5" w:rsidRPr="00A87192">
        <w:rPr>
          <w:rFonts w:ascii="Arial" w:hAnsi="Arial" w:cs="Arial"/>
          <w:color w:val="000000"/>
          <w:sz w:val="24"/>
          <w:szCs w:val="24"/>
        </w:rPr>
        <w:t xml:space="preserve"> </w:t>
      </w:r>
      <w:r w:rsidRPr="00A87192">
        <w:rPr>
          <w:rFonts w:ascii="Arial" w:hAnsi="Arial" w:cs="Arial"/>
          <w:color w:val="000000"/>
          <w:spacing w:val="2"/>
          <w:sz w:val="24"/>
          <w:szCs w:val="24"/>
        </w:rPr>
        <w:t>g</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d</w:t>
      </w:r>
      <w:r w:rsidRPr="00A87192">
        <w:rPr>
          <w:rFonts w:ascii="Arial" w:hAnsi="Arial" w:cs="Arial"/>
          <w:color w:val="000000"/>
          <w:spacing w:val="-3"/>
          <w:sz w:val="24"/>
          <w:szCs w:val="24"/>
        </w:rPr>
        <w:t>e</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1"/>
          <w:sz w:val="24"/>
          <w:szCs w:val="24"/>
        </w:rPr>
        <w:t>di</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os</w:t>
      </w:r>
      <w:r w:rsidR="005D37C5" w:rsidRPr="00A87192">
        <w:rPr>
          <w:rFonts w:ascii="Arial" w:hAnsi="Arial" w:cs="Arial"/>
          <w:color w:val="000000"/>
          <w:sz w:val="24"/>
          <w:szCs w:val="24"/>
        </w:rPr>
        <w:t xml:space="preserve"> </w:t>
      </w:r>
      <w:r w:rsidRPr="00A87192">
        <w:rPr>
          <w:rFonts w:ascii="Arial" w:hAnsi="Arial" w:cs="Arial"/>
          <w:color w:val="000000"/>
          <w:sz w:val="24"/>
          <w:szCs w:val="24"/>
        </w:rPr>
        <w:t>y</w:t>
      </w:r>
      <w:r w:rsidR="005D37C5"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e</w:t>
      </w:r>
      <w:r w:rsidRPr="00A87192">
        <w:rPr>
          <w:rFonts w:ascii="Arial" w:hAnsi="Arial" w:cs="Arial"/>
          <w:color w:val="000000"/>
          <w:spacing w:val="2"/>
          <w:sz w:val="24"/>
          <w:szCs w:val="24"/>
        </w:rPr>
        <w:t>q</w:t>
      </w:r>
      <w:r w:rsidRPr="00A87192">
        <w:rPr>
          <w:rFonts w:ascii="Arial" w:hAnsi="Arial" w:cs="Arial"/>
          <w:color w:val="000000"/>
          <w:sz w:val="24"/>
          <w:szCs w:val="24"/>
        </w:rPr>
        <w:t>u</w:t>
      </w:r>
      <w:r w:rsidRPr="00A87192">
        <w:rPr>
          <w:rFonts w:ascii="Arial" w:hAnsi="Arial" w:cs="Arial"/>
          <w:color w:val="000000"/>
          <w:spacing w:val="-1"/>
          <w:sz w:val="24"/>
          <w:szCs w:val="24"/>
        </w:rPr>
        <w:t>e</w:t>
      </w:r>
      <w:r w:rsidRPr="00A87192">
        <w:rPr>
          <w:rFonts w:ascii="Arial" w:hAnsi="Arial" w:cs="Arial"/>
          <w:color w:val="000000"/>
          <w:sz w:val="24"/>
          <w:szCs w:val="24"/>
        </w:rPr>
        <w:t>ñ</w:t>
      </w:r>
      <w:r w:rsidRPr="00A87192">
        <w:rPr>
          <w:rFonts w:ascii="Arial" w:hAnsi="Arial" w:cs="Arial"/>
          <w:color w:val="000000"/>
          <w:spacing w:val="-1"/>
          <w:sz w:val="24"/>
          <w:szCs w:val="24"/>
        </w:rPr>
        <w:t>o</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3"/>
          <w:sz w:val="24"/>
          <w:szCs w:val="24"/>
        </w:rPr>
        <w:t>o</w:t>
      </w:r>
      <w:r w:rsidRPr="00A87192">
        <w:rPr>
          <w:rFonts w:ascii="Arial" w:hAnsi="Arial" w:cs="Arial"/>
          <w:color w:val="000000"/>
          <w:spacing w:val="1"/>
          <w:sz w:val="24"/>
          <w:szCs w:val="24"/>
        </w:rPr>
        <w:t>rt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pacing w:val="-3"/>
          <w:sz w:val="24"/>
          <w:szCs w:val="24"/>
        </w:rPr>
        <w:t>o</w:t>
      </w:r>
      <w:r w:rsidRPr="00A87192">
        <w:rPr>
          <w:rFonts w:ascii="Arial" w:hAnsi="Arial" w:cs="Arial"/>
          <w:color w:val="000000"/>
          <w:spacing w:val="1"/>
          <w:sz w:val="24"/>
          <w:szCs w:val="24"/>
        </w:rPr>
        <w:t>r</w:t>
      </w:r>
      <w:r w:rsidRPr="00A87192">
        <w:rPr>
          <w:rFonts w:ascii="Arial" w:hAnsi="Arial" w:cs="Arial"/>
          <w:color w:val="000000"/>
          <w:spacing w:val="-3"/>
          <w:sz w:val="24"/>
          <w:szCs w:val="24"/>
        </w:rPr>
        <w:t>e</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 xml:space="preserve">os </w:t>
      </w:r>
      <w:r w:rsidRPr="00A87192">
        <w:rPr>
          <w:rFonts w:ascii="Arial" w:hAnsi="Arial" w:cs="Arial"/>
          <w:color w:val="000000"/>
          <w:spacing w:val="2"/>
          <w:sz w:val="24"/>
          <w:szCs w:val="24"/>
        </w:rPr>
        <w:t>g</w:t>
      </w:r>
      <w:r w:rsidRPr="00A87192">
        <w:rPr>
          <w:rFonts w:ascii="Arial" w:hAnsi="Arial" w:cs="Arial"/>
          <w:color w:val="000000"/>
          <w:spacing w:val="-2"/>
          <w:sz w:val="24"/>
          <w:szCs w:val="24"/>
        </w:rPr>
        <w:t>r</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3"/>
          <w:sz w:val="24"/>
          <w:szCs w:val="24"/>
        </w:rPr>
        <w:t>o</w:t>
      </w:r>
      <w:r w:rsidRPr="00A87192">
        <w:rPr>
          <w:rFonts w:ascii="Arial" w:hAnsi="Arial" w:cs="Arial"/>
          <w:color w:val="000000"/>
          <w:spacing w:val="1"/>
          <w:sz w:val="24"/>
          <w:szCs w:val="24"/>
        </w:rPr>
        <w:t>rt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pacing w:val="-3"/>
          <w:sz w:val="24"/>
          <w:szCs w:val="24"/>
        </w:rPr>
        <w:t>o</w:t>
      </w:r>
      <w:r w:rsidRPr="00A87192">
        <w:rPr>
          <w:rFonts w:ascii="Arial" w:hAnsi="Arial" w:cs="Arial"/>
          <w:color w:val="000000"/>
          <w:spacing w:val="1"/>
          <w:sz w:val="24"/>
          <w:szCs w:val="24"/>
        </w:rPr>
        <w:t>r</w:t>
      </w:r>
      <w:r w:rsidRPr="00A87192">
        <w:rPr>
          <w:rFonts w:ascii="Arial" w:hAnsi="Arial" w:cs="Arial"/>
          <w:color w:val="000000"/>
          <w:sz w:val="24"/>
          <w:szCs w:val="24"/>
        </w:rPr>
        <w:t>es</w:t>
      </w:r>
      <w:r w:rsidR="005D37C5" w:rsidRPr="00A87192">
        <w:rPr>
          <w:rFonts w:ascii="Arial" w:hAnsi="Arial" w:cs="Arial"/>
          <w:color w:val="000000"/>
          <w:sz w:val="24"/>
          <w:szCs w:val="24"/>
        </w:rPr>
        <w:t xml:space="preserve"> </w:t>
      </w:r>
      <w:r w:rsidRPr="00A87192">
        <w:rPr>
          <w:rFonts w:ascii="Arial" w:hAnsi="Arial" w:cs="Arial"/>
          <w:color w:val="000000"/>
          <w:spacing w:val="-2"/>
          <w:sz w:val="24"/>
          <w:szCs w:val="24"/>
        </w:rPr>
        <w:t>c</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ce</w:t>
      </w:r>
      <w:r w:rsidRPr="00A87192">
        <w:rPr>
          <w:rFonts w:ascii="Arial" w:hAnsi="Arial" w:cs="Arial"/>
          <w:color w:val="000000"/>
          <w:spacing w:val="-1"/>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an</w:t>
      </w:r>
      <w:r w:rsidR="005D37C5" w:rsidRPr="00A87192">
        <w:rPr>
          <w:rFonts w:ascii="Arial" w:hAnsi="Arial" w:cs="Arial"/>
          <w:color w:val="000000"/>
          <w:sz w:val="24"/>
          <w:szCs w:val="24"/>
        </w:rPr>
        <w:t xml:space="preserve"> </w:t>
      </w:r>
      <w:r w:rsidRPr="00A87192">
        <w:rPr>
          <w:rFonts w:ascii="Arial" w:hAnsi="Arial" w:cs="Arial"/>
          <w:color w:val="000000"/>
          <w:sz w:val="24"/>
          <w:szCs w:val="24"/>
        </w:rPr>
        <w:t>el</w:t>
      </w:r>
      <w:r w:rsidR="005D37C5" w:rsidRPr="00A87192">
        <w:rPr>
          <w:rFonts w:ascii="Arial" w:hAnsi="Arial" w:cs="Arial"/>
          <w:color w:val="000000"/>
          <w:sz w:val="24"/>
          <w:szCs w:val="24"/>
        </w:rPr>
        <w:t xml:space="preserve"> </w:t>
      </w:r>
      <w:r w:rsidRPr="00A87192">
        <w:rPr>
          <w:rFonts w:ascii="Arial" w:hAnsi="Arial" w:cs="Arial"/>
          <w:color w:val="000000"/>
          <w:sz w:val="24"/>
          <w:szCs w:val="24"/>
        </w:rPr>
        <w:t>90%</w:t>
      </w:r>
      <w:r w:rsidR="005D37C5"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l</w:t>
      </w:r>
      <w:r w:rsidR="005D37C5" w:rsidRPr="00A87192">
        <w:rPr>
          <w:rFonts w:ascii="Arial" w:hAnsi="Arial" w:cs="Arial"/>
          <w:color w:val="000000"/>
          <w:sz w:val="24"/>
          <w:szCs w:val="24"/>
        </w:rPr>
        <w:t xml:space="preserve"> </w:t>
      </w:r>
      <w:r w:rsidRPr="00A87192">
        <w:rPr>
          <w:rFonts w:ascii="Arial" w:hAnsi="Arial" w:cs="Arial"/>
          <w:color w:val="000000"/>
          <w:spacing w:val="-2"/>
          <w:sz w:val="24"/>
          <w:szCs w:val="24"/>
        </w:rPr>
        <w:t>v</w:t>
      </w:r>
      <w:r w:rsidRPr="00A87192">
        <w:rPr>
          <w:rFonts w:ascii="Arial" w:hAnsi="Arial" w:cs="Arial"/>
          <w:color w:val="000000"/>
          <w:sz w:val="24"/>
          <w:szCs w:val="24"/>
        </w:rPr>
        <w:t>a</w:t>
      </w:r>
      <w:r w:rsidRPr="00A87192">
        <w:rPr>
          <w:rFonts w:ascii="Arial" w:hAnsi="Arial" w:cs="Arial"/>
          <w:color w:val="000000"/>
          <w:spacing w:val="-1"/>
          <w:sz w:val="24"/>
          <w:szCs w:val="24"/>
        </w:rPr>
        <w:t>l</w:t>
      </w:r>
      <w:r w:rsidRPr="00A87192">
        <w:rPr>
          <w:rFonts w:ascii="Arial" w:hAnsi="Arial" w:cs="Arial"/>
          <w:color w:val="000000"/>
          <w:sz w:val="24"/>
          <w:szCs w:val="24"/>
        </w:rPr>
        <w:t>or</w:t>
      </w:r>
      <w:r w:rsidR="005D37C5" w:rsidRPr="00A87192">
        <w:rPr>
          <w:rFonts w:ascii="Arial" w:hAnsi="Arial" w:cs="Arial"/>
          <w:color w:val="000000"/>
          <w:sz w:val="24"/>
          <w:szCs w:val="24"/>
        </w:rPr>
        <w:t xml:space="preserve"> </w:t>
      </w:r>
      <w:r w:rsidRPr="00A87192">
        <w:rPr>
          <w:rFonts w:ascii="Arial" w:hAnsi="Arial" w:cs="Arial"/>
          <w:color w:val="000000"/>
          <w:sz w:val="24"/>
          <w:szCs w:val="24"/>
        </w:rPr>
        <w:t>FOB</w:t>
      </w:r>
      <w:r w:rsidR="005D37C5" w:rsidRPr="00A87192">
        <w:rPr>
          <w:rFonts w:ascii="Arial" w:hAnsi="Arial" w:cs="Arial"/>
          <w:color w:val="000000"/>
          <w:sz w:val="24"/>
          <w:szCs w:val="24"/>
        </w:rPr>
        <w:t xml:space="preserve"> </w:t>
      </w:r>
      <w:r w:rsidRPr="00A87192">
        <w:rPr>
          <w:rFonts w:ascii="Arial" w:hAnsi="Arial" w:cs="Arial"/>
          <w:color w:val="000000"/>
          <w:sz w:val="24"/>
          <w:szCs w:val="24"/>
        </w:rPr>
        <w:t>de</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3"/>
          <w:sz w:val="24"/>
          <w:szCs w:val="24"/>
        </w:rPr>
        <w:t>o</w:t>
      </w:r>
      <w:r w:rsidRPr="00A87192">
        <w:rPr>
          <w:rFonts w:ascii="Arial" w:hAnsi="Arial" w:cs="Arial"/>
          <w:color w:val="000000"/>
          <w:spacing w:val="1"/>
          <w:sz w:val="24"/>
          <w:szCs w:val="24"/>
        </w:rPr>
        <w:t>rt</w:t>
      </w:r>
      <w:r w:rsidRPr="00A87192">
        <w:rPr>
          <w:rFonts w:ascii="Arial" w:hAnsi="Arial" w:cs="Arial"/>
          <w:color w:val="000000"/>
          <w:spacing w:val="-3"/>
          <w:sz w:val="24"/>
          <w:szCs w:val="24"/>
        </w:rPr>
        <w:t>a</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 xml:space="preserve">es </w:t>
      </w:r>
      <w:r w:rsidRPr="00A87192">
        <w:rPr>
          <w:rFonts w:ascii="Arial" w:hAnsi="Arial" w:cs="Arial"/>
          <w:color w:val="000000"/>
          <w:spacing w:val="1"/>
          <w:sz w:val="24"/>
          <w:szCs w:val="24"/>
        </w:rPr>
        <w:t>(</w:t>
      </w:r>
      <w:r w:rsidRPr="00A87192">
        <w:rPr>
          <w:rFonts w:ascii="Arial" w:hAnsi="Arial" w:cs="Arial"/>
          <w:color w:val="000000"/>
          <w:spacing w:val="-1"/>
          <w:sz w:val="24"/>
          <w:szCs w:val="24"/>
        </w:rPr>
        <w:t>US</w:t>
      </w:r>
      <w:r w:rsidRPr="00A87192">
        <w:rPr>
          <w:rFonts w:ascii="Arial" w:hAnsi="Arial" w:cs="Arial"/>
          <w:color w:val="000000"/>
          <w:sz w:val="24"/>
          <w:szCs w:val="24"/>
        </w:rPr>
        <w:t>$ 32</w:t>
      </w:r>
      <w:r w:rsidRPr="00A87192">
        <w:rPr>
          <w:rFonts w:ascii="Arial" w:hAnsi="Arial" w:cs="Arial"/>
          <w:color w:val="000000"/>
          <w:spacing w:val="1"/>
          <w:sz w:val="24"/>
          <w:szCs w:val="24"/>
        </w:rPr>
        <w:t>,</w:t>
      </w:r>
      <w:r w:rsidRPr="00A87192">
        <w:rPr>
          <w:rFonts w:ascii="Arial" w:hAnsi="Arial" w:cs="Arial"/>
          <w:color w:val="000000"/>
          <w:sz w:val="24"/>
          <w:szCs w:val="24"/>
        </w:rPr>
        <w:t xml:space="preserve">223 </w:t>
      </w:r>
      <w:r w:rsidRPr="00A87192">
        <w:rPr>
          <w:rFonts w:ascii="Arial" w:hAnsi="Arial" w:cs="Arial"/>
          <w:color w:val="000000"/>
          <w:spacing w:val="1"/>
          <w:sz w:val="24"/>
          <w:szCs w:val="24"/>
        </w:rPr>
        <w:t>m</w:t>
      </w:r>
      <w:r w:rsidRPr="00A87192">
        <w:rPr>
          <w:rFonts w:ascii="Arial" w:hAnsi="Arial" w:cs="Arial"/>
          <w:color w:val="000000"/>
          <w:spacing w:val="-1"/>
          <w:sz w:val="24"/>
          <w:szCs w:val="24"/>
        </w:rPr>
        <w:t>ill</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 xml:space="preserve">es), y el 90% de </w:t>
      </w:r>
      <w:r w:rsidRPr="00A87192">
        <w:rPr>
          <w:rFonts w:ascii="Arial" w:hAnsi="Arial" w:cs="Arial"/>
          <w:color w:val="000000"/>
          <w:spacing w:val="-1"/>
          <w:sz w:val="24"/>
          <w:szCs w:val="24"/>
        </w:rPr>
        <w:t>l</w:t>
      </w:r>
      <w:r w:rsidRPr="00A87192">
        <w:rPr>
          <w:rFonts w:ascii="Arial" w:hAnsi="Arial" w:cs="Arial"/>
          <w:color w:val="000000"/>
          <w:sz w:val="24"/>
          <w:szCs w:val="24"/>
        </w:rPr>
        <w:t xml:space="preserve">os </w:t>
      </w:r>
      <w:r w:rsidRPr="00A87192">
        <w:rPr>
          <w:rFonts w:ascii="Arial" w:hAnsi="Arial" w:cs="Arial"/>
          <w:color w:val="000000"/>
          <w:spacing w:val="1"/>
          <w:sz w:val="24"/>
          <w:szCs w:val="24"/>
        </w:rPr>
        <w:t>tr</w:t>
      </w:r>
      <w:r w:rsidRPr="00A87192">
        <w:rPr>
          <w:rFonts w:ascii="Arial" w:hAnsi="Arial" w:cs="Arial"/>
          <w:color w:val="000000"/>
          <w:spacing w:val="-1"/>
          <w:sz w:val="24"/>
          <w:szCs w:val="24"/>
        </w:rPr>
        <w:t>i</w:t>
      </w:r>
      <w:r w:rsidRPr="00A87192">
        <w:rPr>
          <w:rFonts w:ascii="Arial" w:hAnsi="Arial" w:cs="Arial"/>
          <w:color w:val="000000"/>
          <w:sz w:val="24"/>
          <w:szCs w:val="24"/>
        </w:rPr>
        <w:t>b</w:t>
      </w:r>
      <w:r w:rsidRPr="00A87192">
        <w:rPr>
          <w:rFonts w:ascii="Arial" w:hAnsi="Arial" w:cs="Arial"/>
          <w:color w:val="000000"/>
          <w:spacing w:val="-1"/>
          <w:sz w:val="24"/>
          <w:szCs w:val="24"/>
        </w:rPr>
        <w:t>u</w:t>
      </w:r>
      <w:r w:rsidRPr="00A87192">
        <w:rPr>
          <w:rFonts w:ascii="Arial" w:hAnsi="Arial" w:cs="Arial"/>
          <w:color w:val="000000"/>
          <w:spacing w:val="1"/>
          <w:sz w:val="24"/>
          <w:szCs w:val="24"/>
        </w:rPr>
        <w:t>t</w:t>
      </w:r>
      <w:r w:rsidRPr="00A87192">
        <w:rPr>
          <w:rFonts w:ascii="Arial" w:hAnsi="Arial" w:cs="Arial"/>
          <w:color w:val="000000"/>
          <w:sz w:val="24"/>
          <w:szCs w:val="24"/>
        </w:rPr>
        <w:t>os a</w:t>
      </w:r>
      <w:r w:rsidRPr="00A87192">
        <w:rPr>
          <w:rFonts w:ascii="Arial" w:hAnsi="Arial" w:cs="Arial"/>
          <w:color w:val="000000"/>
          <w:spacing w:val="-1"/>
          <w:sz w:val="24"/>
          <w:szCs w:val="24"/>
        </w:rPr>
        <w:t>d</w:t>
      </w:r>
      <w:r w:rsidRPr="00A87192">
        <w:rPr>
          <w:rFonts w:ascii="Arial" w:hAnsi="Arial" w:cs="Arial"/>
          <w:color w:val="000000"/>
          <w:sz w:val="24"/>
          <w:szCs w:val="24"/>
        </w:rPr>
        <w:t>u</w:t>
      </w:r>
      <w:r w:rsidRPr="00A87192">
        <w:rPr>
          <w:rFonts w:ascii="Arial" w:hAnsi="Arial" w:cs="Arial"/>
          <w:color w:val="000000"/>
          <w:spacing w:val="-1"/>
          <w:sz w:val="24"/>
          <w:szCs w:val="24"/>
        </w:rPr>
        <w:t>a</w:t>
      </w:r>
      <w:r w:rsidRPr="00A87192">
        <w:rPr>
          <w:rFonts w:ascii="Arial" w:hAnsi="Arial" w:cs="Arial"/>
          <w:color w:val="000000"/>
          <w:sz w:val="24"/>
          <w:szCs w:val="24"/>
        </w:rPr>
        <w:t>n</w:t>
      </w:r>
      <w:r w:rsidRPr="00A87192">
        <w:rPr>
          <w:rFonts w:ascii="Arial" w:hAnsi="Arial" w:cs="Arial"/>
          <w:color w:val="000000"/>
          <w:spacing w:val="-1"/>
          <w:sz w:val="24"/>
          <w:szCs w:val="24"/>
        </w:rPr>
        <w:t>e</w:t>
      </w:r>
      <w:r w:rsidRPr="00A87192">
        <w:rPr>
          <w:rFonts w:ascii="Arial" w:hAnsi="Arial" w:cs="Arial"/>
          <w:color w:val="000000"/>
          <w:spacing w:val="1"/>
          <w:sz w:val="24"/>
          <w:szCs w:val="24"/>
        </w:rPr>
        <w:t>r</w:t>
      </w:r>
      <w:r w:rsidRPr="00A87192">
        <w:rPr>
          <w:rFonts w:ascii="Arial" w:hAnsi="Arial" w:cs="Arial"/>
          <w:color w:val="000000"/>
          <w:spacing w:val="-3"/>
          <w:sz w:val="24"/>
          <w:szCs w:val="24"/>
        </w:rPr>
        <w:t>o</w:t>
      </w:r>
      <w:r w:rsidRPr="00A87192">
        <w:rPr>
          <w:rFonts w:ascii="Arial" w:hAnsi="Arial" w:cs="Arial"/>
          <w:color w:val="000000"/>
          <w:sz w:val="24"/>
          <w:szCs w:val="24"/>
        </w:rPr>
        <w:t xml:space="preserve">s </w:t>
      </w:r>
      <w:r w:rsidRPr="00A87192">
        <w:rPr>
          <w:rFonts w:ascii="Arial" w:hAnsi="Arial" w:cs="Arial"/>
          <w:color w:val="000000"/>
          <w:spacing w:val="1"/>
          <w:sz w:val="24"/>
          <w:szCs w:val="24"/>
        </w:rPr>
        <w:t>(</w:t>
      </w:r>
      <w:r w:rsidRPr="00A87192">
        <w:rPr>
          <w:rFonts w:ascii="Arial" w:hAnsi="Arial" w:cs="Arial"/>
          <w:color w:val="000000"/>
          <w:spacing w:val="-1"/>
          <w:sz w:val="24"/>
          <w:szCs w:val="24"/>
        </w:rPr>
        <w:t>US</w:t>
      </w:r>
      <w:r w:rsidRPr="00A87192">
        <w:rPr>
          <w:rFonts w:ascii="Arial" w:hAnsi="Arial" w:cs="Arial"/>
          <w:color w:val="000000"/>
          <w:sz w:val="24"/>
          <w:szCs w:val="24"/>
        </w:rPr>
        <w:t xml:space="preserve">$ 6,352 </w:t>
      </w:r>
      <w:r w:rsidRPr="00A87192">
        <w:rPr>
          <w:rFonts w:ascii="Arial" w:hAnsi="Arial" w:cs="Arial"/>
          <w:color w:val="000000"/>
          <w:spacing w:val="1"/>
          <w:sz w:val="24"/>
          <w:szCs w:val="24"/>
        </w:rPr>
        <w:t>m</w:t>
      </w:r>
      <w:r w:rsidRPr="00A87192">
        <w:rPr>
          <w:rFonts w:ascii="Arial" w:hAnsi="Arial" w:cs="Arial"/>
          <w:color w:val="000000"/>
          <w:spacing w:val="-1"/>
          <w:sz w:val="24"/>
          <w:szCs w:val="24"/>
        </w:rPr>
        <w:t>ill</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 xml:space="preserve">es). </w:t>
      </w:r>
      <w:r w:rsidRPr="00A87192">
        <w:rPr>
          <w:rFonts w:ascii="Arial" w:hAnsi="Arial" w:cs="Arial"/>
          <w:color w:val="000000"/>
          <w:spacing w:val="-1"/>
          <w:sz w:val="24"/>
          <w:szCs w:val="24"/>
        </w:rPr>
        <w:t>A</w:t>
      </w:r>
      <w:r w:rsidRPr="00A87192">
        <w:rPr>
          <w:rFonts w:ascii="Arial" w:hAnsi="Arial" w:cs="Arial"/>
          <w:color w:val="000000"/>
          <w:sz w:val="24"/>
          <w:szCs w:val="24"/>
        </w:rPr>
        <w:t>s</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pacing w:val="-2"/>
          <w:sz w:val="24"/>
          <w:szCs w:val="24"/>
        </w:rPr>
        <w:t>s</w:t>
      </w:r>
      <w:r w:rsidRPr="00A87192">
        <w:rPr>
          <w:rFonts w:ascii="Arial" w:hAnsi="Arial" w:cs="Arial"/>
          <w:color w:val="000000"/>
          <w:spacing w:val="1"/>
          <w:sz w:val="24"/>
          <w:szCs w:val="24"/>
        </w:rPr>
        <w:t>m</w:t>
      </w:r>
      <w:r w:rsidRPr="00A87192">
        <w:rPr>
          <w:rFonts w:ascii="Arial" w:hAnsi="Arial" w:cs="Arial"/>
          <w:color w:val="000000"/>
          <w:spacing w:val="2"/>
          <w:sz w:val="24"/>
          <w:szCs w:val="24"/>
        </w:rPr>
        <w:t>o</w:t>
      </w:r>
      <w:r w:rsidRPr="00A87192">
        <w:rPr>
          <w:rFonts w:ascii="Arial" w:hAnsi="Arial" w:cs="Arial"/>
          <w:color w:val="000000"/>
          <w:sz w:val="24"/>
          <w:szCs w:val="24"/>
        </w:rPr>
        <w:t xml:space="preserve">, </w:t>
      </w:r>
      <w:r w:rsidRPr="00A87192">
        <w:rPr>
          <w:rFonts w:ascii="Arial" w:hAnsi="Arial" w:cs="Arial"/>
          <w:color w:val="000000"/>
          <w:spacing w:val="-2"/>
          <w:sz w:val="24"/>
          <w:szCs w:val="24"/>
        </w:rPr>
        <w:t>s</w:t>
      </w:r>
      <w:r w:rsidRPr="00A87192">
        <w:rPr>
          <w:rFonts w:ascii="Arial" w:hAnsi="Arial" w:cs="Arial"/>
          <w:color w:val="000000"/>
          <w:sz w:val="24"/>
          <w:szCs w:val="24"/>
        </w:rPr>
        <w:t>o</w:t>
      </w:r>
      <w:r w:rsidRPr="00A87192">
        <w:rPr>
          <w:rFonts w:ascii="Arial" w:hAnsi="Arial" w:cs="Arial"/>
          <w:color w:val="000000"/>
          <w:spacing w:val="-1"/>
          <w:sz w:val="24"/>
          <w:szCs w:val="24"/>
        </w:rPr>
        <w:t>b</w:t>
      </w:r>
      <w:r w:rsidRPr="00A87192">
        <w:rPr>
          <w:rFonts w:ascii="Arial" w:hAnsi="Arial" w:cs="Arial"/>
          <w:color w:val="000000"/>
          <w:spacing w:val="1"/>
          <w:sz w:val="24"/>
          <w:szCs w:val="24"/>
        </w:rPr>
        <w:t>r</w:t>
      </w:r>
      <w:r w:rsidRPr="00A87192">
        <w:rPr>
          <w:rFonts w:ascii="Arial" w:hAnsi="Arial" w:cs="Arial"/>
          <w:color w:val="000000"/>
          <w:sz w:val="24"/>
          <w:szCs w:val="24"/>
        </w:rPr>
        <w:t xml:space="preserve">e un </w:t>
      </w:r>
      <w:r w:rsidRPr="00A87192">
        <w:rPr>
          <w:rFonts w:ascii="Arial" w:hAnsi="Arial" w:cs="Arial"/>
          <w:color w:val="000000"/>
          <w:spacing w:val="1"/>
          <w:sz w:val="24"/>
          <w:szCs w:val="24"/>
        </w:rPr>
        <w:t>t</w:t>
      </w:r>
      <w:r w:rsidRPr="00A87192">
        <w:rPr>
          <w:rFonts w:ascii="Arial" w:hAnsi="Arial" w:cs="Arial"/>
          <w:color w:val="000000"/>
          <w:sz w:val="24"/>
          <w:szCs w:val="24"/>
        </w:rPr>
        <w:t xml:space="preserve">otal de </w:t>
      </w:r>
      <w:r w:rsidRPr="00A87192">
        <w:rPr>
          <w:rFonts w:ascii="Arial" w:hAnsi="Arial" w:cs="Arial"/>
          <w:color w:val="000000"/>
          <w:spacing w:val="1"/>
          <w:sz w:val="24"/>
          <w:szCs w:val="24"/>
        </w:rPr>
        <w:t>2</w:t>
      </w:r>
      <w:r w:rsidRPr="00A87192">
        <w:rPr>
          <w:rFonts w:ascii="Arial" w:hAnsi="Arial" w:cs="Arial"/>
          <w:color w:val="000000"/>
          <w:sz w:val="24"/>
          <w:szCs w:val="24"/>
        </w:rPr>
        <w:t>6</w:t>
      </w:r>
      <w:r w:rsidRPr="00A87192">
        <w:rPr>
          <w:rFonts w:ascii="Arial" w:hAnsi="Arial" w:cs="Arial"/>
          <w:color w:val="000000"/>
          <w:spacing w:val="1"/>
          <w:sz w:val="24"/>
          <w:szCs w:val="24"/>
        </w:rPr>
        <w:t>,</w:t>
      </w:r>
      <w:r w:rsidRPr="00A87192">
        <w:rPr>
          <w:rFonts w:ascii="Arial" w:hAnsi="Arial" w:cs="Arial"/>
          <w:color w:val="000000"/>
          <w:spacing w:val="-3"/>
          <w:sz w:val="24"/>
          <w:szCs w:val="24"/>
        </w:rPr>
        <w:t>4</w:t>
      </w:r>
      <w:r w:rsidRPr="00A87192">
        <w:rPr>
          <w:rFonts w:ascii="Arial" w:hAnsi="Arial" w:cs="Arial"/>
          <w:color w:val="000000"/>
          <w:sz w:val="24"/>
          <w:szCs w:val="24"/>
        </w:rPr>
        <w:t xml:space="preserve">36 </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pacing w:val="-2"/>
          <w:sz w:val="24"/>
          <w:szCs w:val="24"/>
        </w:rPr>
        <w:t>r</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ore</w:t>
      </w:r>
      <w:r w:rsidRPr="00A87192">
        <w:rPr>
          <w:rFonts w:ascii="Arial" w:hAnsi="Arial" w:cs="Arial"/>
          <w:color w:val="000000"/>
          <w:spacing w:val="-2"/>
          <w:sz w:val="24"/>
          <w:szCs w:val="24"/>
        </w:rPr>
        <w:t>s</w:t>
      </w:r>
      <w:r w:rsidRPr="00A87192">
        <w:rPr>
          <w:rFonts w:ascii="Arial" w:hAnsi="Arial" w:cs="Arial"/>
          <w:color w:val="000000"/>
          <w:sz w:val="24"/>
          <w:szCs w:val="24"/>
        </w:rPr>
        <w:t xml:space="preserve">, el </w:t>
      </w:r>
      <w:r w:rsidRPr="00A87192">
        <w:rPr>
          <w:rFonts w:ascii="Arial" w:hAnsi="Arial" w:cs="Arial"/>
          <w:color w:val="000000"/>
          <w:spacing w:val="-3"/>
          <w:sz w:val="24"/>
          <w:szCs w:val="24"/>
        </w:rPr>
        <w:t>7</w:t>
      </w:r>
      <w:r w:rsidRPr="00A87192">
        <w:rPr>
          <w:rFonts w:ascii="Arial" w:hAnsi="Arial" w:cs="Arial"/>
          <w:color w:val="000000"/>
          <w:sz w:val="24"/>
          <w:szCs w:val="24"/>
        </w:rPr>
        <w:t>% s</w:t>
      </w:r>
      <w:r w:rsidRPr="00A87192">
        <w:rPr>
          <w:rFonts w:ascii="Arial" w:hAnsi="Arial" w:cs="Arial"/>
          <w:color w:val="000000"/>
          <w:spacing w:val="-3"/>
          <w:sz w:val="24"/>
          <w:szCs w:val="24"/>
        </w:rPr>
        <w:t>o</w:t>
      </w:r>
      <w:r w:rsidRPr="00A87192">
        <w:rPr>
          <w:rFonts w:ascii="Arial" w:hAnsi="Arial" w:cs="Arial"/>
          <w:color w:val="000000"/>
          <w:sz w:val="24"/>
          <w:szCs w:val="24"/>
        </w:rPr>
        <w:t xml:space="preserve">n </w:t>
      </w:r>
      <w:r w:rsidRPr="00A87192">
        <w:rPr>
          <w:rFonts w:ascii="Arial" w:hAnsi="Arial" w:cs="Arial"/>
          <w:color w:val="000000"/>
          <w:spacing w:val="2"/>
          <w:sz w:val="24"/>
          <w:szCs w:val="24"/>
        </w:rPr>
        <w:t>g</w:t>
      </w:r>
      <w:r w:rsidRPr="00A87192">
        <w:rPr>
          <w:rFonts w:ascii="Arial" w:hAnsi="Arial" w:cs="Arial"/>
          <w:color w:val="000000"/>
          <w:spacing w:val="-2"/>
          <w:sz w:val="24"/>
          <w:szCs w:val="24"/>
        </w:rPr>
        <w:t>r</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pacing w:val="-3"/>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pacing w:val="-2"/>
          <w:sz w:val="24"/>
          <w:szCs w:val="24"/>
        </w:rPr>
        <w:t>r</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ore</w:t>
      </w:r>
      <w:r w:rsidRPr="00A87192">
        <w:rPr>
          <w:rFonts w:ascii="Arial" w:hAnsi="Arial" w:cs="Arial"/>
          <w:color w:val="000000"/>
          <w:spacing w:val="-2"/>
          <w:sz w:val="24"/>
          <w:szCs w:val="24"/>
        </w:rPr>
        <w:t>s</w:t>
      </w:r>
      <w:r w:rsidRPr="00A87192">
        <w:rPr>
          <w:rFonts w:ascii="Arial" w:hAnsi="Arial" w:cs="Arial"/>
          <w:color w:val="000000"/>
          <w:sz w:val="24"/>
          <w:szCs w:val="24"/>
        </w:rPr>
        <w:t>;</w:t>
      </w:r>
      <w:r w:rsidR="005D37C5" w:rsidRPr="00A87192">
        <w:rPr>
          <w:rFonts w:ascii="Arial" w:hAnsi="Arial" w:cs="Arial"/>
          <w:color w:val="000000"/>
          <w:sz w:val="24"/>
          <w:szCs w:val="24"/>
        </w:rPr>
        <w:t xml:space="preserve"> </w:t>
      </w:r>
      <w:r w:rsidRPr="00A87192">
        <w:rPr>
          <w:rFonts w:ascii="Arial" w:hAnsi="Arial" w:cs="Arial"/>
          <w:color w:val="000000"/>
          <w:spacing w:val="-2"/>
          <w:sz w:val="24"/>
          <w:szCs w:val="24"/>
        </w:rPr>
        <w:t>3</w:t>
      </w:r>
      <w:r w:rsidRPr="00A87192">
        <w:rPr>
          <w:rFonts w:ascii="Arial" w:hAnsi="Arial" w:cs="Arial"/>
          <w:color w:val="000000"/>
          <w:sz w:val="24"/>
          <w:szCs w:val="24"/>
        </w:rPr>
        <w:t xml:space="preserve">8%, </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1"/>
          <w:sz w:val="24"/>
          <w:szCs w:val="24"/>
        </w:rPr>
        <w:t>di</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o</w:t>
      </w:r>
      <w:r w:rsidRPr="00A87192">
        <w:rPr>
          <w:rFonts w:ascii="Arial" w:hAnsi="Arial" w:cs="Arial"/>
          <w:color w:val="000000"/>
          <w:spacing w:val="-3"/>
          <w:sz w:val="24"/>
          <w:szCs w:val="24"/>
        </w:rPr>
        <w:t>s</w:t>
      </w:r>
      <w:r w:rsidRPr="00A87192">
        <w:rPr>
          <w:rFonts w:ascii="Arial" w:hAnsi="Arial" w:cs="Arial"/>
          <w:color w:val="000000"/>
          <w:sz w:val="24"/>
          <w:szCs w:val="24"/>
        </w:rPr>
        <w:t>;</w:t>
      </w:r>
      <w:r w:rsidR="005D37C5" w:rsidRPr="00A87192">
        <w:rPr>
          <w:rFonts w:ascii="Arial" w:hAnsi="Arial" w:cs="Arial"/>
          <w:color w:val="000000"/>
          <w:sz w:val="24"/>
          <w:szCs w:val="24"/>
        </w:rPr>
        <w:t xml:space="preserve"> </w:t>
      </w:r>
      <w:r w:rsidRPr="00A87192">
        <w:rPr>
          <w:rFonts w:ascii="Arial" w:hAnsi="Arial" w:cs="Arial"/>
          <w:color w:val="000000"/>
          <w:sz w:val="24"/>
          <w:szCs w:val="24"/>
        </w:rPr>
        <w:t>y</w:t>
      </w:r>
      <w:r w:rsidR="005D37C5" w:rsidRPr="00A87192">
        <w:rPr>
          <w:rFonts w:ascii="Arial" w:hAnsi="Arial" w:cs="Arial"/>
          <w:color w:val="000000"/>
          <w:sz w:val="24"/>
          <w:szCs w:val="24"/>
        </w:rPr>
        <w:t xml:space="preserve"> </w:t>
      </w:r>
      <w:r w:rsidRPr="00A87192">
        <w:rPr>
          <w:rFonts w:ascii="Arial" w:hAnsi="Arial" w:cs="Arial"/>
          <w:color w:val="000000"/>
          <w:spacing w:val="1"/>
          <w:sz w:val="24"/>
          <w:szCs w:val="24"/>
        </w:rPr>
        <w:t>5</w:t>
      </w:r>
      <w:r w:rsidRPr="00A87192">
        <w:rPr>
          <w:rFonts w:ascii="Arial" w:hAnsi="Arial" w:cs="Arial"/>
          <w:color w:val="000000"/>
          <w:sz w:val="24"/>
          <w:szCs w:val="24"/>
        </w:rPr>
        <w:t>5</w:t>
      </w:r>
      <w:r w:rsidRPr="00A87192">
        <w:rPr>
          <w:rFonts w:ascii="Arial" w:hAnsi="Arial" w:cs="Arial"/>
          <w:color w:val="000000"/>
          <w:spacing w:val="-2"/>
          <w:sz w:val="24"/>
          <w:szCs w:val="24"/>
        </w:rPr>
        <w:t>%</w:t>
      </w:r>
      <w:r w:rsidRPr="00A87192">
        <w:rPr>
          <w:rFonts w:ascii="Arial" w:hAnsi="Arial" w:cs="Arial"/>
          <w:color w:val="000000"/>
          <w:sz w:val="24"/>
          <w:szCs w:val="24"/>
        </w:rPr>
        <w:t>,</w:t>
      </w:r>
      <w:r w:rsidR="005D37C5" w:rsidRPr="00A87192">
        <w:rPr>
          <w:rFonts w:ascii="Arial" w:hAnsi="Arial" w:cs="Arial"/>
          <w:color w:val="000000"/>
          <w:sz w:val="24"/>
          <w:szCs w:val="24"/>
        </w:rPr>
        <w:t xml:space="preserve"> </w:t>
      </w:r>
      <w:r w:rsidRPr="00A87192">
        <w:rPr>
          <w:rFonts w:ascii="Arial" w:hAnsi="Arial" w:cs="Arial"/>
          <w:color w:val="000000"/>
          <w:spacing w:val="-3"/>
          <w:sz w:val="24"/>
          <w:szCs w:val="24"/>
        </w:rPr>
        <w:t>p</w:t>
      </w:r>
      <w:r w:rsidRPr="00A87192">
        <w:rPr>
          <w:rFonts w:ascii="Arial" w:hAnsi="Arial" w:cs="Arial"/>
          <w:color w:val="000000"/>
          <w:sz w:val="24"/>
          <w:szCs w:val="24"/>
        </w:rPr>
        <w:t>e</w:t>
      </w:r>
      <w:r w:rsidRPr="00A87192">
        <w:rPr>
          <w:rFonts w:ascii="Arial" w:hAnsi="Arial" w:cs="Arial"/>
          <w:color w:val="000000"/>
          <w:spacing w:val="2"/>
          <w:sz w:val="24"/>
          <w:szCs w:val="24"/>
        </w:rPr>
        <w:t>q</w:t>
      </w:r>
      <w:r w:rsidRPr="00A87192">
        <w:rPr>
          <w:rFonts w:ascii="Arial" w:hAnsi="Arial" w:cs="Arial"/>
          <w:color w:val="000000"/>
          <w:sz w:val="24"/>
          <w:szCs w:val="24"/>
        </w:rPr>
        <w:t>u</w:t>
      </w:r>
      <w:r w:rsidRPr="00A87192">
        <w:rPr>
          <w:rFonts w:ascii="Arial" w:hAnsi="Arial" w:cs="Arial"/>
          <w:color w:val="000000"/>
          <w:spacing w:val="-1"/>
          <w:sz w:val="24"/>
          <w:szCs w:val="24"/>
        </w:rPr>
        <w:t>e</w:t>
      </w:r>
      <w:r w:rsidRPr="00A87192">
        <w:rPr>
          <w:rFonts w:ascii="Arial" w:hAnsi="Arial" w:cs="Arial"/>
          <w:color w:val="000000"/>
          <w:sz w:val="24"/>
          <w:szCs w:val="24"/>
        </w:rPr>
        <w:t>ñ</w:t>
      </w:r>
      <w:r w:rsidRPr="00A87192">
        <w:rPr>
          <w:rFonts w:ascii="Arial" w:hAnsi="Arial" w:cs="Arial"/>
          <w:color w:val="000000"/>
          <w:spacing w:val="-1"/>
          <w:sz w:val="24"/>
          <w:szCs w:val="24"/>
        </w:rPr>
        <w:t>o</w:t>
      </w:r>
      <w:r w:rsidRPr="00A87192">
        <w:rPr>
          <w:rFonts w:ascii="Arial" w:hAnsi="Arial" w:cs="Arial"/>
          <w:color w:val="000000"/>
          <w:sz w:val="24"/>
          <w:szCs w:val="24"/>
        </w:rPr>
        <w:t>s</w:t>
      </w:r>
      <w:r w:rsidR="005D37C5" w:rsidRPr="00A87192">
        <w:rPr>
          <w:rFonts w:ascii="Arial" w:hAnsi="Arial" w:cs="Arial"/>
          <w:color w:val="000000"/>
          <w:sz w:val="24"/>
          <w:szCs w:val="24"/>
        </w:rPr>
        <w:t xml:space="preserve"> </w:t>
      </w:r>
      <w:r w:rsidRPr="00A87192">
        <w:rPr>
          <w:rFonts w:ascii="Arial" w:hAnsi="Arial" w:cs="Arial"/>
          <w:color w:val="000000"/>
          <w:sz w:val="24"/>
          <w:szCs w:val="24"/>
        </w:rPr>
        <w:t>i</w:t>
      </w:r>
      <w:r w:rsidRPr="00A87192">
        <w:rPr>
          <w:rFonts w:ascii="Arial" w:hAnsi="Arial" w:cs="Arial"/>
          <w:color w:val="000000"/>
          <w:spacing w:val="1"/>
          <w:sz w:val="24"/>
          <w:szCs w:val="24"/>
        </w:rPr>
        <w:t>m</w:t>
      </w:r>
      <w:r w:rsidRPr="00A87192">
        <w:rPr>
          <w:rFonts w:ascii="Arial" w:hAnsi="Arial" w:cs="Arial"/>
          <w:color w:val="000000"/>
          <w:sz w:val="24"/>
          <w:szCs w:val="24"/>
        </w:rPr>
        <w:t>p</w:t>
      </w:r>
      <w:r w:rsidRPr="00A87192">
        <w:rPr>
          <w:rFonts w:ascii="Arial" w:hAnsi="Arial" w:cs="Arial"/>
          <w:color w:val="000000"/>
          <w:spacing w:val="-3"/>
          <w:sz w:val="24"/>
          <w:szCs w:val="24"/>
        </w:rPr>
        <w:t>o</w:t>
      </w:r>
      <w:r w:rsidRPr="00A87192">
        <w:rPr>
          <w:rFonts w:ascii="Arial" w:hAnsi="Arial" w:cs="Arial"/>
          <w:color w:val="000000"/>
          <w:spacing w:val="1"/>
          <w:sz w:val="24"/>
          <w:szCs w:val="24"/>
        </w:rPr>
        <w:t>rt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pacing w:val="-3"/>
          <w:sz w:val="24"/>
          <w:szCs w:val="24"/>
        </w:rPr>
        <w:t>o</w:t>
      </w:r>
      <w:r w:rsidRPr="00A87192">
        <w:rPr>
          <w:rFonts w:ascii="Arial" w:hAnsi="Arial" w:cs="Arial"/>
          <w:color w:val="000000"/>
          <w:spacing w:val="1"/>
          <w:sz w:val="24"/>
          <w:szCs w:val="24"/>
        </w:rPr>
        <w:t>r</w:t>
      </w:r>
      <w:r w:rsidRPr="00A87192">
        <w:rPr>
          <w:rFonts w:ascii="Arial" w:hAnsi="Arial" w:cs="Arial"/>
          <w:color w:val="000000"/>
          <w:sz w:val="24"/>
          <w:szCs w:val="24"/>
        </w:rPr>
        <w:t>es.</w:t>
      </w:r>
    </w:p>
    <w:p w:rsidR="009D5FBD" w:rsidRPr="00A87192" w:rsidRDefault="009D5FBD" w:rsidP="00877A35">
      <w:pPr>
        <w:widowControl w:val="0"/>
        <w:autoSpaceDE w:val="0"/>
        <w:autoSpaceDN w:val="0"/>
        <w:adjustRightInd w:val="0"/>
        <w:spacing w:after="0" w:line="360" w:lineRule="auto"/>
        <w:ind w:right="79"/>
        <w:jc w:val="both"/>
        <w:rPr>
          <w:rFonts w:ascii="Arial" w:hAnsi="Arial" w:cs="Arial"/>
          <w:color w:val="000000"/>
          <w:sz w:val="24"/>
          <w:szCs w:val="24"/>
        </w:rPr>
      </w:pPr>
    </w:p>
    <w:p w:rsidR="00226D78" w:rsidRPr="00A87192" w:rsidRDefault="00226D78" w:rsidP="00877A35">
      <w:pPr>
        <w:pStyle w:val="ListParagraph"/>
        <w:widowControl w:val="0"/>
        <w:numPr>
          <w:ilvl w:val="0"/>
          <w:numId w:val="20"/>
        </w:numPr>
        <w:autoSpaceDE w:val="0"/>
        <w:autoSpaceDN w:val="0"/>
        <w:adjustRightInd w:val="0"/>
        <w:spacing w:after="0" w:line="360" w:lineRule="auto"/>
        <w:ind w:right="5383"/>
        <w:jc w:val="both"/>
        <w:rPr>
          <w:rFonts w:ascii="Arial" w:hAnsi="Arial" w:cs="Arial"/>
          <w:color w:val="000000"/>
          <w:sz w:val="24"/>
          <w:szCs w:val="24"/>
        </w:rPr>
      </w:pPr>
      <w:r w:rsidRPr="00A87192">
        <w:rPr>
          <w:rFonts w:ascii="Arial" w:hAnsi="Arial" w:cs="Arial"/>
          <w:b/>
          <w:bCs/>
          <w:color w:val="000000"/>
          <w:spacing w:val="-1"/>
          <w:sz w:val="24"/>
          <w:szCs w:val="24"/>
        </w:rPr>
        <w:t>C</w:t>
      </w:r>
      <w:r w:rsidRPr="00A87192">
        <w:rPr>
          <w:rFonts w:ascii="Arial" w:hAnsi="Arial" w:cs="Arial"/>
          <w:b/>
          <w:bCs/>
          <w:color w:val="000000"/>
          <w:sz w:val="24"/>
          <w:szCs w:val="24"/>
        </w:rPr>
        <w:t>o</w:t>
      </w:r>
      <w:r w:rsidRPr="00A87192">
        <w:rPr>
          <w:rFonts w:ascii="Arial" w:hAnsi="Arial" w:cs="Arial"/>
          <w:b/>
          <w:bCs/>
          <w:color w:val="000000"/>
          <w:spacing w:val="-1"/>
          <w:sz w:val="24"/>
          <w:szCs w:val="24"/>
        </w:rPr>
        <w:t>n</w:t>
      </w:r>
      <w:r w:rsidRPr="00A87192">
        <w:rPr>
          <w:rFonts w:ascii="Arial" w:hAnsi="Arial" w:cs="Arial"/>
          <w:b/>
          <w:bCs/>
          <w:color w:val="000000"/>
          <w:spacing w:val="-2"/>
          <w:sz w:val="24"/>
          <w:szCs w:val="24"/>
        </w:rPr>
        <w:t>t</w:t>
      </w:r>
      <w:r w:rsidRPr="00A87192">
        <w:rPr>
          <w:rFonts w:ascii="Arial" w:hAnsi="Arial" w:cs="Arial"/>
          <w:b/>
          <w:bCs/>
          <w:color w:val="000000"/>
          <w:sz w:val="24"/>
          <w:szCs w:val="24"/>
        </w:rPr>
        <w:t xml:space="preserve">rol </w:t>
      </w:r>
      <w:r w:rsidRPr="00A87192">
        <w:rPr>
          <w:rFonts w:ascii="Arial" w:hAnsi="Arial" w:cs="Arial"/>
          <w:b/>
          <w:bCs/>
          <w:color w:val="000000"/>
          <w:spacing w:val="-1"/>
          <w:sz w:val="24"/>
          <w:szCs w:val="24"/>
        </w:rPr>
        <w:t>C</w:t>
      </w:r>
      <w:r w:rsidRPr="00A87192">
        <w:rPr>
          <w:rFonts w:ascii="Arial" w:hAnsi="Arial" w:cs="Arial"/>
          <w:b/>
          <w:bCs/>
          <w:color w:val="000000"/>
          <w:sz w:val="24"/>
          <w:szCs w:val="24"/>
        </w:rPr>
        <w:t>o</w:t>
      </w:r>
      <w:r w:rsidRPr="00A87192">
        <w:rPr>
          <w:rFonts w:ascii="Arial" w:hAnsi="Arial" w:cs="Arial"/>
          <w:b/>
          <w:bCs/>
          <w:color w:val="000000"/>
          <w:spacing w:val="-1"/>
          <w:sz w:val="24"/>
          <w:szCs w:val="24"/>
        </w:rPr>
        <w:t>n</w:t>
      </w:r>
      <w:r w:rsidRPr="00A87192">
        <w:rPr>
          <w:rFonts w:ascii="Arial" w:hAnsi="Arial" w:cs="Arial"/>
          <w:b/>
          <w:bCs/>
          <w:color w:val="000000"/>
          <w:sz w:val="24"/>
          <w:szCs w:val="24"/>
        </w:rPr>
        <w:t>c</w:t>
      </w:r>
      <w:r w:rsidRPr="00A87192">
        <w:rPr>
          <w:rFonts w:ascii="Arial" w:hAnsi="Arial" w:cs="Arial"/>
          <w:b/>
          <w:bCs/>
          <w:color w:val="000000"/>
          <w:spacing w:val="-1"/>
          <w:sz w:val="24"/>
          <w:szCs w:val="24"/>
        </w:rPr>
        <w:t>u</w:t>
      </w:r>
      <w:r w:rsidRPr="00A87192">
        <w:rPr>
          <w:rFonts w:ascii="Arial" w:hAnsi="Arial" w:cs="Arial"/>
          <w:b/>
          <w:bCs/>
          <w:color w:val="000000"/>
          <w:sz w:val="24"/>
          <w:szCs w:val="24"/>
        </w:rPr>
        <w:t>r</w:t>
      </w:r>
      <w:r w:rsidRPr="00A87192">
        <w:rPr>
          <w:rFonts w:ascii="Arial" w:hAnsi="Arial" w:cs="Arial"/>
          <w:b/>
          <w:bCs/>
          <w:color w:val="000000"/>
          <w:spacing w:val="1"/>
          <w:sz w:val="24"/>
          <w:szCs w:val="24"/>
        </w:rPr>
        <w:t>r</w:t>
      </w:r>
      <w:r w:rsidRPr="00A87192">
        <w:rPr>
          <w:rFonts w:ascii="Arial" w:hAnsi="Arial" w:cs="Arial"/>
          <w:b/>
          <w:bCs/>
          <w:color w:val="000000"/>
          <w:sz w:val="24"/>
          <w:szCs w:val="24"/>
        </w:rPr>
        <w:t>e</w:t>
      </w:r>
      <w:r w:rsidRPr="00A87192">
        <w:rPr>
          <w:rFonts w:ascii="Arial" w:hAnsi="Arial" w:cs="Arial"/>
          <w:b/>
          <w:bCs/>
          <w:color w:val="000000"/>
          <w:spacing w:val="-3"/>
          <w:sz w:val="24"/>
          <w:szCs w:val="24"/>
        </w:rPr>
        <w:t>n</w:t>
      </w:r>
      <w:r w:rsidRPr="00A87192">
        <w:rPr>
          <w:rFonts w:ascii="Arial" w:hAnsi="Arial" w:cs="Arial"/>
          <w:b/>
          <w:bCs/>
          <w:color w:val="000000"/>
          <w:spacing w:val="1"/>
          <w:sz w:val="24"/>
          <w:szCs w:val="24"/>
        </w:rPr>
        <w:t>t</w:t>
      </w:r>
      <w:r w:rsidRPr="00A87192">
        <w:rPr>
          <w:rFonts w:ascii="Arial" w:hAnsi="Arial" w:cs="Arial"/>
          <w:b/>
          <w:bCs/>
          <w:color w:val="000000"/>
          <w:sz w:val="24"/>
          <w:szCs w:val="24"/>
        </w:rPr>
        <w:t>e</w:t>
      </w:r>
    </w:p>
    <w:p w:rsidR="00226D78" w:rsidRPr="00A87192" w:rsidRDefault="00226D78" w:rsidP="00877A35">
      <w:pPr>
        <w:widowControl w:val="0"/>
        <w:autoSpaceDE w:val="0"/>
        <w:autoSpaceDN w:val="0"/>
        <w:adjustRightInd w:val="0"/>
        <w:spacing w:after="0" w:line="360" w:lineRule="auto"/>
        <w:jc w:val="both"/>
        <w:rPr>
          <w:rFonts w:ascii="Arial" w:hAnsi="Arial" w:cs="Arial"/>
          <w:color w:val="000000"/>
          <w:sz w:val="24"/>
          <w:szCs w:val="24"/>
        </w:rPr>
      </w:pPr>
    </w:p>
    <w:p w:rsidR="00226D78" w:rsidRPr="00A87192" w:rsidRDefault="00226D78" w:rsidP="00877A35">
      <w:pPr>
        <w:widowControl w:val="0"/>
        <w:autoSpaceDE w:val="0"/>
        <w:autoSpaceDN w:val="0"/>
        <w:adjustRightInd w:val="0"/>
        <w:spacing w:after="0" w:line="360" w:lineRule="auto"/>
        <w:ind w:right="81"/>
        <w:jc w:val="both"/>
        <w:rPr>
          <w:rFonts w:ascii="Arial" w:hAnsi="Arial" w:cs="Arial"/>
          <w:color w:val="000000"/>
          <w:sz w:val="24"/>
          <w:szCs w:val="24"/>
        </w:rPr>
      </w:pPr>
      <w:r w:rsidRPr="00A87192">
        <w:rPr>
          <w:rFonts w:ascii="Arial" w:hAnsi="Arial" w:cs="Arial"/>
          <w:color w:val="000000"/>
          <w:sz w:val="24"/>
          <w:szCs w:val="24"/>
        </w:rPr>
        <w:t xml:space="preserve">La </w:t>
      </w:r>
      <w:r w:rsidRPr="00A87192">
        <w:rPr>
          <w:rFonts w:ascii="Arial" w:hAnsi="Arial" w:cs="Arial"/>
          <w:color w:val="000000"/>
          <w:spacing w:val="-1"/>
          <w:sz w:val="24"/>
          <w:szCs w:val="24"/>
        </w:rPr>
        <w:t>i</w:t>
      </w:r>
      <w:r w:rsidRPr="00A87192">
        <w:rPr>
          <w:rFonts w:ascii="Arial" w:hAnsi="Arial" w:cs="Arial"/>
          <w:color w:val="000000"/>
          <w:spacing w:val="-3"/>
          <w:sz w:val="24"/>
          <w:szCs w:val="24"/>
        </w:rPr>
        <w:t>n</w:t>
      </w:r>
      <w:r w:rsidRPr="00A87192">
        <w:rPr>
          <w:rFonts w:ascii="Arial" w:hAnsi="Arial" w:cs="Arial"/>
          <w:color w:val="000000"/>
          <w:spacing w:val="3"/>
          <w:sz w:val="24"/>
          <w:szCs w:val="24"/>
        </w:rPr>
        <w:t>f</w:t>
      </w:r>
      <w:r w:rsidRPr="00A87192">
        <w:rPr>
          <w:rFonts w:ascii="Arial" w:hAnsi="Arial" w:cs="Arial"/>
          <w:color w:val="000000"/>
          <w:sz w:val="24"/>
          <w:szCs w:val="24"/>
        </w:rPr>
        <w:t>o</w:t>
      </w:r>
      <w:r w:rsidRPr="00A87192">
        <w:rPr>
          <w:rFonts w:ascii="Arial" w:hAnsi="Arial" w:cs="Arial"/>
          <w:color w:val="000000"/>
          <w:spacing w:val="-2"/>
          <w:sz w:val="24"/>
          <w:szCs w:val="24"/>
        </w:rPr>
        <w:t>r</w:t>
      </w:r>
      <w:r w:rsidRPr="00A87192">
        <w:rPr>
          <w:rFonts w:ascii="Arial" w:hAnsi="Arial" w:cs="Arial"/>
          <w:color w:val="000000"/>
          <w:spacing w:val="1"/>
          <w:sz w:val="24"/>
          <w:szCs w:val="24"/>
        </w:rPr>
        <w:t>m</w:t>
      </w:r>
      <w:r w:rsidRPr="00A87192">
        <w:rPr>
          <w:rFonts w:ascii="Arial" w:hAnsi="Arial" w:cs="Arial"/>
          <w:color w:val="000000"/>
          <w:sz w:val="24"/>
          <w:szCs w:val="24"/>
        </w:rPr>
        <w:t>ac</w:t>
      </w:r>
      <w:r w:rsidRPr="00A87192">
        <w:rPr>
          <w:rFonts w:ascii="Arial" w:hAnsi="Arial" w:cs="Arial"/>
          <w:color w:val="000000"/>
          <w:spacing w:val="-1"/>
          <w:sz w:val="24"/>
          <w:szCs w:val="24"/>
        </w:rPr>
        <w:t>i</w:t>
      </w:r>
      <w:r w:rsidRPr="00A87192">
        <w:rPr>
          <w:rFonts w:ascii="Arial" w:hAnsi="Arial" w:cs="Arial"/>
          <w:color w:val="000000"/>
          <w:sz w:val="24"/>
          <w:szCs w:val="24"/>
        </w:rPr>
        <w:t>ón pr</w:t>
      </w:r>
      <w:r w:rsidRPr="00A87192">
        <w:rPr>
          <w:rFonts w:ascii="Arial" w:hAnsi="Arial" w:cs="Arial"/>
          <w:color w:val="000000"/>
          <w:spacing w:val="-2"/>
          <w:sz w:val="24"/>
          <w:szCs w:val="24"/>
        </w:rPr>
        <w:t>e</w:t>
      </w:r>
      <w:r w:rsidRPr="00A87192">
        <w:rPr>
          <w:rFonts w:ascii="Arial" w:hAnsi="Arial" w:cs="Arial"/>
          <w:color w:val="000000"/>
          <w:sz w:val="24"/>
          <w:szCs w:val="24"/>
        </w:rPr>
        <w:t>se</w:t>
      </w:r>
      <w:r w:rsidRPr="00A87192">
        <w:rPr>
          <w:rFonts w:ascii="Arial" w:hAnsi="Arial" w:cs="Arial"/>
          <w:color w:val="000000"/>
          <w:spacing w:val="-1"/>
          <w:sz w:val="24"/>
          <w:szCs w:val="24"/>
        </w:rPr>
        <w:t>nt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a a co</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z w:val="24"/>
          <w:szCs w:val="24"/>
        </w:rPr>
        <w:t>n</w:t>
      </w:r>
      <w:r w:rsidRPr="00A87192">
        <w:rPr>
          <w:rFonts w:ascii="Arial" w:hAnsi="Arial" w:cs="Arial"/>
          <w:color w:val="000000"/>
          <w:spacing w:val="-1"/>
          <w:sz w:val="24"/>
          <w:szCs w:val="24"/>
        </w:rPr>
        <w:t>u</w:t>
      </w:r>
      <w:r w:rsidRPr="00A87192">
        <w:rPr>
          <w:rFonts w:ascii="Arial" w:hAnsi="Arial" w:cs="Arial"/>
          <w:color w:val="000000"/>
          <w:sz w:val="24"/>
          <w:szCs w:val="24"/>
        </w:rPr>
        <w:t>ac</w:t>
      </w:r>
      <w:r w:rsidRPr="00A87192">
        <w:rPr>
          <w:rFonts w:ascii="Arial" w:hAnsi="Arial" w:cs="Arial"/>
          <w:color w:val="000000"/>
          <w:spacing w:val="-1"/>
          <w:sz w:val="24"/>
          <w:szCs w:val="24"/>
        </w:rPr>
        <w:t>i</w:t>
      </w:r>
      <w:r w:rsidRPr="00A87192">
        <w:rPr>
          <w:rFonts w:ascii="Arial" w:hAnsi="Arial" w:cs="Arial"/>
          <w:color w:val="000000"/>
          <w:sz w:val="24"/>
          <w:szCs w:val="24"/>
        </w:rPr>
        <w:t>ón c</w:t>
      </w:r>
      <w:r w:rsidRPr="00A87192">
        <w:rPr>
          <w:rFonts w:ascii="Arial" w:hAnsi="Arial" w:cs="Arial"/>
          <w:color w:val="000000"/>
          <w:spacing w:val="-3"/>
          <w:sz w:val="24"/>
          <w:szCs w:val="24"/>
        </w:rPr>
        <w:t>o</w:t>
      </w:r>
      <w:r w:rsidRPr="00A87192">
        <w:rPr>
          <w:rFonts w:ascii="Arial" w:hAnsi="Arial" w:cs="Arial"/>
          <w:color w:val="000000"/>
          <w:spacing w:val="1"/>
          <w:sz w:val="24"/>
          <w:szCs w:val="24"/>
        </w:rPr>
        <w:t>rr</w:t>
      </w:r>
      <w:r w:rsidRPr="00A87192">
        <w:rPr>
          <w:rFonts w:ascii="Arial" w:hAnsi="Arial" w:cs="Arial"/>
          <w:color w:val="000000"/>
          <w:sz w:val="24"/>
          <w:szCs w:val="24"/>
        </w:rPr>
        <w:t>es</w:t>
      </w:r>
      <w:r w:rsidRPr="00A87192">
        <w:rPr>
          <w:rFonts w:ascii="Arial" w:hAnsi="Arial" w:cs="Arial"/>
          <w:color w:val="000000"/>
          <w:spacing w:val="-1"/>
          <w:sz w:val="24"/>
          <w:szCs w:val="24"/>
        </w:rPr>
        <w:t>p</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 xml:space="preserve">de a </w:t>
      </w:r>
      <w:r w:rsidRPr="00A87192">
        <w:rPr>
          <w:rFonts w:ascii="Arial" w:hAnsi="Arial" w:cs="Arial"/>
          <w:color w:val="000000"/>
          <w:spacing w:val="-1"/>
          <w:sz w:val="24"/>
          <w:szCs w:val="24"/>
        </w:rPr>
        <w:t>l</w:t>
      </w:r>
      <w:r w:rsidRPr="00A87192">
        <w:rPr>
          <w:rFonts w:ascii="Arial" w:hAnsi="Arial" w:cs="Arial"/>
          <w:color w:val="000000"/>
          <w:sz w:val="24"/>
          <w:szCs w:val="24"/>
        </w:rPr>
        <w:t xml:space="preserve">os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ult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os o</w:t>
      </w:r>
      <w:r w:rsidRPr="00A87192">
        <w:rPr>
          <w:rFonts w:ascii="Arial" w:hAnsi="Arial" w:cs="Arial"/>
          <w:color w:val="000000"/>
          <w:spacing w:val="-1"/>
          <w:sz w:val="24"/>
          <w:szCs w:val="24"/>
        </w:rPr>
        <w:t>b</w:t>
      </w:r>
      <w:r w:rsidRPr="00A87192">
        <w:rPr>
          <w:rFonts w:ascii="Arial" w:hAnsi="Arial" w:cs="Arial"/>
          <w:color w:val="000000"/>
          <w:spacing w:val="1"/>
          <w:sz w:val="24"/>
          <w:szCs w:val="24"/>
        </w:rPr>
        <w:t>t</w:t>
      </w:r>
      <w:r w:rsidRPr="00A87192">
        <w:rPr>
          <w:rFonts w:ascii="Arial" w:hAnsi="Arial" w:cs="Arial"/>
          <w:color w:val="000000"/>
          <w:sz w:val="24"/>
          <w:szCs w:val="24"/>
        </w:rPr>
        <w:t>e</w:t>
      </w:r>
      <w:r w:rsidRPr="00A87192">
        <w:rPr>
          <w:rFonts w:ascii="Arial" w:hAnsi="Arial" w:cs="Arial"/>
          <w:color w:val="000000"/>
          <w:spacing w:val="-1"/>
          <w:sz w:val="24"/>
          <w:szCs w:val="24"/>
        </w:rPr>
        <w:t>ni</w:t>
      </w:r>
      <w:r w:rsidRPr="00A87192">
        <w:rPr>
          <w:rFonts w:ascii="Arial" w:hAnsi="Arial" w:cs="Arial"/>
          <w:color w:val="000000"/>
          <w:sz w:val="24"/>
          <w:szCs w:val="24"/>
        </w:rPr>
        <w:t>d</w:t>
      </w:r>
      <w:r w:rsidRPr="00A87192">
        <w:rPr>
          <w:rFonts w:ascii="Arial" w:hAnsi="Arial" w:cs="Arial"/>
          <w:color w:val="000000"/>
          <w:spacing w:val="-1"/>
          <w:sz w:val="24"/>
          <w:szCs w:val="24"/>
        </w:rPr>
        <w:t>o</w:t>
      </w:r>
      <w:r w:rsidRPr="00A87192">
        <w:rPr>
          <w:rFonts w:ascii="Arial" w:hAnsi="Arial" w:cs="Arial"/>
          <w:color w:val="000000"/>
          <w:sz w:val="24"/>
          <w:szCs w:val="24"/>
        </w:rPr>
        <w:t xml:space="preserve">s en </w:t>
      </w:r>
      <w:r w:rsidRPr="00A87192">
        <w:rPr>
          <w:rFonts w:ascii="Arial" w:hAnsi="Arial" w:cs="Arial"/>
          <w:color w:val="000000"/>
          <w:spacing w:val="-1"/>
          <w:sz w:val="24"/>
          <w:szCs w:val="24"/>
        </w:rPr>
        <w:t>l</w:t>
      </w:r>
      <w:r w:rsidRPr="00A87192">
        <w:rPr>
          <w:rFonts w:ascii="Arial" w:hAnsi="Arial" w:cs="Arial"/>
          <w:color w:val="000000"/>
          <w:sz w:val="24"/>
          <w:szCs w:val="24"/>
        </w:rPr>
        <w:t>as d</w:t>
      </w:r>
      <w:r w:rsidRPr="00A87192">
        <w:rPr>
          <w:rFonts w:ascii="Arial" w:hAnsi="Arial" w:cs="Arial"/>
          <w:color w:val="000000"/>
          <w:spacing w:val="-1"/>
          <w:sz w:val="24"/>
          <w:szCs w:val="24"/>
        </w:rPr>
        <w:t>e</w:t>
      </w:r>
      <w:r w:rsidRPr="00A87192">
        <w:rPr>
          <w:rFonts w:ascii="Arial" w:hAnsi="Arial" w:cs="Arial"/>
          <w:color w:val="000000"/>
          <w:sz w:val="24"/>
          <w:szCs w:val="24"/>
        </w:rPr>
        <w:t>p</w:t>
      </w:r>
      <w:r w:rsidRPr="00A87192">
        <w:rPr>
          <w:rFonts w:ascii="Arial" w:hAnsi="Arial" w:cs="Arial"/>
          <w:color w:val="000000"/>
          <w:spacing w:val="2"/>
          <w:sz w:val="24"/>
          <w:szCs w:val="24"/>
        </w:rPr>
        <w:t>e</w:t>
      </w:r>
      <w:r w:rsidRPr="00A87192">
        <w:rPr>
          <w:rFonts w:ascii="Arial" w:hAnsi="Arial" w:cs="Arial"/>
          <w:color w:val="000000"/>
          <w:sz w:val="24"/>
          <w:szCs w:val="24"/>
        </w:rPr>
        <w:t>n</w:t>
      </w:r>
      <w:r w:rsidRPr="00A87192">
        <w:rPr>
          <w:rFonts w:ascii="Arial" w:hAnsi="Arial" w:cs="Arial"/>
          <w:color w:val="000000"/>
          <w:spacing w:val="-1"/>
          <w:sz w:val="24"/>
          <w:szCs w:val="24"/>
        </w:rPr>
        <w:t>d</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 xml:space="preserve">as </w:t>
      </w:r>
      <w:r w:rsidRPr="00A87192">
        <w:rPr>
          <w:rFonts w:ascii="Arial" w:hAnsi="Arial" w:cs="Arial"/>
          <w:color w:val="000000"/>
          <w:spacing w:val="2"/>
          <w:sz w:val="24"/>
          <w:szCs w:val="24"/>
        </w:rPr>
        <w:t>q</w:t>
      </w:r>
      <w:r w:rsidRPr="00A87192">
        <w:rPr>
          <w:rFonts w:ascii="Arial" w:hAnsi="Arial" w:cs="Arial"/>
          <w:color w:val="000000"/>
          <w:sz w:val="24"/>
          <w:szCs w:val="24"/>
        </w:rPr>
        <w:t>ue co</w:t>
      </w:r>
      <w:r w:rsidRPr="00A87192">
        <w:rPr>
          <w:rFonts w:ascii="Arial" w:hAnsi="Arial" w:cs="Arial"/>
          <w:color w:val="000000"/>
          <w:spacing w:val="-1"/>
          <w:sz w:val="24"/>
          <w:szCs w:val="24"/>
        </w:rPr>
        <w:t>n</w:t>
      </w:r>
      <w:r w:rsidRPr="00A87192">
        <w:rPr>
          <w:rFonts w:ascii="Arial" w:hAnsi="Arial" w:cs="Arial"/>
          <w:color w:val="000000"/>
          <w:sz w:val="24"/>
          <w:szCs w:val="24"/>
        </w:rPr>
        <w:t>ce</w:t>
      </w:r>
      <w:r w:rsidRPr="00A87192">
        <w:rPr>
          <w:rFonts w:ascii="Arial" w:hAnsi="Arial" w:cs="Arial"/>
          <w:color w:val="000000"/>
          <w:spacing w:val="-1"/>
          <w:sz w:val="24"/>
          <w:szCs w:val="24"/>
        </w:rPr>
        <w:t>nt</w:t>
      </w:r>
      <w:r w:rsidRPr="00A87192">
        <w:rPr>
          <w:rFonts w:ascii="Arial" w:hAnsi="Arial" w:cs="Arial"/>
          <w:color w:val="000000"/>
          <w:spacing w:val="-2"/>
          <w:sz w:val="24"/>
          <w:szCs w:val="24"/>
        </w:rPr>
        <w:t>r</w:t>
      </w:r>
      <w:r w:rsidRPr="00A87192">
        <w:rPr>
          <w:rFonts w:ascii="Arial" w:hAnsi="Arial" w:cs="Arial"/>
          <w:color w:val="000000"/>
          <w:sz w:val="24"/>
          <w:szCs w:val="24"/>
        </w:rPr>
        <w:t xml:space="preserve">an el </w:t>
      </w:r>
      <w:r w:rsidRPr="00A87192">
        <w:rPr>
          <w:rFonts w:ascii="Arial" w:hAnsi="Arial" w:cs="Arial"/>
          <w:color w:val="000000"/>
          <w:spacing w:val="1"/>
          <w:sz w:val="24"/>
          <w:szCs w:val="24"/>
        </w:rPr>
        <w:t>m</w:t>
      </w:r>
      <w:r w:rsidRPr="00A87192">
        <w:rPr>
          <w:rFonts w:ascii="Arial" w:hAnsi="Arial" w:cs="Arial"/>
          <w:color w:val="000000"/>
          <w:sz w:val="24"/>
          <w:szCs w:val="24"/>
        </w:rPr>
        <w:t>a</w:t>
      </w:r>
      <w:r w:rsidRPr="00A87192">
        <w:rPr>
          <w:rFonts w:ascii="Arial" w:hAnsi="Arial" w:cs="Arial"/>
          <w:color w:val="000000"/>
          <w:spacing w:val="-3"/>
          <w:sz w:val="24"/>
          <w:szCs w:val="24"/>
        </w:rPr>
        <w:t>y</w:t>
      </w:r>
      <w:r w:rsidRPr="00A87192">
        <w:rPr>
          <w:rFonts w:ascii="Arial" w:hAnsi="Arial" w:cs="Arial"/>
          <w:color w:val="000000"/>
          <w:sz w:val="24"/>
          <w:szCs w:val="24"/>
        </w:rPr>
        <w:t xml:space="preserve">or </w:t>
      </w:r>
      <w:r w:rsidRPr="00A87192">
        <w:rPr>
          <w:rFonts w:ascii="Arial" w:hAnsi="Arial" w:cs="Arial"/>
          <w:color w:val="000000"/>
          <w:spacing w:val="1"/>
          <w:sz w:val="24"/>
          <w:szCs w:val="24"/>
        </w:rPr>
        <w:t>m</w:t>
      </w:r>
      <w:r w:rsidRPr="00A87192">
        <w:rPr>
          <w:rFonts w:ascii="Arial" w:hAnsi="Arial" w:cs="Arial"/>
          <w:color w:val="000000"/>
          <w:spacing w:val="2"/>
          <w:sz w:val="24"/>
          <w:szCs w:val="24"/>
        </w:rPr>
        <w:t>o</w:t>
      </w:r>
      <w:r w:rsidRPr="00A87192">
        <w:rPr>
          <w:rFonts w:ascii="Arial" w:hAnsi="Arial" w:cs="Arial"/>
          <w:color w:val="000000"/>
          <w:spacing w:val="-2"/>
          <w:sz w:val="24"/>
          <w:szCs w:val="24"/>
        </w:rPr>
        <w:t>v</w:t>
      </w:r>
      <w:r w:rsidRPr="00A87192">
        <w:rPr>
          <w:rFonts w:ascii="Arial" w:hAnsi="Arial" w:cs="Arial"/>
          <w:color w:val="000000"/>
          <w:spacing w:val="-1"/>
          <w:sz w:val="24"/>
          <w:szCs w:val="24"/>
        </w:rPr>
        <w:t>i</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o d</w:t>
      </w:r>
      <w:r w:rsidRPr="00A87192">
        <w:rPr>
          <w:rFonts w:ascii="Arial" w:hAnsi="Arial" w:cs="Arial"/>
          <w:color w:val="000000"/>
          <w:spacing w:val="-1"/>
          <w:sz w:val="24"/>
          <w:szCs w:val="24"/>
        </w:rPr>
        <w:t>e</w:t>
      </w:r>
      <w:r w:rsidRPr="00A87192">
        <w:rPr>
          <w:rFonts w:ascii="Arial" w:hAnsi="Arial" w:cs="Arial"/>
          <w:color w:val="000000"/>
          <w:sz w:val="24"/>
          <w:szCs w:val="24"/>
        </w:rPr>
        <w:t>l come</w:t>
      </w:r>
      <w:r w:rsidRPr="00A87192">
        <w:rPr>
          <w:rFonts w:ascii="Arial" w:hAnsi="Arial" w:cs="Arial"/>
          <w:color w:val="000000"/>
          <w:spacing w:val="1"/>
          <w:sz w:val="24"/>
          <w:szCs w:val="24"/>
        </w:rPr>
        <w:t>r</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o</w:t>
      </w:r>
      <w:r w:rsidR="00D84E99"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3"/>
          <w:sz w:val="24"/>
          <w:szCs w:val="24"/>
        </w:rPr>
        <w:t>x</w:t>
      </w:r>
      <w:r w:rsidRPr="00A87192">
        <w:rPr>
          <w:rFonts w:ascii="Arial" w:hAnsi="Arial" w:cs="Arial"/>
          <w:color w:val="000000"/>
          <w:spacing w:val="1"/>
          <w:sz w:val="24"/>
          <w:szCs w:val="24"/>
        </w:rPr>
        <w:t>t</w:t>
      </w:r>
      <w:r w:rsidRPr="00A87192">
        <w:rPr>
          <w:rFonts w:ascii="Arial" w:hAnsi="Arial" w:cs="Arial"/>
          <w:color w:val="000000"/>
          <w:spacing w:val="-3"/>
          <w:sz w:val="24"/>
          <w:szCs w:val="24"/>
        </w:rPr>
        <w:t>e</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or</w:t>
      </w:r>
      <w:r w:rsidR="00D84E99" w:rsidRPr="00A87192">
        <w:rPr>
          <w:rFonts w:ascii="Arial" w:hAnsi="Arial" w:cs="Arial"/>
          <w:color w:val="000000"/>
          <w:sz w:val="24"/>
          <w:szCs w:val="24"/>
        </w:rPr>
        <w:t xml:space="preserve"> </w:t>
      </w:r>
      <w:r w:rsidRPr="00A87192">
        <w:rPr>
          <w:rFonts w:ascii="Arial" w:hAnsi="Arial" w:cs="Arial"/>
          <w:color w:val="000000"/>
          <w:sz w:val="24"/>
          <w:szCs w:val="24"/>
        </w:rPr>
        <w:t>en</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t</w:t>
      </w:r>
      <w:r w:rsidRPr="00A87192">
        <w:rPr>
          <w:rFonts w:ascii="Arial" w:hAnsi="Arial" w:cs="Arial"/>
          <w:color w:val="000000"/>
          <w:sz w:val="24"/>
          <w:szCs w:val="24"/>
        </w:rPr>
        <w:t>o</w:t>
      </w:r>
      <w:r w:rsidRPr="00A87192">
        <w:rPr>
          <w:rFonts w:ascii="Arial" w:hAnsi="Arial" w:cs="Arial"/>
          <w:color w:val="000000"/>
          <w:spacing w:val="-3"/>
          <w:sz w:val="24"/>
          <w:szCs w:val="24"/>
        </w:rPr>
        <w:t>d</w:t>
      </w:r>
      <w:r w:rsidRPr="00A87192">
        <w:rPr>
          <w:rFonts w:ascii="Arial" w:hAnsi="Arial" w:cs="Arial"/>
          <w:color w:val="000000"/>
          <w:sz w:val="24"/>
          <w:szCs w:val="24"/>
        </w:rPr>
        <w:t>o</w:t>
      </w:r>
      <w:r w:rsidR="00D84E99" w:rsidRPr="00A87192">
        <w:rPr>
          <w:rFonts w:ascii="Arial" w:hAnsi="Arial" w:cs="Arial"/>
          <w:color w:val="000000"/>
          <w:sz w:val="24"/>
          <w:szCs w:val="24"/>
        </w:rPr>
        <w:t xml:space="preserve"> </w:t>
      </w:r>
      <w:r w:rsidRPr="00A87192">
        <w:rPr>
          <w:rFonts w:ascii="Arial" w:hAnsi="Arial" w:cs="Arial"/>
          <w:color w:val="000000"/>
          <w:sz w:val="24"/>
          <w:szCs w:val="24"/>
        </w:rPr>
        <w:t>el</w:t>
      </w:r>
      <w:r w:rsidR="00D84E99"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a</w:t>
      </w:r>
      <w:r w:rsidRPr="00A87192">
        <w:rPr>
          <w:rFonts w:ascii="Arial" w:hAnsi="Arial" w:cs="Arial"/>
          <w:color w:val="000000"/>
          <w:spacing w:val="-4"/>
          <w:sz w:val="24"/>
          <w:szCs w:val="24"/>
        </w:rPr>
        <w:t>í</w:t>
      </w:r>
      <w:r w:rsidRPr="00A87192">
        <w:rPr>
          <w:rFonts w:ascii="Arial" w:hAnsi="Arial" w:cs="Arial"/>
          <w:color w:val="000000"/>
          <w:sz w:val="24"/>
          <w:szCs w:val="24"/>
        </w:rPr>
        <w:t>s:</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z w:val="24"/>
          <w:szCs w:val="24"/>
        </w:rPr>
        <w:t>d</w:t>
      </w:r>
      <w:r w:rsidRPr="00A87192">
        <w:rPr>
          <w:rFonts w:ascii="Arial" w:hAnsi="Arial" w:cs="Arial"/>
          <w:color w:val="000000"/>
          <w:spacing w:val="-1"/>
          <w:sz w:val="24"/>
          <w:szCs w:val="24"/>
        </w:rPr>
        <w:t>u</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4"/>
          <w:sz w:val="24"/>
          <w:szCs w:val="24"/>
        </w:rPr>
        <w:t>M</w:t>
      </w:r>
      <w:r w:rsidRPr="00A87192">
        <w:rPr>
          <w:rFonts w:ascii="Arial" w:hAnsi="Arial" w:cs="Arial"/>
          <w:color w:val="000000"/>
          <w:spacing w:val="2"/>
          <w:sz w:val="24"/>
          <w:szCs w:val="24"/>
        </w:rPr>
        <w:t>a</w:t>
      </w:r>
      <w:r w:rsidRPr="00A87192">
        <w:rPr>
          <w:rFonts w:ascii="Arial" w:hAnsi="Arial" w:cs="Arial"/>
          <w:color w:val="000000"/>
          <w:spacing w:val="1"/>
          <w:sz w:val="24"/>
          <w:szCs w:val="24"/>
        </w:rPr>
        <w:t>r</w:t>
      </w:r>
      <w:r w:rsidRPr="00A87192">
        <w:rPr>
          <w:rFonts w:ascii="Arial" w:hAnsi="Arial" w:cs="Arial"/>
          <w:color w:val="000000"/>
          <w:spacing w:val="-4"/>
          <w:sz w:val="24"/>
          <w:szCs w:val="24"/>
        </w:rPr>
        <w:t>í</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pacing w:val="1"/>
          <w:sz w:val="24"/>
          <w:szCs w:val="24"/>
        </w:rPr>
        <w:t>ma</w:t>
      </w:r>
      <w:r w:rsidRPr="00A87192">
        <w:rPr>
          <w:rFonts w:ascii="Arial" w:hAnsi="Arial" w:cs="Arial"/>
          <w:color w:val="000000"/>
          <w:sz w:val="24"/>
          <w:szCs w:val="24"/>
        </w:rPr>
        <w:t>,</w:t>
      </w:r>
      <w:r w:rsidR="00D84E99" w:rsidRPr="00A87192">
        <w:rPr>
          <w:rFonts w:ascii="Arial" w:hAnsi="Arial" w:cs="Arial"/>
          <w:color w:val="000000"/>
          <w:sz w:val="24"/>
          <w:szCs w:val="24"/>
        </w:rPr>
        <w:t xml:space="preserve"> </w:t>
      </w:r>
      <w:r w:rsidRPr="00A87192">
        <w:rPr>
          <w:rFonts w:ascii="Arial" w:hAnsi="Arial" w:cs="Arial"/>
          <w:color w:val="000000"/>
          <w:sz w:val="24"/>
          <w:szCs w:val="24"/>
        </w:rPr>
        <w:t>y</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z w:val="24"/>
          <w:szCs w:val="24"/>
        </w:rPr>
        <w:t>d</w:t>
      </w:r>
      <w:r w:rsidRPr="00A87192">
        <w:rPr>
          <w:rFonts w:ascii="Arial" w:hAnsi="Arial" w:cs="Arial"/>
          <w:color w:val="000000"/>
          <w:spacing w:val="-1"/>
          <w:sz w:val="24"/>
          <w:szCs w:val="24"/>
        </w:rPr>
        <w:t>u</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z w:val="24"/>
          <w:szCs w:val="24"/>
        </w:rPr>
        <w:t>ér</w:t>
      </w:r>
      <w:r w:rsidRPr="00A87192">
        <w:rPr>
          <w:rFonts w:ascii="Arial" w:hAnsi="Arial" w:cs="Arial"/>
          <w:color w:val="000000"/>
          <w:spacing w:val="-2"/>
          <w:sz w:val="24"/>
          <w:szCs w:val="24"/>
        </w:rPr>
        <w:t>e</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 xml:space="preserve">l </w:t>
      </w:r>
      <w:r w:rsidRPr="00A87192">
        <w:rPr>
          <w:rFonts w:ascii="Arial" w:hAnsi="Arial" w:cs="Arial"/>
          <w:color w:val="000000"/>
          <w:spacing w:val="-1"/>
          <w:sz w:val="24"/>
          <w:szCs w:val="24"/>
        </w:rPr>
        <w:t>C</w:t>
      </w:r>
      <w:r w:rsidRPr="00A87192">
        <w:rPr>
          <w:rFonts w:ascii="Arial" w:hAnsi="Arial" w:cs="Arial"/>
          <w:color w:val="000000"/>
          <w:sz w:val="24"/>
          <w:szCs w:val="24"/>
        </w:rPr>
        <w:t>a</w:t>
      </w:r>
      <w:r w:rsidRPr="00A87192">
        <w:rPr>
          <w:rFonts w:ascii="Arial" w:hAnsi="Arial" w:cs="Arial"/>
          <w:color w:val="000000"/>
          <w:spacing w:val="-1"/>
          <w:sz w:val="24"/>
          <w:szCs w:val="24"/>
        </w:rPr>
        <w:t>ll</w:t>
      </w:r>
      <w:r w:rsidRPr="00A87192">
        <w:rPr>
          <w:rFonts w:ascii="Arial" w:hAnsi="Arial" w:cs="Arial"/>
          <w:color w:val="000000"/>
          <w:sz w:val="24"/>
          <w:szCs w:val="24"/>
        </w:rPr>
        <w:t>ao a</w:t>
      </w:r>
      <w:r w:rsidRPr="00A87192">
        <w:rPr>
          <w:rFonts w:ascii="Arial" w:hAnsi="Arial" w:cs="Arial"/>
          <w:color w:val="000000"/>
          <w:spacing w:val="2"/>
          <w:sz w:val="24"/>
          <w:szCs w:val="24"/>
        </w:rPr>
        <w:t>s</w:t>
      </w:r>
      <w:r w:rsidRPr="00A87192">
        <w:rPr>
          <w:rFonts w:ascii="Arial" w:hAnsi="Arial" w:cs="Arial"/>
          <w:color w:val="000000"/>
          <w:sz w:val="24"/>
          <w:szCs w:val="24"/>
        </w:rPr>
        <w:t>í</w:t>
      </w:r>
      <w:r w:rsidR="00D84E99" w:rsidRPr="00A87192">
        <w:rPr>
          <w:rFonts w:ascii="Arial" w:hAnsi="Arial" w:cs="Arial"/>
          <w:color w:val="000000"/>
          <w:sz w:val="24"/>
          <w:szCs w:val="24"/>
        </w:rPr>
        <w:t xml:space="preserve"> </w:t>
      </w:r>
      <w:r w:rsidRPr="00A87192">
        <w:rPr>
          <w:rFonts w:ascii="Arial" w:hAnsi="Arial" w:cs="Arial"/>
          <w:color w:val="000000"/>
          <w:sz w:val="24"/>
          <w:szCs w:val="24"/>
        </w:rPr>
        <w:t xml:space="preserve">como  </w:t>
      </w:r>
      <w:r w:rsidRPr="00A87192">
        <w:rPr>
          <w:rFonts w:ascii="Arial" w:hAnsi="Arial" w:cs="Arial"/>
          <w:color w:val="000000"/>
          <w:spacing w:val="-1"/>
          <w:sz w:val="24"/>
          <w:szCs w:val="24"/>
        </w:rPr>
        <w:t>l</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z w:val="24"/>
          <w:szCs w:val="24"/>
        </w:rPr>
        <w:t>d</w:t>
      </w:r>
      <w:r w:rsidRPr="00A87192">
        <w:rPr>
          <w:rFonts w:ascii="Arial" w:hAnsi="Arial" w:cs="Arial"/>
          <w:color w:val="000000"/>
          <w:spacing w:val="-1"/>
          <w:sz w:val="24"/>
          <w:szCs w:val="24"/>
        </w:rPr>
        <w:t>u</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z w:val="24"/>
          <w:szCs w:val="24"/>
        </w:rPr>
        <w:t>de</w:t>
      </w:r>
      <w:r w:rsidR="00D84E99" w:rsidRPr="00A87192">
        <w:rPr>
          <w:rFonts w:ascii="Arial" w:hAnsi="Arial" w:cs="Arial"/>
          <w:color w:val="000000"/>
          <w:sz w:val="24"/>
          <w:szCs w:val="24"/>
        </w:rPr>
        <w:t xml:space="preserve"> </w:t>
      </w:r>
      <w:r w:rsidRPr="00A87192">
        <w:rPr>
          <w:rFonts w:ascii="Arial" w:hAnsi="Arial" w:cs="Arial"/>
          <w:color w:val="000000"/>
          <w:spacing w:val="2"/>
          <w:sz w:val="24"/>
          <w:szCs w:val="24"/>
        </w:rPr>
        <w:t>T</w:t>
      </w:r>
      <w:r w:rsidRPr="00A87192">
        <w:rPr>
          <w:rFonts w:ascii="Arial" w:hAnsi="Arial" w:cs="Arial"/>
          <w:color w:val="000000"/>
          <w:sz w:val="24"/>
          <w:szCs w:val="24"/>
        </w:rPr>
        <w:t>ac</w:t>
      </w:r>
      <w:r w:rsidRPr="00A87192">
        <w:rPr>
          <w:rFonts w:ascii="Arial" w:hAnsi="Arial" w:cs="Arial"/>
          <w:color w:val="000000"/>
          <w:spacing w:val="-1"/>
          <w:sz w:val="24"/>
          <w:szCs w:val="24"/>
        </w:rPr>
        <w:t>n</w:t>
      </w:r>
      <w:r w:rsidRPr="00A87192">
        <w:rPr>
          <w:rFonts w:ascii="Arial" w:hAnsi="Arial" w:cs="Arial"/>
          <w:color w:val="000000"/>
          <w:spacing w:val="-3"/>
          <w:sz w:val="24"/>
          <w:szCs w:val="24"/>
        </w:rPr>
        <w:t>a</w:t>
      </w:r>
      <w:r w:rsidRPr="00A87192">
        <w:rPr>
          <w:rFonts w:ascii="Arial" w:hAnsi="Arial" w:cs="Arial"/>
          <w:color w:val="000000"/>
          <w:sz w:val="24"/>
          <w:szCs w:val="24"/>
        </w:rPr>
        <w:t>,</w:t>
      </w:r>
      <w:r w:rsidR="00D84E99" w:rsidRPr="00A87192">
        <w:rPr>
          <w:rFonts w:ascii="Arial" w:hAnsi="Arial" w:cs="Arial"/>
          <w:color w:val="000000"/>
          <w:sz w:val="24"/>
          <w:szCs w:val="24"/>
        </w:rPr>
        <w:t xml:space="preserve"> </w:t>
      </w:r>
      <w:r w:rsidRPr="00A87192">
        <w:rPr>
          <w:rFonts w:ascii="Arial" w:hAnsi="Arial" w:cs="Arial"/>
          <w:color w:val="000000"/>
          <w:sz w:val="24"/>
          <w:szCs w:val="24"/>
        </w:rPr>
        <w:t>en</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D84E99" w:rsidRPr="00A87192">
        <w:rPr>
          <w:rFonts w:ascii="Arial" w:hAnsi="Arial" w:cs="Arial"/>
          <w:color w:val="000000"/>
          <w:sz w:val="24"/>
          <w:szCs w:val="24"/>
        </w:rPr>
        <w:t xml:space="preserve"> </w:t>
      </w:r>
      <w:r w:rsidRPr="00A87192">
        <w:rPr>
          <w:rFonts w:ascii="Arial" w:hAnsi="Arial" w:cs="Arial"/>
          <w:color w:val="000000"/>
          <w:sz w:val="24"/>
          <w:szCs w:val="24"/>
        </w:rPr>
        <w:t>cu</w:t>
      </w:r>
      <w:r w:rsidRPr="00A87192">
        <w:rPr>
          <w:rFonts w:ascii="Arial" w:hAnsi="Arial" w:cs="Arial"/>
          <w:color w:val="000000"/>
          <w:spacing w:val="-1"/>
          <w:sz w:val="24"/>
          <w:szCs w:val="24"/>
        </w:rPr>
        <w:t>al</w:t>
      </w:r>
      <w:r w:rsidRPr="00A87192">
        <w:rPr>
          <w:rFonts w:ascii="Arial" w:hAnsi="Arial" w:cs="Arial"/>
          <w:color w:val="000000"/>
          <w:sz w:val="24"/>
          <w:szCs w:val="24"/>
        </w:rPr>
        <w:t>es</w:t>
      </w:r>
      <w:r w:rsidR="00D84E99" w:rsidRPr="00A87192">
        <w:rPr>
          <w:rFonts w:ascii="Arial" w:hAnsi="Arial" w:cs="Arial"/>
          <w:color w:val="000000"/>
          <w:sz w:val="24"/>
          <w:szCs w:val="24"/>
        </w:rPr>
        <w:t xml:space="preserve"> </w:t>
      </w:r>
      <w:r w:rsidRPr="00A87192">
        <w:rPr>
          <w:rFonts w:ascii="Arial" w:hAnsi="Arial" w:cs="Arial"/>
          <w:color w:val="000000"/>
          <w:sz w:val="24"/>
          <w:szCs w:val="24"/>
        </w:rPr>
        <w:t>se</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w:t>
      </w:r>
      <w:r w:rsidRPr="00A87192">
        <w:rPr>
          <w:rFonts w:ascii="Arial" w:hAnsi="Arial" w:cs="Arial"/>
          <w:color w:val="000000"/>
          <w:spacing w:val="2"/>
          <w:sz w:val="24"/>
          <w:szCs w:val="24"/>
        </w:rPr>
        <w:t>g</w:t>
      </w:r>
      <w:r w:rsidRPr="00A87192">
        <w:rPr>
          <w:rFonts w:ascii="Arial" w:hAnsi="Arial" w:cs="Arial"/>
          <w:color w:val="000000"/>
          <w:spacing w:val="-1"/>
          <w:sz w:val="24"/>
          <w:szCs w:val="24"/>
        </w:rPr>
        <w:t>i</w:t>
      </w:r>
      <w:r w:rsidRPr="00A87192">
        <w:rPr>
          <w:rFonts w:ascii="Arial" w:hAnsi="Arial" w:cs="Arial"/>
          <w:color w:val="000000"/>
          <w:spacing w:val="-2"/>
          <w:sz w:val="24"/>
          <w:szCs w:val="24"/>
        </w:rPr>
        <w:t>s</w:t>
      </w:r>
      <w:r w:rsidRPr="00A87192">
        <w:rPr>
          <w:rFonts w:ascii="Arial" w:hAnsi="Arial" w:cs="Arial"/>
          <w:color w:val="000000"/>
          <w:spacing w:val="1"/>
          <w:sz w:val="24"/>
          <w:szCs w:val="24"/>
        </w:rPr>
        <w:t>tr</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pacing w:val="-3"/>
          <w:sz w:val="24"/>
          <w:szCs w:val="24"/>
        </w:rPr>
        <w:t>á</w:t>
      </w:r>
      <w:r w:rsidRPr="00A87192">
        <w:rPr>
          <w:rFonts w:ascii="Arial" w:hAnsi="Arial" w:cs="Arial"/>
          <w:color w:val="000000"/>
          <w:sz w:val="24"/>
          <w:szCs w:val="24"/>
        </w:rPr>
        <w:t>s</w:t>
      </w:r>
      <w:r w:rsidR="00D84E99"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00CF0DCD" w:rsidRPr="00A87192">
        <w:rPr>
          <w:rFonts w:ascii="Arial" w:hAnsi="Arial" w:cs="Arial"/>
          <w:color w:val="000000"/>
          <w:sz w:val="24"/>
          <w:szCs w:val="24"/>
        </w:rPr>
        <w:t xml:space="preserve">l </w:t>
      </w:r>
      <w:r w:rsidRPr="00A87192">
        <w:rPr>
          <w:rFonts w:ascii="Arial" w:hAnsi="Arial" w:cs="Arial"/>
          <w:color w:val="000000"/>
          <w:sz w:val="24"/>
          <w:szCs w:val="24"/>
        </w:rPr>
        <w:t>89</w:t>
      </w:r>
      <w:r w:rsidRPr="00A87192">
        <w:rPr>
          <w:rFonts w:ascii="Arial" w:hAnsi="Arial" w:cs="Arial"/>
          <w:color w:val="000000"/>
          <w:spacing w:val="1"/>
          <w:sz w:val="24"/>
          <w:szCs w:val="24"/>
        </w:rPr>
        <w:t>.</w:t>
      </w:r>
      <w:r w:rsidRPr="00A87192">
        <w:rPr>
          <w:rFonts w:ascii="Arial" w:hAnsi="Arial" w:cs="Arial"/>
          <w:color w:val="000000"/>
          <w:sz w:val="24"/>
          <w:szCs w:val="24"/>
        </w:rPr>
        <w:t>33%</w:t>
      </w:r>
      <w:r w:rsidR="00D84E99"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 xml:space="preserve">l </w:t>
      </w:r>
      <w:r w:rsidRPr="00A87192">
        <w:rPr>
          <w:rFonts w:ascii="Arial" w:hAnsi="Arial" w:cs="Arial"/>
          <w:color w:val="000000"/>
          <w:spacing w:val="1"/>
          <w:sz w:val="24"/>
          <w:szCs w:val="24"/>
        </w:rPr>
        <w:t>t</w:t>
      </w:r>
      <w:r w:rsidRPr="00A87192">
        <w:rPr>
          <w:rFonts w:ascii="Arial" w:hAnsi="Arial" w:cs="Arial"/>
          <w:color w:val="000000"/>
          <w:spacing w:val="-3"/>
          <w:sz w:val="24"/>
          <w:szCs w:val="24"/>
        </w:rPr>
        <w:t>o</w:t>
      </w:r>
      <w:r w:rsidRPr="00A87192">
        <w:rPr>
          <w:rFonts w:ascii="Arial" w:hAnsi="Arial" w:cs="Arial"/>
          <w:color w:val="000000"/>
          <w:spacing w:val="1"/>
          <w:sz w:val="24"/>
          <w:szCs w:val="24"/>
        </w:rPr>
        <w:t>t</w:t>
      </w:r>
      <w:r w:rsidRPr="00A87192">
        <w:rPr>
          <w:rFonts w:ascii="Arial" w:hAnsi="Arial" w:cs="Arial"/>
          <w:color w:val="000000"/>
          <w:sz w:val="24"/>
          <w:szCs w:val="24"/>
        </w:rPr>
        <w:t>al d</w:t>
      </w:r>
      <w:r w:rsidRPr="00A87192">
        <w:rPr>
          <w:rFonts w:ascii="Arial" w:hAnsi="Arial" w:cs="Arial"/>
          <w:color w:val="000000"/>
          <w:spacing w:val="-1"/>
          <w:sz w:val="24"/>
          <w:szCs w:val="24"/>
        </w:rPr>
        <w:t>e</w:t>
      </w:r>
      <w:r w:rsidRPr="00A87192">
        <w:rPr>
          <w:rFonts w:ascii="Arial" w:hAnsi="Arial" w:cs="Arial"/>
          <w:color w:val="000000"/>
          <w:sz w:val="24"/>
          <w:szCs w:val="24"/>
        </w:rPr>
        <w:t xml:space="preserve">l </w:t>
      </w:r>
      <w:r w:rsidRPr="00A87192">
        <w:rPr>
          <w:rFonts w:ascii="Arial" w:hAnsi="Arial" w:cs="Arial"/>
          <w:color w:val="000000"/>
          <w:spacing w:val="-2"/>
          <w:sz w:val="24"/>
          <w:szCs w:val="24"/>
        </w:rPr>
        <w:t>v</w:t>
      </w:r>
      <w:r w:rsidRPr="00A87192">
        <w:rPr>
          <w:rFonts w:ascii="Arial" w:hAnsi="Arial" w:cs="Arial"/>
          <w:color w:val="000000"/>
          <w:sz w:val="24"/>
          <w:szCs w:val="24"/>
        </w:rPr>
        <w:t>a</w:t>
      </w:r>
      <w:r w:rsidRPr="00A87192">
        <w:rPr>
          <w:rFonts w:ascii="Arial" w:hAnsi="Arial" w:cs="Arial"/>
          <w:color w:val="000000"/>
          <w:spacing w:val="-1"/>
          <w:sz w:val="24"/>
          <w:szCs w:val="24"/>
        </w:rPr>
        <w:t>l</w:t>
      </w:r>
      <w:r w:rsidRPr="00A87192">
        <w:rPr>
          <w:rFonts w:ascii="Arial" w:hAnsi="Arial" w:cs="Arial"/>
          <w:color w:val="000000"/>
          <w:sz w:val="24"/>
          <w:szCs w:val="24"/>
        </w:rPr>
        <w:t>or</w:t>
      </w:r>
      <w:r w:rsidR="00D84E99" w:rsidRPr="00A87192">
        <w:rPr>
          <w:rFonts w:ascii="Arial" w:hAnsi="Arial" w:cs="Arial"/>
          <w:color w:val="000000"/>
          <w:sz w:val="24"/>
          <w:szCs w:val="24"/>
        </w:rPr>
        <w:t xml:space="preserve"> </w:t>
      </w:r>
      <w:r w:rsidRPr="00A87192">
        <w:rPr>
          <w:rFonts w:ascii="Arial" w:hAnsi="Arial" w:cs="Arial"/>
          <w:color w:val="000000"/>
          <w:spacing w:val="-3"/>
          <w:sz w:val="24"/>
          <w:szCs w:val="24"/>
        </w:rPr>
        <w:t>F</w:t>
      </w:r>
      <w:r w:rsidRPr="00A87192">
        <w:rPr>
          <w:rFonts w:ascii="Arial" w:hAnsi="Arial" w:cs="Arial"/>
          <w:color w:val="000000"/>
          <w:spacing w:val="1"/>
          <w:sz w:val="24"/>
          <w:szCs w:val="24"/>
        </w:rPr>
        <w:t>O</w:t>
      </w:r>
      <w:r w:rsidRPr="00A87192">
        <w:rPr>
          <w:rFonts w:ascii="Arial" w:hAnsi="Arial" w:cs="Arial"/>
          <w:color w:val="000000"/>
          <w:sz w:val="24"/>
          <w:szCs w:val="24"/>
        </w:rPr>
        <w:t>B de</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z w:val="24"/>
          <w:szCs w:val="24"/>
        </w:rPr>
        <w:t>ercanc</w:t>
      </w:r>
      <w:r w:rsidRPr="00A87192">
        <w:rPr>
          <w:rFonts w:ascii="Arial" w:hAnsi="Arial" w:cs="Arial"/>
          <w:color w:val="000000"/>
          <w:spacing w:val="-4"/>
          <w:sz w:val="24"/>
          <w:szCs w:val="24"/>
        </w:rPr>
        <w:t>í</w:t>
      </w:r>
      <w:r w:rsidRPr="00A87192">
        <w:rPr>
          <w:rFonts w:ascii="Arial" w:hAnsi="Arial" w:cs="Arial"/>
          <w:color w:val="000000"/>
          <w:sz w:val="24"/>
          <w:szCs w:val="24"/>
        </w:rPr>
        <w:t>as nac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a</w:t>
      </w:r>
      <w:r w:rsidRPr="00A87192">
        <w:rPr>
          <w:rFonts w:ascii="Arial" w:hAnsi="Arial" w:cs="Arial"/>
          <w:color w:val="000000"/>
          <w:spacing w:val="-1"/>
          <w:sz w:val="24"/>
          <w:szCs w:val="24"/>
        </w:rPr>
        <w:t>li</w:t>
      </w:r>
      <w:r w:rsidRPr="00A87192">
        <w:rPr>
          <w:rFonts w:ascii="Arial" w:hAnsi="Arial" w:cs="Arial"/>
          <w:color w:val="000000"/>
          <w:spacing w:val="-2"/>
          <w:sz w:val="24"/>
          <w:szCs w:val="24"/>
        </w:rPr>
        <w:t>z</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as.</w:t>
      </w:r>
    </w:p>
    <w:p w:rsidR="00226D78" w:rsidRPr="00A87192" w:rsidRDefault="00226D78" w:rsidP="00877A35">
      <w:pPr>
        <w:widowControl w:val="0"/>
        <w:autoSpaceDE w:val="0"/>
        <w:autoSpaceDN w:val="0"/>
        <w:adjustRightInd w:val="0"/>
        <w:spacing w:before="14" w:after="0" w:line="360" w:lineRule="auto"/>
        <w:jc w:val="both"/>
        <w:rPr>
          <w:rFonts w:ascii="Arial" w:hAnsi="Arial" w:cs="Arial"/>
          <w:color w:val="000000"/>
          <w:sz w:val="24"/>
          <w:szCs w:val="24"/>
        </w:rPr>
      </w:pPr>
    </w:p>
    <w:p w:rsidR="00226D78" w:rsidRPr="00A87192" w:rsidRDefault="00226D78" w:rsidP="00877A35">
      <w:pPr>
        <w:pStyle w:val="ListParagraph"/>
        <w:widowControl w:val="0"/>
        <w:numPr>
          <w:ilvl w:val="0"/>
          <w:numId w:val="18"/>
        </w:numPr>
        <w:autoSpaceDE w:val="0"/>
        <w:autoSpaceDN w:val="0"/>
        <w:adjustRightInd w:val="0"/>
        <w:spacing w:after="0" w:line="360" w:lineRule="auto"/>
        <w:ind w:right="5366"/>
        <w:jc w:val="both"/>
        <w:rPr>
          <w:rFonts w:ascii="Arial" w:hAnsi="Arial" w:cs="Arial"/>
          <w:color w:val="000000"/>
          <w:sz w:val="24"/>
          <w:szCs w:val="24"/>
        </w:rPr>
      </w:pPr>
      <w:r w:rsidRPr="00A87192">
        <w:rPr>
          <w:rFonts w:ascii="Arial" w:hAnsi="Arial" w:cs="Arial"/>
          <w:b/>
          <w:bCs/>
          <w:color w:val="000000"/>
          <w:spacing w:val="-6"/>
          <w:sz w:val="24"/>
          <w:szCs w:val="24"/>
        </w:rPr>
        <w:t>A</w:t>
      </w:r>
      <w:r w:rsidRPr="00A87192">
        <w:rPr>
          <w:rFonts w:ascii="Arial" w:hAnsi="Arial" w:cs="Arial"/>
          <w:b/>
          <w:bCs/>
          <w:color w:val="000000"/>
          <w:spacing w:val="2"/>
          <w:sz w:val="24"/>
          <w:szCs w:val="24"/>
        </w:rPr>
        <w:t>c</w:t>
      </w:r>
      <w:r w:rsidRPr="00A87192">
        <w:rPr>
          <w:rFonts w:ascii="Arial" w:hAnsi="Arial" w:cs="Arial"/>
          <w:b/>
          <w:bCs/>
          <w:color w:val="000000"/>
          <w:sz w:val="24"/>
          <w:szCs w:val="24"/>
        </w:rPr>
        <w:t>cion</w:t>
      </w:r>
      <w:r w:rsidRPr="00A87192">
        <w:rPr>
          <w:rFonts w:ascii="Arial" w:hAnsi="Arial" w:cs="Arial"/>
          <w:b/>
          <w:bCs/>
          <w:color w:val="000000"/>
          <w:spacing w:val="-1"/>
          <w:sz w:val="24"/>
          <w:szCs w:val="24"/>
        </w:rPr>
        <w:t>e</w:t>
      </w:r>
      <w:r w:rsidRPr="00A87192">
        <w:rPr>
          <w:rFonts w:ascii="Arial" w:hAnsi="Arial" w:cs="Arial"/>
          <w:b/>
          <w:bCs/>
          <w:color w:val="000000"/>
          <w:sz w:val="24"/>
          <w:szCs w:val="24"/>
        </w:rPr>
        <w:t>s de</w:t>
      </w:r>
      <w:r w:rsidR="000B428A">
        <w:rPr>
          <w:rFonts w:ascii="Arial" w:hAnsi="Arial" w:cs="Arial"/>
          <w:b/>
          <w:bCs/>
          <w:color w:val="000000"/>
          <w:sz w:val="24"/>
          <w:szCs w:val="24"/>
        </w:rPr>
        <w:t xml:space="preserve"> </w:t>
      </w:r>
      <w:r w:rsidRPr="00A87192">
        <w:rPr>
          <w:rFonts w:ascii="Arial" w:hAnsi="Arial" w:cs="Arial"/>
          <w:b/>
          <w:bCs/>
          <w:color w:val="000000"/>
          <w:spacing w:val="-1"/>
          <w:sz w:val="24"/>
          <w:szCs w:val="24"/>
        </w:rPr>
        <w:t>C</w:t>
      </w:r>
      <w:r w:rsidRPr="00A87192">
        <w:rPr>
          <w:rFonts w:ascii="Arial" w:hAnsi="Arial" w:cs="Arial"/>
          <w:b/>
          <w:bCs/>
          <w:color w:val="000000"/>
          <w:sz w:val="24"/>
          <w:szCs w:val="24"/>
        </w:rPr>
        <w:t>o</w:t>
      </w:r>
      <w:r w:rsidRPr="00A87192">
        <w:rPr>
          <w:rFonts w:ascii="Arial" w:hAnsi="Arial" w:cs="Arial"/>
          <w:b/>
          <w:bCs/>
          <w:color w:val="000000"/>
          <w:spacing w:val="-1"/>
          <w:sz w:val="24"/>
          <w:szCs w:val="24"/>
        </w:rPr>
        <w:t>n</w:t>
      </w:r>
      <w:r w:rsidRPr="00A87192">
        <w:rPr>
          <w:rFonts w:ascii="Arial" w:hAnsi="Arial" w:cs="Arial"/>
          <w:b/>
          <w:bCs/>
          <w:color w:val="000000"/>
          <w:spacing w:val="1"/>
          <w:sz w:val="24"/>
          <w:szCs w:val="24"/>
        </w:rPr>
        <w:t>t</w:t>
      </w:r>
      <w:r w:rsidRPr="00A87192">
        <w:rPr>
          <w:rFonts w:ascii="Arial" w:hAnsi="Arial" w:cs="Arial"/>
          <w:b/>
          <w:bCs/>
          <w:color w:val="000000"/>
          <w:sz w:val="24"/>
          <w:szCs w:val="24"/>
        </w:rPr>
        <w:t>r</w:t>
      </w:r>
      <w:r w:rsidRPr="00A87192">
        <w:rPr>
          <w:rFonts w:ascii="Arial" w:hAnsi="Arial" w:cs="Arial"/>
          <w:b/>
          <w:bCs/>
          <w:color w:val="000000"/>
          <w:spacing w:val="-1"/>
          <w:sz w:val="24"/>
          <w:szCs w:val="24"/>
        </w:rPr>
        <w:t>o</w:t>
      </w:r>
      <w:r w:rsidRPr="00A87192">
        <w:rPr>
          <w:rFonts w:ascii="Arial" w:hAnsi="Arial" w:cs="Arial"/>
          <w:b/>
          <w:bCs/>
          <w:color w:val="000000"/>
          <w:sz w:val="24"/>
          <w:szCs w:val="24"/>
        </w:rPr>
        <w:t>l</w:t>
      </w:r>
    </w:p>
    <w:p w:rsidR="00226D78" w:rsidRPr="00A87192" w:rsidRDefault="00226D78" w:rsidP="00877A35">
      <w:pPr>
        <w:widowControl w:val="0"/>
        <w:autoSpaceDE w:val="0"/>
        <w:autoSpaceDN w:val="0"/>
        <w:adjustRightInd w:val="0"/>
        <w:spacing w:before="10" w:after="0" w:line="360" w:lineRule="auto"/>
        <w:jc w:val="both"/>
        <w:rPr>
          <w:rFonts w:ascii="Arial" w:hAnsi="Arial" w:cs="Arial"/>
          <w:color w:val="000000"/>
          <w:sz w:val="24"/>
          <w:szCs w:val="24"/>
        </w:rPr>
      </w:pPr>
    </w:p>
    <w:p w:rsidR="00D84E99" w:rsidRPr="00A87192" w:rsidRDefault="00226D78" w:rsidP="00D84E99">
      <w:pPr>
        <w:widowControl w:val="0"/>
        <w:autoSpaceDE w:val="0"/>
        <w:autoSpaceDN w:val="0"/>
        <w:adjustRightInd w:val="0"/>
        <w:spacing w:after="0" w:line="360" w:lineRule="auto"/>
        <w:ind w:right="83"/>
        <w:jc w:val="both"/>
        <w:rPr>
          <w:rFonts w:ascii="Arial" w:hAnsi="Arial" w:cs="Arial"/>
          <w:color w:val="000000"/>
          <w:sz w:val="24"/>
          <w:szCs w:val="24"/>
        </w:rPr>
      </w:pPr>
      <w:r w:rsidRPr="00A87192">
        <w:rPr>
          <w:rFonts w:ascii="Arial" w:hAnsi="Arial" w:cs="Arial"/>
          <w:color w:val="000000"/>
          <w:spacing w:val="-1"/>
          <w:sz w:val="24"/>
          <w:szCs w:val="24"/>
        </w:rPr>
        <w:t>E</w:t>
      </w:r>
      <w:r w:rsidRPr="00A87192">
        <w:rPr>
          <w:rFonts w:ascii="Arial" w:hAnsi="Arial" w:cs="Arial"/>
          <w:color w:val="000000"/>
          <w:sz w:val="24"/>
          <w:szCs w:val="24"/>
        </w:rPr>
        <w:t>n</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tr</w:t>
      </w:r>
      <w:r w:rsidRPr="00A87192">
        <w:rPr>
          <w:rFonts w:ascii="Arial" w:hAnsi="Arial" w:cs="Arial"/>
          <w:color w:val="000000"/>
          <w:sz w:val="24"/>
          <w:szCs w:val="24"/>
        </w:rPr>
        <w:t>es</w:t>
      </w:r>
      <w:r w:rsidR="00D84E99" w:rsidRPr="00A87192">
        <w:rPr>
          <w:rFonts w:ascii="Arial" w:hAnsi="Arial" w:cs="Arial"/>
          <w:color w:val="000000"/>
          <w:sz w:val="24"/>
          <w:szCs w:val="24"/>
        </w:rPr>
        <w:t xml:space="preserve"> </w:t>
      </w:r>
      <w:r w:rsidRPr="00A87192">
        <w:rPr>
          <w:rFonts w:ascii="Arial" w:hAnsi="Arial" w:cs="Arial"/>
          <w:color w:val="000000"/>
          <w:sz w:val="24"/>
          <w:szCs w:val="24"/>
        </w:rPr>
        <w:t>pri</w:t>
      </w:r>
      <w:r w:rsidRPr="00A87192">
        <w:rPr>
          <w:rFonts w:ascii="Arial" w:hAnsi="Arial" w:cs="Arial"/>
          <w:color w:val="000000"/>
          <w:spacing w:val="-1"/>
          <w:sz w:val="24"/>
          <w:szCs w:val="24"/>
        </w:rPr>
        <w:t>n</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p</w:t>
      </w:r>
      <w:r w:rsidRPr="00A87192">
        <w:rPr>
          <w:rFonts w:ascii="Arial" w:hAnsi="Arial" w:cs="Arial"/>
          <w:color w:val="000000"/>
          <w:spacing w:val="-1"/>
          <w:sz w:val="24"/>
          <w:szCs w:val="24"/>
        </w:rPr>
        <w:t>al</w:t>
      </w:r>
      <w:r w:rsidRPr="00A87192">
        <w:rPr>
          <w:rFonts w:ascii="Arial" w:hAnsi="Arial" w:cs="Arial"/>
          <w:color w:val="000000"/>
          <w:sz w:val="24"/>
          <w:szCs w:val="24"/>
        </w:rPr>
        <w:t>es</w:t>
      </w:r>
      <w:r w:rsidR="00D84E99" w:rsidRPr="00A87192">
        <w:rPr>
          <w:rFonts w:ascii="Arial" w:hAnsi="Arial" w:cs="Arial"/>
          <w:color w:val="000000"/>
          <w:sz w:val="24"/>
          <w:szCs w:val="24"/>
        </w:rPr>
        <w:t xml:space="preserve"> </w:t>
      </w:r>
      <w:r w:rsidRPr="00A87192">
        <w:rPr>
          <w:rFonts w:ascii="Arial" w:hAnsi="Arial" w:cs="Arial"/>
          <w:color w:val="000000"/>
          <w:spacing w:val="-3"/>
          <w:sz w:val="24"/>
          <w:szCs w:val="24"/>
        </w:rPr>
        <w:t>a</w:t>
      </w:r>
      <w:r w:rsidRPr="00A87192">
        <w:rPr>
          <w:rFonts w:ascii="Arial" w:hAnsi="Arial" w:cs="Arial"/>
          <w:color w:val="000000"/>
          <w:sz w:val="24"/>
          <w:szCs w:val="24"/>
        </w:rPr>
        <w:t>d</w:t>
      </w:r>
      <w:r w:rsidRPr="00A87192">
        <w:rPr>
          <w:rFonts w:ascii="Arial" w:hAnsi="Arial" w:cs="Arial"/>
          <w:color w:val="000000"/>
          <w:spacing w:val="-1"/>
          <w:sz w:val="24"/>
          <w:szCs w:val="24"/>
        </w:rPr>
        <w:t>u</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z w:val="24"/>
          <w:szCs w:val="24"/>
        </w:rPr>
        <w:t>as</w:t>
      </w:r>
      <w:r w:rsidR="00D84E99" w:rsidRPr="00A87192">
        <w:rPr>
          <w:rFonts w:ascii="Arial" w:hAnsi="Arial" w:cs="Arial"/>
          <w:color w:val="000000"/>
          <w:sz w:val="24"/>
          <w:szCs w:val="24"/>
        </w:rPr>
        <w:t xml:space="preserve"> </w:t>
      </w:r>
      <w:r w:rsidRPr="00A87192">
        <w:rPr>
          <w:rFonts w:ascii="Arial" w:hAnsi="Arial" w:cs="Arial"/>
          <w:color w:val="000000"/>
          <w:sz w:val="24"/>
          <w:szCs w:val="24"/>
        </w:rPr>
        <w:t>se</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pacing w:val="-3"/>
          <w:sz w:val="24"/>
          <w:szCs w:val="24"/>
        </w:rPr>
        <w:t>e</w:t>
      </w:r>
      <w:r w:rsidRPr="00A87192">
        <w:rPr>
          <w:rFonts w:ascii="Arial" w:hAnsi="Arial" w:cs="Arial"/>
          <w:color w:val="000000"/>
          <w:spacing w:val="2"/>
          <w:sz w:val="24"/>
          <w:szCs w:val="24"/>
        </w:rPr>
        <w:t>g</w:t>
      </w:r>
      <w:r w:rsidRPr="00A87192">
        <w:rPr>
          <w:rFonts w:ascii="Arial" w:hAnsi="Arial" w:cs="Arial"/>
          <w:color w:val="000000"/>
          <w:spacing w:val="-1"/>
          <w:sz w:val="24"/>
          <w:szCs w:val="24"/>
        </w:rPr>
        <w:t>i</w:t>
      </w:r>
      <w:r w:rsidRPr="00A87192">
        <w:rPr>
          <w:rFonts w:ascii="Arial" w:hAnsi="Arial" w:cs="Arial"/>
          <w:color w:val="000000"/>
          <w:spacing w:val="-2"/>
          <w:sz w:val="24"/>
          <w:szCs w:val="24"/>
        </w:rPr>
        <w:t>s</w:t>
      </w:r>
      <w:r w:rsidRPr="00A87192">
        <w:rPr>
          <w:rFonts w:ascii="Arial" w:hAnsi="Arial" w:cs="Arial"/>
          <w:color w:val="000000"/>
          <w:spacing w:val="1"/>
          <w:sz w:val="24"/>
          <w:szCs w:val="24"/>
        </w:rPr>
        <w:t>tr</w:t>
      </w:r>
      <w:r w:rsidRPr="00A87192">
        <w:rPr>
          <w:rFonts w:ascii="Arial" w:hAnsi="Arial" w:cs="Arial"/>
          <w:color w:val="000000"/>
          <w:sz w:val="24"/>
          <w:szCs w:val="24"/>
        </w:rPr>
        <w:t>ó</w:t>
      </w:r>
      <w:r w:rsidR="00D84E99" w:rsidRPr="00A87192">
        <w:rPr>
          <w:rFonts w:ascii="Arial" w:hAnsi="Arial" w:cs="Arial"/>
          <w:color w:val="000000"/>
          <w:sz w:val="24"/>
          <w:szCs w:val="24"/>
        </w:rPr>
        <w:t xml:space="preserve"> </w:t>
      </w:r>
      <w:r w:rsidRPr="00A87192">
        <w:rPr>
          <w:rFonts w:ascii="Arial" w:hAnsi="Arial" w:cs="Arial"/>
          <w:color w:val="000000"/>
          <w:spacing w:val="-3"/>
          <w:sz w:val="24"/>
          <w:szCs w:val="24"/>
        </w:rPr>
        <w:t>u</w:t>
      </w:r>
      <w:r w:rsidRPr="00A87192">
        <w:rPr>
          <w:rFonts w:ascii="Arial" w:hAnsi="Arial" w:cs="Arial"/>
          <w:color w:val="000000"/>
          <w:spacing w:val="4"/>
          <w:sz w:val="24"/>
          <w:szCs w:val="24"/>
        </w:rPr>
        <w:t>n</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3"/>
          <w:sz w:val="24"/>
          <w:szCs w:val="24"/>
        </w:rPr>
        <w:t>d</w:t>
      </w:r>
      <w:r w:rsidRPr="00A87192">
        <w:rPr>
          <w:rFonts w:ascii="Arial" w:hAnsi="Arial" w:cs="Arial"/>
          <w:color w:val="000000"/>
          <w:spacing w:val="-1"/>
          <w:sz w:val="24"/>
          <w:szCs w:val="24"/>
        </w:rPr>
        <w:t>i</w:t>
      </w:r>
      <w:r w:rsidRPr="00A87192">
        <w:rPr>
          <w:rFonts w:ascii="Arial" w:hAnsi="Arial" w:cs="Arial"/>
          <w:color w:val="000000"/>
          <w:sz w:val="24"/>
          <w:szCs w:val="24"/>
        </w:rPr>
        <w:t>s</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z w:val="24"/>
          <w:szCs w:val="24"/>
        </w:rPr>
        <w:t>n</w:t>
      </w:r>
      <w:r w:rsidRPr="00A87192">
        <w:rPr>
          <w:rFonts w:ascii="Arial" w:hAnsi="Arial" w:cs="Arial"/>
          <w:color w:val="000000"/>
          <w:spacing w:val="-1"/>
          <w:sz w:val="24"/>
          <w:szCs w:val="24"/>
        </w:rPr>
        <w:t>u</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ón</w:t>
      </w:r>
      <w:r w:rsidR="00D84E99" w:rsidRPr="00A87192">
        <w:rPr>
          <w:rFonts w:ascii="Arial" w:hAnsi="Arial" w:cs="Arial"/>
          <w:color w:val="000000"/>
          <w:sz w:val="24"/>
          <w:szCs w:val="24"/>
        </w:rPr>
        <w:t xml:space="preserve"> </w:t>
      </w:r>
      <w:r w:rsidRPr="00A87192">
        <w:rPr>
          <w:rFonts w:ascii="Arial" w:hAnsi="Arial" w:cs="Arial"/>
          <w:color w:val="000000"/>
          <w:sz w:val="24"/>
          <w:szCs w:val="24"/>
        </w:rPr>
        <w:t>de</w:t>
      </w:r>
      <w:r w:rsidR="00D84E99" w:rsidRPr="00A87192">
        <w:rPr>
          <w:rFonts w:ascii="Arial" w:hAnsi="Arial" w:cs="Arial"/>
          <w:color w:val="000000"/>
          <w:sz w:val="24"/>
          <w:szCs w:val="24"/>
        </w:rPr>
        <w:t xml:space="preserve"> </w:t>
      </w:r>
      <w:r w:rsidRPr="00A87192">
        <w:rPr>
          <w:rFonts w:ascii="Arial" w:hAnsi="Arial" w:cs="Arial"/>
          <w:color w:val="000000"/>
          <w:sz w:val="24"/>
          <w:szCs w:val="24"/>
        </w:rPr>
        <w:t>1</w:t>
      </w:r>
      <w:r w:rsidRPr="00A87192">
        <w:rPr>
          <w:rFonts w:ascii="Arial" w:hAnsi="Arial" w:cs="Arial"/>
          <w:color w:val="000000"/>
          <w:spacing w:val="-1"/>
          <w:sz w:val="24"/>
          <w:szCs w:val="24"/>
        </w:rPr>
        <w:t>6</w:t>
      </w:r>
      <w:r w:rsidRPr="00A87192">
        <w:rPr>
          <w:rFonts w:ascii="Arial" w:hAnsi="Arial" w:cs="Arial"/>
          <w:color w:val="000000"/>
          <w:spacing w:val="1"/>
          <w:sz w:val="24"/>
          <w:szCs w:val="24"/>
        </w:rPr>
        <w:t>.</w:t>
      </w:r>
      <w:r w:rsidRPr="00A87192">
        <w:rPr>
          <w:rFonts w:ascii="Arial" w:hAnsi="Arial" w:cs="Arial"/>
          <w:color w:val="000000"/>
          <w:spacing w:val="-3"/>
          <w:sz w:val="24"/>
          <w:szCs w:val="24"/>
        </w:rPr>
        <w:t>3</w:t>
      </w:r>
      <w:r w:rsidRPr="00A87192">
        <w:rPr>
          <w:rFonts w:ascii="Arial" w:hAnsi="Arial" w:cs="Arial"/>
          <w:color w:val="000000"/>
          <w:sz w:val="24"/>
          <w:szCs w:val="24"/>
        </w:rPr>
        <w:t>%</w:t>
      </w:r>
      <w:r w:rsidR="00D84E99" w:rsidRPr="00A87192">
        <w:rPr>
          <w:rFonts w:ascii="Arial" w:hAnsi="Arial" w:cs="Arial"/>
          <w:color w:val="000000"/>
          <w:sz w:val="24"/>
          <w:szCs w:val="24"/>
        </w:rPr>
        <w:t xml:space="preserve"> </w:t>
      </w:r>
      <w:r w:rsidRPr="00A87192">
        <w:rPr>
          <w:rFonts w:ascii="Arial" w:hAnsi="Arial" w:cs="Arial"/>
          <w:color w:val="000000"/>
          <w:sz w:val="24"/>
          <w:szCs w:val="24"/>
        </w:rPr>
        <w:t>en</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 ca</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a</w:t>
      </w:r>
      <w:r w:rsidRPr="00A87192">
        <w:rPr>
          <w:rFonts w:ascii="Arial" w:hAnsi="Arial" w:cs="Arial"/>
          <w:color w:val="000000"/>
          <w:sz w:val="24"/>
          <w:szCs w:val="24"/>
        </w:rPr>
        <w:t xml:space="preserve">d de </w:t>
      </w:r>
      <w:r w:rsidRPr="00A87192">
        <w:rPr>
          <w:rFonts w:ascii="Arial" w:hAnsi="Arial" w:cs="Arial"/>
          <w:color w:val="000000"/>
          <w:spacing w:val="1"/>
          <w:sz w:val="24"/>
          <w:szCs w:val="24"/>
        </w:rPr>
        <w:t>r</w:t>
      </w:r>
      <w:r w:rsidRPr="00A87192">
        <w:rPr>
          <w:rFonts w:ascii="Arial" w:hAnsi="Arial" w:cs="Arial"/>
          <w:color w:val="000000"/>
          <w:sz w:val="24"/>
          <w:szCs w:val="24"/>
        </w:rPr>
        <w:t>e</w:t>
      </w:r>
      <w:r w:rsidRPr="00A87192">
        <w:rPr>
          <w:rFonts w:ascii="Arial" w:hAnsi="Arial" w:cs="Arial"/>
          <w:color w:val="000000"/>
          <w:spacing w:val="-3"/>
          <w:sz w:val="24"/>
          <w:szCs w:val="24"/>
        </w:rPr>
        <w:t>v</w:t>
      </w:r>
      <w:r w:rsidRPr="00A87192">
        <w:rPr>
          <w:rFonts w:ascii="Arial" w:hAnsi="Arial" w:cs="Arial"/>
          <w:color w:val="000000"/>
          <w:spacing w:val="-1"/>
          <w:sz w:val="24"/>
          <w:szCs w:val="24"/>
        </w:rPr>
        <w:t>i</w:t>
      </w:r>
      <w:r w:rsidRPr="00A87192">
        <w:rPr>
          <w:rFonts w:ascii="Arial" w:hAnsi="Arial" w:cs="Arial"/>
          <w:color w:val="000000"/>
          <w:sz w:val="24"/>
          <w:szCs w:val="24"/>
        </w:rPr>
        <w:t>s</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 documentarias</w:t>
      </w:r>
      <w:r w:rsidR="00AE3CA8" w:rsidRPr="00A87192">
        <w:rPr>
          <w:rFonts w:ascii="Arial" w:hAnsi="Arial" w:cs="Arial"/>
          <w:color w:val="000000"/>
          <w:sz w:val="24"/>
          <w:szCs w:val="24"/>
        </w:rPr>
        <w:t xml:space="preserve"> – canal de control naranja</w:t>
      </w:r>
      <w:r w:rsidRPr="00A87192">
        <w:rPr>
          <w:rFonts w:ascii="Arial" w:hAnsi="Arial" w:cs="Arial"/>
          <w:color w:val="000000"/>
          <w:sz w:val="24"/>
          <w:szCs w:val="24"/>
        </w:rPr>
        <w:t xml:space="preserve"> </w:t>
      </w:r>
      <w:r w:rsidRPr="00A87192">
        <w:rPr>
          <w:rFonts w:ascii="Arial" w:hAnsi="Arial" w:cs="Arial"/>
          <w:color w:val="000000"/>
          <w:spacing w:val="1"/>
          <w:sz w:val="24"/>
          <w:szCs w:val="24"/>
        </w:rPr>
        <w:t>(</w:t>
      </w:r>
      <w:r w:rsidRPr="00A87192">
        <w:rPr>
          <w:rFonts w:ascii="Arial" w:hAnsi="Arial" w:cs="Arial"/>
          <w:color w:val="000000"/>
          <w:sz w:val="24"/>
          <w:szCs w:val="24"/>
        </w:rPr>
        <w:t>de 1</w:t>
      </w:r>
      <w:r w:rsidRPr="00A87192">
        <w:rPr>
          <w:rFonts w:ascii="Arial" w:hAnsi="Arial" w:cs="Arial"/>
          <w:color w:val="000000"/>
          <w:spacing w:val="-1"/>
          <w:sz w:val="24"/>
          <w:szCs w:val="24"/>
        </w:rPr>
        <w:t>2</w:t>
      </w:r>
      <w:r w:rsidRPr="00A87192">
        <w:rPr>
          <w:rFonts w:ascii="Arial" w:hAnsi="Arial" w:cs="Arial"/>
          <w:color w:val="000000"/>
          <w:sz w:val="24"/>
          <w:szCs w:val="24"/>
        </w:rPr>
        <w:t>2,801 a 1</w:t>
      </w:r>
      <w:r w:rsidRPr="00A87192">
        <w:rPr>
          <w:rFonts w:ascii="Arial" w:hAnsi="Arial" w:cs="Arial"/>
          <w:color w:val="000000"/>
          <w:spacing w:val="-1"/>
          <w:sz w:val="24"/>
          <w:szCs w:val="24"/>
        </w:rPr>
        <w:t>0</w:t>
      </w:r>
      <w:r w:rsidRPr="00A87192">
        <w:rPr>
          <w:rFonts w:ascii="Arial" w:hAnsi="Arial" w:cs="Arial"/>
          <w:color w:val="000000"/>
          <w:sz w:val="24"/>
          <w:szCs w:val="24"/>
        </w:rPr>
        <w:t>2,811</w:t>
      </w:r>
      <w:r w:rsidRPr="00A87192">
        <w:rPr>
          <w:rFonts w:ascii="Arial" w:hAnsi="Arial" w:cs="Arial"/>
          <w:color w:val="000000"/>
          <w:spacing w:val="-2"/>
          <w:sz w:val="24"/>
          <w:szCs w:val="24"/>
        </w:rPr>
        <w:t>)</w:t>
      </w:r>
      <w:r w:rsidRPr="00A87192">
        <w:rPr>
          <w:rFonts w:ascii="Arial" w:hAnsi="Arial" w:cs="Arial"/>
          <w:color w:val="000000"/>
          <w:sz w:val="24"/>
          <w:szCs w:val="24"/>
        </w:rPr>
        <w:t xml:space="preserve">, y un </w:t>
      </w:r>
      <w:r w:rsidRPr="00A87192">
        <w:rPr>
          <w:rFonts w:ascii="Arial" w:hAnsi="Arial" w:cs="Arial"/>
          <w:color w:val="000000"/>
          <w:spacing w:val="-1"/>
          <w:sz w:val="24"/>
          <w:szCs w:val="24"/>
        </w:rPr>
        <w:t>i</w:t>
      </w:r>
      <w:r w:rsidRPr="00A87192">
        <w:rPr>
          <w:rFonts w:ascii="Arial" w:hAnsi="Arial" w:cs="Arial"/>
          <w:color w:val="000000"/>
          <w:sz w:val="24"/>
          <w:szCs w:val="24"/>
        </w:rPr>
        <w:t>ncre</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1"/>
          <w:sz w:val="24"/>
          <w:szCs w:val="24"/>
        </w:rPr>
        <w:t>nt</w:t>
      </w:r>
      <w:r w:rsidRPr="00A87192">
        <w:rPr>
          <w:rFonts w:ascii="Arial" w:hAnsi="Arial" w:cs="Arial"/>
          <w:color w:val="000000"/>
          <w:sz w:val="24"/>
          <w:szCs w:val="24"/>
        </w:rPr>
        <w:t>o</w:t>
      </w:r>
      <w:r w:rsidR="00D84E99" w:rsidRPr="00A87192">
        <w:rPr>
          <w:rFonts w:ascii="Arial" w:hAnsi="Arial" w:cs="Arial"/>
          <w:color w:val="000000"/>
          <w:sz w:val="24"/>
          <w:szCs w:val="24"/>
        </w:rPr>
        <w:t xml:space="preserve"> </w:t>
      </w:r>
      <w:r w:rsidRPr="00A87192">
        <w:rPr>
          <w:rFonts w:ascii="Arial" w:hAnsi="Arial" w:cs="Arial"/>
          <w:color w:val="000000"/>
          <w:sz w:val="24"/>
          <w:szCs w:val="24"/>
        </w:rPr>
        <w:t>de</w:t>
      </w:r>
      <w:r w:rsidR="00D84E99" w:rsidRPr="00A87192">
        <w:rPr>
          <w:rFonts w:ascii="Arial" w:hAnsi="Arial" w:cs="Arial"/>
          <w:color w:val="000000"/>
          <w:sz w:val="24"/>
          <w:szCs w:val="24"/>
        </w:rPr>
        <w:t xml:space="preserve"> </w:t>
      </w:r>
      <w:r w:rsidRPr="00A87192">
        <w:rPr>
          <w:rFonts w:ascii="Arial" w:hAnsi="Arial" w:cs="Arial"/>
          <w:color w:val="000000"/>
          <w:spacing w:val="-3"/>
          <w:sz w:val="24"/>
          <w:szCs w:val="24"/>
        </w:rPr>
        <w:t>1</w:t>
      </w:r>
      <w:r w:rsidRPr="00A87192">
        <w:rPr>
          <w:rFonts w:ascii="Arial" w:hAnsi="Arial" w:cs="Arial"/>
          <w:color w:val="000000"/>
          <w:spacing w:val="1"/>
          <w:sz w:val="24"/>
          <w:szCs w:val="24"/>
        </w:rPr>
        <w:t>.</w:t>
      </w:r>
      <w:r w:rsidRPr="00A87192">
        <w:rPr>
          <w:rFonts w:ascii="Arial" w:hAnsi="Arial" w:cs="Arial"/>
          <w:color w:val="000000"/>
          <w:spacing w:val="-3"/>
          <w:sz w:val="24"/>
          <w:szCs w:val="24"/>
        </w:rPr>
        <w:t>2</w:t>
      </w:r>
      <w:r w:rsidRPr="00A87192">
        <w:rPr>
          <w:rFonts w:ascii="Arial" w:hAnsi="Arial" w:cs="Arial"/>
          <w:color w:val="000000"/>
          <w:sz w:val="24"/>
          <w:szCs w:val="24"/>
        </w:rPr>
        <w:t>%en</w:t>
      </w:r>
      <w:r w:rsidR="00D84E99" w:rsidRPr="00A87192">
        <w:rPr>
          <w:rFonts w:ascii="Arial" w:hAnsi="Arial" w:cs="Arial"/>
          <w:color w:val="000000"/>
          <w:sz w:val="24"/>
          <w:szCs w:val="24"/>
        </w:rPr>
        <w:t xml:space="preserve"> </w:t>
      </w:r>
      <w:r w:rsidRPr="00A87192">
        <w:rPr>
          <w:rFonts w:ascii="Arial" w:hAnsi="Arial" w:cs="Arial"/>
          <w:color w:val="000000"/>
          <w:sz w:val="24"/>
          <w:szCs w:val="24"/>
        </w:rPr>
        <w:t>el</w:t>
      </w:r>
      <w:r w:rsidR="00D84E99" w:rsidRPr="00A87192">
        <w:rPr>
          <w:rFonts w:ascii="Arial" w:hAnsi="Arial" w:cs="Arial"/>
          <w:color w:val="000000"/>
          <w:sz w:val="24"/>
          <w:szCs w:val="24"/>
        </w:rPr>
        <w:t xml:space="preserve"> </w:t>
      </w:r>
      <w:r w:rsidRPr="00A87192">
        <w:rPr>
          <w:rFonts w:ascii="Arial" w:hAnsi="Arial" w:cs="Arial"/>
          <w:color w:val="000000"/>
          <w:sz w:val="24"/>
          <w:szCs w:val="24"/>
        </w:rPr>
        <w:t>caso</w:t>
      </w:r>
      <w:r w:rsidR="00D84E99" w:rsidRPr="00A87192">
        <w:rPr>
          <w:rFonts w:ascii="Arial" w:hAnsi="Arial" w:cs="Arial"/>
          <w:color w:val="000000"/>
          <w:sz w:val="24"/>
          <w:szCs w:val="24"/>
        </w:rPr>
        <w:t xml:space="preserve"> </w:t>
      </w:r>
      <w:r w:rsidRPr="00A87192">
        <w:rPr>
          <w:rFonts w:ascii="Arial" w:hAnsi="Arial" w:cs="Arial"/>
          <w:color w:val="000000"/>
          <w:sz w:val="24"/>
          <w:szCs w:val="24"/>
        </w:rPr>
        <w:t>de</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D84E99" w:rsidRPr="00A87192">
        <w:rPr>
          <w:rFonts w:ascii="Arial" w:hAnsi="Arial" w:cs="Arial"/>
          <w:color w:val="000000"/>
          <w:sz w:val="24"/>
          <w:szCs w:val="24"/>
        </w:rPr>
        <w:t xml:space="preserve"> </w:t>
      </w:r>
      <w:r w:rsidRPr="00A87192">
        <w:rPr>
          <w:rFonts w:ascii="Arial" w:hAnsi="Arial" w:cs="Arial"/>
          <w:color w:val="000000"/>
          <w:spacing w:val="-2"/>
          <w:sz w:val="24"/>
          <w:szCs w:val="24"/>
        </w:rPr>
        <w:t>v</w:t>
      </w:r>
      <w:r w:rsidRPr="00A87192">
        <w:rPr>
          <w:rFonts w:ascii="Arial" w:hAnsi="Arial" w:cs="Arial"/>
          <w:color w:val="000000"/>
          <w:sz w:val="24"/>
          <w:szCs w:val="24"/>
        </w:rPr>
        <w:t>er</w:t>
      </w:r>
      <w:r w:rsidRPr="00A87192">
        <w:rPr>
          <w:rFonts w:ascii="Arial" w:hAnsi="Arial" w:cs="Arial"/>
          <w:color w:val="000000"/>
          <w:spacing w:val="-3"/>
          <w:sz w:val="24"/>
          <w:szCs w:val="24"/>
        </w:rPr>
        <w:t>i</w:t>
      </w:r>
      <w:r w:rsidRPr="00A87192">
        <w:rPr>
          <w:rFonts w:ascii="Arial" w:hAnsi="Arial" w:cs="Arial"/>
          <w:color w:val="000000"/>
          <w:spacing w:val="3"/>
          <w:sz w:val="24"/>
          <w:szCs w:val="24"/>
        </w:rPr>
        <w:t>f</w:t>
      </w:r>
      <w:r w:rsidRPr="00A87192">
        <w:rPr>
          <w:rFonts w:ascii="Arial" w:hAnsi="Arial" w:cs="Arial"/>
          <w:color w:val="000000"/>
          <w:spacing w:val="-1"/>
          <w:sz w:val="24"/>
          <w:szCs w:val="24"/>
        </w:rPr>
        <w:t>i</w:t>
      </w:r>
      <w:r w:rsidRPr="00A87192">
        <w:rPr>
          <w:rFonts w:ascii="Arial" w:hAnsi="Arial" w:cs="Arial"/>
          <w:color w:val="000000"/>
          <w:sz w:val="24"/>
          <w:szCs w:val="24"/>
        </w:rPr>
        <w:t>cac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D84E99" w:rsidRPr="00A87192">
        <w:rPr>
          <w:rFonts w:ascii="Arial" w:hAnsi="Arial" w:cs="Arial"/>
          <w:color w:val="000000"/>
          <w:sz w:val="24"/>
          <w:szCs w:val="24"/>
        </w:rPr>
        <w:t xml:space="preserve"> </w:t>
      </w:r>
      <w:r w:rsidRPr="00A87192">
        <w:rPr>
          <w:rFonts w:ascii="Arial" w:hAnsi="Arial" w:cs="Arial"/>
          <w:color w:val="000000"/>
          <w:sz w:val="24"/>
          <w:szCs w:val="24"/>
        </w:rPr>
        <w:t>físicas</w:t>
      </w:r>
      <w:r w:rsidR="00AE3CA8" w:rsidRPr="00A87192">
        <w:rPr>
          <w:rFonts w:ascii="Arial" w:hAnsi="Arial" w:cs="Arial"/>
          <w:color w:val="000000"/>
          <w:sz w:val="24"/>
          <w:szCs w:val="24"/>
        </w:rPr>
        <w:t xml:space="preserve"> – canal de control rojo</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w:t>
      </w:r>
      <w:r w:rsidRPr="00A87192">
        <w:rPr>
          <w:rFonts w:ascii="Arial" w:hAnsi="Arial" w:cs="Arial"/>
          <w:color w:val="000000"/>
          <w:sz w:val="24"/>
          <w:szCs w:val="24"/>
        </w:rPr>
        <w:t>de</w:t>
      </w:r>
      <w:r w:rsidR="00D84E99" w:rsidRPr="00A87192">
        <w:rPr>
          <w:rFonts w:ascii="Arial" w:hAnsi="Arial" w:cs="Arial"/>
          <w:color w:val="000000"/>
          <w:sz w:val="24"/>
          <w:szCs w:val="24"/>
        </w:rPr>
        <w:t xml:space="preserve"> </w:t>
      </w:r>
      <w:r w:rsidRPr="00A87192">
        <w:rPr>
          <w:rFonts w:ascii="Arial" w:hAnsi="Arial" w:cs="Arial"/>
          <w:color w:val="000000"/>
          <w:sz w:val="24"/>
          <w:szCs w:val="24"/>
        </w:rPr>
        <w:t>6</w:t>
      </w:r>
      <w:r w:rsidRPr="00A87192">
        <w:rPr>
          <w:rFonts w:ascii="Arial" w:hAnsi="Arial" w:cs="Arial"/>
          <w:color w:val="000000"/>
          <w:spacing w:val="-3"/>
          <w:sz w:val="24"/>
          <w:szCs w:val="24"/>
        </w:rPr>
        <w:t>5</w:t>
      </w:r>
      <w:r w:rsidRPr="00A87192">
        <w:rPr>
          <w:rFonts w:ascii="Arial" w:hAnsi="Arial" w:cs="Arial"/>
          <w:color w:val="000000"/>
          <w:spacing w:val="1"/>
          <w:sz w:val="24"/>
          <w:szCs w:val="24"/>
        </w:rPr>
        <w:t>,</w:t>
      </w:r>
      <w:r w:rsidRPr="00A87192">
        <w:rPr>
          <w:rFonts w:ascii="Arial" w:hAnsi="Arial" w:cs="Arial"/>
          <w:color w:val="000000"/>
          <w:sz w:val="24"/>
          <w:szCs w:val="24"/>
        </w:rPr>
        <w:t>3</w:t>
      </w:r>
      <w:r w:rsidRPr="00A87192">
        <w:rPr>
          <w:rFonts w:ascii="Arial" w:hAnsi="Arial" w:cs="Arial"/>
          <w:color w:val="000000"/>
          <w:spacing w:val="-1"/>
          <w:sz w:val="24"/>
          <w:szCs w:val="24"/>
        </w:rPr>
        <w:t>6</w:t>
      </w:r>
      <w:r w:rsidRPr="00A87192">
        <w:rPr>
          <w:rFonts w:ascii="Arial" w:hAnsi="Arial" w:cs="Arial"/>
          <w:color w:val="000000"/>
          <w:sz w:val="24"/>
          <w:szCs w:val="24"/>
        </w:rPr>
        <w:t>7</w:t>
      </w:r>
      <w:r w:rsidR="00D84E99" w:rsidRPr="00A87192">
        <w:rPr>
          <w:rFonts w:ascii="Arial" w:hAnsi="Arial" w:cs="Arial"/>
          <w:color w:val="000000"/>
          <w:sz w:val="24"/>
          <w:szCs w:val="24"/>
        </w:rPr>
        <w:t xml:space="preserve"> </w:t>
      </w:r>
      <w:r w:rsidR="00CF0DCD" w:rsidRPr="00A87192">
        <w:rPr>
          <w:rFonts w:ascii="Arial" w:hAnsi="Arial" w:cs="Arial"/>
          <w:color w:val="000000"/>
          <w:sz w:val="24"/>
          <w:szCs w:val="24"/>
        </w:rPr>
        <w:t xml:space="preserve">a </w:t>
      </w:r>
      <w:r w:rsidRPr="00A87192">
        <w:rPr>
          <w:rFonts w:ascii="Arial" w:hAnsi="Arial" w:cs="Arial"/>
          <w:color w:val="000000"/>
          <w:sz w:val="24"/>
          <w:szCs w:val="24"/>
        </w:rPr>
        <w:t>6</w:t>
      </w:r>
      <w:r w:rsidRPr="00A87192">
        <w:rPr>
          <w:rFonts w:ascii="Arial" w:hAnsi="Arial" w:cs="Arial"/>
          <w:color w:val="000000"/>
          <w:spacing w:val="-1"/>
          <w:sz w:val="24"/>
          <w:szCs w:val="24"/>
        </w:rPr>
        <w:t>6</w:t>
      </w:r>
      <w:r w:rsidRPr="00A87192">
        <w:rPr>
          <w:rFonts w:ascii="Arial" w:hAnsi="Arial" w:cs="Arial"/>
          <w:color w:val="000000"/>
          <w:spacing w:val="1"/>
          <w:sz w:val="24"/>
          <w:szCs w:val="24"/>
        </w:rPr>
        <w:t>,</w:t>
      </w:r>
      <w:r w:rsidRPr="00A87192">
        <w:rPr>
          <w:rFonts w:ascii="Arial" w:hAnsi="Arial" w:cs="Arial"/>
          <w:color w:val="000000"/>
          <w:sz w:val="24"/>
          <w:szCs w:val="24"/>
        </w:rPr>
        <w:t>1</w:t>
      </w:r>
      <w:r w:rsidRPr="00A87192">
        <w:rPr>
          <w:rFonts w:ascii="Arial" w:hAnsi="Arial" w:cs="Arial"/>
          <w:color w:val="000000"/>
          <w:spacing w:val="-1"/>
          <w:sz w:val="24"/>
          <w:szCs w:val="24"/>
        </w:rPr>
        <w:t>4</w:t>
      </w:r>
      <w:r w:rsidRPr="00A87192">
        <w:rPr>
          <w:rFonts w:ascii="Arial" w:hAnsi="Arial" w:cs="Arial"/>
          <w:color w:val="000000"/>
          <w:sz w:val="24"/>
          <w:szCs w:val="24"/>
        </w:rPr>
        <w:t>5</w:t>
      </w:r>
      <w:r w:rsidRPr="00A87192">
        <w:rPr>
          <w:rFonts w:ascii="Arial" w:hAnsi="Arial" w:cs="Arial"/>
          <w:color w:val="000000"/>
          <w:spacing w:val="-2"/>
          <w:sz w:val="24"/>
          <w:szCs w:val="24"/>
        </w:rPr>
        <w:t>)</w:t>
      </w:r>
      <w:r w:rsidRPr="00A87192">
        <w:rPr>
          <w:rFonts w:ascii="Arial" w:hAnsi="Arial" w:cs="Arial"/>
          <w:color w:val="000000"/>
          <w:sz w:val="24"/>
          <w:szCs w:val="24"/>
        </w:rPr>
        <w:t>.</w:t>
      </w:r>
      <w:r w:rsidR="00D84E99" w:rsidRPr="00A87192">
        <w:rPr>
          <w:rFonts w:ascii="Arial" w:hAnsi="Arial" w:cs="Arial"/>
          <w:color w:val="000000"/>
          <w:sz w:val="24"/>
          <w:szCs w:val="24"/>
        </w:rPr>
        <w:t xml:space="preserve"> </w:t>
      </w:r>
      <w:r w:rsidRPr="00A87192">
        <w:rPr>
          <w:rFonts w:ascii="Arial" w:hAnsi="Arial" w:cs="Arial"/>
          <w:color w:val="000000"/>
          <w:sz w:val="24"/>
          <w:szCs w:val="24"/>
        </w:rPr>
        <w:t>L</w:t>
      </w:r>
      <w:r w:rsidRPr="00A87192">
        <w:rPr>
          <w:rFonts w:ascii="Arial" w:hAnsi="Arial" w:cs="Arial"/>
          <w:color w:val="000000"/>
          <w:spacing w:val="-1"/>
          <w:sz w:val="24"/>
          <w:szCs w:val="24"/>
        </w:rPr>
        <w:t>a</w:t>
      </w:r>
      <w:r w:rsidRPr="00A87192">
        <w:rPr>
          <w:rFonts w:ascii="Arial" w:hAnsi="Arial" w:cs="Arial"/>
          <w:color w:val="000000"/>
          <w:sz w:val="24"/>
          <w:szCs w:val="24"/>
        </w:rPr>
        <w:t>s</w:t>
      </w:r>
      <w:r w:rsidR="00D84E99" w:rsidRPr="00A87192">
        <w:rPr>
          <w:rFonts w:ascii="Arial" w:hAnsi="Arial" w:cs="Arial"/>
          <w:color w:val="000000"/>
          <w:sz w:val="24"/>
          <w:szCs w:val="24"/>
        </w:rPr>
        <w:t xml:space="preserve"> acciones d</w:t>
      </w:r>
      <w:r w:rsidRPr="00A87192">
        <w:rPr>
          <w:rFonts w:ascii="Arial" w:hAnsi="Arial" w:cs="Arial"/>
          <w:color w:val="000000"/>
          <w:sz w:val="24"/>
          <w:szCs w:val="24"/>
        </w:rPr>
        <w:t>e</w:t>
      </w:r>
      <w:r w:rsidR="00D84E99" w:rsidRPr="00A87192">
        <w:rPr>
          <w:rFonts w:ascii="Arial" w:hAnsi="Arial" w:cs="Arial"/>
          <w:color w:val="000000"/>
          <w:sz w:val="24"/>
          <w:szCs w:val="24"/>
        </w:rPr>
        <w:t xml:space="preserve"> </w:t>
      </w:r>
      <w:r w:rsidRPr="00A87192">
        <w:rPr>
          <w:rFonts w:ascii="Arial" w:hAnsi="Arial" w:cs="Arial"/>
          <w:color w:val="000000"/>
          <w:sz w:val="24"/>
          <w:szCs w:val="24"/>
        </w:rPr>
        <w:t>co</w:t>
      </w:r>
      <w:r w:rsidRPr="00A87192">
        <w:rPr>
          <w:rFonts w:ascii="Arial" w:hAnsi="Arial" w:cs="Arial"/>
          <w:color w:val="000000"/>
          <w:spacing w:val="-1"/>
          <w:sz w:val="24"/>
          <w:szCs w:val="24"/>
        </w:rPr>
        <w:t>nt</w:t>
      </w:r>
      <w:r w:rsidRPr="00A87192">
        <w:rPr>
          <w:rFonts w:ascii="Arial" w:hAnsi="Arial" w:cs="Arial"/>
          <w:color w:val="000000"/>
          <w:spacing w:val="1"/>
          <w:sz w:val="24"/>
          <w:szCs w:val="24"/>
        </w:rPr>
        <w:t>r</w:t>
      </w:r>
      <w:r w:rsidRPr="00A87192">
        <w:rPr>
          <w:rFonts w:ascii="Arial" w:hAnsi="Arial" w:cs="Arial"/>
          <w:color w:val="000000"/>
          <w:sz w:val="24"/>
          <w:szCs w:val="24"/>
        </w:rPr>
        <w:t>ol</w:t>
      </w:r>
      <w:r w:rsidR="00D84E99" w:rsidRPr="00A87192">
        <w:rPr>
          <w:rFonts w:ascii="Arial" w:hAnsi="Arial" w:cs="Arial"/>
          <w:color w:val="000000"/>
          <w:sz w:val="24"/>
          <w:szCs w:val="24"/>
        </w:rPr>
        <w:t xml:space="preserve"> </w:t>
      </w:r>
      <w:r w:rsidRPr="00A87192">
        <w:rPr>
          <w:rFonts w:ascii="Arial" w:hAnsi="Arial" w:cs="Arial"/>
          <w:color w:val="000000"/>
          <w:sz w:val="24"/>
          <w:szCs w:val="24"/>
        </w:rPr>
        <w:t>se</w:t>
      </w:r>
      <w:r w:rsidR="00D84E99" w:rsidRPr="00A87192">
        <w:rPr>
          <w:rFonts w:ascii="Arial" w:hAnsi="Arial" w:cs="Arial"/>
          <w:color w:val="000000"/>
          <w:sz w:val="24"/>
          <w:szCs w:val="24"/>
        </w:rPr>
        <w:t xml:space="preserve"> </w:t>
      </w:r>
      <w:r w:rsidRPr="00A87192">
        <w:rPr>
          <w:rFonts w:ascii="Arial" w:hAnsi="Arial" w:cs="Arial"/>
          <w:color w:val="000000"/>
          <w:sz w:val="24"/>
          <w:szCs w:val="24"/>
        </w:rPr>
        <w:t>co</w:t>
      </w:r>
      <w:r w:rsidRPr="00A87192">
        <w:rPr>
          <w:rFonts w:ascii="Arial" w:hAnsi="Arial" w:cs="Arial"/>
          <w:color w:val="000000"/>
          <w:spacing w:val="-3"/>
          <w:sz w:val="24"/>
          <w:szCs w:val="24"/>
        </w:rPr>
        <w:t>n</w:t>
      </w:r>
      <w:r w:rsidRPr="00A87192">
        <w:rPr>
          <w:rFonts w:ascii="Arial" w:hAnsi="Arial" w:cs="Arial"/>
          <w:color w:val="000000"/>
          <w:sz w:val="24"/>
          <w:szCs w:val="24"/>
        </w:rPr>
        <w:t>c</w:t>
      </w:r>
      <w:r w:rsidRPr="00A87192">
        <w:rPr>
          <w:rFonts w:ascii="Arial" w:hAnsi="Arial" w:cs="Arial"/>
          <w:color w:val="000000"/>
          <w:spacing w:val="2"/>
          <w:sz w:val="24"/>
          <w:szCs w:val="24"/>
        </w:rPr>
        <w:t>e</w:t>
      </w:r>
      <w:r w:rsidRPr="00A87192">
        <w:rPr>
          <w:rFonts w:ascii="Arial" w:hAnsi="Arial" w:cs="Arial"/>
          <w:color w:val="000000"/>
          <w:sz w:val="24"/>
          <w:szCs w:val="24"/>
        </w:rPr>
        <w:t>n</w:t>
      </w:r>
      <w:r w:rsidRPr="00A87192">
        <w:rPr>
          <w:rFonts w:ascii="Arial" w:hAnsi="Arial" w:cs="Arial"/>
          <w:color w:val="000000"/>
          <w:spacing w:val="-2"/>
          <w:sz w:val="24"/>
          <w:szCs w:val="24"/>
        </w:rPr>
        <w:t>t</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2"/>
          <w:sz w:val="24"/>
          <w:szCs w:val="24"/>
        </w:rPr>
        <w:t>r</w:t>
      </w:r>
      <w:r w:rsidRPr="00A87192">
        <w:rPr>
          <w:rFonts w:ascii="Arial" w:hAnsi="Arial" w:cs="Arial"/>
          <w:color w:val="000000"/>
          <w:sz w:val="24"/>
          <w:szCs w:val="24"/>
        </w:rPr>
        <w:t>on</w:t>
      </w:r>
      <w:r w:rsidR="00D84E99" w:rsidRPr="00A87192">
        <w:rPr>
          <w:rFonts w:ascii="Arial" w:hAnsi="Arial" w:cs="Arial"/>
          <w:color w:val="000000"/>
          <w:sz w:val="24"/>
          <w:szCs w:val="24"/>
        </w:rPr>
        <w:t xml:space="preserve"> </w:t>
      </w:r>
      <w:r w:rsidRPr="00A87192">
        <w:rPr>
          <w:rFonts w:ascii="Arial" w:hAnsi="Arial" w:cs="Arial"/>
          <w:color w:val="000000"/>
          <w:sz w:val="24"/>
          <w:szCs w:val="24"/>
        </w:rPr>
        <w:t>en</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as</w:t>
      </w:r>
      <w:r w:rsidR="00D84E99" w:rsidRPr="00A87192">
        <w:rPr>
          <w:rFonts w:ascii="Arial" w:hAnsi="Arial" w:cs="Arial"/>
          <w:color w:val="000000"/>
          <w:sz w:val="24"/>
          <w:szCs w:val="24"/>
        </w:rPr>
        <w:t xml:space="preserve"> </w:t>
      </w:r>
      <w:r w:rsidRPr="00A87192">
        <w:rPr>
          <w:rFonts w:ascii="Arial" w:hAnsi="Arial" w:cs="Arial"/>
          <w:color w:val="000000"/>
          <w:sz w:val="24"/>
          <w:szCs w:val="24"/>
        </w:rPr>
        <w:t>o</w:t>
      </w:r>
      <w:r w:rsidRPr="00A87192">
        <w:rPr>
          <w:rFonts w:ascii="Arial" w:hAnsi="Arial" w:cs="Arial"/>
          <w:color w:val="000000"/>
          <w:spacing w:val="-1"/>
          <w:sz w:val="24"/>
          <w:szCs w:val="24"/>
        </w:rPr>
        <w:t>p</w:t>
      </w:r>
      <w:r w:rsidRPr="00A87192">
        <w:rPr>
          <w:rFonts w:ascii="Arial" w:hAnsi="Arial" w:cs="Arial"/>
          <w:color w:val="000000"/>
          <w:spacing w:val="-3"/>
          <w:sz w:val="24"/>
          <w:szCs w:val="24"/>
        </w:rPr>
        <w:t>e</w:t>
      </w:r>
      <w:r w:rsidRPr="00A87192">
        <w:rPr>
          <w:rFonts w:ascii="Arial" w:hAnsi="Arial" w:cs="Arial"/>
          <w:color w:val="000000"/>
          <w:spacing w:val="1"/>
          <w:sz w:val="24"/>
          <w:szCs w:val="24"/>
        </w:rPr>
        <w:t>r</w:t>
      </w:r>
      <w:r w:rsidRPr="00A87192">
        <w:rPr>
          <w:rFonts w:ascii="Arial" w:hAnsi="Arial" w:cs="Arial"/>
          <w:color w:val="000000"/>
          <w:sz w:val="24"/>
          <w:szCs w:val="24"/>
        </w:rPr>
        <w:t>ac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D84E99" w:rsidRPr="00A87192">
        <w:rPr>
          <w:rFonts w:ascii="Arial" w:hAnsi="Arial" w:cs="Arial"/>
          <w:color w:val="000000"/>
          <w:sz w:val="24"/>
          <w:szCs w:val="24"/>
        </w:rPr>
        <w:t xml:space="preserve"> </w:t>
      </w:r>
      <w:r w:rsidRPr="00A87192">
        <w:rPr>
          <w:rFonts w:ascii="Arial" w:hAnsi="Arial" w:cs="Arial"/>
          <w:color w:val="000000"/>
          <w:sz w:val="24"/>
          <w:szCs w:val="24"/>
        </w:rPr>
        <w:t xml:space="preserve">de </w:t>
      </w:r>
      <w:r w:rsidRPr="00A87192">
        <w:rPr>
          <w:rFonts w:ascii="Arial" w:hAnsi="Arial" w:cs="Arial"/>
          <w:color w:val="000000"/>
          <w:spacing w:val="1"/>
          <w:sz w:val="24"/>
          <w:szCs w:val="24"/>
        </w:rPr>
        <w:t>m</w:t>
      </w:r>
      <w:r w:rsidRPr="00A87192">
        <w:rPr>
          <w:rFonts w:ascii="Arial" w:hAnsi="Arial" w:cs="Arial"/>
          <w:color w:val="000000"/>
          <w:sz w:val="24"/>
          <w:szCs w:val="24"/>
        </w:rPr>
        <w:t>a</w:t>
      </w:r>
      <w:r w:rsidRPr="00A87192">
        <w:rPr>
          <w:rFonts w:ascii="Arial" w:hAnsi="Arial" w:cs="Arial"/>
          <w:color w:val="000000"/>
          <w:spacing w:val="-3"/>
          <w:sz w:val="24"/>
          <w:szCs w:val="24"/>
        </w:rPr>
        <w:t>y</w:t>
      </w:r>
      <w:r w:rsidRPr="00A87192">
        <w:rPr>
          <w:rFonts w:ascii="Arial" w:hAnsi="Arial" w:cs="Arial"/>
          <w:color w:val="000000"/>
          <w:sz w:val="24"/>
          <w:szCs w:val="24"/>
        </w:rPr>
        <w:t xml:space="preserve">or </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e</w:t>
      </w:r>
      <w:r w:rsidRPr="00A87192">
        <w:rPr>
          <w:rFonts w:ascii="Arial" w:hAnsi="Arial" w:cs="Arial"/>
          <w:color w:val="000000"/>
          <w:spacing w:val="-3"/>
          <w:sz w:val="24"/>
          <w:szCs w:val="24"/>
        </w:rPr>
        <w:t>s</w:t>
      </w:r>
      <w:r w:rsidRPr="00A87192">
        <w:rPr>
          <w:rFonts w:ascii="Arial" w:hAnsi="Arial" w:cs="Arial"/>
          <w:color w:val="000000"/>
          <w:spacing w:val="2"/>
          <w:sz w:val="24"/>
          <w:szCs w:val="24"/>
        </w:rPr>
        <w:t>g</w:t>
      </w:r>
      <w:r w:rsidRPr="00A87192">
        <w:rPr>
          <w:rFonts w:ascii="Arial" w:hAnsi="Arial" w:cs="Arial"/>
          <w:color w:val="000000"/>
          <w:spacing w:val="-3"/>
          <w:sz w:val="24"/>
          <w:szCs w:val="24"/>
        </w:rPr>
        <w:t>o</w:t>
      </w:r>
      <w:r w:rsidRPr="00A87192">
        <w:rPr>
          <w:rFonts w:ascii="Arial" w:hAnsi="Arial" w:cs="Arial"/>
          <w:color w:val="000000"/>
          <w:sz w:val="24"/>
          <w:szCs w:val="24"/>
        </w:rPr>
        <w:t>,</w:t>
      </w:r>
      <w:r w:rsidR="003A26B6" w:rsidRPr="00A87192">
        <w:rPr>
          <w:rFonts w:ascii="Arial" w:hAnsi="Arial" w:cs="Arial"/>
          <w:color w:val="000000"/>
          <w:sz w:val="24"/>
          <w:szCs w:val="24"/>
        </w:rPr>
        <w:t xml:space="preserve"> </w:t>
      </w:r>
      <w:r w:rsidR="00D84E99" w:rsidRPr="00A87192">
        <w:rPr>
          <w:rFonts w:ascii="Arial" w:hAnsi="Arial" w:cs="Arial"/>
          <w:color w:val="000000"/>
          <w:sz w:val="24"/>
          <w:szCs w:val="24"/>
        </w:rPr>
        <w:t xml:space="preserve">obteniéndose </w:t>
      </w:r>
      <w:r w:rsidRPr="00A87192">
        <w:rPr>
          <w:rFonts w:ascii="Arial" w:hAnsi="Arial" w:cs="Arial"/>
          <w:color w:val="000000"/>
          <w:sz w:val="24"/>
          <w:szCs w:val="24"/>
        </w:rPr>
        <w:t>como</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pacing w:val="-3"/>
          <w:sz w:val="24"/>
          <w:szCs w:val="24"/>
        </w:rPr>
        <w:t>e</w:t>
      </w:r>
      <w:r w:rsidRPr="00A87192">
        <w:rPr>
          <w:rFonts w:ascii="Arial" w:hAnsi="Arial" w:cs="Arial"/>
          <w:color w:val="000000"/>
          <w:sz w:val="24"/>
          <w:szCs w:val="24"/>
        </w:rPr>
        <w:t>su</w:t>
      </w:r>
      <w:r w:rsidRPr="00A87192">
        <w:rPr>
          <w:rFonts w:ascii="Arial" w:hAnsi="Arial" w:cs="Arial"/>
          <w:color w:val="000000"/>
          <w:spacing w:val="-1"/>
          <w:sz w:val="24"/>
          <w:szCs w:val="24"/>
        </w:rPr>
        <w:t>l</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w:t>
      </w:r>
      <w:r w:rsidR="00D84E99"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3"/>
          <w:sz w:val="24"/>
          <w:szCs w:val="24"/>
        </w:rPr>
        <w:t>o</w:t>
      </w:r>
      <w:r w:rsidRPr="00A87192">
        <w:rPr>
          <w:rFonts w:ascii="Arial" w:hAnsi="Arial" w:cs="Arial"/>
          <w:color w:val="000000"/>
          <w:spacing w:val="-2"/>
          <w:sz w:val="24"/>
          <w:szCs w:val="24"/>
        </w:rPr>
        <w:t>r</w:t>
      </w:r>
      <w:r w:rsidRPr="00A87192">
        <w:rPr>
          <w:rFonts w:ascii="Arial" w:hAnsi="Arial" w:cs="Arial"/>
          <w:color w:val="000000"/>
          <w:sz w:val="24"/>
          <w:szCs w:val="24"/>
        </w:rPr>
        <w:t>ce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j</w:t>
      </w:r>
      <w:r w:rsidRPr="00A87192">
        <w:rPr>
          <w:rFonts w:ascii="Arial" w:hAnsi="Arial" w:cs="Arial"/>
          <w:color w:val="000000"/>
          <w:spacing w:val="-3"/>
          <w:sz w:val="24"/>
          <w:szCs w:val="24"/>
        </w:rPr>
        <w:t>e</w:t>
      </w:r>
      <w:r w:rsidRPr="00A87192">
        <w:rPr>
          <w:rFonts w:ascii="Arial" w:hAnsi="Arial" w:cs="Arial"/>
          <w:color w:val="000000"/>
          <w:sz w:val="24"/>
          <w:szCs w:val="24"/>
        </w:rPr>
        <w:t>s</w:t>
      </w:r>
      <w:r w:rsidR="00D84E99" w:rsidRPr="00A87192">
        <w:rPr>
          <w:rFonts w:ascii="Arial" w:hAnsi="Arial" w:cs="Arial"/>
          <w:color w:val="000000"/>
          <w:sz w:val="24"/>
          <w:szCs w:val="24"/>
        </w:rPr>
        <w:t xml:space="preserve"> </w:t>
      </w:r>
      <w:r w:rsidRPr="00A87192">
        <w:rPr>
          <w:rFonts w:ascii="Arial" w:hAnsi="Arial" w:cs="Arial"/>
          <w:color w:val="000000"/>
          <w:sz w:val="24"/>
          <w:szCs w:val="24"/>
        </w:rPr>
        <w:t>de</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nc</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nc</w:t>
      </w:r>
      <w:r w:rsidRPr="00A87192">
        <w:rPr>
          <w:rFonts w:ascii="Arial" w:hAnsi="Arial" w:cs="Arial"/>
          <w:color w:val="000000"/>
          <w:spacing w:val="-1"/>
          <w:sz w:val="24"/>
          <w:szCs w:val="24"/>
        </w:rPr>
        <w:t>i</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00CF0DCD" w:rsidRPr="00A87192">
        <w:rPr>
          <w:rFonts w:ascii="Arial" w:hAnsi="Arial" w:cs="Arial"/>
          <w:color w:val="000000"/>
          <w:sz w:val="24"/>
          <w:szCs w:val="24"/>
        </w:rPr>
        <w:t xml:space="preserve">de </w:t>
      </w:r>
      <w:r w:rsidRPr="00A87192">
        <w:rPr>
          <w:rFonts w:ascii="Arial" w:hAnsi="Arial" w:cs="Arial"/>
          <w:color w:val="000000"/>
          <w:sz w:val="24"/>
          <w:szCs w:val="24"/>
        </w:rPr>
        <w:t>4</w:t>
      </w:r>
      <w:r w:rsidRPr="00A87192">
        <w:rPr>
          <w:rFonts w:ascii="Arial" w:hAnsi="Arial" w:cs="Arial"/>
          <w:color w:val="000000"/>
          <w:spacing w:val="-1"/>
          <w:sz w:val="24"/>
          <w:szCs w:val="24"/>
        </w:rPr>
        <w:t>5</w:t>
      </w:r>
      <w:r w:rsidRPr="00A87192">
        <w:rPr>
          <w:rFonts w:ascii="Arial" w:hAnsi="Arial" w:cs="Arial"/>
          <w:color w:val="000000"/>
          <w:spacing w:val="1"/>
          <w:sz w:val="24"/>
          <w:szCs w:val="24"/>
        </w:rPr>
        <w:t>.</w:t>
      </w:r>
      <w:r w:rsidRPr="00A87192">
        <w:rPr>
          <w:rFonts w:ascii="Arial" w:hAnsi="Arial" w:cs="Arial"/>
          <w:color w:val="000000"/>
          <w:sz w:val="24"/>
          <w:szCs w:val="24"/>
        </w:rPr>
        <w:t>4%</w:t>
      </w:r>
      <w:r w:rsidR="00D84E99" w:rsidRPr="00A87192">
        <w:rPr>
          <w:rFonts w:ascii="Arial" w:hAnsi="Arial" w:cs="Arial"/>
          <w:color w:val="000000"/>
          <w:sz w:val="24"/>
          <w:szCs w:val="24"/>
        </w:rPr>
        <w:t xml:space="preserve"> </w:t>
      </w:r>
      <w:r w:rsidRPr="00A87192">
        <w:rPr>
          <w:rFonts w:ascii="Arial" w:hAnsi="Arial" w:cs="Arial"/>
          <w:color w:val="000000"/>
          <w:sz w:val="24"/>
          <w:szCs w:val="24"/>
        </w:rPr>
        <w:t>y</w:t>
      </w:r>
      <w:r w:rsidR="00D84E99" w:rsidRPr="00A87192">
        <w:rPr>
          <w:rFonts w:ascii="Arial" w:hAnsi="Arial" w:cs="Arial"/>
          <w:color w:val="000000"/>
          <w:sz w:val="24"/>
          <w:szCs w:val="24"/>
        </w:rPr>
        <w:t xml:space="preserve"> </w:t>
      </w:r>
      <w:r w:rsidRPr="00A87192">
        <w:rPr>
          <w:rFonts w:ascii="Arial" w:hAnsi="Arial" w:cs="Arial"/>
          <w:color w:val="000000"/>
          <w:sz w:val="24"/>
          <w:szCs w:val="24"/>
        </w:rPr>
        <w:t>1</w:t>
      </w:r>
      <w:r w:rsidRPr="00A87192">
        <w:rPr>
          <w:rFonts w:ascii="Arial" w:hAnsi="Arial" w:cs="Arial"/>
          <w:color w:val="000000"/>
          <w:spacing w:val="-1"/>
          <w:sz w:val="24"/>
          <w:szCs w:val="24"/>
        </w:rPr>
        <w:t>9</w:t>
      </w:r>
      <w:r w:rsidRPr="00A87192">
        <w:rPr>
          <w:rFonts w:ascii="Arial" w:hAnsi="Arial" w:cs="Arial"/>
          <w:color w:val="000000"/>
          <w:spacing w:val="1"/>
          <w:sz w:val="24"/>
          <w:szCs w:val="24"/>
        </w:rPr>
        <w:t>.</w:t>
      </w:r>
      <w:r w:rsidRPr="00A87192">
        <w:rPr>
          <w:rFonts w:ascii="Arial" w:hAnsi="Arial" w:cs="Arial"/>
          <w:color w:val="000000"/>
          <w:sz w:val="24"/>
          <w:szCs w:val="24"/>
        </w:rPr>
        <w:t>6%</w:t>
      </w:r>
      <w:r w:rsidR="00D84E99" w:rsidRPr="00A87192">
        <w:rPr>
          <w:rFonts w:ascii="Arial" w:hAnsi="Arial" w:cs="Arial"/>
          <w:color w:val="000000"/>
          <w:sz w:val="24"/>
          <w:szCs w:val="24"/>
        </w:rPr>
        <w:t xml:space="preserve"> </w:t>
      </w:r>
      <w:r w:rsidRPr="00A87192">
        <w:rPr>
          <w:rFonts w:ascii="Arial" w:hAnsi="Arial" w:cs="Arial"/>
          <w:color w:val="000000"/>
          <w:sz w:val="24"/>
          <w:szCs w:val="24"/>
        </w:rPr>
        <w:t>en</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D84E99" w:rsidRPr="00A87192">
        <w:rPr>
          <w:rFonts w:ascii="Arial" w:hAnsi="Arial" w:cs="Arial"/>
          <w:color w:val="000000"/>
          <w:sz w:val="24"/>
          <w:szCs w:val="24"/>
        </w:rPr>
        <w:t xml:space="preserve"> </w:t>
      </w:r>
      <w:r w:rsidRPr="00A87192">
        <w:rPr>
          <w:rFonts w:ascii="Arial" w:hAnsi="Arial" w:cs="Arial"/>
          <w:color w:val="000000"/>
          <w:sz w:val="24"/>
          <w:szCs w:val="24"/>
        </w:rPr>
        <w:t>c</w:t>
      </w:r>
      <w:r w:rsidRPr="00A87192">
        <w:rPr>
          <w:rFonts w:ascii="Arial" w:hAnsi="Arial" w:cs="Arial"/>
          <w:color w:val="000000"/>
          <w:spacing w:val="-3"/>
          <w:sz w:val="24"/>
          <w:szCs w:val="24"/>
        </w:rPr>
        <w:t>a</w:t>
      </w:r>
      <w:r w:rsidRPr="00A87192">
        <w:rPr>
          <w:rFonts w:ascii="Arial" w:hAnsi="Arial" w:cs="Arial"/>
          <w:color w:val="000000"/>
          <w:sz w:val="24"/>
          <w:szCs w:val="24"/>
        </w:rPr>
        <w:t>n</w:t>
      </w:r>
      <w:r w:rsidRPr="00A87192">
        <w:rPr>
          <w:rFonts w:ascii="Arial" w:hAnsi="Arial" w:cs="Arial"/>
          <w:color w:val="000000"/>
          <w:spacing w:val="-1"/>
          <w:sz w:val="24"/>
          <w:szCs w:val="24"/>
        </w:rPr>
        <w:t>al</w:t>
      </w:r>
      <w:r w:rsidRPr="00A87192">
        <w:rPr>
          <w:rFonts w:ascii="Arial" w:hAnsi="Arial" w:cs="Arial"/>
          <w:color w:val="000000"/>
          <w:sz w:val="24"/>
          <w:szCs w:val="24"/>
        </w:rPr>
        <w:t xml:space="preserve">es </w:t>
      </w:r>
      <w:r w:rsidRPr="00A87192">
        <w:rPr>
          <w:rFonts w:ascii="Arial" w:hAnsi="Arial" w:cs="Arial"/>
          <w:color w:val="000000"/>
          <w:spacing w:val="1"/>
          <w:sz w:val="24"/>
          <w:szCs w:val="24"/>
        </w:rPr>
        <w:t>r</w:t>
      </w:r>
      <w:r w:rsidRPr="00A87192">
        <w:rPr>
          <w:rFonts w:ascii="Arial" w:hAnsi="Arial" w:cs="Arial"/>
          <w:color w:val="000000"/>
          <w:sz w:val="24"/>
          <w:szCs w:val="24"/>
        </w:rPr>
        <w:t>o</w:t>
      </w:r>
      <w:r w:rsidRPr="00A87192">
        <w:rPr>
          <w:rFonts w:ascii="Arial" w:hAnsi="Arial" w:cs="Arial"/>
          <w:color w:val="000000"/>
          <w:spacing w:val="-1"/>
          <w:sz w:val="24"/>
          <w:szCs w:val="24"/>
        </w:rPr>
        <w:t>j</w:t>
      </w:r>
      <w:r w:rsidRPr="00A87192">
        <w:rPr>
          <w:rFonts w:ascii="Arial" w:hAnsi="Arial" w:cs="Arial"/>
          <w:color w:val="000000"/>
          <w:sz w:val="24"/>
          <w:szCs w:val="24"/>
        </w:rPr>
        <w:t>o y n</w:t>
      </w:r>
      <w:r w:rsidRPr="00A87192">
        <w:rPr>
          <w:rFonts w:ascii="Arial" w:hAnsi="Arial" w:cs="Arial"/>
          <w:color w:val="000000"/>
          <w:spacing w:val="-1"/>
          <w:sz w:val="24"/>
          <w:szCs w:val="24"/>
        </w:rPr>
        <w:t>a</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3"/>
          <w:sz w:val="24"/>
          <w:szCs w:val="24"/>
        </w:rPr>
        <w:t>n</w:t>
      </w:r>
      <w:r w:rsidRPr="00A87192">
        <w:rPr>
          <w:rFonts w:ascii="Arial" w:hAnsi="Arial" w:cs="Arial"/>
          <w:color w:val="000000"/>
          <w:spacing w:val="1"/>
          <w:sz w:val="24"/>
          <w:szCs w:val="24"/>
        </w:rPr>
        <w:t>j</w:t>
      </w:r>
      <w:r w:rsidRPr="00A87192">
        <w:rPr>
          <w:rFonts w:ascii="Arial" w:hAnsi="Arial" w:cs="Arial"/>
          <w:color w:val="000000"/>
          <w:sz w:val="24"/>
          <w:szCs w:val="24"/>
        </w:rPr>
        <w:t>a</w:t>
      </w:r>
      <w:r w:rsidR="00D84E99"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3"/>
          <w:sz w:val="24"/>
          <w:szCs w:val="24"/>
        </w:rPr>
        <w:t>p</w:t>
      </w:r>
      <w:r w:rsidRPr="00A87192">
        <w:rPr>
          <w:rFonts w:ascii="Arial" w:hAnsi="Arial" w:cs="Arial"/>
          <w:color w:val="000000"/>
          <w:sz w:val="24"/>
          <w:szCs w:val="24"/>
        </w:rPr>
        <w:t>ecti</w:t>
      </w:r>
      <w:r w:rsidRPr="00A87192">
        <w:rPr>
          <w:rFonts w:ascii="Arial" w:hAnsi="Arial" w:cs="Arial"/>
          <w:color w:val="000000"/>
          <w:spacing w:val="-3"/>
          <w:sz w:val="24"/>
          <w:szCs w:val="24"/>
        </w:rPr>
        <w:t>v</w:t>
      </w:r>
      <w:r w:rsidRPr="00A87192">
        <w:rPr>
          <w:rFonts w:ascii="Arial" w:hAnsi="Arial" w:cs="Arial"/>
          <w:color w:val="000000"/>
          <w:sz w:val="24"/>
          <w:szCs w:val="24"/>
        </w:rPr>
        <w:t>amen</w:t>
      </w:r>
      <w:r w:rsidRPr="00A87192">
        <w:rPr>
          <w:rFonts w:ascii="Arial" w:hAnsi="Arial" w:cs="Arial"/>
          <w:color w:val="000000"/>
          <w:spacing w:val="1"/>
          <w:sz w:val="24"/>
          <w:szCs w:val="24"/>
        </w:rPr>
        <w:t>t</w:t>
      </w:r>
      <w:r w:rsidR="007A0697" w:rsidRPr="00A87192">
        <w:rPr>
          <w:rFonts w:ascii="Arial" w:hAnsi="Arial" w:cs="Arial"/>
          <w:color w:val="000000"/>
          <w:sz w:val="24"/>
          <w:szCs w:val="24"/>
        </w:rPr>
        <w:t>e</w:t>
      </w:r>
      <w:r w:rsidR="00BF5559" w:rsidRPr="00A87192">
        <w:rPr>
          <w:rFonts w:ascii="Arial" w:hAnsi="Arial" w:cs="Arial"/>
          <w:color w:val="000000"/>
          <w:sz w:val="24"/>
          <w:szCs w:val="24"/>
        </w:rPr>
        <w:t>.</w:t>
      </w:r>
    </w:p>
    <w:p w:rsidR="00D84E99" w:rsidRPr="00A87192" w:rsidRDefault="00D84E99" w:rsidP="00D84E99">
      <w:pPr>
        <w:widowControl w:val="0"/>
        <w:autoSpaceDE w:val="0"/>
        <w:autoSpaceDN w:val="0"/>
        <w:adjustRightInd w:val="0"/>
        <w:spacing w:after="0" w:line="360" w:lineRule="auto"/>
        <w:ind w:right="83"/>
        <w:jc w:val="both"/>
        <w:rPr>
          <w:rFonts w:ascii="Arial" w:hAnsi="Arial" w:cs="Arial"/>
          <w:color w:val="000000"/>
          <w:sz w:val="24"/>
          <w:szCs w:val="24"/>
        </w:rPr>
      </w:pPr>
    </w:p>
    <w:p w:rsidR="007A0697" w:rsidRPr="00A87192" w:rsidRDefault="007A0697" w:rsidP="00D84E99">
      <w:pPr>
        <w:widowControl w:val="0"/>
        <w:autoSpaceDE w:val="0"/>
        <w:autoSpaceDN w:val="0"/>
        <w:adjustRightInd w:val="0"/>
        <w:spacing w:after="0" w:line="360" w:lineRule="auto"/>
        <w:ind w:right="83"/>
        <w:jc w:val="both"/>
        <w:rPr>
          <w:rFonts w:ascii="Arial" w:hAnsi="Arial" w:cs="Arial"/>
          <w:sz w:val="24"/>
          <w:szCs w:val="24"/>
        </w:rPr>
      </w:pPr>
      <w:r w:rsidRPr="00A87192">
        <w:rPr>
          <w:rFonts w:ascii="Arial" w:hAnsi="Arial" w:cs="Arial"/>
          <w:color w:val="000000"/>
          <w:sz w:val="24"/>
          <w:szCs w:val="24"/>
        </w:rPr>
        <w:t xml:space="preserve">Para demostrar que </w:t>
      </w:r>
      <w:r w:rsidRPr="00A87192">
        <w:rPr>
          <w:rFonts w:ascii="Arial" w:hAnsi="Arial" w:cs="Arial"/>
          <w:sz w:val="24"/>
          <w:szCs w:val="24"/>
        </w:rPr>
        <w:t xml:space="preserve">la evaluación permanente de las acciones de aduana es </w:t>
      </w:r>
      <w:r w:rsidRPr="00A87192">
        <w:rPr>
          <w:rFonts w:ascii="Arial" w:hAnsi="Arial" w:cs="Arial"/>
          <w:sz w:val="24"/>
          <w:szCs w:val="24"/>
        </w:rPr>
        <w:lastRenderedPageBreak/>
        <w:t>fundamental en el proceso</w:t>
      </w:r>
      <w:r w:rsidR="004C335B" w:rsidRPr="00A87192">
        <w:rPr>
          <w:rFonts w:ascii="Arial" w:hAnsi="Arial" w:cs="Arial"/>
          <w:sz w:val="24"/>
          <w:szCs w:val="24"/>
        </w:rPr>
        <w:t>,</w:t>
      </w:r>
      <w:r w:rsidRPr="00A87192">
        <w:rPr>
          <w:rFonts w:ascii="Arial" w:hAnsi="Arial" w:cs="Arial"/>
          <w:sz w:val="24"/>
          <w:szCs w:val="24"/>
        </w:rPr>
        <w:t xml:space="preserve"> porque su experiencia contribuye a mejorar los procedimientos de fiscalización</w:t>
      </w:r>
      <w:r w:rsidR="00BF5559" w:rsidRPr="00A87192">
        <w:rPr>
          <w:rFonts w:ascii="Arial" w:hAnsi="Arial" w:cs="Arial"/>
          <w:sz w:val="24"/>
          <w:szCs w:val="24"/>
        </w:rPr>
        <w:t xml:space="preserve"> contra el contrabando</w:t>
      </w:r>
      <w:r w:rsidR="004C335B" w:rsidRPr="00A87192">
        <w:rPr>
          <w:rFonts w:ascii="Arial" w:hAnsi="Arial" w:cs="Arial"/>
          <w:sz w:val="24"/>
          <w:szCs w:val="24"/>
        </w:rPr>
        <w:t>,</w:t>
      </w:r>
      <w:r w:rsidR="00BF5559" w:rsidRPr="00A87192">
        <w:rPr>
          <w:rFonts w:ascii="Arial" w:hAnsi="Arial" w:cs="Arial"/>
          <w:sz w:val="24"/>
          <w:szCs w:val="24"/>
        </w:rPr>
        <w:t xml:space="preserve"> se ha analizado los resultados consignados en el informe de la Gerencia de Estudios Tributarios de la SUNAT, en el aspecto correspondiente al rendimiento económico</w:t>
      </w:r>
      <w:r w:rsidR="004C335B" w:rsidRPr="00A87192">
        <w:rPr>
          <w:rFonts w:ascii="Arial" w:hAnsi="Arial" w:cs="Arial"/>
          <w:sz w:val="24"/>
          <w:szCs w:val="24"/>
        </w:rPr>
        <w:t>,</w:t>
      </w:r>
      <w:r w:rsidR="00BF5559" w:rsidRPr="00A87192">
        <w:rPr>
          <w:rFonts w:ascii="Arial" w:hAnsi="Arial" w:cs="Arial"/>
          <w:sz w:val="24"/>
          <w:szCs w:val="24"/>
        </w:rPr>
        <w:t xml:space="preserve"> el cual como se puede apreciar se ha visto incrementado como resultado de los procesos de control tanto concurrente como posterior.</w:t>
      </w:r>
    </w:p>
    <w:p w:rsidR="00226D78" w:rsidRPr="00A87192" w:rsidRDefault="00226D78" w:rsidP="00877A35">
      <w:pPr>
        <w:widowControl w:val="0"/>
        <w:autoSpaceDE w:val="0"/>
        <w:autoSpaceDN w:val="0"/>
        <w:adjustRightInd w:val="0"/>
        <w:spacing w:before="5" w:after="0" w:line="360" w:lineRule="auto"/>
        <w:jc w:val="both"/>
        <w:rPr>
          <w:rFonts w:ascii="Arial" w:hAnsi="Arial" w:cs="Arial"/>
          <w:color w:val="000000"/>
          <w:sz w:val="24"/>
          <w:szCs w:val="24"/>
        </w:rPr>
      </w:pPr>
    </w:p>
    <w:p w:rsidR="003A26B6" w:rsidRPr="00A87192" w:rsidRDefault="00BB0D56" w:rsidP="009E13D5">
      <w:pPr>
        <w:widowControl w:val="0"/>
        <w:autoSpaceDE w:val="0"/>
        <w:autoSpaceDN w:val="0"/>
        <w:adjustRightInd w:val="0"/>
        <w:spacing w:after="0" w:line="360" w:lineRule="auto"/>
        <w:ind w:right="82"/>
        <w:jc w:val="both"/>
        <w:rPr>
          <w:rFonts w:ascii="Arial" w:hAnsi="Arial" w:cs="Arial"/>
          <w:color w:val="000000"/>
          <w:sz w:val="24"/>
          <w:szCs w:val="24"/>
        </w:rPr>
      </w:pPr>
      <w:r w:rsidRPr="00A87192">
        <w:rPr>
          <w:rFonts w:ascii="Arial" w:hAnsi="Arial" w:cs="Arial"/>
          <w:color w:val="000000"/>
          <w:spacing w:val="-1"/>
          <w:sz w:val="24"/>
          <w:szCs w:val="24"/>
        </w:rPr>
        <w:t>El análisis es comparativo durante el periodo de 2006 al 2010 y se puede observar que c</w:t>
      </w:r>
      <w:r w:rsidR="00226D78" w:rsidRPr="00A87192">
        <w:rPr>
          <w:rFonts w:ascii="Arial" w:hAnsi="Arial" w:cs="Arial"/>
          <w:color w:val="000000"/>
          <w:sz w:val="24"/>
          <w:szCs w:val="24"/>
        </w:rPr>
        <w:t>omo</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co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sec</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a de</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as acc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es de</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co</w:t>
      </w:r>
      <w:r w:rsidR="00226D78" w:rsidRPr="00A87192">
        <w:rPr>
          <w:rFonts w:ascii="Arial" w:hAnsi="Arial" w:cs="Arial"/>
          <w:color w:val="000000"/>
          <w:spacing w:val="-1"/>
          <w:sz w:val="24"/>
          <w:szCs w:val="24"/>
        </w:rPr>
        <w:t>n</w:t>
      </w:r>
      <w:r w:rsidR="00226D78" w:rsidRPr="00A87192">
        <w:rPr>
          <w:rFonts w:ascii="Arial" w:hAnsi="Arial" w:cs="Arial"/>
          <w:color w:val="000000"/>
          <w:spacing w:val="1"/>
          <w:sz w:val="24"/>
          <w:szCs w:val="24"/>
        </w:rPr>
        <w:t>tr</w:t>
      </w:r>
      <w:r w:rsidR="00226D78" w:rsidRPr="00A87192">
        <w:rPr>
          <w:rFonts w:ascii="Arial" w:hAnsi="Arial" w:cs="Arial"/>
          <w:color w:val="000000"/>
          <w:sz w:val="24"/>
          <w:szCs w:val="24"/>
        </w:rPr>
        <w:t xml:space="preserve">ol </w:t>
      </w:r>
      <w:r w:rsidR="00226D78" w:rsidRPr="00A87192">
        <w:rPr>
          <w:rFonts w:ascii="Arial" w:hAnsi="Arial" w:cs="Arial"/>
          <w:color w:val="000000"/>
          <w:spacing w:val="-2"/>
          <w:sz w:val="24"/>
          <w:szCs w:val="24"/>
        </w:rPr>
        <w:t>c</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cur</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e</w:t>
      </w:r>
      <w:r w:rsidR="00226D78" w:rsidRPr="00A87192">
        <w:rPr>
          <w:rFonts w:ascii="Arial" w:hAnsi="Arial" w:cs="Arial"/>
          <w:color w:val="000000"/>
          <w:spacing w:val="-3"/>
          <w:sz w:val="24"/>
          <w:szCs w:val="24"/>
        </w:rPr>
        <w:t>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 xml:space="preserve">e </w:t>
      </w:r>
      <w:r w:rsidR="00226D78" w:rsidRPr="00A87192">
        <w:rPr>
          <w:rFonts w:ascii="Arial" w:hAnsi="Arial" w:cs="Arial"/>
          <w:color w:val="000000"/>
          <w:spacing w:val="-2"/>
          <w:sz w:val="24"/>
          <w:szCs w:val="24"/>
        </w:rPr>
        <w:t>e</w:t>
      </w:r>
      <w:r w:rsidR="00226D78" w:rsidRPr="00A87192">
        <w:rPr>
          <w:rFonts w:ascii="Arial" w:hAnsi="Arial" w:cs="Arial"/>
          <w:color w:val="000000"/>
          <w:spacing w:val="3"/>
          <w:sz w:val="24"/>
          <w:szCs w:val="24"/>
        </w:rPr>
        <w:t>f</w:t>
      </w:r>
      <w:r w:rsidR="00226D78" w:rsidRPr="00A87192">
        <w:rPr>
          <w:rFonts w:ascii="Arial" w:hAnsi="Arial" w:cs="Arial"/>
          <w:color w:val="000000"/>
          <w:sz w:val="24"/>
          <w:szCs w:val="24"/>
        </w:rPr>
        <w:t>e</w:t>
      </w:r>
      <w:r w:rsidR="00226D78" w:rsidRPr="00A87192">
        <w:rPr>
          <w:rFonts w:ascii="Arial" w:hAnsi="Arial" w:cs="Arial"/>
          <w:color w:val="000000"/>
          <w:spacing w:val="-3"/>
          <w:sz w:val="24"/>
          <w:szCs w:val="24"/>
        </w:rPr>
        <w:t>c</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u</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s</w:t>
      </w:r>
      <w:r w:rsidR="002971C6" w:rsidRPr="00A87192">
        <w:rPr>
          <w:rFonts w:ascii="Arial" w:hAnsi="Arial" w:cs="Arial"/>
          <w:color w:val="000000"/>
          <w:sz w:val="24"/>
          <w:szCs w:val="24"/>
        </w:rPr>
        <w:t xml:space="preserve"> </w:t>
      </w:r>
      <w:r w:rsidR="00226D78" w:rsidRPr="00A87192">
        <w:rPr>
          <w:rFonts w:ascii="Arial" w:hAnsi="Arial" w:cs="Arial"/>
          <w:color w:val="000000"/>
          <w:spacing w:val="-3"/>
          <w:sz w:val="24"/>
          <w:szCs w:val="24"/>
        </w:rPr>
        <w:t>e</w:t>
      </w:r>
      <w:r w:rsidR="00226D78" w:rsidRPr="00A87192">
        <w:rPr>
          <w:rFonts w:ascii="Arial" w:hAnsi="Arial" w:cs="Arial"/>
          <w:color w:val="000000"/>
          <w:sz w:val="24"/>
          <w:szCs w:val="24"/>
        </w:rPr>
        <w:t>n el 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sp</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cho</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as</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e</w:t>
      </w:r>
      <w:r w:rsidR="00226D78" w:rsidRPr="00A87192">
        <w:rPr>
          <w:rFonts w:ascii="Arial" w:hAnsi="Arial" w:cs="Arial"/>
          <w:color w:val="000000"/>
          <w:spacing w:val="-2"/>
          <w:sz w:val="24"/>
          <w:szCs w:val="24"/>
        </w:rPr>
        <w:t>r</w:t>
      </w:r>
      <w:r w:rsidR="00226D78" w:rsidRPr="00A87192">
        <w:rPr>
          <w:rFonts w:ascii="Arial" w:hAnsi="Arial" w:cs="Arial"/>
          <w:color w:val="000000"/>
          <w:sz w:val="24"/>
          <w:szCs w:val="24"/>
        </w:rPr>
        <w:t>ca</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c</w:t>
      </w:r>
      <w:r w:rsidR="00226D78" w:rsidRPr="00A87192">
        <w:rPr>
          <w:rFonts w:ascii="Arial" w:hAnsi="Arial" w:cs="Arial"/>
          <w:color w:val="000000"/>
          <w:spacing w:val="-4"/>
          <w:sz w:val="24"/>
          <w:szCs w:val="24"/>
        </w:rPr>
        <w:t>í</w:t>
      </w:r>
      <w:r w:rsidR="00226D78" w:rsidRPr="00A87192">
        <w:rPr>
          <w:rFonts w:ascii="Arial" w:hAnsi="Arial" w:cs="Arial"/>
          <w:color w:val="000000"/>
          <w:sz w:val="24"/>
          <w:szCs w:val="24"/>
        </w:rPr>
        <w:t>as,</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as</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li</w:t>
      </w:r>
      <w:r w:rsidR="00226D78" w:rsidRPr="00A87192">
        <w:rPr>
          <w:rFonts w:ascii="Arial" w:hAnsi="Arial" w:cs="Arial"/>
          <w:color w:val="000000"/>
          <w:spacing w:val="2"/>
          <w:sz w:val="24"/>
          <w:szCs w:val="24"/>
        </w:rPr>
        <w:t>q</w:t>
      </w:r>
      <w:r w:rsidR="00226D78" w:rsidRPr="00A87192">
        <w:rPr>
          <w:rFonts w:ascii="Arial" w:hAnsi="Arial" w:cs="Arial"/>
          <w:color w:val="000000"/>
          <w:sz w:val="24"/>
          <w:szCs w:val="24"/>
        </w:rPr>
        <w:t>u</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o</w:t>
      </w:r>
      <w:r w:rsidR="00226D78" w:rsidRPr="00A87192">
        <w:rPr>
          <w:rFonts w:ascii="Arial" w:hAnsi="Arial" w:cs="Arial"/>
          <w:color w:val="000000"/>
          <w:spacing w:val="2"/>
          <w:sz w:val="24"/>
          <w:szCs w:val="24"/>
        </w:rPr>
        <w:t>n</w:t>
      </w:r>
      <w:r w:rsidR="00226D78"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co</w:t>
      </w:r>
      <w:r w:rsidR="00226D78" w:rsidRPr="00A87192">
        <w:rPr>
          <w:rFonts w:ascii="Arial" w:hAnsi="Arial" w:cs="Arial"/>
          <w:color w:val="000000"/>
          <w:spacing w:val="-1"/>
          <w:sz w:val="24"/>
          <w:szCs w:val="24"/>
        </w:rPr>
        <w:t>b</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n</w:t>
      </w:r>
      <w:r w:rsidR="00226D78" w:rsidRPr="00A87192">
        <w:rPr>
          <w:rFonts w:ascii="Arial" w:hAnsi="Arial" w:cs="Arial"/>
          <w:color w:val="000000"/>
          <w:spacing w:val="-2"/>
          <w:sz w:val="24"/>
          <w:szCs w:val="24"/>
        </w:rPr>
        <w:t>z</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emiti</w:t>
      </w:r>
      <w:r w:rsidR="00226D78" w:rsidRPr="00A87192">
        <w:rPr>
          <w:rFonts w:ascii="Arial" w:hAnsi="Arial" w:cs="Arial"/>
          <w:color w:val="000000"/>
          <w:spacing w:val="-1"/>
          <w:sz w:val="24"/>
          <w:szCs w:val="24"/>
        </w:rPr>
        <w:t>d</w:t>
      </w:r>
      <w:r w:rsidR="00226D78" w:rsidRPr="00A87192">
        <w:rPr>
          <w:rFonts w:ascii="Arial" w:hAnsi="Arial" w:cs="Arial"/>
          <w:color w:val="000000"/>
          <w:spacing w:val="-3"/>
          <w:sz w:val="24"/>
          <w:szCs w:val="24"/>
        </w:rPr>
        <w:t>a</w:t>
      </w:r>
      <w:r w:rsidR="00226D78" w:rsidRPr="00A87192">
        <w:rPr>
          <w:rFonts w:ascii="Arial" w:hAnsi="Arial" w:cs="Arial"/>
          <w:color w:val="000000"/>
          <w:sz w:val="24"/>
          <w:szCs w:val="24"/>
        </w:rPr>
        <w:t>s asc</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n</w:t>
      </w:r>
      <w:r w:rsidR="00226D78" w:rsidRPr="00A87192">
        <w:rPr>
          <w:rFonts w:ascii="Arial" w:hAnsi="Arial" w:cs="Arial"/>
          <w:color w:val="000000"/>
          <w:spacing w:val="-1"/>
          <w:sz w:val="24"/>
          <w:szCs w:val="24"/>
        </w:rPr>
        <w:t>di</w:t>
      </w:r>
      <w:r w:rsidR="00226D78" w:rsidRPr="00A87192">
        <w:rPr>
          <w:rFonts w:ascii="Arial" w:hAnsi="Arial" w:cs="Arial"/>
          <w:color w:val="000000"/>
          <w:sz w:val="24"/>
          <w:szCs w:val="24"/>
        </w:rPr>
        <w:t xml:space="preserve">eron a </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 xml:space="preserve">$ </w:t>
      </w:r>
      <w:r w:rsidR="00226D78" w:rsidRPr="00A87192">
        <w:rPr>
          <w:rFonts w:ascii="Arial" w:hAnsi="Arial" w:cs="Arial"/>
          <w:color w:val="000000"/>
          <w:spacing w:val="2"/>
          <w:sz w:val="24"/>
          <w:szCs w:val="24"/>
        </w:rPr>
        <w:t>7</w:t>
      </w:r>
      <w:r w:rsidR="00226D78" w:rsidRPr="00A87192">
        <w:rPr>
          <w:rFonts w:ascii="Arial" w:hAnsi="Arial" w:cs="Arial"/>
          <w:color w:val="000000"/>
          <w:sz w:val="24"/>
          <w:szCs w:val="24"/>
        </w:rPr>
        <w:t xml:space="preserve">6.9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 xml:space="preserve">es, </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o</w:t>
      </w:r>
      <w:r w:rsidR="00226D78" w:rsidRPr="00A87192">
        <w:rPr>
          <w:rFonts w:ascii="Arial" w:hAnsi="Arial" w:cs="Arial"/>
          <w:color w:val="000000"/>
          <w:spacing w:val="-3"/>
          <w:sz w:val="24"/>
          <w:szCs w:val="24"/>
        </w:rPr>
        <w:t>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o q</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e su</w:t>
      </w:r>
      <w:r w:rsidR="00226D78" w:rsidRPr="00A87192">
        <w:rPr>
          <w:rFonts w:ascii="Arial" w:hAnsi="Arial" w:cs="Arial"/>
          <w:color w:val="000000"/>
          <w:spacing w:val="-1"/>
          <w:sz w:val="24"/>
          <w:szCs w:val="24"/>
        </w:rPr>
        <w:t>p</w:t>
      </w:r>
      <w:r w:rsidR="00226D78" w:rsidRPr="00A87192">
        <w:rPr>
          <w:rFonts w:ascii="Arial" w:hAnsi="Arial" w:cs="Arial"/>
          <w:color w:val="000000"/>
          <w:sz w:val="24"/>
          <w:szCs w:val="24"/>
        </w:rPr>
        <w:t>eró en 2</w:t>
      </w:r>
      <w:r w:rsidR="00226D78" w:rsidRPr="00A87192">
        <w:rPr>
          <w:rFonts w:ascii="Arial" w:hAnsi="Arial" w:cs="Arial"/>
          <w:color w:val="000000"/>
          <w:spacing w:val="-1"/>
          <w:sz w:val="24"/>
          <w:szCs w:val="24"/>
        </w:rPr>
        <w:t>0</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 xml:space="preserve">9% </w:t>
      </w:r>
      <w:r w:rsidR="00A84550" w:rsidRPr="00A87192">
        <w:rPr>
          <w:rFonts w:ascii="Arial" w:hAnsi="Arial" w:cs="Arial"/>
          <w:color w:val="000000"/>
          <w:sz w:val="24"/>
          <w:szCs w:val="24"/>
        </w:rPr>
        <w:t>el</w:t>
      </w:r>
      <w:r w:rsidR="002971C6" w:rsidRPr="00A87192">
        <w:rPr>
          <w:rFonts w:ascii="Arial" w:hAnsi="Arial" w:cs="Arial"/>
          <w:color w:val="000000"/>
          <w:sz w:val="24"/>
          <w:szCs w:val="24"/>
        </w:rPr>
        <w:t xml:space="preserve"> </w:t>
      </w:r>
      <w:r w:rsidR="00BF5559" w:rsidRPr="00A87192">
        <w:rPr>
          <w:rFonts w:ascii="Arial" w:hAnsi="Arial" w:cs="Arial"/>
          <w:color w:val="000000"/>
          <w:spacing w:val="-1"/>
          <w:sz w:val="24"/>
          <w:szCs w:val="24"/>
        </w:rPr>
        <w:t>r</w:t>
      </w:r>
      <w:r w:rsidR="00D84871" w:rsidRPr="00A87192">
        <w:rPr>
          <w:rFonts w:ascii="Arial" w:hAnsi="Arial" w:cs="Arial"/>
          <w:color w:val="000000"/>
          <w:spacing w:val="-1"/>
          <w:sz w:val="24"/>
          <w:szCs w:val="24"/>
        </w:rPr>
        <w:t>es</w:t>
      </w:r>
      <w:r w:rsidR="00CF0DCD" w:rsidRPr="00A87192">
        <w:rPr>
          <w:rFonts w:ascii="Arial" w:hAnsi="Arial" w:cs="Arial"/>
          <w:color w:val="000000"/>
          <w:spacing w:val="-1"/>
          <w:sz w:val="24"/>
          <w:szCs w:val="24"/>
        </w:rPr>
        <w:t>u</w:t>
      </w:r>
      <w:r w:rsidR="00226D78" w:rsidRPr="00A87192">
        <w:rPr>
          <w:rFonts w:ascii="Arial" w:hAnsi="Arial" w:cs="Arial"/>
          <w:color w:val="000000"/>
          <w:spacing w:val="-1"/>
          <w:sz w:val="24"/>
          <w:szCs w:val="24"/>
        </w:rPr>
        <w:t>l</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d</w:t>
      </w:r>
      <w:r w:rsidR="00226D78"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r</w:t>
      </w:r>
      <w:r w:rsidR="00226D78" w:rsidRPr="00A87192">
        <w:rPr>
          <w:rFonts w:ascii="Arial" w:hAnsi="Arial" w:cs="Arial"/>
          <w:color w:val="000000"/>
          <w:spacing w:val="-3"/>
          <w:sz w:val="24"/>
          <w:szCs w:val="24"/>
        </w:rPr>
        <w:t>e</w:t>
      </w:r>
      <w:r w:rsidR="00226D78" w:rsidRPr="00A87192">
        <w:rPr>
          <w:rFonts w:ascii="Arial" w:hAnsi="Arial" w:cs="Arial"/>
          <w:color w:val="000000"/>
          <w:spacing w:val="2"/>
          <w:sz w:val="24"/>
          <w:szCs w:val="24"/>
        </w:rPr>
        <w:t>g</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s</w:t>
      </w:r>
      <w:r w:rsidR="00226D78" w:rsidRPr="00A87192">
        <w:rPr>
          <w:rFonts w:ascii="Arial" w:hAnsi="Arial" w:cs="Arial"/>
          <w:color w:val="000000"/>
          <w:spacing w:val="-1"/>
          <w:sz w:val="24"/>
          <w:szCs w:val="24"/>
        </w:rPr>
        <w:t>t</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d</w:t>
      </w:r>
      <w:r w:rsidR="00226D78"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el</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2</w:t>
      </w:r>
      <w:r w:rsidR="00226D78" w:rsidRPr="00A87192">
        <w:rPr>
          <w:rFonts w:ascii="Arial" w:hAnsi="Arial" w:cs="Arial"/>
          <w:color w:val="000000"/>
          <w:spacing w:val="-1"/>
          <w:sz w:val="24"/>
          <w:szCs w:val="24"/>
        </w:rPr>
        <w:t>0</w:t>
      </w:r>
      <w:r w:rsidR="00226D78" w:rsidRPr="00A87192">
        <w:rPr>
          <w:rFonts w:ascii="Arial" w:hAnsi="Arial" w:cs="Arial"/>
          <w:color w:val="000000"/>
          <w:sz w:val="24"/>
          <w:szCs w:val="24"/>
        </w:rPr>
        <w:t>10</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w:t>
      </w:r>
      <w:r w:rsidR="004C335B" w:rsidRPr="00A87192">
        <w:rPr>
          <w:rFonts w:ascii="Arial" w:hAnsi="Arial" w:cs="Arial"/>
          <w:color w:val="000000"/>
          <w:sz w:val="24"/>
          <w:szCs w:val="24"/>
        </w:rPr>
        <w:t xml:space="preserve"> </w:t>
      </w:r>
      <w:r w:rsidR="00226D78" w:rsidRPr="00A87192">
        <w:rPr>
          <w:rFonts w:ascii="Arial" w:hAnsi="Arial" w:cs="Arial"/>
          <w:color w:val="000000"/>
          <w:sz w:val="24"/>
          <w:szCs w:val="24"/>
        </w:rPr>
        <w:t>3</w:t>
      </w:r>
      <w:r w:rsidR="00226D78" w:rsidRPr="00A87192">
        <w:rPr>
          <w:rFonts w:ascii="Arial" w:hAnsi="Arial" w:cs="Arial"/>
          <w:color w:val="000000"/>
          <w:spacing w:val="-1"/>
          <w:sz w:val="24"/>
          <w:szCs w:val="24"/>
        </w:rPr>
        <w:t>8</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0</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pacing w:val="2"/>
          <w:sz w:val="24"/>
          <w:szCs w:val="24"/>
        </w:rPr>
        <w:t>o</w:t>
      </w:r>
      <w:r w:rsidR="00226D78" w:rsidRPr="00A87192">
        <w:rPr>
          <w:rFonts w:ascii="Arial" w:hAnsi="Arial" w:cs="Arial"/>
          <w:color w:val="000000"/>
          <w:sz w:val="24"/>
          <w:szCs w:val="24"/>
        </w:rPr>
        <w:t>n</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s</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s</w:t>
      </w:r>
      <w:r w:rsidR="00226D78" w:rsidRPr="00A87192">
        <w:rPr>
          <w:rFonts w:ascii="Arial" w:hAnsi="Arial" w:cs="Arial"/>
          <w:color w:val="000000"/>
          <w:spacing w:val="-4"/>
          <w:sz w:val="24"/>
          <w:szCs w:val="24"/>
        </w:rPr>
        <w:t>í</w:t>
      </w:r>
      <w:r w:rsidR="00226D78"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n</w:t>
      </w:r>
      <w:r w:rsidR="00CF0DCD" w:rsidRPr="00A87192">
        <w:rPr>
          <w:rFonts w:ascii="Arial" w:hAnsi="Arial" w:cs="Arial"/>
          <w:color w:val="000000"/>
          <w:sz w:val="24"/>
          <w:szCs w:val="24"/>
        </w:rPr>
        <w:t xml:space="preserve">a </w:t>
      </w:r>
      <w:r w:rsidR="00226D78" w:rsidRPr="00A87192">
        <w:rPr>
          <w:rFonts w:ascii="Arial" w:hAnsi="Arial" w:cs="Arial"/>
          <w:color w:val="000000"/>
          <w:spacing w:val="-4"/>
          <w:sz w:val="24"/>
          <w:szCs w:val="24"/>
        </w:rPr>
        <w:t>M</w:t>
      </w:r>
      <w:r w:rsidR="00226D78" w:rsidRPr="00A87192">
        <w:rPr>
          <w:rFonts w:ascii="Arial" w:hAnsi="Arial" w:cs="Arial"/>
          <w:color w:val="000000"/>
          <w:sz w:val="24"/>
          <w:szCs w:val="24"/>
        </w:rPr>
        <w:t>a</w:t>
      </w:r>
      <w:r w:rsidR="00226D78" w:rsidRPr="00A87192">
        <w:rPr>
          <w:rFonts w:ascii="Arial" w:hAnsi="Arial" w:cs="Arial"/>
          <w:color w:val="000000"/>
          <w:spacing w:val="3"/>
          <w:sz w:val="24"/>
          <w:szCs w:val="24"/>
        </w:rPr>
        <w:t>r</w:t>
      </w:r>
      <w:r w:rsidR="00226D78" w:rsidRPr="00A87192">
        <w:rPr>
          <w:rFonts w:ascii="Arial" w:hAnsi="Arial" w:cs="Arial"/>
          <w:color w:val="000000"/>
          <w:spacing w:val="-4"/>
          <w:sz w:val="24"/>
          <w:szCs w:val="24"/>
        </w:rPr>
        <w:t>í</w:t>
      </w:r>
      <w:r w:rsidR="00226D78" w:rsidRPr="00A87192">
        <w:rPr>
          <w:rFonts w:ascii="Arial" w:hAnsi="Arial" w:cs="Arial"/>
          <w:color w:val="000000"/>
          <w:spacing w:val="1"/>
          <w:sz w:val="24"/>
          <w:szCs w:val="24"/>
        </w:rPr>
        <w:t>t</w:t>
      </w:r>
      <w:r w:rsidR="00226D78" w:rsidRPr="00A87192">
        <w:rPr>
          <w:rFonts w:ascii="Arial" w:hAnsi="Arial" w:cs="Arial"/>
          <w:color w:val="000000"/>
          <w:spacing w:val="-1"/>
          <w:sz w:val="24"/>
          <w:szCs w:val="24"/>
        </w:rPr>
        <w:t>i</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l</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C</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l</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ao</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se</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emitió</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el</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8</w:t>
      </w:r>
      <w:r w:rsidR="00226D78" w:rsidRPr="00A87192">
        <w:rPr>
          <w:rFonts w:ascii="Arial" w:hAnsi="Arial" w:cs="Arial"/>
          <w:color w:val="000000"/>
          <w:spacing w:val="-1"/>
          <w:sz w:val="24"/>
          <w:szCs w:val="24"/>
        </w:rPr>
        <w:t>6</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3%</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l</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otal</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l</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ac</w:t>
      </w:r>
      <w:r w:rsidR="00226D78" w:rsidRPr="00A87192">
        <w:rPr>
          <w:rFonts w:ascii="Arial" w:hAnsi="Arial" w:cs="Arial"/>
          <w:color w:val="000000"/>
          <w:spacing w:val="-1"/>
          <w:sz w:val="24"/>
          <w:szCs w:val="24"/>
        </w:rPr>
        <w:t>o</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d</w:t>
      </w:r>
      <w:r w:rsidR="00226D78"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CF0DCD" w:rsidRPr="00A87192">
        <w:rPr>
          <w:rFonts w:ascii="Arial" w:hAnsi="Arial" w:cs="Arial"/>
          <w:color w:val="000000"/>
          <w:sz w:val="24"/>
          <w:szCs w:val="24"/>
        </w:rPr>
        <w:t xml:space="preserve">$ </w:t>
      </w:r>
      <w:r w:rsidR="00226D78" w:rsidRPr="00A87192">
        <w:rPr>
          <w:rFonts w:ascii="Arial" w:hAnsi="Arial" w:cs="Arial"/>
          <w:color w:val="000000"/>
          <w:sz w:val="24"/>
          <w:szCs w:val="24"/>
        </w:rPr>
        <w:t>6</w:t>
      </w:r>
      <w:r w:rsidR="00226D78" w:rsidRPr="00A87192">
        <w:rPr>
          <w:rFonts w:ascii="Arial" w:hAnsi="Arial" w:cs="Arial"/>
          <w:color w:val="000000"/>
          <w:spacing w:val="-1"/>
          <w:sz w:val="24"/>
          <w:szCs w:val="24"/>
        </w:rPr>
        <w:t>6</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 xml:space="preserve">3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 xml:space="preserve">es),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nt</w:t>
      </w:r>
      <w:r w:rsidR="00226D78" w:rsidRPr="00A87192">
        <w:rPr>
          <w:rFonts w:ascii="Arial" w:hAnsi="Arial" w:cs="Arial"/>
          <w:color w:val="000000"/>
          <w:spacing w:val="1"/>
          <w:sz w:val="24"/>
          <w:szCs w:val="24"/>
        </w:rPr>
        <w:t>r</w:t>
      </w:r>
      <w:r w:rsidR="00226D78" w:rsidRPr="00A87192">
        <w:rPr>
          <w:rFonts w:ascii="Arial" w:hAnsi="Arial" w:cs="Arial"/>
          <w:color w:val="000000"/>
          <w:spacing w:val="-3"/>
          <w:sz w:val="24"/>
          <w:szCs w:val="24"/>
        </w:rPr>
        <w:t>a</w:t>
      </w:r>
      <w:r w:rsidR="00226D78" w:rsidRPr="00A87192">
        <w:rPr>
          <w:rFonts w:ascii="Arial" w:hAnsi="Arial" w:cs="Arial"/>
          <w:color w:val="000000"/>
          <w:sz w:val="24"/>
          <w:szCs w:val="24"/>
        </w:rPr>
        <w:t xml:space="preserve">s </w:t>
      </w:r>
      <w:r w:rsidR="00226D78" w:rsidRPr="00A87192">
        <w:rPr>
          <w:rFonts w:ascii="Arial" w:hAnsi="Arial" w:cs="Arial"/>
          <w:color w:val="000000"/>
          <w:spacing w:val="2"/>
          <w:sz w:val="24"/>
          <w:szCs w:val="24"/>
        </w:rPr>
        <w:t>q</w:t>
      </w:r>
      <w:r w:rsidR="00226D78" w:rsidRPr="00A87192">
        <w:rPr>
          <w:rFonts w:ascii="Arial" w:hAnsi="Arial" w:cs="Arial"/>
          <w:color w:val="000000"/>
          <w:sz w:val="24"/>
          <w:szCs w:val="24"/>
        </w:rPr>
        <w:t xml:space="preserve">ue  en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 xml:space="preserve">a </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 xml:space="preserve">a </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érea 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 xml:space="preserve">l </w:t>
      </w:r>
      <w:r w:rsidR="00226D78" w:rsidRPr="00A87192">
        <w:rPr>
          <w:rFonts w:ascii="Arial" w:hAnsi="Arial" w:cs="Arial"/>
          <w:color w:val="000000"/>
          <w:spacing w:val="-1"/>
          <w:sz w:val="24"/>
          <w:szCs w:val="24"/>
        </w:rPr>
        <w:t>C</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ll</w:t>
      </w:r>
      <w:r w:rsidR="00226D78" w:rsidRPr="00A87192">
        <w:rPr>
          <w:rFonts w:ascii="Arial" w:hAnsi="Arial" w:cs="Arial"/>
          <w:color w:val="000000"/>
          <w:sz w:val="24"/>
          <w:szCs w:val="24"/>
        </w:rPr>
        <w:t>ao y</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 xml:space="preserve">en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 xml:space="preserve">a </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d</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26D78" w:rsidRPr="00A87192">
        <w:rPr>
          <w:rFonts w:ascii="Arial" w:hAnsi="Arial" w:cs="Arial"/>
          <w:color w:val="000000"/>
          <w:spacing w:val="2"/>
          <w:sz w:val="24"/>
          <w:szCs w:val="24"/>
        </w:rPr>
        <w:t xml:space="preserve"> T</w:t>
      </w:r>
      <w:r w:rsidR="00226D78" w:rsidRPr="00A87192">
        <w:rPr>
          <w:rFonts w:ascii="Arial" w:hAnsi="Arial" w:cs="Arial"/>
          <w:color w:val="000000"/>
          <w:sz w:val="24"/>
          <w:szCs w:val="24"/>
        </w:rPr>
        <w:t>ac</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se</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gi</w:t>
      </w:r>
      <w:r w:rsidR="00226D78" w:rsidRPr="00A87192">
        <w:rPr>
          <w:rFonts w:ascii="Arial" w:hAnsi="Arial" w:cs="Arial"/>
          <w:color w:val="000000"/>
          <w:sz w:val="24"/>
          <w:szCs w:val="24"/>
        </w:rPr>
        <w:t>s</w:t>
      </w:r>
      <w:r w:rsidR="00226D78" w:rsidRPr="00A87192">
        <w:rPr>
          <w:rFonts w:ascii="Arial" w:hAnsi="Arial" w:cs="Arial"/>
          <w:color w:val="000000"/>
          <w:spacing w:val="1"/>
          <w:sz w:val="24"/>
          <w:szCs w:val="24"/>
        </w:rPr>
        <w:t>tr</w:t>
      </w:r>
      <w:r w:rsidR="00226D78" w:rsidRPr="00A87192">
        <w:rPr>
          <w:rFonts w:ascii="Arial" w:hAnsi="Arial" w:cs="Arial"/>
          <w:color w:val="000000"/>
          <w:sz w:val="24"/>
          <w:szCs w:val="24"/>
        </w:rPr>
        <w:t>ó</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el</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8.3%</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$6.4</w:t>
      </w:r>
      <w:r w:rsidR="00226D78" w:rsidRPr="00A87192">
        <w:rPr>
          <w:rFonts w:ascii="Arial" w:hAnsi="Arial" w:cs="Arial"/>
          <w:color w:val="000000"/>
          <w:spacing w:val="2"/>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y 5.4%</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$4</w:t>
      </w:r>
      <w:r w:rsidR="00226D78" w:rsidRPr="00A87192">
        <w:rPr>
          <w:rFonts w:ascii="Arial" w:hAnsi="Arial" w:cs="Arial"/>
          <w:color w:val="000000"/>
          <w:spacing w:val="3"/>
          <w:sz w:val="24"/>
          <w:szCs w:val="24"/>
        </w:rPr>
        <w:t>.</w:t>
      </w:r>
      <w:r w:rsidR="00226D78" w:rsidRPr="00A87192">
        <w:rPr>
          <w:rFonts w:ascii="Arial" w:hAnsi="Arial" w:cs="Arial"/>
          <w:color w:val="000000"/>
          <w:sz w:val="24"/>
          <w:szCs w:val="24"/>
        </w:rPr>
        <w:t xml:space="preserve">2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 xml:space="preserve">es), </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es</w:t>
      </w:r>
      <w:r w:rsidR="00226D78" w:rsidRPr="00A87192">
        <w:rPr>
          <w:rFonts w:ascii="Arial" w:hAnsi="Arial" w:cs="Arial"/>
          <w:color w:val="000000"/>
          <w:spacing w:val="-1"/>
          <w:sz w:val="24"/>
          <w:szCs w:val="24"/>
        </w:rPr>
        <w:t>p</w:t>
      </w:r>
      <w:r w:rsidR="00226D78" w:rsidRPr="00A87192">
        <w:rPr>
          <w:rFonts w:ascii="Arial" w:hAnsi="Arial" w:cs="Arial"/>
          <w:color w:val="000000"/>
          <w:sz w:val="24"/>
          <w:szCs w:val="24"/>
        </w:rPr>
        <w:t>e</w:t>
      </w:r>
      <w:r w:rsidR="00226D78" w:rsidRPr="00A87192">
        <w:rPr>
          <w:rFonts w:ascii="Arial" w:hAnsi="Arial" w:cs="Arial"/>
          <w:color w:val="000000"/>
          <w:spacing w:val="-3"/>
          <w:sz w:val="24"/>
          <w:szCs w:val="24"/>
        </w:rPr>
        <w:t>c</w:t>
      </w:r>
      <w:r w:rsidR="00226D78" w:rsidRPr="00A87192">
        <w:rPr>
          <w:rFonts w:ascii="Arial" w:hAnsi="Arial" w:cs="Arial"/>
          <w:color w:val="000000"/>
          <w:spacing w:val="1"/>
          <w:sz w:val="24"/>
          <w:szCs w:val="24"/>
        </w:rPr>
        <w:t>t</w:t>
      </w:r>
      <w:r w:rsidR="00226D78" w:rsidRPr="00A87192">
        <w:rPr>
          <w:rFonts w:ascii="Arial" w:hAnsi="Arial" w:cs="Arial"/>
          <w:color w:val="000000"/>
          <w:spacing w:val="-1"/>
          <w:sz w:val="24"/>
          <w:szCs w:val="24"/>
        </w:rPr>
        <w:t>i</w:t>
      </w:r>
      <w:r w:rsidR="00226D78" w:rsidRPr="00A87192">
        <w:rPr>
          <w:rFonts w:ascii="Arial" w:hAnsi="Arial" w:cs="Arial"/>
          <w:color w:val="000000"/>
          <w:spacing w:val="-2"/>
          <w:sz w:val="24"/>
          <w:szCs w:val="24"/>
        </w:rPr>
        <w:t>v</w:t>
      </w:r>
      <w:r w:rsidR="00226D78" w:rsidRPr="00A87192">
        <w:rPr>
          <w:rFonts w:ascii="Arial" w:hAnsi="Arial" w:cs="Arial"/>
          <w:color w:val="000000"/>
          <w:sz w:val="24"/>
          <w:szCs w:val="24"/>
        </w:rPr>
        <w:t>amen</w:t>
      </w:r>
      <w:r w:rsidR="00226D78" w:rsidRPr="00A87192">
        <w:rPr>
          <w:rFonts w:ascii="Arial" w:hAnsi="Arial" w:cs="Arial"/>
          <w:color w:val="000000"/>
          <w:spacing w:val="1"/>
          <w:sz w:val="24"/>
          <w:szCs w:val="24"/>
        </w:rPr>
        <w:t>t</w:t>
      </w:r>
      <w:r w:rsidR="00351CBB" w:rsidRPr="00A87192">
        <w:rPr>
          <w:rFonts w:ascii="Arial" w:hAnsi="Arial" w:cs="Arial"/>
          <w:color w:val="000000"/>
          <w:sz w:val="24"/>
          <w:szCs w:val="24"/>
        </w:rPr>
        <w:t>e.</w:t>
      </w:r>
    </w:p>
    <w:p w:rsidR="005A6AC1" w:rsidRPr="00A87192" w:rsidRDefault="00BE4467" w:rsidP="005A6AC1">
      <w:pPr>
        <w:widowControl w:val="0"/>
        <w:autoSpaceDE w:val="0"/>
        <w:autoSpaceDN w:val="0"/>
        <w:adjustRightInd w:val="0"/>
        <w:spacing w:after="0" w:line="360" w:lineRule="auto"/>
        <w:ind w:right="972"/>
        <w:jc w:val="center"/>
        <w:rPr>
          <w:rFonts w:ascii="Arial" w:hAnsi="Arial" w:cs="Arial"/>
          <w:b/>
          <w:bCs/>
          <w:color w:val="000000"/>
          <w:sz w:val="24"/>
          <w:szCs w:val="24"/>
        </w:rPr>
      </w:pPr>
      <w:proofErr w:type="gramStart"/>
      <w:r w:rsidRPr="00A87192">
        <w:rPr>
          <w:rFonts w:ascii="Arial" w:hAnsi="Arial" w:cs="Arial"/>
          <w:b/>
          <w:bCs/>
          <w:color w:val="000000"/>
          <w:spacing w:val="1"/>
          <w:sz w:val="24"/>
          <w:szCs w:val="24"/>
        </w:rPr>
        <w:t>Figura</w:t>
      </w:r>
      <w:r w:rsidR="00226D78" w:rsidRPr="00A87192">
        <w:rPr>
          <w:rFonts w:ascii="Arial" w:hAnsi="Arial" w:cs="Arial"/>
          <w:b/>
          <w:bCs/>
          <w:color w:val="000000"/>
          <w:sz w:val="24"/>
          <w:szCs w:val="24"/>
        </w:rPr>
        <w:t>N°</w:t>
      </w:r>
      <w:proofErr w:type="gramEnd"/>
      <w:r w:rsidR="00FB1619" w:rsidRPr="00A87192">
        <w:rPr>
          <w:rFonts w:ascii="Arial" w:hAnsi="Arial" w:cs="Arial"/>
          <w:b/>
          <w:bCs/>
          <w:color w:val="000000"/>
          <w:sz w:val="24"/>
          <w:szCs w:val="24"/>
        </w:rPr>
        <w:t>11</w:t>
      </w:r>
    </w:p>
    <w:p w:rsidR="00226D78" w:rsidRPr="00A87192" w:rsidRDefault="00226D78" w:rsidP="005A6AC1">
      <w:pPr>
        <w:widowControl w:val="0"/>
        <w:autoSpaceDE w:val="0"/>
        <w:autoSpaceDN w:val="0"/>
        <w:adjustRightInd w:val="0"/>
        <w:spacing w:after="0" w:line="360" w:lineRule="auto"/>
        <w:ind w:right="972"/>
        <w:jc w:val="center"/>
        <w:rPr>
          <w:rFonts w:ascii="Arial" w:hAnsi="Arial" w:cs="Arial"/>
          <w:color w:val="000000"/>
          <w:sz w:val="24"/>
          <w:szCs w:val="24"/>
        </w:rPr>
      </w:pPr>
      <w:r w:rsidRPr="00A87192">
        <w:rPr>
          <w:rFonts w:ascii="Arial" w:hAnsi="Arial" w:cs="Arial"/>
          <w:b/>
          <w:bCs/>
          <w:color w:val="000000"/>
          <w:spacing w:val="2"/>
          <w:sz w:val="24"/>
          <w:szCs w:val="24"/>
        </w:rPr>
        <w:t>R</w:t>
      </w:r>
      <w:r w:rsidRPr="00A87192">
        <w:rPr>
          <w:rFonts w:ascii="Arial" w:hAnsi="Arial" w:cs="Arial"/>
          <w:b/>
          <w:bCs/>
          <w:color w:val="000000"/>
          <w:sz w:val="24"/>
          <w:szCs w:val="24"/>
        </w:rPr>
        <w:t>en</w:t>
      </w:r>
      <w:r w:rsidRPr="00A87192">
        <w:rPr>
          <w:rFonts w:ascii="Arial" w:hAnsi="Arial" w:cs="Arial"/>
          <w:b/>
          <w:bCs/>
          <w:color w:val="000000"/>
          <w:spacing w:val="1"/>
          <w:sz w:val="24"/>
          <w:szCs w:val="24"/>
        </w:rPr>
        <w:t>d</w:t>
      </w:r>
      <w:r w:rsidRPr="00A87192">
        <w:rPr>
          <w:rFonts w:ascii="Arial" w:hAnsi="Arial" w:cs="Arial"/>
          <w:b/>
          <w:bCs/>
          <w:color w:val="000000"/>
          <w:sz w:val="24"/>
          <w:szCs w:val="24"/>
        </w:rPr>
        <w:t>imie</w:t>
      </w:r>
      <w:r w:rsidRPr="00A87192">
        <w:rPr>
          <w:rFonts w:ascii="Arial" w:hAnsi="Arial" w:cs="Arial"/>
          <w:b/>
          <w:bCs/>
          <w:color w:val="000000"/>
          <w:spacing w:val="3"/>
          <w:sz w:val="24"/>
          <w:szCs w:val="24"/>
        </w:rPr>
        <w:t>n</w:t>
      </w:r>
      <w:r w:rsidRPr="00A87192">
        <w:rPr>
          <w:rFonts w:ascii="Arial" w:hAnsi="Arial" w:cs="Arial"/>
          <w:b/>
          <w:bCs/>
          <w:color w:val="000000"/>
          <w:spacing w:val="1"/>
          <w:sz w:val="24"/>
          <w:szCs w:val="24"/>
        </w:rPr>
        <w:t>t</w:t>
      </w:r>
      <w:r w:rsidRPr="00A87192">
        <w:rPr>
          <w:rFonts w:ascii="Arial" w:hAnsi="Arial" w:cs="Arial"/>
          <w:b/>
          <w:bCs/>
          <w:color w:val="000000"/>
          <w:sz w:val="24"/>
          <w:szCs w:val="24"/>
        </w:rPr>
        <w:t>o</w:t>
      </w:r>
      <w:r w:rsidR="000B428A">
        <w:rPr>
          <w:rFonts w:ascii="Arial" w:hAnsi="Arial" w:cs="Arial"/>
          <w:b/>
          <w:bCs/>
          <w:color w:val="000000"/>
          <w:sz w:val="24"/>
          <w:szCs w:val="24"/>
        </w:rPr>
        <w:t xml:space="preserve"> </w:t>
      </w:r>
      <w:r w:rsidRPr="00A87192">
        <w:rPr>
          <w:rFonts w:ascii="Arial" w:hAnsi="Arial" w:cs="Arial"/>
          <w:b/>
          <w:bCs/>
          <w:color w:val="000000"/>
          <w:sz w:val="24"/>
          <w:szCs w:val="24"/>
        </w:rPr>
        <w:t>e</w:t>
      </w:r>
      <w:r w:rsidRPr="00A87192">
        <w:rPr>
          <w:rFonts w:ascii="Arial" w:hAnsi="Arial" w:cs="Arial"/>
          <w:b/>
          <w:bCs/>
          <w:color w:val="000000"/>
          <w:spacing w:val="-1"/>
          <w:sz w:val="24"/>
          <w:szCs w:val="24"/>
        </w:rPr>
        <w:t>c</w:t>
      </w:r>
      <w:r w:rsidRPr="00A87192">
        <w:rPr>
          <w:rFonts w:ascii="Arial" w:hAnsi="Arial" w:cs="Arial"/>
          <w:b/>
          <w:bCs/>
          <w:color w:val="000000"/>
          <w:sz w:val="24"/>
          <w:szCs w:val="24"/>
        </w:rPr>
        <w:t>on</w:t>
      </w:r>
      <w:r w:rsidRPr="00A87192">
        <w:rPr>
          <w:rFonts w:ascii="Arial" w:hAnsi="Arial" w:cs="Arial"/>
          <w:b/>
          <w:bCs/>
          <w:color w:val="000000"/>
          <w:spacing w:val="3"/>
          <w:sz w:val="24"/>
          <w:szCs w:val="24"/>
        </w:rPr>
        <w:t>ó</w:t>
      </w:r>
      <w:r w:rsidRPr="00A87192">
        <w:rPr>
          <w:rFonts w:ascii="Arial" w:hAnsi="Arial" w:cs="Arial"/>
          <w:b/>
          <w:bCs/>
          <w:color w:val="000000"/>
          <w:sz w:val="24"/>
          <w:szCs w:val="24"/>
        </w:rPr>
        <w:t>mico</w:t>
      </w:r>
      <w:r w:rsidR="000B428A">
        <w:rPr>
          <w:rFonts w:ascii="Arial" w:hAnsi="Arial" w:cs="Arial"/>
          <w:b/>
          <w:bCs/>
          <w:color w:val="000000"/>
          <w:sz w:val="24"/>
          <w:szCs w:val="24"/>
        </w:rPr>
        <w:t xml:space="preserve"> </w:t>
      </w:r>
      <w:r w:rsidRPr="00A87192">
        <w:rPr>
          <w:rFonts w:ascii="Arial" w:hAnsi="Arial" w:cs="Arial"/>
          <w:b/>
          <w:bCs/>
          <w:color w:val="000000"/>
          <w:sz w:val="24"/>
          <w:szCs w:val="24"/>
        </w:rPr>
        <w:t>en co</w:t>
      </w:r>
      <w:r w:rsidRPr="00A87192">
        <w:rPr>
          <w:rFonts w:ascii="Arial" w:hAnsi="Arial" w:cs="Arial"/>
          <w:b/>
          <w:bCs/>
          <w:color w:val="000000"/>
          <w:spacing w:val="1"/>
          <w:sz w:val="24"/>
          <w:szCs w:val="24"/>
        </w:rPr>
        <w:t>nt</w:t>
      </w:r>
      <w:r w:rsidRPr="00A87192">
        <w:rPr>
          <w:rFonts w:ascii="Arial" w:hAnsi="Arial" w:cs="Arial"/>
          <w:b/>
          <w:bCs/>
          <w:color w:val="000000"/>
          <w:spacing w:val="-1"/>
          <w:sz w:val="24"/>
          <w:szCs w:val="24"/>
        </w:rPr>
        <w:t>r</w:t>
      </w:r>
      <w:r w:rsidRPr="00A87192">
        <w:rPr>
          <w:rFonts w:ascii="Arial" w:hAnsi="Arial" w:cs="Arial"/>
          <w:b/>
          <w:bCs/>
          <w:color w:val="000000"/>
          <w:sz w:val="24"/>
          <w:szCs w:val="24"/>
        </w:rPr>
        <w:t xml:space="preserve">ol </w:t>
      </w:r>
      <w:r w:rsidRPr="00A87192">
        <w:rPr>
          <w:rFonts w:ascii="Arial" w:hAnsi="Arial" w:cs="Arial"/>
          <w:b/>
          <w:bCs/>
          <w:color w:val="000000"/>
          <w:w w:val="99"/>
          <w:sz w:val="24"/>
          <w:szCs w:val="24"/>
        </w:rPr>
        <w:t>co</w:t>
      </w:r>
      <w:r w:rsidRPr="00A87192">
        <w:rPr>
          <w:rFonts w:ascii="Arial" w:hAnsi="Arial" w:cs="Arial"/>
          <w:b/>
          <w:bCs/>
          <w:color w:val="000000"/>
          <w:spacing w:val="1"/>
          <w:w w:val="99"/>
          <w:sz w:val="24"/>
          <w:szCs w:val="24"/>
        </w:rPr>
        <w:t>n</w:t>
      </w:r>
      <w:r w:rsidRPr="00A87192">
        <w:rPr>
          <w:rFonts w:ascii="Arial" w:hAnsi="Arial" w:cs="Arial"/>
          <w:b/>
          <w:bCs/>
          <w:color w:val="000000"/>
          <w:w w:val="99"/>
          <w:sz w:val="24"/>
          <w:szCs w:val="24"/>
        </w:rPr>
        <w:t>cur</w:t>
      </w:r>
      <w:r w:rsidRPr="00A87192">
        <w:rPr>
          <w:rFonts w:ascii="Arial" w:hAnsi="Arial" w:cs="Arial"/>
          <w:b/>
          <w:bCs/>
          <w:color w:val="000000"/>
          <w:spacing w:val="1"/>
          <w:w w:val="99"/>
          <w:sz w:val="24"/>
          <w:szCs w:val="24"/>
        </w:rPr>
        <w:t>r</w:t>
      </w:r>
      <w:r w:rsidRPr="00A87192">
        <w:rPr>
          <w:rFonts w:ascii="Arial" w:hAnsi="Arial" w:cs="Arial"/>
          <w:b/>
          <w:bCs/>
          <w:color w:val="000000"/>
          <w:w w:val="99"/>
          <w:sz w:val="24"/>
          <w:szCs w:val="24"/>
        </w:rPr>
        <w:t>en</w:t>
      </w:r>
      <w:r w:rsidRPr="00A87192">
        <w:rPr>
          <w:rFonts w:ascii="Arial" w:hAnsi="Arial" w:cs="Arial"/>
          <w:b/>
          <w:bCs/>
          <w:color w:val="000000"/>
          <w:spacing w:val="1"/>
          <w:w w:val="99"/>
          <w:sz w:val="24"/>
          <w:szCs w:val="24"/>
        </w:rPr>
        <w:t>t</w:t>
      </w:r>
      <w:r w:rsidRPr="00A87192">
        <w:rPr>
          <w:rFonts w:ascii="Arial" w:hAnsi="Arial" w:cs="Arial"/>
          <w:b/>
          <w:bCs/>
          <w:color w:val="000000"/>
          <w:w w:val="99"/>
          <w:sz w:val="24"/>
          <w:szCs w:val="24"/>
        </w:rPr>
        <w:t>e</w:t>
      </w:r>
    </w:p>
    <w:p w:rsidR="00226D78" w:rsidRPr="00A87192" w:rsidRDefault="00BF5559" w:rsidP="00877A35">
      <w:pPr>
        <w:widowControl w:val="0"/>
        <w:autoSpaceDE w:val="0"/>
        <w:autoSpaceDN w:val="0"/>
        <w:adjustRightInd w:val="0"/>
        <w:spacing w:after="0" w:line="360" w:lineRule="auto"/>
        <w:jc w:val="both"/>
        <w:rPr>
          <w:rFonts w:ascii="Arial" w:hAnsi="Arial" w:cs="Arial"/>
          <w:color w:val="000000"/>
          <w:sz w:val="24"/>
          <w:szCs w:val="24"/>
        </w:rPr>
      </w:pPr>
      <w:r w:rsidRPr="00A87192">
        <w:rPr>
          <w:rFonts w:ascii="Arial" w:hAnsi="Arial" w:cs="Arial"/>
          <w:noProof/>
          <w:sz w:val="24"/>
          <w:szCs w:val="24"/>
          <w:lang w:val="en-US" w:eastAsia="en-US"/>
        </w:rPr>
        <w:drawing>
          <wp:anchor distT="0" distB="0" distL="114300" distR="114300" simplePos="0" relativeHeight="251674624" behindDoc="0" locked="0" layoutInCell="1" allowOverlap="1">
            <wp:simplePos x="0" y="0"/>
            <wp:positionH relativeFrom="column">
              <wp:posOffset>869950</wp:posOffset>
            </wp:positionH>
            <wp:positionV relativeFrom="paragraph">
              <wp:posOffset>6985</wp:posOffset>
            </wp:positionV>
            <wp:extent cx="4364355" cy="239712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4355" cy="2397125"/>
                    </a:xfrm>
                    <a:prstGeom prst="rect">
                      <a:avLst/>
                    </a:prstGeom>
                    <a:noFill/>
                    <a:ln>
                      <a:noFill/>
                    </a:ln>
                  </pic:spPr>
                </pic:pic>
              </a:graphicData>
            </a:graphic>
          </wp:anchor>
        </w:drawing>
      </w:r>
    </w:p>
    <w:p w:rsidR="00226D78" w:rsidRPr="00A87192" w:rsidRDefault="00226D78" w:rsidP="00877A35">
      <w:pPr>
        <w:widowControl w:val="0"/>
        <w:autoSpaceDE w:val="0"/>
        <w:autoSpaceDN w:val="0"/>
        <w:adjustRightInd w:val="0"/>
        <w:spacing w:after="0" w:line="360" w:lineRule="auto"/>
        <w:jc w:val="both"/>
        <w:rPr>
          <w:rFonts w:ascii="Arial" w:hAnsi="Arial" w:cs="Arial"/>
          <w:color w:val="000000"/>
          <w:sz w:val="24"/>
          <w:szCs w:val="24"/>
        </w:rPr>
      </w:pPr>
    </w:p>
    <w:p w:rsidR="00226D78" w:rsidRPr="00A87192" w:rsidRDefault="00226D78" w:rsidP="00877A35">
      <w:pPr>
        <w:widowControl w:val="0"/>
        <w:autoSpaceDE w:val="0"/>
        <w:autoSpaceDN w:val="0"/>
        <w:adjustRightInd w:val="0"/>
        <w:spacing w:after="0" w:line="360" w:lineRule="auto"/>
        <w:jc w:val="both"/>
        <w:rPr>
          <w:rFonts w:ascii="Arial" w:hAnsi="Arial" w:cs="Arial"/>
          <w:color w:val="000000"/>
          <w:sz w:val="24"/>
          <w:szCs w:val="24"/>
        </w:rPr>
      </w:pPr>
    </w:p>
    <w:p w:rsidR="00226D78" w:rsidRPr="00A87192" w:rsidRDefault="00226D78" w:rsidP="00877A35">
      <w:pPr>
        <w:widowControl w:val="0"/>
        <w:autoSpaceDE w:val="0"/>
        <w:autoSpaceDN w:val="0"/>
        <w:adjustRightInd w:val="0"/>
        <w:spacing w:after="0" w:line="360" w:lineRule="auto"/>
        <w:jc w:val="both"/>
        <w:rPr>
          <w:rFonts w:ascii="Arial" w:hAnsi="Arial" w:cs="Arial"/>
          <w:color w:val="000000"/>
          <w:sz w:val="24"/>
          <w:szCs w:val="24"/>
        </w:rPr>
      </w:pPr>
    </w:p>
    <w:p w:rsidR="00226D78" w:rsidRPr="00A87192" w:rsidRDefault="00226D78" w:rsidP="00877A35">
      <w:pPr>
        <w:widowControl w:val="0"/>
        <w:autoSpaceDE w:val="0"/>
        <w:autoSpaceDN w:val="0"/>
        <w:adjustRightInd w:val="0"/>
        <w:spacing w:after="0" w:line="360" w:lineRule="auto"/>
        <w:jc w:val="both"/>
        <w:rPr>
          <w:rFonts w:ascii="Arial" w:hAnsi="Arial" w:cs="Arial"/>
          <w:color w:val="000000"/>
          <w:sz w:val="24"/>
          <w:szCs w:val="24"/>
        </w:rPr>
      </w:pPr>
    </w:p>
    <w:p w:rsidR="00226D78" w:rsidRPr="00A87192" w:rsidRDefault="00226D78" w:rsidP="00877A35">
      <w:pPr>
        <w:widowControl w:val="0"/>
        <w:autoSpaceDE w:val="0"/>
        <w:autoSpaceDN w:val="0"/>
        <w:adjustRightInd w:val="0"/>
        <w:spacing w:after="0" w:line="360" w:lineRule="auto"/>
        <w:jc w:val="both"/>
        <w:rPr>
          <w:rFonts w:ascii="Arial" w:hAnsi="Arial" w:cs="Arial"/>
          <w:color w:val="000000"/>
          <w:sz w:val="24"/>
          <w:szCs w:val="24"/>
        </w:rPr>
      </w:pPr>
    </w:p>
    <w:p w:rsidR="00226D78" w:rsidRPr="00A87192" w:rsidRDefault="002F38D5" w:rsidP="00BB0D56">
      <w:pPr>
        <w:widowControl w:val="0"/>
        <w:autoSpaceDE w:val="0"/>
        <w:autoSpaceDN w:val="0"/>
        <w:adjustRightInd w:val="0"/>
        <w:spacing w:after="0" w:line="360" w:lineRule="auto"/>
        <w:jc w:val="both"/>
        <w:rPr>
          <w:rFonts w:ascii="Arial" w:hAnsi="Arial" w:cs="Arial"/>
          <w:color w:val="000000"/>
          <w:sz w:val="20"/>
          <w:szCs w:val="24"/>
        </w:rPr>
      </w:pPr>
      <w:r>
        <w:rPr>
          <w:rFonts w:ascii="Arial" w:hAnsi="Arial" w:cs="Arial"/>
          <w:noProof/>
          <w:sz w:val="20"/>
          <w:szCs w:val="24"/>
          <w:lang w:val="en-US" w:eastAsia="en-US"/>
        </w:rPr>
        <mc:AlternateContent>
          <mc:Choice Requires="wps">
            <w:drawing>
              <wp:anchor distT="0" distB="0" distL="114300" distR="114300" simplePos="0" relativeHeight="251670528" behindDoc="1" locked="0" layoutInCell="0" allowOverlap="1">
                <wp:simplePos x="0" y="0"/>
                <wp:positionH relativeFrom="page">
                  <wp:posOffset>2359660</wp:posOffset>
                </wp:positionH>
                <wp:positionV relativeFrom="paragraph">
                  <wp:posOffset>-2148840</wp:posOffset>
                </wp:positionV>
                <wp:extent cx="4064000" cy="2146300"/>
                <wp:effectExtent l="0" t="0" r="0" b="0"/>
                <wp:wrapNone/>
                <wp:docPr id="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7DF" w:rsidRDefault="000B07DF" w:rsidP="00226D78">
                            <w:pPr>
                              <w:spacing w:after="0" w:line="3380" w:lineRule="atLeast"/>
                              <w:rPr>
                                <w:rFonts w:ascii="Times New Roman" w:hAnsi="Times New Roman"/>
                                <w:sz w:val="24"/>
                                <w:szCs w:val="24"/>
                              </w:rPr>
                            </w:pPr>
                          </w:p>
                          <w:p w:rsidR="000B07DF" w:rsidRDefault="000B07DF" w:rsidP="00226D78">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9" style="position:absolute;left:0;text-align:left;margin-left:185.8pt;margin-top:-169.2pt;width:320pt;height:16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GprwIAAKk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" o:allowincell="f" filled="f" stroked="f">
                <v:textbox inset="0,0,0,0">
                  <w:txbxContent>
                    <w:p w:rsidR="000B428A" w:rsidRDefault="000B428A" w:rsidP="00226D78">
                      <w:pPr>
                        <w:spacing w:after="0" w:line="3380" w:lineRule="atLeast"/>
                        <w:rPr>
                          <w:rFonts w:ascii="Times New Roman" w:hAnsi="Times New Roman"/>
                          <w:sz w:val="24"/>
                          <w:szCs w:val="24"/>
                        </w:rPr>
                      </w:pPr>
                    </w:p>
                    <w:p w:rsidR="000B428A" w:rsidRDefault="000B428A" w:rsidP="00226D78">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00226D78" w:rsidRPr="00A87192">
        <w:rPr>
          <w:rFonts w:ascii="Arial" w:hAnsi="Arial" w:cs="Arial"/>
          <w:iCs/>
          <w:color w:val="000000"/>
          <w:spacing w:val="-1"/>
          <w:sz w:val="20"/>
          <w:szCs w:val="24"/>
        </w:rPr>
        <w:t>F</w:t>
      </w:r>
      <w:r w:rsidR="00226D78" w:rsidRPr="00A87192">
        <w:rPr>
          <w:rFonts w:ascii="Arial" w:hAnsi="Arial" w:cs="Arial"/>
          <w:iCs/>
          <w:color w:val="000000"/>
          <w:spacing w:val="2"/>
          <w:sz w:val="20"/>
          <w:szCs w:val="24"/>
        </w:rPr>
        <w:t>u</w:t>
      </w:r>
      <w:r w:rsidR="00226D78" w:rsidRPr="00A87192">
        <w:rPr>
          <w:rFonts w:ascii="Arial" w:hAnsi="Arial" w:cs="Arial"/>
          <w:iCs/>
          <w:color w:val="000000"/>
          <w:spacing w:val="-1"/>
          <w:sz w:val="20"/>
          <w:szCs w:val="24"/>
        </w:rPr>
        <w:t>en</w:t>
      </w:r>
      <w:r w:rsidR="00226D78" w:rsidRPr="00A87192">
        <w:rPr>
          <w:rFonts w:ascii="Arial" w:hAnsi="Arial" w:cs="Arial"/>
          <w:iCs/>
          <w:color w:val="000000"/>
          <w:spacing w:val="2"/>
          <w:sz w:val="20"/>
          <w:szCs w:val="24"/>
        </w:rPr>
        <w:t>t</w:t>
      </w:r>
      <w:r w:rsidR="00226D78" w:rsidRPr="00A87192">
        <w:rPr>
          <w:rFonts w:ascii="Arial" w:hAnsi="Arial" w:cs="Arial"/>
          <w:iCs/>
          <w:color w:val="000000"/>
          <w:spacing w:val="-1"/>
          <w:sz w:val="20"/>
          <w:szCs w:val="24"/>
        </w:rPr>
        <w:t>e</w:t>
      </w:r>
      <w:r w:rsidR="00226D78" w:rsidRPr="00A87192">
        <w:rPr>
          <w:rFonts w:ascii="Arial" w:hAnsi="Arial" w:cs="Arial"/>
          <w:iCs/>
          <w:color w:val="000000"/>
          <w:sz w:val="20"/>
          <w:szCs w:val="24"/>
        </w:rPr>
        <w:t>:</w:t>
      </w:r>
      <w:r w:rsidR="000B428A">
        <w:rPr>
          <w:rFonts w:ascii="Arial" w:hAnsi="Arial" w:cs="Arial"/>
          <w:iCs/>
          <w:color w:val="000000"/>
          <w:sz w:val="20"/>
          <w:szCs w:val="24"/>
        </w:rPr>
        <w:t xml:space="preserve"> </w:t>
      </w:r>
      <w:r w:rsidR="00226D78" w:rsidRPr="00A87192">
        <w:rPr>
          <w:rFonts w:ascii="Arial" w:hAnsi="Arial" w:cs="Arial"/>
          <w:iCs/>
          <w:color w:val="000000"/>
          <w:spacing w:val="1"/>
          <w:sz w:val="20"/>
          <w:szCs w:val="24"/>
        </w:rPr>
        <w:t>S</w:t>
      </w:r>
      <w:r w:rsidR="00226D78" w:rsidRPr="00A87192">
        <w:rPr>
          <w:rFonts w:ascii="Arial" w:hAnsi="Arial" w:cs="Arial"/>
          <w:iCs/>
          <w:color w:val="000000"/>
          <w:spacing w:val="2"/>
          <w:sz w:val="20"/>
          <w:szCs w:val="24"/>
        </w:rPr>
        <w:t>I</w:t>
      </w:r>
      <w:r w:rsidR="00226D78" w:rsidRPr="00A87192">
        <w:rPr>
          <w:rFonts w:ascii="Arial" w:hAnsi="Arial" w:cs="Arial"/>
          <w:iCs/>
          <w:color w:val="000000"/>
          <w:sz w:val="20"/>
          <w:szCs w:val="24"/>
        </w:rPr>
        <w:t>GAD</w:t>
      </w:r>
    </w:p>
    <w:p w:rsidR="00226D78" w:rsidRPr="00A87192" w:rsidRDefault="00226D78" w:rsidP="00BB0D56">
      <w:pPr>
        <w:widowControl w:val="0"/>
        <w:autoSpaceDE w:val="0"/>
        <w:autoSpaceDN w:val="0"/>
        <w:adjustRightInd w:val="0"/>
        <w:spacing w:before="26" w:after="0" w:line="360" w:lineRule="auto"/>
        <w:jc w:val="both"/>
        <w:rPr>
          <w:rFonts w:ascii="Arial" w:hAnsi="Arial" w:cs="Arial"/>
          <w:color w:val="000000"/>
          <w:sz w:val="20"/>
          <w:szCs w:val="24"/>
        </w:rPr>
      </w:pPr>
      <w:r w:rsidRPr="00A87192">
        <w:rPr>
          <w:rFonts w:ascii="Arial" w:hAnsi="Arial" w:cs="Arial"/>
          <w:iCs/>
          <w:color w:val="000000"/>
          <w:spacing w:val="1"/>
          <w:sz w:val="20"/>
          <w:szCs w:val="24"/>
        </w:rPr>
        <w:t>E</w:t>
      </w:r>
      <w:r w:rsidRPr="00A87192">
        <w:rPr>
          <w:rFonts w:ascii="Arial" w:hAnsi="Arial" w:cs="Arial"/>
          <w:iCs/>
          <w:color w:val="000000"/>
          <w:sz w:val="20"/>
          <w:szCs w:val="24"/>
        </w:rPr>
        <w:t>la</w:t>
      </w:r>
      <w:r w:rsidRPr="00A87192">
        <w:rPr>
          <w:rFonts w:ascii="Arial" w:hAnsi="Arial" w:cs="Arial"/>
          <w:iCs/>
          <w:color w:val="000000"/>
          <w:spacing w:val="-1"/>
          <w:sz w:val="20"/>
          <w:szCs w:val="24"/>
        </w:rPr>
        <w:t>b</w:t>
      </w:r>
      <w:r w:rsidRPr="00A87192">
        <w:rPr>
          <w:rFonts w:ascii="Arial" w:hAnsi="Arial" w:cs="Arial"/>
          <w:iCs/>
          <w:color w:val="000000"/>
          <w:spacing w:val="2"/>
          <w:sz w:val="20"/>
          <w:szCs w:val="24"/>
        </w:rPr>
        <w:t>o</w:t>
      </w:r>
      <w:r w:rsidRPr="00A87192">
        <w:rPr>
          <w:rFonts w:ascii="Arial" w:hAnsi="Arial" w:cs="Arial"/>
          <w:iCs/>
          <w:color w:val="000000"/>
          <w:spacing w:val="-1"/>
          <w:sz w:val="20"/>
          <w:szCs w:val="24"/>
        </w:rPr>
        <w:t>ra</w:t>
      </w:r>
      <w:r w:rsidRPr="00A87192">
        <w:rPr>
          <w:rFonts w:ascii="Arial" w:hAnsi="Arial" w:cs="Arial"/>
          <w:iCs/>
          <w:color w:val="000000"/>
          <w:sz w:val="20"/>
          <w:szCs w:val="24"/>
        </w:rPr>
        <w:t>c</w:t>
      </w:r>
      <w:r w:rsidRPr="00A87192">
        <w:rPr>
          <w:rFonts w:ascii="Arial" w:hAnsi="Arial" w:cs="Arial"/>
          <w:iCs/>
          <w:color w:val="000000"/>
          <w:spacing w:val="3"/>
          <w:sz w:val="20"/>
          <w:szCs w:val="24"/>
        </w:rPr>
        <w:t>i</w:t>
      </w:r>
      <w:r w:rsidRPr="00A87192">
        <w:rPr>
          <w:rFonts w:ascii="Arial" w:hAnsi="Arial" w:cs="Arial"/>
          <w:iCs/>
          <w:color w:val="000000"/>
          <w:spacing w:val="-1"/>
          <w:sz w:val="20"/>
          <w:szCs w:val="24"/>
        </w:rPr>
        <w:t>ón</w:t>
      </w:r>
      <w:r w:rsidRPr="00A87192">
        <w:rPr>
          <w:rFonts w:ascii="Arial" w:hAnsi="Arial" w:cs="Arial"/>
          <w:iCs/>
          <w:color w:val="000000"/>
          <w:sz w:val="20"/>
          <w:szCs w:val="24"/>
        </w:rPr>
        <w:t>:</w:t>
      </w:r>
      <w:r w:rsidR="000B428A">
        <w:rPr>
          <w:rFonts w:ascii="Arial" w:hAnsi="Arial" w:cs="Arial"/>
          <w:iCs/>
          <w:color w:val="000000"/>
          <w:sz w:val="20"/>
          <w:szCs w:val="24"/>
        </w:rPr>
        <w:t xml:space="preserve"> </w:t>
      </w:r>
      <w:r w:rsidRPr="00A87192">
        <w:rPr>
          <w:rFonts w:ascii="Arial" w:hAnsi="Arial" w:cs="Arial"/>
          <w:iCs/>
          <w:color w:val="000000"/>
          <w:sz w:val="20"/>
          <w:szCs w:val="24"/>
        </w:rPr>
        <w:t>SUN</w:t>
      </w:r>
      <w:r w:rsidRPr="00A87192">
        <w:rPr>
          <w:rFonts w:ascii="Arial" w:hAnsi="Arial" w:cs="Arial"/>
          <w:iCs/>
          <w:color w:val="000000"/>
          <w:spacing w:val="1"/>
          <w:sz w:val="20"/>
          <w:szCs w:val="24"/>
        </w:rPr>
        <w:t>A</w:t>
      </w:r>
      <w:r w:rsidRPr="00A87192">
        <w:rPr>
          <w:rFonts w:ascii="Arial" w:hAnsi="Arial" w:cs="Arial"/>
          <w:iCs/>
          <w:color w:val="000000"/>
          <w:sz w:val="20"/>
          <w:szCs w:val="24"/>
        </w:rPr>
        <w:t>T–</w:t>
      </w:r>
      <w:r w:rsidRPr="00A87192">
        <w:rPr>
          <w:rFonts w:ascii="Arial" w:hAnsi="Arial" w:cs="Arial"/>
          <w:iCs/>
          <w:color w:val="000000"/>
          <w:spacing w:val="2"/>
          <w:sz w:val="20"/>
          <w:szCs w:val="24"/>
        </w:rPr>
        <w:t>G</w:t>
      </w:r>
      <w:r w:rsidRPr="00A87192">
        <w:rPr>
          <w:rFonts w:ascii="Arial" w:hAnsi="Arial" w:cs="Arial"/>
          <w:iCs/>
          <w:color w:val="000000"/>
          <w:spacing w:val="-1"/>
          <w:sz w:val="20"/>
          <w:szCs w:val="24"/>
        </w:rPr>
        <w:t>e</w:t>
      </w:r>
      <w:r w:rsidRPr="00A87192">
        <w:rPr>
          <w:rFonts w:ascii="Arial" w:hAnsi="Arial" w:cs="Arial"/>
          <w:iCs/>
          <w:color w:val="000000"/>
          <w:spacing w:val="2"/>
          <w:sz w:val="20"/>
          <w:szCs w:val="24"/>
        </w:rPr>
        <w:t>r</w:t>
      </w:r>
      <w:r w:rsidRPr="00A87192">
        <w:rPr>
          <w:rFonts w:ascii="Arial" w:hAnsi="Arial" w:cs="Arial"/>
          <w:iCs/>
          <w:color w:val="000000"/>
          <w:spacing w:val="-1"/>
          <w:sz w:val="20"/>
          <w:szCs w:val="24"/>
        </w:rPr>
        <w:t>en</w:t>
      </w:r>
      <w:r w:rsidRPr="00A87192">
        <w:rPr>
          <w:rFonts w:ascii="Arial" w:hAnsi="Arial" w:cs="Arial"/>
          <w:iCs/>
          <w:color w:val="000000"/>
          <w:sz w:val="20"/>
          <w:szCs w:val="24"/>
        </w:rPr>
        <w:t>c</w:t>
      </w:r>
      <w:r w:rsidRPr="00A87192">
        <w:rPr>
          <w:rFonts w:ascii="Arial" w:hAnsi="Arial" w:cs="Arial"/>
          <w:iCs/>
          <w:color w:val="000000"/>
          <w:spacing w:val="3"/>
          <w:sz w:val="20"/>
          <w:szCs w:val="24"/>
        </w:rPr>
        <w:t>i</w:t>
      </w:r>
      <w:r w:rsidRPr="00A87192">
        <w:rPr>
          <w:rFonts w:ascii="Arial" w:hAnsi="Arial" w:cs="Arial"/>
          <w:iCs/>
          <w:color w:val="000000"/>
          <w:sz w:val="20"/>
          <w:szCs w:val="24"/>
        </w:rPr>
        <w:t>a</w:t>
      </w:r>
      <w:r w:rsidR="000B428A">
        <w:rPr>
          <w:rFonts w:ascii="Arial" w:hAnsi="Arial" w:cs="Arial"/>
          <w:iCs/>
          <w:color w:val="000000"/>
          <w:sz w:val="20"/>
          <w:szCs w:val="24"/>
        </w:rPr>
        <w:t xml:space="preserve"> </w:t>
      </w:r>
      <w:proofErr w:type="spellStart"/>
      <w:r w:rsidR="000B428A">
        <w:rPr>
          <w:rFonts w:ascii="Arial" w:hAnsi="Arial" w:cs="Arial"/>
          <w:iCs/>
          <w:color w:val="000000"/>
          <w:sz w:val="20"/>
          <w:szCs w:val="24"/>
        </w:rPr>
        <w:lastRenderedPageBreak/>
        <w:t>Gerencia</w:t>
      </w:r>
      <w:proofErr w:type="spellEnd"/>
      <w:r w:rsidR="000B428A">
        <w:rPr>
          <w:rFonts w:ascii="Arial" w:hAnsi="Arial" w:cs="Arial"/>
          <w:iCs/>
          <w:color w:val="000000"/>
          <w:sz w:val="20"/>
          <w:szCs w:val="24"/>
        </w:rPr>
        <w:t xml:space="preserve"> </w:t>
      </w:r>
      <w:r w:rsidRPr="00A87192">
        <w:rPr>
          <w:rFonts w:ascii="Arial" w:hAnsi="Arial" w:cs="Arial"/>
          <w:iCs/>
          <w:color w:val="000000"/>
          <w:spacing w:val="1"/>
          <w:sz w:val="20"/>
          <w:szCs w:val="24"/>
        </w:rPr>
        <w:t>d</w:t>
      </w:r>
      <w:r w:rsidRPr="00A87192">
        <w:rPr>
          <w:rFonts w:ascii="Arial" w:hAnsi="Arial" w:cs="Arial"/>
          <w:iCs/>
          <w:color w:val="000000"/>
          <w:sz w:val="20"/>
          <w:szCs w:val="24"/>
        </w:rPr>
        <w:t>e</w:t>
      </w:r>
      <w:r w:rsidR="000B428A">
        <w:rPr>
          <w:rFonts w:ascii="Arial" w:hAnsi="Arial" w:cs="Arial"/>
          <w:iCs/>
          <w:color w:val="000000"/>
          <w:sz w:val="20"/>
          <w:szCs w:val="24"/>
        </w:rPr>
        <w:t xml:space="preserve"> </w:t>
      </w:r>
      <w:r w:rsidRPr="00A87192">
        <w:rPr>
          <w:rFonts w:ascii="Arial" w:hAnsi="Arial" w:cs="Arial"/>
          <w:iCs/>
          <w:color w:val="000000"/>
          <w:sz w:val="20"/>
          <w:szCs w:val="24"/>
        </w:rPr>
        <w:t>Es</w:t>
      </w:r>
      <w:r w:rsidRPr="00A87192">
        <w:rPr>
          <w:rFonts w:ascii="Arial" w:hAnsi="Arial" w:cs="Arial"/>
          <w:iCs/>
          <w:color w:val="000000"/>
          <w:spacing w:val="2"/>
          <w:sz w:val="20"/>
          <w:szCs w:val="24"/>
        </w:rPr>
        <w:t>t</w:t>
      </w:r>
      <w:r w:rsidRPr="00A87192">
        <w:rPr>
          <w:rFonts w:ascii="Arial" w:hAnsi="Arial" w:cs="Arial"/>
          <w:iCs/>
          <w:color w:val="000000"/>
          <w:spacing w:val="-1"/>
          <w:sz w:val="20"/>
          <w:szCs w:val="24"/>
        </w:rPr>
        <w:t>ud</w:t>
      </w:r>
      <w:r w:rsidRPr="00A87192">
        <w:rPr>
          <w:rFonts w:ascii="Arial" w:hAnsi="Arial" w:cs="Arial"/>
          <w:iCs/>
          <w:color w:val="000000"/>
          <w:sz w:val="20"/>
          <w:szCs w:val="24"/>
        </w:rPr>
        <w:t xml:space="preserve">ios </w:t>
      </w:r>
      <w:r w:rsidRPr="00A87192">
        <w:rPr>
          <w:rFonts w:ascii="Arial" w:hAnsi="Arial" w:cs="Arial"/>
          <w:iCs/>
          <w:color w:val="000000"/>
          <w:spacing w:val="1"/>
          <w:sz w:val="20"/>
          <w:szCs w:val="24"/>
        </w:rPr>
        <w:t>T</w:t>
      </w:r>
      <w:r w:rsidRPr="00A87192">
        <w:rPr>
          <w:rFonts w:ascii="Arial" w:hAnsi="Arial" w:cs="Arial"/>
          <w:iCs/>
          <w:color w:val="000000"/>
          <w:spacing w:val="-1"/>
          <w:sz w:val="20"/>
          <w:szCs w:val="24"/>
        </w:rPr>
        <w:t>r</w:t>
      </w:r>
      <w:r w:rsidRPr="00A87192">
        <w:rPr>
          <w:rFonts w:ascii="Arial" w:hAnsi="Arial" w:cs="Arial"/>
          <w:iCs/>
          <w:color w:val="000000"/>
          <w:sz w:val="20"/>
          <w:szCs w:val="24"/>
        </w:rPr>
        <w:t>i</w:t>
      </w:r>
      <w:r w:rsidRPr="00A87192">
        <w:rPr>
          <w:rFonts w:ascii="Arial" w:hAnsi="Arial" w:cs="Arial"/>
          <w:iCs/>
          <w:color w:val="000000"/>
          <w:spacing w:val="2"/>
          <w:sz w:val="20"/>
          <w:szCs w:val="24"/>
        </w:rPr>
        <w:t>b</w:t>
      </w:r>
      <w:r w:rsidRPr="00A87192">
        <w:rPr>
          <w:rFonts w:ascii="Arial" w:hAnsi="Arial" w:cs="Arial"/>
          <w:iCs/>
          <w:color w:val="000000"/>
          <w:spacing w:val="-1"/>
          <w:sz w:val="20"/>
          <w:szCs w:val="24"/>
        </w:rPr>
        <w:t>u</w:t>
      </w:r>
      <w:r w:rsidRPr="00A87192">
        <w:rPr>
          <w:rFonts w:ascii="Arial" w:hAnsi="Arial" w:cs="Arial"/>
          <w:iCs/>
          <w:color w:val="000000"/>
          <w:sz w:val="20"/>
          <w:szCs w:val="24"/>
        </w:rPr>
        <w:t>t</w:t>
      </w:r>
      <w:r w:rsidRPr="00A87192">
        <w:rPr>
          <w:rFonts w:ascii="Arial" w:hAnsi="Arial" w:cs="Arial"/>
          <w:iCs/>
          <w:color w:val="000000"/>
          <w:spacing w:val="1"/>
          <w:sz w:val="20"/>
          <w:szCs w:val="24"/>
        </w:rPr>
        <w:t>a</w:t>
      </w:r>
      <w:r w:rsidRPr="00A87192">
        <w:rPr>
          <w:rFonts w:ascii="Arial" w:hAnsi="Arial" w:cs="Arial"/>
          <w:iCs/>
          <w:color w:val="000000"/>
          <w:spacing w:val="-1"/>
          <w:sz w:val="20"/>
          <w:szCs w:val="24"/>
        </w:rPr>
        <w:t>r</w:t>
      </w:r>
      <w:r w:rsidRPr="00A87192">
        <w:rPr>
          <w:rFonts w:ascii="Arial" w:hAnsi="Arial" w:cs="Arial"/>
          <w:iCs/>
          <w:color w:val="000000"/>
          <w:sz w:val="20"/>
          <w:szCs w:val="24"/>
        </w:rPr>
        <w:t>ios</w:t>
      </w:r>
      <w:r w:rsidR="00351CBB" w:rsidRPr="00A87192">
        <w:rPr>
          <w:rFonts w:ascii="Arial" w:hAnsi="Arial" w:cs="Arial"/>
          <w:iCs/>
          <w:color w:val="000000"/>
          <w:sz w:val="20"/>
          <w:szCs w:val="24"/>
        </w:rPr>
        <w:t xml:space="preserve"> (2012)</w:t>
      </w:r>
    </w:p>
    <w:p w:rsidR="00226D78" w:rsidRPr="00A87192" w:rsidRDefault="00226D78" w:rsidP="00877A35">
      <w:pPr>
        <w:widowControl w:val="0"/>
        <w:autoSpaceDE w:val="0"/>
        <w:autoSpaceDN w:val="0"/>
        <w:adjustRightInd w:val="0"/>
        <w:spacing w:before="1" w:after="0" w:line="360" w:lineRule="auto"/>
        <w:jc w:val="both"/>
        <w:rPr>
          <w:rFonts w:ascii="Arial" w:hAnsi="Arial" w:cs="Arial"/>
          <w:color w:val="000000"/>
          <w:sz w:val="24"/>
          <w:szCs w:val="24"/>
        </w:rPr>
      </w:pPr>
    </w:p>
    <w:p w:rsidR="00226D78" w:rsidRPr="00A87192" w:rsidRDefault="00226D78" w:rsidP="003A26B6">
      <w:pPr>
        <w:pStyle w:val="ListParagraph"/>
        <w:widowControl w:val="0"/>
        <w:numPr>
          <w:ilvl w:val="0"/>
          <w:numId w:val="18"/>
        </w:numPr>
        <w:autoSpaceDE w:val="0"/>
        <w:autoSpaceDN w:val="0"/>
        <w:adjustRightInd w:val="0"/>
        <w:spacing w:after="0" w:line="360" w:lineRule="auto"/>
        <w:ind w:right="5712"/>
        <w:jc w:val="both"/>
        <w:rPr>
          <w:rFonts w:ascii="Arial" w:hAnsi="Arial" w:cs="Arial"/>
          <w:color w:val="000000"/>
          <w:sz w:val="24"/>
          <w:szCs w:val="24"/>
        </w:rPr>
      </w:pPr>
      <w:r w:rsidRPr="00A87192">
        <w:rPr>
          <w:rFonts w:ascii="Arial" w:hAnsi="Arial" w:cs="Arial"/>
          <w:b/>
          <w:bCs/>
          <w:color w:val="000000"/>
          <w:spacing w:val="-1"/>
          <w:sz w:val="24"/>
          <w:szCs w:val="24"/>
        </w:rPr>
        <w:t>C</w:t>
      </w:r>
      <w:r w:rsidRPr="00A87192">
        <w:rPr>
          <w:rFonts w:ascii="Arial" w:hAnsi="Arial" w:cs="Arial"/>
          <w:b/>
          <w:bCs/>
          <w:color w:val="000000"/>
          <w:sz w:val="24"/>
          <w:szCs w:val="24"/>
        </w:rPr>
        <w:t>o</w:t>
      </w:r>
      <w:r w:rsidRPr="00A87192">
        <w:rPr>
          <w:rFonts w:ascii="Arial" w:hAnsi="Arial" w:cs="Arial"/>
          <w:b/>
          <w:bCs/>
          <w:color w:val="000000"/>
          <w:spacing w:val="-1"/>
          <w:sz w:val="24"/>
          <w:szCs w:val="24"/>
        </w:rPr>
        <w:t>n</w:t>
      </w:r>
      <w:r w:rsidRPr="00A87192">
        <w:rPr>
          <w:rFonts w:ascii="Arial" w:hAnsi="Arial" w:cs="Arial"/>
          <w:b/>
          <w:bCs/>
          <w:color w:val="000000"/>
          <w:spacing w:val="-2"/>
          <w:sz w:val="24"/>
          <w:szCs w:val="24"/>
        </w:rPr>
        <w:t>t</w:t>
      </w:r>
      <w:r w:rsidRPr="00A87192">
        <w:rPr>
          <w:rFonts w:ascii="Arial" w:hAnsi="Arial" w:cs="Arial"/>
          <w:b/>
          <w:bCs/>
          <w:color w:val="000000"/>
          <w:sz w:val="24"/>
          <w:szCs w:val="24"/>
        </w:rPr>
        <w:t xml:space="preserve">rol </w:t>
      </w:r>
      <w:r w:rsidRPr="00A87192">
        <w:rPr>
          <w:rFonts w:ascii="Arial" w:hAnsi="Arial" w:cs="Arial"/>
          <w:b/>
          <w:bCs/>
          <w:color w:val="000000"/>
          <w:spacing w:val="-1"/>
          <w:sz w:val="24"/>
          <w:szCs w:val="24"/>
        </w:rPr>
        <w:t>P</w:t>
      </w:r>
      <w:r w:rsidRPr="00A87192">
        <w:rPr>
          <w:rFonts w:ascii="Arial" w:hAnsi="Arial" w:cs="Arial"/>
          <w:b/>
          <w:bCs/>
          <w:color w:val="000000"/>
          <w:sz w:val="24"/>
          <w:szCs w:val="24"/>
        </w:rPr>
        <w:t>o</w:t>
      </w:r>
      <w:r w:rsidRPr="00A87192">
        <w:rPr>
          <w:rFonts w:ascii="Arial" w:hAnsi="Arial" w:cs="Arial"/>
          <w:b/>
          <w:bCs/>
          <w:color w:val="000000"/>
          <w:spacing w:val="-1"/>
          <w:sz w:val="24"/>
          <w:szCs w:val="24"/>
        </w:rPr>
        <w:t>s</w:t>
      </w:r>
      <w:r w:rsidRPr="00A87192">
        <w:rPr>
          <w:rFonts w:ascii="Arial" w:hAnsi="Arial" w:cs="Arial"/>
          <w:b/>
          <w:bCs/>
          <w:color w:val="000000"/>
          <w:spacing w:val="1"/>
          <w:sz w:val="24"/>
          <w:szCs w:val="24"/>
        </w:rPr>
        <w:t>t</w:t>
      </w:r>
      <w:r w:rsidRPr="00A87192">
        <w:rPr>
          <w:rFonts w:ascii="Arial" w:hAnsi="Arial" w:cs="Arial"/>
          <w:b/>
          <w:bCs/>
          <w:color w:val="000000"/>
          <w:sz w:val="24"/>
          <w:szCs w:val="24"/>
        </w:rPr>
        <w:t>e</w:t>
      </w:r>
      <w:r w:rsidRPr="00A87192">
        <w:rPr>
          <w:rFonts w:ascii="Arial" w:hAnsi="Arial" w:cs="Arial"/>
          <w:b/>
          <w:bCs/>
          <w:color w:val="000000"/>
          <w:spacing w:val="-2"/>
          <w:sz w:val="24"/>
          <w:szCs w:val="24"/>
        </w:rPr>
        <w:t>r</w:t>
      </w:r>
      <w:r w:rsidRPr="00A87192">
        <w:rPr>
          <w:rFonts w:ascii="Arial" w:hAnsi="Arial" w:cs="Arial"/>
          <w:b/>
          <w:bCs/>
          <w:color w:val="000000"/>
          <w:spacing w:val="1"/>
          <w:sz w:val="24"/>
          <w:szCs w:val="24"/>
        </w:rPr>
        <w:t>i</w:t>
      </w:r>
      <w:r w:rsidRPr="00A87192">
        <w:rPr>
          <w:rFonts w:ascii="Arial" w:hAnsi="Arial" w:cs="Arial"/>
          <w:b/>
          <w:bCs/>
          <w:color w:val="000000"/>
          <w:sz w:val="24"/>
          <w:szCs w:val="24"/>
        </w:rPr>
        <w:t>or</w:t>
      </w:r>
    </w:p>
    <w:p w:rsidR="00226D78" w:rsidRPr="00A87192" w:rsidRDefault="00226D78" w:rsidP="00877A35">
      <w:pPr>
        <w:widowControl w:val="0"/>
        <w:autoSpaceDE w:val="0"/>
        <w:autoSpaceDN w:val="0"/>
        <w:adjustRightInd w:val="0"/>
        <w:spacing w:before="10" w:after="0" w:line="360" w:lineRule="auto"/>
        <w:jc w:val="both"/>
        <w:rPr>
          <w:rFonts w:ascii="Arial" w:hAnsi="Arial" w:cs="Arial"/>
          <w:color w:val="000000"/>
          <w:sz w:val="24"/>
          <w:szCs w:val="24"/>
        </w:rPr>
      </w:pPr>
    </w:p>
    <w:p w:rsidR="00226D78" w:rsidRPr="00A87192" w:rsidRDefault="00226D78" w:rsidP="0055480F">
      <w:pPr>
        <w:widowControl w:val="0"/>
        <w:autoSpaceDE w:val="0"/>
        <w:autoSpaceDN w:val="0"/>
        <w:adjustRightInd w:val="0"/>
        <w:spacing w:after="0" w:line="360" w:lineRule="auto"/>
        <w:ind w:right="80"/>
        <w:jc w:val="both"/>
        <w:rPr>
          <w:rFonts w:ascii="Arial" w:hAnsi="Arial" w:cs="Arial"/>
          <w:color w:val="000000"/>
          <w:sz w:val="24"/>
          <w:szCs w:val="24"/>
        </w:rPr>
      </w:pPr>
      <w:r w:rsidRPr="00A87192">
        <w:rPr>
          <w:rFonts w:ascii="Arial" w:hAnsi="Arial" w:cs="Arial"/>
          <w:color w:val="000000"/>
          <w:spacing w:val="-1"/>
          <w:sz w:val="24"/>
          <w:szCs w:val="24"/>
        </w:rPr>
        <w:t>E</w:t>
      </w:r>
      <w:r w:rsidRPr="00A87192">
        <w:rPr>
          <w:rFonts w:ascii="Arial" w:hAnsi="Arial" w:cs="Arial"/>
          <w:color w:val="000000"/>
          <w:sz w:val="24"/>
          <w:szCs w:val="24"/>
        </w:rPr>
        <w:t>l co</w:t>
      </w:r>
      <w:r w:rsidRPr="00A87192">
        <w:rPr>
          <w:rFonts w:ascii="Arial" w:hAnsi="Arial" w:cs="Arial"/>
          <w:color w:val="000000"/>
          <w:spacing w:val="-1"/>
          <w:sz w:val="24"/>
          <w:szCs w:val="24"/>
        </w:rPr>
        <w:t>n</w:t>
      </w:r>
      <w:r w:rsidRPr="00A87192">
        <w:rPr>
          <w:rFonts w:ascii="Arial" w:hAnsi="Arial" w:cs="Arial"/>
          <w:color w:val="000000"/>
          <w:spacing w:val="1"/>
          <w:sz w:val="24"/>
          <w:szCs w:val="24"/>
        </w:rPr>
        <w:t>tr</w:t>
      </w:r>
      <w:r w:rsidRPr="00A87192">
        <w:rPr>
          <w:rFonts w:ascii="Arial" w:hAnsi="Arial" w:cs="Arial"/>
          <w:color w:val="000000"/>
          <w:sz w:val="24"/>
          <w:szCs w:val="24"/>
        </w:rPr>
        <w:t>ol p</w:t>
      </w:r>
      <w:r w:rsidRPr="00A87192">
        <w:rPr>
          <w:rFonts w:ascii="Arial" w:hAnsi="Arial" w:cs="Arial"/>
          <w:color w:val="000000"/>
          <w:spacing w:val="-1"/>
          <w:sz w:val="24"/>
          <w:szCs w:val="24"/>
        </w:rPr>
        <w:t>o</w:t>
      </w:r>
      <w:r w:rsidRPr="00A87192">
        <w:rPr>
          <w:rFonts w:ascii="Arial" w:hAnsi="Arial" w:cs="Arial"/>
          <w:color w:val="000000"/>
          <w:sz w:val="24"/>
          <w:szCs w:val="24"/>
        </w:rPr>
        <w:t>s</w:t>
      </w:r>
      <w:r w:rsidRPr="00A87192">
        <w:rPr>
          <w:rFonts w:ascii="Arial" w:hAnsi="Arial" w:cs="Arial"/>
          <w:color w:val="000000"/>
          <w:spacing w:val="1"/>
          <w:sz w:val="24"/>
          <w:szCs w:val="24"/>
        </w:rPr>
        <w:t>t</w:t>
      </w:r>
      <w:r w:rsidRPr="00A87192">
        <w:rPr>
          <w:rFonts w:ascii="Arial" w:hAnsi="Arial" w:cs="Arial"/>
          <w:color w:val="000000"/>
          <w:sz w:val="24"/>
          <w:szCs w:val="24"/>
        </w:rPr>
        <w:t>eri</w:t>
      </w:r>
      <w:r w:rsidRPr="00A87192">
        <w:rPr>
          <w:rFonts w:ascii="Arial" w:hAnsi="Arial" w:cs="Arial"/>
          <w:color w:val="000000"/>
          <w:spacing w:val="-1"/>
          <w:sz w:val="24"/>
          <w:szCs w:val="24"/>
        </w:rPr>
        <w:t>o</w:t>
      </w:r>
      <w:r w:rsidRPr="00A87192">
        <w:rPr>
          <w:rFonts w:ascii="Arial" w:hAnsi="Arial" w:cs="Arial"/>
          <w:color w:val="000000"/>
          <w:sz w:val="24"/>
          <w:szCs w:val="24"/>
        </w:rPr>
        <w:t>r</w:t>
      </w:r>
      <w:r w:rsidR="002971C6" w:rsidRPr="00A87192">
        <w:rPr>
          <w:rFonts w:ascii="Arial" w:hAnsi="Arial" w:cs="Arial"/>
          <w:color w:val="000000"/>
          <w:sz w:val="24"/>
          <w:szCs w:val="24"/>
        </w:rPr>
        <w:t xml:space="preserve"> </w:t>
      </w:r>
      <w:r w:rsidRPr="00A87192">
        <w:rPr>
          <w:rFonts w:ascii="Arial" w:hAnsi="Arial" w:cs="Arial"/>
          <w:color w:val="000000"/>
          <w:sz w:val="24"/>
          <w:szCs w:val="24"/>
        </w:rPr>
        <w:t>se</w:t>
      </w:r>
      <w:r w:rsidR="002971C6" w:rsidRPr="00A87192">
        <w:rPr>
          <w:rFonts w:ascii="Arial" w:hAnsi="Arial" w:cs="Arial"/>
          <w:color w:val="000000"/>
          <w:sz w:val="24"/>
          <w:szCs w:val="24"/>
        </w:rPr>
        <w:t xml:space="preserve"> </w:t>
      </w:r>
      <w:r w:rsidRPr="00A87192">
        <w:rPr>
          <w:rFonts w:ascii="Arial" w:hAnsi="Arial" w:cs="Arial"/>
          <w:color w:val="000000"/>
          <w:sz w:val="24"/>
          <w:szCs w:val="24"/>
        </w:rPr>
        <w:t>e</w:t>
      </w:r>
      <w:r w:rsidRPr="00A87192">
        <w:rPr>
          <w:rFonts w:ascii="Arial" w:hAnsi="Arial" w:cs="Arial"/>
          <w:color w:val="000000"/>
          <w:spacing w:val="-1"/>
          <w:sz w:val="24"/>
          <w:szCs w:val="24"/>
        </w:rPr>
        <w:t>j</w:t>
      </w:r>
      <w:r w:rsidRPr="00A87192">
        <w:rPr>
          <w:rFonts w:ascii="Arial" w:hAnsi="Arial" w:cs="Arial"/>
          <w:color w:val="000000"/>
          <w:sz w:val="24"/>
          <w:szCs w:val="24"/>
        </w:rPr>
        <w:t>ec</w:t>
      </w:r>
      <w:r w:rsidRPr="00A87192">
        <w:rPr>
          <w:rFonts w:ascii="Arial" w:hAnsi="Arial" w:cs="Arial"/>
          <w:color w:val="000000"/>
          <w:spacing w:val="-1"/>
          <w:sz w:val="24"/>
          <w:szCs w:val="24"/>
        </w:rPr>
        <w:t>u</w:t>
      </w:r>
      <w:r w:rsidRPr="00A87192">
        <w:rPr>
          <w:rFonts w:ascii="Arial" w:hAnsi="Arial" w:cs="Arial"/>
          <w:color w:val="000000"/>
          <w:spacing w:val="1"/>
          <w:sz w:val="24"/>
          <w:szCs w:val="24"/>
        </w:rPr>
        <w:t>t</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sp</w:t>
      </w:r>
      <w:r w:rsidRPr="00A87192">
        <w:rPr>
          <w:rFonts w:ascii="Arial" w:hAnsi="Arial" w:cs="Arial"/>
          <w:color w:val="000000"/>
          <w:spacing w:val="-1"/>
          <w:sz w:val="24"/>
          <w:szCs w:val="24"/>
        </w:rPr>
        <w:t>u</w:t>
      </w:r>
      <w:r w:rsidRPr="00A87192">
        <w:rPr>
          <w:rFonts w:ascii="Arial" w:hAnsi="Arial" w:cs="Arial"/>
          <w:color w:val="000000"/>
          <w:sz w:val="24"/>
          <w:szCs w:val="24"/>
        </w:rPr>
        <w:t>és</w:t>
      </w:r>
      <w:r w:rsidR="002971C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l</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pacing w:val="2"/>
          <w:sz w:val="24"/>
          <w:szCs w:val="24"/>
        </w:rPr>
        <w:t>e</w:t>
      </w:r>
      <w:r w:rsidRPr="00A87192">
        <w:rPr>
          <w:rFonts w:ascii="Arial" w:hAnsi="Arial" w:cs="Arial"/>
          <w:color w:val="000000"/>
          <w:spacing w:val="-2"/>
          <w:sz w:val="24"/>
          <w:szCs w:val="24"/>
        </w:rPr>
        <w:t>v</w:t>
      </w:r>
      <w:r w:rsidRPr="00A87192">
        <w:rPr>
          <w:rFonts w:ascii="Arial" w:hAnsi="Arial" w:cs="Arial"/>
          <w:color w:val="000000"/>
          <w:sz w:val="24"/>
          <w:szCs w:val="24"/>
        </w:rPr>
        <w:t>a</w:t>
      </w:r>
      <w:r w:rsidRPr="00A87192">
        <w:rPr>
          <w:rFonts w:ascii="Arial" w:hAnsi="Arial" w:cs="Arial"/>
          <w:color w:val="000000"/>
          <w:spacing w:val="2"/>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Pr="00A87192">
        <w:rPr>
          <w:rFonts w:ascii="Arial" w:hAnsi="Arial" w:cs="Arial"/>
          <w:color w:val="000000"/>
          <w:sz w:val="24"/>
          <w:szCs w:val="24"/>
        </w:rPr>
        <w:t>de</w:t>
      </w:r>
      <w:r w:rsidRPr="00A87192">
        <w:rPr>
          <w:rFonts w:ascii="Arial" w:hAnsi="Arial" w:cs="Arial"/>
          <w:color w:val="000000"/>
          <w:spacing w:val="1"/>
          <w:sz w:val="24"/>
          <w:szCs w:val="24"/>
        </w:rPr>
        <w:t xml:space="preserve"> m</w:t>
      </w:r>
      <w:r w:rsidRPr="00A87192">
        <w:rPr>
          <w:rFonts w:ascii="Arial" w:hAnsi="Arial" w:cs="Arial"/>
          <w:color w:val="000000"/>
          <w:sz w:val="24"/>
          <w:szCs w:val="24"/>
        </w:rPr>
        <w:t>ercanc</w:t>
      </w:r>
      <w:r w:rsidRPr="00A87192">
        <w:rPr>
          <w:rFonts w:ascii="Arial" w:hAnsi="Arial" w:cs="Arial"/>
          <w:color w:val="000000"/>
          <w:spacing w:val="-4"/>
          <w:sz w:val="24"/>
          <w:szCs w:val="24"/>
        </w:rPr>
        <w:t>í</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z w:val="24"/>
          <w:szCs w:val="24"/>
        </w:rPr>
        <w:t>se</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w:t>
      </w:r>
      <w:r w:rsidRPr="00A87192">
        <w:rPr>
          <w:rFonts w:ascii="Arial" w:hAnsi="Arial" w:cs="Arial"/>
          <w:color w:val="000000"/>
          <w:spacing w:val="-3"/>
          <w:sz w:val="24"/>
          <w:szCs w:val="24"/>
        </w:rPr>
        <w:t>v</w:t>
      </w:r>
      <w:r w:rsidRPr="00A87192">
        <w:rPr>
          <w:rFonts w:ascii="Arial" w:hAnsi="Arial" w:cs="Arial"/>
          <w:color w:val="000000"/>
          <w:spacing w:val="2"/>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ucra acti</w:t>
      </w:r>
      <w:r w:rsidRPr="00A87192">
        <w:rPr>
          <w:rFonts w:ascii="Arial" w:hAnsi="Arial" w:cs="Arial"/>
          <w:color w:val="000000"/>
          <w:spacing w:val="-3"/>
          <w:sz w:val="24"/>
          <w:szCs w:val="24"/>
        </w:rPr>
        <w:t>v</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a</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s</w:t>
      </w:r>
      <w:r w:rsidR="002971C6" w:rsidRPr="00A87192">
        <w:rPr>
          <w:rFonts w:ascii="Arial" w:hAnsi="Arial" w:cs="Arial"/>
          <w:color w:val="000000"/>
          <w:sz w:val="24"/>
          <w:szCs w:val="24"/>
        </w:rPr>
        <w:t xml:space="preserve"> </w:t>
      </w:r>
      <w:r w:rsidRPr="00A87192">
        <w:rPr>
          <w:rFonts w:ascii="Arial" w:hAnsi="Arial" w:cs="Arial"/>
          <w:color w:val="000000"/>
          <w:sz w:val="24"/>
          <w:szCs w:val="24"/>
        </w:rPr>
        <w:t>b</w:t>
      </w:r>
      <w:r w:rsidRPr="00A87192">
        <w:rPr>
          <w:rFonts w:ascii="Arial" w:hAnsi="Arial" w:cs="Arial"/>
          <w:color w:val="000000"/>
          <w:spacing w:val="-1"/>
          <w:sz w:val="24"/>
          <w:szCs w:val="24"/>
        </w:rPr>
        <w:t>a</w:t>
      </w:r>
      <w:r w:rsidRPr="00A87192">
        <w:rPr>
          <w:rFonts w:ascii="Arial" w:hAnsi="Arial" w:cs="Arial"/>
          <w:color w:val="000000"/>
          <w:sz w:val="24"/>
          <w:szCs w:val="24"/>
        </w:rPr>
        <w:t>sa</w:t>
      </w:r>
      <w:r w:rsidRPr="00A87192">
        <w:rPr>
          <w:rFonts w:ascii="Arial" w:hAnsi="Arial" w:cs="Arial"/>
          <w:color w:val="000000"/>
          <w:spacing w:val="-1"/>
          <w:sz w:val="24"/>
          <w:szCs w:val="24"/>
        </w:rPr>
        <w:t>d</w:t>
      </w:r>
      <w:r w:rsidRPr="00A87192">
        <w:rPr>
          <w:rFonts w:ascii="Arial" w:hAnsi="Arial" w:cs="Arial"/>
          <w:color w:val="000000"/>
          <w:sz w:val="24"/>
          <w:szCs w:val="24"/>
        </w:rPr>
        <w:t>as</w:t>
      </w:r>
      <w:r w:rsidR="002971C6" w:rsidRPr="00A87192">
        <w:rPr>
          <w:rFonts w:ascii="Arial" w:hAnsi="Arial" w:cs="Arial"/>
          <w:color w:val="000000"/>
          <w:sz w:val="24"/>
          <w:szCs w:val="24"/>
        </w:rPr>
        <w:t xml:space="preserve"> </w:t>
      </w:r>
      <w:r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Pr="00A87192">
        <w:rPr>
          <w:rFonts w:ascii="Arial" w:hAnsi="Arial" w:cs="Arial"/>
          <w:color w:val="000000"/>
          <w:sz w:val="24"/>
          <w:szCs w:val="24"/>
        </w:rPr>
        <w:t>el</w:t>
      </w:r>
      <w:r w:rsidR="002971C6" w:rsidRPr="00A87192">
        <w:rPr>
          <w:rFonts w:ascii="Arial" w:hAnsi="Arial" w:cs="Arial"/>
          <w:color w:val="000000"/>
          <w:sz w:val="24"/>
          <w:szCs w:val="24"/>
        </w:rPr>
        <w:t xml:space="preserve"> artículo </w:t>
      </w:r>
      <w:r w:rsidRPr="00A87192">
        <w:rPr>
          <w:rFonts w:ascii="Arial" w:hAnsi="Arial" w:cs="Arial"/>
          <w:color w:val="000000"/>
          <w:sz w:val="24"/>
          <w:szCs w:val="24"/>
        </w:rPr>
        <w:t>6</w:t>
      </w:r>
      <w:r w:rsidRPr="00A87192">
        <w:rPr>
          <w:rFonts w:ascii="Arial" w:hAnsi="Arial" w:cs="Arial"/>
          <w:color w:val="000000"/>
          <w:spacing w:val="-1"/>
          <w:sz w:val="24"/>
          <w:szCs w:val="24"/>
        </w:rPr>
        <w:t>2</w:t>
      </w:r>
      <w:r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l</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C</w:t>
      </w:r>
      <w:r w:rsidRPr="00A87192">
        <w:rPr>
          <w:rFonts w:ascii="Arial" w:hAnsi="Arial" w:cs="Arial"/>
          <w:color w:val="000000"/>
          <w:sz w:val="24"/>
          <w:szCs w:val="24"/>
        </w:rPr>
        <w:t>ó</w:t>
      </w:r>
      <w:r w:rsidRPr="00A87192">
        <w:rPr>
          <w:rFonts w:ascii="Arial" w:hAnsi="Arial" w:cs="Arial"/>
          <w:color w:val="000000"/>
          <w:spacing w:val="-1"/>
          <w:sz w:val="24"/>
          <w:szCs w:val="24"/>
        </w:rPr>
        <w:t>di</w:t>
      </w:r>
      <w:r w:rsidRPr="00A87192">
        <w:rPr>
          <w:rFonts w:ascii="Arial" w:hAnsi="Arial" w:cs="Arial"/>
          <w:color w:val="000000"/>
          <w:spacing w:val="2"/>
          <w:sz w:val="24"/>
          <w:szCs w:val="24"/>
        </w:rPr>
        <w:t>g</w:t>
      </w:r>
      <w:r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T</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b</w:t>
      </w:r>
      <w:r w:rsidRPr="00A87192">
        <w:rPr>
          <w:rFonts w:ascii="Arial" w:hAnsi="Arial" w:cs="Arial"/>
          <w:color w:val="000000"/>
          <w:spacing w:val="-1"/>
          <w:sz w:val="24"/>
          <w:szCs w:val="24"/>
        </w:rPr>
        <w:t>u</w:t>
      </w:r>
      <w:r w:rsidRPr="00A87192">
        <w:rPr>
          <w:rFonts w:ascii="Arial" w:hAnsi="Arial" w:cs="Arial"/>
          <w:color w:val="000000"/>
          <w:spacing w:val="1"/>
          <w:sz w:val="24"/>
          <w:szCs w:val="24"/>
        </w:rPr>
        <w:t>t</w:t>
      </w:r>
      <w:r w:rsidRPr="00A87192">
        <w:rPr>
          <w:rFonts w:ascii="Arial" w:hAnsi="Arial" w:cs="Arial"/>
          <w:color w:val="000000"/>
          <w:spacing w:val="-3"/>
          <w:sz w:val="24"/>
          <w:szCs w:val="24"/>
        </w:rPr>
        <w:t>a</w:t>
      </w:r>
      <w:r w:rsidRPr="00A87192">
        <w:rPr>
          <w:rFonts w:ascii="Arial" w:hAnsi="Arial" w:cs="Arial"/>
          <w:color w:val="000000"/>
          <w:spacing w:val="1"/>
          <w:sz w:val="24"/>
          <w:szCs w:val="24"/>
        </w:rPr>
        <w:t>r</w:t>
      </w:r>
      <w:r w:rsidRPr="00A87192">
        <w:rPr>
          <w:rFonts w:ascii="Arial" w:hAnsi="Arial" w:cs="Arial"/>
          <w:color w:val="000000"/>
          <w:spacing w:val="-1"/>
          <w:sz w:val="24"/>
          <w:szCs w:val="24"/>
        </w:rPr>
        <w:t>i</w:t>
      </w:r>
      <w:r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Pr="00A87192">
        <w:rPr>
          <w:rFonts w:ascii="Arial" w:hAnsi="Arial" w:cs="Arial"/>
          <w:color w:val="000000"/>
          <w:sz w:val="24"/>
          <w:szCs w:val="24"/>
        </w:rPr>
        <w:t>y</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z w:val="24"/>
          <w:szCs w:val="24"/>
        </w:rPr>
        <w:t>n</w:t>
      </w:r>
      <w:r w:rsidRPr="00A87192">
        <w:rPr>
          <w:rFonts w:ascii="Arial" w:hAnsi="Arial" w:cs="Arial"/>
          <w:color w:val="000000"/>
          <w:spacing w:val="-1"/>
          <w:sz w:val="24"/>
          <w:szCs w:val="24"/>
        </w:rPr>
        <w:t>o</w:t>
      </w:r>
      <w:r w:rsidRPr="00A87192">
        <w:rPr>
          <w:rFonts w:ascii="Arial" w:hAnsi="Arial" w:cs="Arial"/>
          <w:color w:val="000000"/>
          <w:spacing w:val="1"/>
          <w:sz w:val="24"/>
          <w:szCs w:val="24"/>
        </w:rPr>
        <w:t>rm</w:t>
      </w:r>
      <w:r w:rsidRPr="00A87192">
        <w:rPr>
          <w:rFonts w:ascii="Arial" w:hAnsi="Arial" w:cs="Arial"/>
          <w:color w:val="000000"/>
          <w:sz w:val="24"/>
          <w:szCs w:val="24"/>
        </w:rPr>
        <w:t>ati</w:t>
      </w:r>
      <w:r w:rsidRPr="00A87192">
        <w:rPr>
          <w:rFonts w:ascii="Arial" w:hAnsi="Arial" w:cs="Arial"/>
          <w:color w:val="000000"/>
          <w:spacing w:val="-3"/>
          <w:sz w:val="24"/>
          <w:szCs w:val="24"/>
        </w:rPr>
        <w:t>v</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a</w:t>
      </w:r>
      <w:r w:rsidRPr="00A87192">
        <w:rPr>
          <w:rFonts w:ascii="Arial" w:hAnsi="Arial" w:cs="Arial"/>
          <w:color w:val="000000"/>
          <w:sz w:val="24"/>
          <w:szCs w:val="24"/>
        </w:rPr>
        <w:t xml:space="preserve">d </w:t>
      </w:r>
      <w:r w:rsidRPr="00A87192">
        <w:rPr>
          <w:rFonts w:ascii="Arial" w:hAnsi="Arial" w:cs="Arial"/>
          <w:color w:val="000000"/>
          <w:spacing w:val="-2"/>
          <w:sz w:val="24"/>
          <w:szCs w:val="24"/>
        </w:rPr>
        <w:t>v</w:t>
      </w:r>
      <w:r w:rsidRPr="00A87192">
        <w:rPr>
          <w:rFonts w:ascii="Arial" w:hAnsi="Arial" w:cs="Arial"/>
          <w:color w:val="000000"/>
          <w:spacing w:val="-1"/>
          <w:sz w:val="24"/>
          <w:szCs w:val="24"/>
        </w:rPr>
        <w:t>i</w:t>
      </w:r>
      <w:r w:rsidRPr="00A87192">
        <w:rPr>
          <w:rFonts w:ascii="Arial" w:hAnsi="Arial" w:cs="Arial"/>
          <w:color w:val="000000"/>
          <w:spacing w:val="2"/>
          <w:sz w:val="24"/>
          <w:szCs w:val="24"/>
        </w:rPr>
        <w:t>g</w:t>
      </w:r>
      <w:r w:rsidRPr="00A87192">
        <w:rPr>
          <w:rFonts w:ascii="Arial" w:hAnsi="Arial" w:cs="Arial"/>
          <w:color w:val="000000"/>
          <w:sz w:val="24"/>
          <w:szCs w:val="24"/>
        </w:rPr>
        <w:t>e</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q</w:t>
      </w:r>
      <w:r w:rsidRPr="00A87192">
        <w:rPr>
          <w:rFonts w:ascii="Arial" w:hAnsi="Arial" w:cs="Arial"/>
          <w:color w:val="000000"/>
          <w:sz w:val="24"/>
          <w:szCs w:val="24"/>
        </w:rPr>
        <w:t>ue estab</w:t>
      </w:r>
      <w:r w:rsidRPr="00A87192">
        <w:rPr>
          <w:rFonts w:ascii="Arial" w:hAnsi="Arial" w:cs="Arial"/>
          <w:color w:val="000000"/>
          <w:spacing w:val="-1"/>
          <w:sz w:val="24"/>
          <w:szCs w:val="24"/>
        </w:rPr>
        <w:t>l</w:t>
      </w:r>
      <w:r w:rsidRPr="00A87192">
        <w:rPr>
          <w:rFonts w:ascii="Arial" w:hAnsi="Arial" w:cs="Arial"/>
          <w:color w:val="000000"/>
          <w:sz w:val="24"/>
          <w:szCs w:val="24"/>
        </w:rPr>
        <w:t>ec</w:t>
      </w:r>
      <w:r w:rsidRPr="00A87192">
        <w:rPr>
          <w:rFonts w:ascii="Arial" w:hAnsi="Arial" w:cs="Arial"/>
          <w:color w:val="000000"/>
          <w:spacing w:val="-1"/>
          <w:sz w:val="24"/>
          <w:szCs w:val="24"/>
        </w:rPr>
        <w:t>e</w:t>
      </w:r>
      <w:r w:rsidRPr="00A87192">
        <w:rPr>
          <w:rFonts w:ascii="Arial" w:hAnsi="Arial" w:cs="Arial"/>
          <w:color w:val="000000"/>
          <w:sz w:val="24"/>
          <w:szCs w:val="24"/>
        </w:rPr>
        <w:t>n pautas</w:t>
      </w:r>
      <w:r w:rsidR="002971C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a</w:t>
      </w:r>
      <w:r w:rsidRPr="00A87192">
        <w:rPr>
          <w:rFonts w:ascii="Arial" w:hAnsi="Arial" w:cs="Arial"/>
          <w:color w:val="000000"/>
          <w:spacing w:val="1"/>
          <w:sz w:val="24"/>
          <w:szCs w:val="24"/>
        </w:rPr>
        <w:t>r</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 xml:space="preserve">a </w:t>
      </w:r>
      <w:r w:rsidRPr="00A87192">
        <w:rPr>
          <w:rFonts w:ascii="Arial" w:hAnsi="Arial" w:cs="Arial"/>
          <w:color w:val="000000"/>
          <w:spacing w:val="2"/>
          <w:sz w:val="24"/>
          <w:szCs w:val="24"/>
        </w:rPr>
        <w:t>f</w:t>
      </w:r>
      <w:r w:rsidRPr="00A87192">
        <w:rPr>
          <w:rFonts w:ascii="Arial" w:hAnsi="Arial" w:cs="Arial"/>
          <w:color w:val="000000"/>
          <w:sz w:val="24"/>
          <w:szCs w:val="24"/>
        </w:rPr>
        <w:t>u</w:t>
      </w:r>
      <w:r w:rsidRPr="00A87192">
        <w:rPr>
          <w:rFonts w:ascii="Arial" w:hAnsi="Arial" w:cs="Arial"/>
          <w:color w:val="000000"/>
          <w:spacing w:val="-1"/>
          <w:sz w:val="24"/>
          <w:szCs w:val="24"/>
        </w:rPr>
        <w:t>n</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ón</w:t>
      </w:r>
      <w:r w:rsidR="002971C6" w:rsidRPr="00A87192">
        <w:rPr>
          <w:rFonts w:ascii="Arial" w:hAnsi="Arial" w:cs="Arial"/>
          <w:color w:val="000000"/>
          <w:sz w:val="24"/>
          <w:szCs w:val="24"/>
        </w:rPr>
        <w:t xml:space="preserve"> </w:t>
      </w:r>
      <w:r w:rsidRPr="00A87192">
        <w:rPr>
          <w:rFonts w:ascii="Arial" w:hAnsi="Arial" w:cs="Arial"/>
          <w:color w:val="000000"/>
          <w:spacing w:val="3"/>
          <w:sz w:val="24"/>
          <w:szCs w:val="24"/>
        </w:rPr>
        <w:t>f</w:t>
      </w:r>
      <w:r w:rsidRPr="00A87192">
        <w:rPr>
          <w:rFonts w:ascii="Arial" w:hAnsi="Arial" w:cs="Arial"/>
          <w:color w:val="000000"/>
          <w:spacing w:val="-3"/>
          <w:sz w:val="24"/>
          <w:szCs w:val="24"/>
        </w:rPr>
        <w:t>i</w:t>
      </w:r>
      <w:r w:rsidRPr="00A87192">
        <w:rPr>
          <w:rFonts w:ascii="Arial" w:hAnsi="Arial" w:cs="Arial"/>
          <w:color w:val="000000"/>
          <w:sz w:val="24"/>
          <w:szCs w:val="24"/>
        </w:rPr>
        <w:t>sca</w:t>
      </w:r>
      <w:r w:rsidRPr="00A87192">
        <w:rPr>
          <w:rFonts w:ascii="Arial" w:hAnsi="Arial" w:cs="Arial"/>
          <w:color w:val="000000"/>
          <w:spacing w:val="-1"/>
          <w:sz w:val="24"/>
          <w:szCs w:val="24"/>
        </w:rPr>
        <w:t>li</w:t>
      </w:r>
      <w:r w:rsidRPr="00A87192">
        <w:rPr>
          <w:rFonts w:ascii="Arial" w:hAnsi="Arial" w:cs="Arial"/>
          <w:color w:val="000000"/>
          <w:spacing w:val="-2"/>
          <w:sz w:val="24"/>
          <w:szCs w:val="24"/>
        </w:rPr>
        <w:t>z</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ora.</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A</w:t>
      </w:r>
      <w:r w:rsidRPr="00A87192">
        <w:rPr>
          <w:rFonts w:ascii="Arial" w:hAnsi="Arial" w:cs="Arial"/>
          <w:color w:val="000000"/>
          <w:spacing w:val="2"/>
          <w:sz w:val="24"/>
          <w:szCs w:val="24"/>
        </w:rPr>
        <w:t>s</w:t>
      </w:r>
      <w:r w:rsidRPr="00A87192">
        <w:rPr>
          <w:rFonts w:ascii="Arial" w:hAnsi="Arial" w:cs="Arial"/>
          <w:color w:val="000000"/>
          <w:spacing w:val="-4"/>
          <w:sz w:val="24"/>
          <w:szCs w:val="24"/>
        </w:rPr>
        <w:t>í</w:t>
      </w:r>
      <w:r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s</w:t>
      </w:r>
      <w:r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Pr="00A87192">
        <w:rPr>
          <w:rFonts w:ascii="Arial" w:hAnsi="Arial" w:cs="Arial"/>
          <w:color w:val="000000"/>
          <w:spacing w:val="-3"/>
          <w:sz w:val="24"/>
          <w:szCs w:val="24"/>
        </w:rPr>
        <w:t>e</w:t>
      </w:r>
      <w:r w:rsidRPr="00A87192">
        <w:rPr>
          <w:rFonts w:ascii="Arial" w:hAnsi="Arial" w:cs="Arial"/>
          <w:color w:val="000000"/>
          <w:spacing w:val="3"/>
          <w:sz w:val="24"/>
          <w:szCs w:val="24"/>
        </w:rPr>
        <w:t>f</w:t>
      </w:r>
      <w:r w:rsidRPr="00A87192">
        <w:rPr>
          <w:rFonts w:ascii="Arial" w:hAnsi="Arial" w:cs="Arial"/>
          <w:color w:val="000000"/>
          <w:sz w:val="24"/>
          <w:szCs w:val="24"/>
        </w:rPr>
        <w:t>e</w:t>
      </w:r>
      <w:r w:rsidRPr="00A87192">
        <w:rPr>
          <w:rFonts w:ascii="Arial" w:hAnsi="Arial" w:cs="Arial"/>
          <w:color w:val="000000"/>
          <w:spacing w:val="-3"/>
          <w:sz w:val="24"/>
          <w:szCs w:val="24"/>
        </w:rPr>
        <w:t>c</w:t>
      </w:r>
      <w:r w:rsidRPr="00A87192">
        <w:rPr>
          <w:rFonts w:ascii="Arial" w:hAnsi="Arial" w:cs="Arial"/>
          <w:color w:val="000000"/>
          <w:spacing w:val="1"/>
          <w:sz w:val="24"/>
          <w:szCs w:val="24"/>
        </w:rPr>
        <w:t>t</w:t>
      </w:r>
      <w:r w:rsidRPr="00A87192">
        <w:rPr>
          <w:rFonts w:ascii="Arial" w:hAnsi="Arial" w:cs="Arial"/>
          <w:color w:val="000000"/>
          <w:sz w:val="24"/>
          <w:szCs w:val="24"/>
        </w:rPr>
        <w:t>u</w:t>
      </w:r>
      <w:r w:rsidRPr="00A87192">
        <w:rPr>
          <w:rFonts w:ascii="Arial" w:hAnsi="Arial" w:cs="Arial"/>
          <w:color w:val="000000"/>
          <w:spacing w:val="-1"/>
          <w:sz w:val="24"/>
          <w:szCs w:val="24"/>
        </w:rPr>
        <w:t>a</w:t>
      </w:r>
      <w:r w:rsidRPr="00A87192">
        <w:rPr>
          <w:rFonts w:ascii="Arial" w:hAnsi="Arial" w:cs="Arial"/>
          <w:color w:val="000000"/>
          <w:spacing w:val="1"/>
          <w:sz w:val="24"/>
          <w:szCs w:val="24"/>
        </w:rPr>
        <w:t>r</w:t>
      </w:r>
      <w:r w:rsidR="00CF0DCD" w:rsidRPr="00A87192">
        <w:rPr>
          <w:rFonts w:ascii="Arial" w:hAnsi="Arial" w:cs="Arial"/>
          <w:color w:val="000000"/>
          <w:sz w:val="24"/>
          <w:szCs w:val="24"/>
        </w:rPr>
        <w:t xml:space="preserve">on </w:t>
      </w:r>
      <w:r w:rsidRPr="00A87192">
        <w:rPr>
          <w:rFonts w:ascii="Arial" w:hAnsi="Arial" w:cs="Arial"/>
          <w:color w:val="000000"/>
          <w:sz w:val="24"/>
          <w:szCs w:val="24"/>
        </w:rPr>
        <w:t>818</w:t>
      </w:r>
      <w:r w:rsidR="002971C6" w:rsidRPr="00A87192">
        <w:rPr>
          <w:rFonts w:ascii="Arial" w:hAnsi="Arial" w:cs="Arial"/>
          <w:color w:val="000000"/>
          <w:sz w:val="24"/>
          <w:szCs w:val="24"/>
        </w:rPr>
        <w:t xml:space="preserve"> </w:t>
      </w:r>
      <w:r w:rsidRPr="00A87192">
        <w:rPr>
          <w:rFonts w:ascii="Arial" w:hAnsi="Arial" w:cs="Arial"/>
          <w:color w:val="000000"/>
          <w:sz w:val="24"/>
          <w:szCs w:val="24"/>
        </w:rPr>
        <w:t>a</w:t>
      </w:r>
      <w:r w:rsidRPr="00A87192">
        <w:rPr>
          <w:rFonts w:ascii="Arial" w:hAnsi="Arial" w:cs="Arial"/>
          <w:color w:val="000000"/>
          <w:spacing w:val="-1"/>
          <w:sz w:val="24"/>
          <w:szCs w:val="24"/>
        </w:rPr>
        <w:t>u</w:t>
      </w:r>
      <w:r w:rsidRPr="00A87192">
        <w:rPr>
          <w:rFonts w:ascii="Arial" w:hAnsi="Arial" w:cs="Arial"/>
          <w:color w:val="000000"/>
          <w:sz w:val="24"/>
          <w:szCs w:val="24"/>
        </w:rPr>
        <w:t>d</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z w:val="24"/>
          <w:szCs w:val="24"/>
        </w:rPr>
        <w:t>o</w:t>
      </w:r>
      <w:r w:rsidRPr="00A87192">
        <w:rPr>
          <w:rFonts w:ascii="Arial" w:hAnsi="Arial" w:cs="Arial"/>
          <w:color w:val="000000"/>
          <w:spacing w:val="1"/>
          <w:sz w:val="24"/>
          <w:szCs w:val="24"/>
        </w:rPr>
        <w:t>r</w:t>
      </w:r>
      <w:r w:rsidRPr="00A87192">
        <w:rPr>
          <w:rFonts w:ascii="Arial" w:hAnsi="Arial" w:cs="Arial"/>
          <w:color w:val="000000"/>
          <w:spacing w:val="-4"/>
          <w:sz w:val="24"/>
          <w:szCs w:val="24"/>
        </w:rPr>
        <w:t>í</w:t>
      </w:r>
      <w:r w:rsidRPr="00A87192">
        <w:rPr>
          <w:rFonts w:ascii="Arial" w:hAnsi="Arial" w:cs="Arial"/>
          <w:color w:val="000000"/>
          <w:sz w:val="24"/>
          <w:szCs w:val="24"/>
        </w:rPr>
        <w:t>as,</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ns</w:t>
      </w:r>
      <w:r w:rsidRPr="00A87192">
        <w:rPr>
          <w:rFonts w:ascii="Arial" w:hAnsi="Arial" w:cs="Arial"/>
          <w:color w:val="000000"/>
          <w:spacing w:val="-1"/>
          <w:sz w:val="24"/>
          <w:szCs w:val="24"/>
        </w:rPr>
        <w:t>p</w:t>
      </w:r>
      <w:r w:rsidRPr="00A87192">
        <w:rPr>
          <w:rFonts w:ascii="Arial" w:hAnsi="Arial" w:cs="Arial"/>
          <w:color w:val="000000"/>
          <w:sz w:val="24"/>
          <w:szCs w:val="24"/>
        </w:rPr>
        <w:t>ecc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Pr="00A87192">
        <w:rPr>
          <w:rFonts w:ascii="Arial" w:hAnsi="Arial" w:cs="Arial"/>
          <w:color w:val="000000"/>
          <w:sz w:val="24"/>
          <w:szCs w:val="24"/>
        </w:rPr>
        <w:t>y</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v</w:t>
      </w:r>
      <w:r w:rsidRPr="00A87192">
        <w:rPr>
          <w:rFonts w:ascii="Arial" w:hAnsi="Arial" w:cs="Arial"/>
          <w:color w:val="000000"/>
          <w:sz w:val="24"/>
          <w:szCs w:val="24"/>
        </w:rPr>
        <w:t>eri</w:t>
      </w:r>
      <w:r w:rsidRPr="00A87192">
        <w:rPr>
          <w:rFonts w:ascii="Arial" w:hAnsi="Arial" w:cs="Arial"/>
          <w:color w:val="000000"/>
          <w:spacing w:val="3"/>
          <w:sz w:val="24"/>
          <w:szCs w:val="24"/>
        </w:rPr>
        <w:t>f</w:t>
      </w:r>
      <w:r w:rsidRPr="00A87192">
        <w:rPr>
          <w:rFonts w:ascii="Arial" w:hAnsi="Arial" w:cs="Arial"/>
          <w:color w:val="000000"/>
          <w:spacing w:val="-1"/>
          <w:sz w:val="24"/>
          <w:szCs w:val="24"/>
        </w:rPr>
        <w:t>i</w:t>
      </w:r>
      <w:r w:rsidRPr="00A87192">
        <w:rPr>
          <w:rFonts w:ascii="Arial" w:hAnsi="Arial" w:cs="Arial"/>
          <w:color w:val="000000"/>
          <w:sz w:val="24"/>
          <w:szCs w:val="24"/>
        </w:rPr>
        <w:t>cac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ul</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1"/>
          <w:sz w:val="24"/>
          <w:szCs w:val="24"/>
        </w:rPr>
        <w:t>d</w:t>
      </w:r>
      <w:r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q</w:t>
      </w:r>
      <w:r w:rsidRPr="00A87192">
        <w:rPr>
          <w:rFonts w:ascii="Arial" w:hAnsi="Arial" w:cs="Arial"/>
          <w:color w:val="000000"/>
          <w:sz w:val="24"/>
          <w:szCs w:val="24"/>
        </w:rPr>
        <w:t>ue</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w:t>
      </w:r>
      <w:r w:rsidRPr="00A87192">
        <w:rPr>
          <w:rFonts w:ascii="Arial" w:hAnsi="Arial" w:cs="Arial"/>
          <w:color w:val="000000"/>
          <w:spacing w:val="-3"/>
          <w:sz w:val="24"/>
          <w:szCs w:val="24"/>
        </w:rPr>
        <w:t>p</w:t>
      </w:r>
      <w:r w:rsidRPr="00A87192">
        <w:rPr>
          <w:rFonts w:ascii="Arial" w:hAnsi="Arial" w:cs="Arial"/>
          <w:color w:val="000000"/>
          <w:spacing w:val="1"/>
          <w:sz w:val="24"/>
          <w:szCs w:val="24"/>
        </w:rPr>
        <w:t>r</w:t>
      </w:r>
      <w:r w:rsidRPr="00A87192">
        <w:rPr>
          <w:rFonts w:ascii="Arial" w:hAnsi="Arial" w:cs="Arial"/>
          <w:color w:val="000000"/>
          <w:spacing w:val="3"/>
          <w:sz w:val="24"/>
          <w:szCs w:val="24"/>
        </w:rPr>
        <w:t>e</w:t>
      </w:r>
      <w:r w:rsidRPr="00A87192">
        <w:rPr>
          <w:rFonts w:ascii="Arial" w:hAnsi="Arial" w:cs="Arial"/>
          <w:color w:val="000000"/>
          <w:sz w:val="24"/>
          <w:szCs w:val="24"/>
        </w:rPr>
        <w:t>se</w:t>
      </w:r>
      <w:r w:rsidRPr="00A87192">
        <w:rPr>
          <w:rFonts w:ascii="Arial" w:hAnsi="Arial" w:cs="Arial"/>
          <w:color w:val="000000"/>
          <w:spacing w:val="-3"/>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ó</w:t>
      </w:r>
      <w:r w:rsidR="002971C6" w:rsidRPr="00A87192">
        <w:rPr>
          <w:rFonts w:ascii="Arial" w:hAnsi="Arial" w:cs="Arial"/>
          <w:color w:val="000000"/>
          <w:sz w:val="24"/>
          <w:szCs w:val="24"/>
        </w:rPr>
        <w:t xml:space="preserve"> </w:t>
      </w:r>
      <w:r w:rsidRPr="00A87192">
        <w:rPr>
          <w:rFonts w:ascii="Arial" w:hAnsi="Arial" w:cs="Arial"/>
          <w:color w:val="000000"/>
          <w:sz w:val="24"/>
          <w:szCs w:val="24"/>
        </w:rPr>
        <w:t xml:space="preserve">un </w:t>
      </w:r>
      <w:r w:rsidRPr="00A87192">
        <w:rPr>
          <w:rFonts w:ascii="Arial" w:hAnsi="Arial" w:cs="Arial"/>
          <w:color w:val="000000"/>
          <w:spacing w:val="-1"/>
          <w:sz w:val="24"/>
          <w:szCs w:val="24"/>
        </w:rPr>
        <w:t>i</w:t>
      </w:r>
      <w:r w:rsidRPr="00A87192">
        <w:rPr>
          <w:rFonts w:ascii="Arial" w:hAnsi="Arial" w:cs="Arial"/>
          <w:color w:val="000000"/>
          <w:sz w:val="24"/>
          <w:szCs w:val="24"/>
        </w:rPr>
        <w:t>ncre</w:t>
      </w:r>
      <w:r w:rsidRPr="00A87192">
        <w:rPr>
          <w:rFonts w:ascii="Arial" w:hAnsi="Arial" w:cs="Arial"/>
          <w:color w:val="000000"/>
          <w:spacing w:val="1"/>
          <w:sz w:val="24"/>
          <w:szCs w:val="24"/>
        </w:rPr>
        <w:t>m</w:t>
      </w:r>
      <w:r w:rsidRPr="00A87192">
        <w:rPr>
          <w:rFonts w:ascii="Arial" w:hAnsi="Arial" w:cs="Arial"/>
          <w:color w:val="000000"/>
          <w:sz w:val="24"/>
          <w:szCs w:val="24"/>
        </w:rPr>
        <w:t>e</w:t>
      </w:r>
      <w:r w:rsidRPr="00A87192">
        <w:rPr>
          <w:rFonts w:ascii="Arial" w:hAnsi="Arial" w:cs="Arial"/>
          <w:color w:val="000000"/>
          <w:spacing w:val="-1"/>
          <w:sz w:val="24"/>
          <w:szCs w:val="24"/>
        </w:rPr>
        <w:t>nt</w:t>
      </w:r>
      <w:r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Pr="00A87192">
        <w:rPr>
          <w:rFonts w:ascii="Arial" w:hAnsi="Arial" w:cs="Arial"/>
          <w:color w:val="000000"/>
          <w:sz w:val="24"/>
          <w:szCs w:val="24"/>
        </w:rPr>
        <w:t>7.7%</w:t>
      </w:r>
      <w:r w:rsidR="002971C6" w:rsidRPr="00A87192">
        <w:rPr>
          <w:rFonts w:ascii="Arial" w:hAnsi="Arial" w:cs="Arial"/>
          <w:color w:val="000000"/>
          <w:sz w:val="24"/>
          <w:szCs w:val="24"/>
        </w:rPr>
        <w:t xml:space="preserve"> </w:t>
      </w:r>
      <w:r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Pr="00A87192">
        <w:rPr>
          <w:rFonts w:ascii="Arial" w:hAnsi="Arial" w:cs="Arial"/>
          <w:color w:val="000000"/>
          <w:sz w:val="24"/>
          <w:szCs w:val="24"/>
        </w:rPr>
        <w:t>comparac</w:t>
      </w:r>
      <w:r w:rsidRPr="00A87192">
        <w:rPr>
          <w:rFonts w:ascii="Arial" w:hAnsi="Arial" w:cs="Arial"/>
          <w:color w:val="000000"/>
          <w:spacing w:val="-1"/>
          <w:sz w:val="24"/>
          <w:szCs w:val="24"/>
        </w:rPr>
        <w:t>i</w:t>
      </w:r>
      <w:r w:rsidRPr="00A87192">
        <w:rPr>
          <w:rFonts w:ascii="Arial" w:hAnsi="Arial" w:cs="Arial"/>
          <w:color w:val="000000"/>
          <w:sz w:val="24"/>
          <w:szCs w:val="24"/>
        </w:rPr>
        <w:t>ón</w:t>
      </w:r>
      <w:r w:rsidR="002971C6" w:rsidRPr="00A87192">
        <w:rPr>
          <w:rFonts w:ascii="Arial" w:hAnsi="Arial" w:cs="Arial"/>
          <w:color w:val="000000"/>
          <w:sz w:val="24"/>
          <w:szCs w:val="24"/>
        </w:rPr>
        <w:t xml:space="preserve"> </w:t>
      </w:r>
      <w:r w:rsidRPr="00A87192">
        <w:rPr>
          <w:rFonts w:ascii="Arial" w:hAnsi="Arial" w:cs="Arial"/>
          <w:color w:val="000000"/>
          <w:sz w:val="24"/>
          <w:szCs w:val="24"/>
        </w:rPr>
        <w:t>con</w:t>
      </w:r>
      <w:r w:rsidR="002971C6" w:rsidRPr="00A87192">
        <w:rPr>
          <w:rFonts w:ascii="Arial" w:hAnsi="Arial" w:cs="Arial"/>
          <w:color w:val="000000"/>
          <w:sz w:val="24"/>
          <w:szCs w:val="24"/>
        </w:rPr>
        <w:t xml:space="preserve"> </w:t>
      </w:r>
      <w:r w:rsidRPr="00A87192">
        <w:rPr>
          <w:rFonts w:ascii="Arial" w:hAnsi="Arial" w:cs="Arial"/>
          <w:color w:val="000000"/>
          <w:sz w:val="24"/>
          <w:szCs w:val="24"/>
        </w:rPr>
        <w:t>el</w:t>
      </w:r>
      <w:r w:rsidR="002971C6" w:rsidRPr="00A87192">
        <w:rPr>
          <w:rFonts w:ascii="Arial" w:hAnsi="Arial" w:cs="Arial"/>
          <w:color w:val="000000"/>
          <w:sz w:val="24"/>
          <w:szCs w:val="24"/>
        </w:rPr>
        <w:t xml:space="preserve"> </w:t>
      </w:r>
      <w:r w:rsidRPr="00A87192">
        <w:rPr>
          <w:rFonts w:ascii="Arial" w:hAnsi="Arial" w:cs="Arial"/>
          <w:color w:val="000000"/>
          <w:sz w:val="24"/>
          <w:szCs w:val="24"/>
        </w:rPr>
        <w:t>2</w:t>
      </w:r>
      <w:r w:rsidRPr="00A87192">
        <w:rPr>
          <w:rFonts w:ascii="Arial" w:hAnsi="Arial" w:cs="Arial"/>
          <w:color w:val="000000"/>
          <w:spacing w:val="1"/>
          <w:sz w:val="24"/>
          <w:szCs w:val="24"/>
        </w:rPr>
        <w:t>0</w:t>
      </w:r>
      <w:r w:rsidRPr="00A87192">
        <w:rPr>
          <w:rFonts w:ascii="Arial" w:hAnsi="Arial" w:cs="Arial"/>
          <w:color w:val="000000"/>
          <w:spacing w:val="-3"/>
          <w:sz w:val="24"/>
          <w:szCs w:val="24"/>
        </w:rPr>
        <w:t>1</w:t>
      </w:r>
      <w:r w:rsidRPr="00A87192">
        <w:rPr>
          <w:rFonts w:ascii="Arial" w:hAnsi="Arial" w:cs="Arial"/>
          <w:color w:val="000000"/>
          <w:sz w:val="24"/>
          <w:szCs w:val="24"/>
        </w:rPr>
        <w:t>0</w:t>
      </w:r>
      <w:r w:rsidR="007A0697" w:rsidRPr="00A87192">
        <w:rPr>
          <w:rFonts w:ascii="Arial" w:hAnsi="Arial" w:cs="Arial"/>
          <w:color w:val="000000"/>
          <w:sz w:val="24"/>
          <w:szCs w:val="24"/>
        </w:rPr>
        <w:t>-2011</w:t>
      </w:r>
      <w:r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t</w:t>
      </w:r>
      <w:r w:rsidRPr="00A87192">
        <w:rPr>
          <w:rFonts w:ascii="Arial" w:hAnsi="Arial" w:cs="Arial"/>
          <w:color w:val="000000"/>
          <w:sz w:val="24"/>
          <w:szCs w:val="24"/>
        </w:rPr>
        <w:t>a</w:t>
      </w:r>
      <w:r w:rsidRPr="00A87192">
        <w:rPr>
          <w:rFonts w:ascii="Arial" w:hAnsi="Arial" w:cs="Arial"/>
          <w:color w:val="000000"/>
          <w:spacing w:val="-3"/>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q</w:t>
      </w:r>
      <w:r w:rsidRPr="00A87192">
        <w:rPr>
          <w:rFonts w:ascii="Arial" w:hAnsi="Arial" w:cs="Arial"/>
          <w:color w:val="000000"/>
          <w:sz w:val="24"/>
          <w:szCs w:val="24"/>
        </w:rPr>
        <w:t>ue</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i</w:t>
      </w:r>
      <w:r w:rsidRPr="00A87192">
        <w:rPr>
          <w:rFonts w:ascii="Arial" w:hAnsi="Arial" w:cs="Arial"/>
          <w:color w:val="000000"/>
          <w:sz w:val="24"/>
          <w:szCs w:val="24"/>
        </w:rPr>
        <w:t>nc</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e</w:t>
      </w:r>
      <w:r w:rsidRPr="00A87192">
        <w:rPr>
          <w:rFonts w:ascii="Arial" w:hAnsi="Arial" w:cs="Arial"/>
          <w:color w:val="000000"/>
          <w:sz w:val="24"/>
          <w:szCs w:val="24"/>
        </w:rPr>
        <w:t>nc</w:t>
      </w:r>
      <w:r w:rsidRPr="00A87192">
        <w:rPr>
          <w:rFonts w:ascii="Arial" w:hAnsi="Arial" w:cs="Arial"/>
          <w:color w:val="000000"/>
          <w:spacing w:val="-1"/>
          <w:sz w:val="24"/>
          <w:szCs w:val="24"/>
        </w:rPr>
        <w:t>i</w:t>
      </w:r>
      <w:r w:rsidRPr="00A87192">
        <w:rPr>
          <w:rFonts w:ascii="Arial" w:hAnsi="Arial" w:cs="Arial"/>
          <w:color w:val="000000"/>
          <w:sz w:val="24"/>
          <w:szCs w:val="24"/>
        </w:rPr>
        <w:t xml:space="preserve">a </w:t>
      </w:r>
      <w:r w:rsidRPr="00A87192">
        <w:rPr>
          <w:rFonts w:ascii="Arial" w:hAnsi="Arial" w:cs="Arial"/>
          <w:color w:val="000000"/>
          <w:spacing w:val="1"/>
          <w:sz w:val="24"/>
          <w:szCs w:val="24"/>
        </w:rPr>
        <w:t>f</w:t>
      </w:r>
      <w:r w:rsidRPr="00A87192">
        <w:rPr>
          <w:rFonts w:ascii="Arial" w:hAnsi="Arial" w:cs="Arial"/>
          <w:color w:val="000000"/>
          <w:sz w:val="24"/>
          <w:szCs w:val="24"/>
        </w:rPr>
        <w:t>ue</w:t>
      </w:r>
      <w:r w:rsidR="002971C6" w:rsidRPr="00A87192">
        <w:rPr>
          <w:rFonts w:ascii="Arial" w:hAnsi="Arial" w:cs="Arial"/>
          <w:color w:val="000000"/>
          <w:sz w:val="24"/>
          <w:szCs w:val="24"/>
        </w:rPr>
        <w:t xml:space="preserve"> </w:t>
      </w:r>
      <w:r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Pr="00A87192">
        <w:rPr>
          <w:rFonts w:ascii="Arial" w:hAnsi="Arial" w:cs="Arial"/>
          <w:color w:val="000000"/>
          <w:sz w:val="24"/>
          <w:szCs w:val="24"/>
        </w:rPr>
        <w:t>7</w:t>
      </w:r>
      <w:r w:rsidRPr="00A87192">
        <w:rPr>
          <w:rFonts w:ascii="Arial" w:hAnsi="Arial" w:cs="Arial"/>
          <w:color w:val="000000"/>
          <w:spacing w:val="-1"/>
          <w:sz w:val="24"/>
          <w:szCs w:val="24"/>
        </w:rPr>
        <w:t>3</w:t>
      </w:r>
      <w:r w:rsidRPr="00A87192">
        <w:rPr>
          <w:rFonts w:ascii="Arial" w:hAnsi="Arial" w:cs="Arial"/>
          <w:color w:val="000000"/>
          <w:spacing w:val="1"/>
          <w:sz w:val="24"/>
          <w:szCs w:val="24"/>
        </w:rPr>
        <w:t>.</w:t>
      </w:r>
      <w:r w:rsidRPr="00A87192">
        <w:rPr>
          <w:rFonts w:ascii="Arial" w:hAnsi="Arial" w:cs="Arial"/>
          <w:color w:val="000000"/>
          <w:spacing w:val="-3"/>
          <w:sz w:val="24"/>
          <w:szCs w:val="24"/>
        </w:rPr>
        <w:t>7</w:t>
      </w:r>
      <w:r w:rsidRPr="00A87192">
        <w:rPr>
          <w:rFonts w:ascii="Arial" w:hAnsi="Arial" w:cs="Arial"/>
          <w:color w:val="000000"/>
          <w:sz w:val="24"/>
          <w:szCs w:val="24"/>
        </w:rPr>
        <w:t>%.</w:t>
      </w:r>
    </w:p>
    <w:p w:rsidR="00BB0D56" w:rsidRPr="00A87192" w:rsidRDefault="00BB0D56" w:rsidP="00877A35">
      <w:pPr>
        <w:widowControl w:val="0"/>
        <w:autoSpaceDE w:val="0"/>
        <w:autoSpaceDN w:val="0"/>
        <w:adjustRightInd w:val="0"/>
        <w:spacing w:after="0" w:line="360" w:lineRule="auto"/>
        <w:ind w:right="1302"/>
        <w:jc w:val="center"/>
        <w:rPr>
          <w:rFonts w:ascii="Arial" w:hAnsi="Arial" w:cs="Arial"/>
          <w:b/>
          <w:bCs/>
          <w:color w:val="000000"/>
          <w:spacing w:val="1"/>
          <w:sz w:val="24"/>
          <w:szCs w:val="24"/>
        </w:rPr>
      </w:pPr>
    </w:p>
    <w:p w:rsidR="005A6AC1" w:rsidRPr="00A87192" w:rsidRDefault="00BE4467" w:rsidP="00877A35">
      <w:pPr>
        <w:widowControl w:val="0"/>
        <w:autoSpaceDE w:val="0"/>
        <w:autoSpaceDN w:val="0"/>
        <w:adjustRightInd w:val="0"/>
        <w:spacing w:after="0" w:line="360" w:lineRule="auto"/>
        <w:ind w:right="1302"/>
        <w:jc w:val="center"/>
        <w:rPr>
          <w:rFonts w:ascii="Arial" w:hAnsi="Arial" w:cs="Arial"/>
          <w:b/>
          <w:bCs/>
          <w:color w:val="000000"/>
          <w:sz w:val="24"/>
          <w:szCs w:val="24"/>
        </w:rPr>
      </w:pPr>
      <w:r w:rsidRPr="00A87192">
        <w:rPr>
          <w:rFonts w:ascii="Arial" w:hAnsi="Arial" w:cs="Arial"/>
          <w:b/>
          <w:bCs/>
          <w:color w:val="000000"/>
          <w:spacing w:val="1"/>
          <w:sz w:val="24"/>
          <w:szCs w:val="24"/>
        </w:rPr>
        <w:t>Figura</w:t>
      </w:r>
      <w:r w:rsidR="000B428A">
        <w:rPr>
          <w:rFonts w:ascii="Arial" w:hAnsi="Arial" w:cs="Arial"/>
          <w:b/>
          <w:bCs/>
          <w:color w:val="000000"/>
          <w:spacing w:val="1"/>
          <w:sz w:val="24"/>
          <w:szCs w:val="24"/>
        </w:rPr>
        <w:t xml:space="preserve"> </w:t>
      </w:r>
      <w:r w:rsidR="00FB1619" w:rsidRPr="00A87192">
        <w:rPr>
          <w:rFonts w:ascii="Arial" w:hAnsi="Arial" w:cs="Arial"/>
          <w:b/>
          <w:bCs/>
          <w:color w:val="000000"/>
          <w:sz w:val="24"/>
          <w:szCs w:val="24"/>
        </w:rPr>
        <w:t>N° 12</w:t>
      </w:r>
    </w:p>
    <w:p w:rsidR="00226D78" w:rsidRPr="00A87192" w:rsidRDefault="00226D78" w:rsidP="00877A35">
      <w:pPr>
        <w:widowControl w:val="0"/>
        <w:autoSpaceDE w:val="0"/>
        <w:autoSpaceDN w:val="0"/>
        <w:adjustRightInd w:val="0"/>
        <w:spacing w:after="0" w:line="360" w:lineRule="auto"/>
        <w:ind w:right="1302"/>
        <w:jc w:val="center"/>
        <w:rPr>
          <w:rFonts w:ascii="Arial" w:hAnsi="Arial" w:cs="Arial"/>
          <w:color w:val="000000"/>
          <w:sz w:val="24"/>
          <w:szCs w:val="24"/>
        </w:rPr>
      </w:pPr>
      <w:r w:rsidRPr="00A87192">
        <w:rPr>
          <w:rFonts w:ascii="Arial" w:hAnsi="Arial" w:cs="Arial"/>
          <w:b/>
          <w:bCs/>
          <w:color w:val="000000"/>
          <w:sz w:val="24"/>
          <w:szCs w:val="24"/>
        </w:rPr>
        <w:t>Nú</w:t>
      </w:r>
      <w:r w:rsidRPr="00A87192">
        <w:rPr>
          <w:rFonts w:ascii="Arial" w:hAnsi="Arial" w:cs="Arial"/>
          <w:b/>
          <w:bCs/>
          <w:color w:val="000000"/>
          <w:spacing w:val="3"/>
          <w:sz w:val="24"/>
          <w:szCs w:val="24"/>
        </w:rPr>
        <w:t>m</w:t>
      </w:r>
      <w:r w:rsidRPr="00A87192">
        <w:rPr>
          <w:rFonts w:ascii="Arial" w:hAnsi="Arial" w:cs="Arial"/>
          <w:b/>
          <w:bCs/>
          <w:color w:val="000000"/>
          <w:sz w:val="24"/>
          <w:szCs w:val="24"/>
        </w:rPr>
        <w:t>e</w:t>
      </w:r>
      <w:r w:rsidRPr="00A87192">
        <w:rPr>
          <w:rFonts w:ascii="Arial" w:hAnsi="Arial" w:cs="Arial"/>
          <w:b/>
          <w:bCs/>
          <w:color w:val="000000"/>
          <w:spacing w:val="-1"/>
          <w:sz w:val="24"/>
          <w:szCs w:val="24"/>
        </w:rPr>
        <w:t>r</w:t>
      </w:r>
      <w:r w:rsidRPr="00A87192">
        <w:rPr>
          <w:rFonts w:ascii="Arial" w:hAnsi="Arial" w:cs="Arial"/>
          <w:b/>
          <w:bCs/>
          <w:color w:val="000000"/>
          <w:sz w:val="24"/>
          <w:szCs w:val="24"/>
        </w:rPr>
        <w:t>o</w:t>
      </w:r>
      <w:r w:rsidR="000B428A">
        <w:rPr>
          <w:rFonts w:ascii="Arial" w:hAnsi="Arial" w:cs="Arial"/>
          <w:b/>
          <w:bCs/>
          <w:color w:val="000000"/>
          <w:sz w:val="24"/>
          <w:szCs w:val="24"/>
        </w:rPr>
        <w:t xml:space="preserve"> </w:t>
      </w:r>
      <w:r w:rsidRPr="00A87192">
        <w:rPr>
          <w:rFonts w:ascii="Arial" w:hAnsi="Arial" w:cs="Arial"/>
          <w:b/>
          <w:bCs/>
          <w:color w:val="000000"/>
          <w:sz w:val="24"/>
          <w:szCs w:val="24"/>
        </w:rPr>
        <w:t>de a</w:t>
      </w:r>
      <w:r w:rsidRPr="00A87192">
        <w:rPr>
          <w:rFonts w:ascii="Arial" w:hAnsi="Arial" w:cs="Arial"/>
          <w:b/>
          <w:bCs/>
          <w:color w:val="000000"/>
          <w:spacing w:val="-1"/>
          <w:sz w:val="24"/>
          <w:szCs w:val="24"/>
        </w:rPr>
        <w:t>c</w:t>
      </w:r>
      <w:r w:rsidRPr="00A87192">
        <w:rPr>
          <w:rFonts w:ascii="Arial" w:hAnsi="Arial" w:cs="Arial"/>
          <w:b/>
          <w:bCs/>
          <w:color w:val="000000"/>
          <w:sz w:val="24"/>
          <w:szCs w:val="24"/>
        </w:rPr>
        <w:t>cio</w:t>
      </w:r>
      <w:r w:rsidRPr="00A87192">
        <w:rPr>
          <w:rFonts w:ascii="Arial" w:hAnsi="Arial" w:cs="Arial"/>
          <w:b/>
          <w:bCs/>
          <w:color w:val="000000"/>
          <w:spacing w:val="3"/>
          <w:sz w:val="24"/>
          <w:szCs w:val="24"/>
        </w:rPr>
        <w:t>n</w:t>
      </w:r>
      <w:r w:rsidRPr="00A87192">
        <w:rPr>
          <w:rFonts w:ascii="Arial" w:hAnsi="Arial" w:cs="Arial"/>
          <w:b/>
          <w:bCs/>
          <w:color w:val="000000"/>
          <w:sz w:val="24"/>
          <w:szCs w:val="24"/>
        </w:rPr>
        <w:t>es</w:t>
      </w:r>
      <w:r w:rsidR="000B428A">
        <w:rPr>
          <w:rFonts w:ascii="Arial" w:hAnsi="Arial" w:cs="Arial"/>
          <w:b/>
          <w:bCs/>
          <w:color w:val="000000"/>
          <w:sz w:val="24"/>
          <w:szCs w:val="24"/>
        </w:rPr>
        <w:t xml:space="preserve"> </w:t>
      </w:r>
      <w:r w:rsidRPr="00A87192">
        <w:rPr>
          <w:rFonts w:ascii="Arial" w:hAnsi="Arial" w:cs="Arial"/>
          <w:b/>
          <w:bCs/>
          <w:color w:val="000000"/>
          <w:sz w:val="24"/>
          <w:szCs w:val="24"/>
        </w:rPr>
        <w:t>en co</w:t>
      </w:r>
      <w:r w:rsidRPr="00A87192">
        <w:rPr>
          <w:rFonts w:ascii="Arial" w:hAnsi="Arial" w:cs="Arial"/>
          <w:b/>
          <w:bCs/>
          <w:color w:val="000000"/>
          <w:spacing w:val="1"/>
          <w:sz w:val="24"/>
          <w:szCs w:val="24"/>
        </w:rPr>
        <w:t>nt</w:t>
      </w:r>
      <w:r w:rsidRPr="00A87192">
        <w:rPr>
          <w:rFonts w:ascii="Arial" w:hAnsi="Arial" w:cs="Arial"/>
          <w:b/>
          <w:bCs/>
          <w:color w:val="000000"/>
          <w:spacing w:val="-1"/>
          <w:sz w:val="24"/>
          <w:szCs w:val="24"/>
        </w:rPr>
        <w:t>r</w:t>
      </w:r>
      <w:r w:rsidRPr="00A87192">
        <w:rPr>
          <w:rFonts w:ascii="Arial" w:hAnsi="Arial" w:cs="Arial"/>
          <w:b/>
          <w:bCs/>
          <w:color w:val="000000"/>
          <w:sz w:val="24"/>
          <w:szCs w:val="24"/>
        </w:rPr>
        <w:t>ol</w:t>
      </w:r>
      <w:r w:rsidR="000B428A">
        <w:rPr>
          <w:rFonts w:ascii="Arial" w:hAnsi="Arial" w:cs="Arial"/>
          <w:b/>
          <w:bCs/>
          <w:color w:val="000000"/>
          <w:sz w:val="24"/>
          <w:szCs w:val="24"/>
        </w:rPr>
        <w:t xml:space="preserve"> </w:t>
      </w:r>
      <w:r w:rsidRPr="00A87192">
        <w:rPr>
          <w:rFonts w:ascii="Arial" w:hAnsi="Arial" w:cs="Arial"/>
          <w:b/>
          <w:bCs/>
          <w:color w:val="000000"/>
          <w:w w:val="99"/>
          <w:sz w:val="24"/>
          <w:szCs w:val="24"/>
        </w:rPr>
        <w:t>p</w:t>
      </w:r>
      <w:r w:rsidRPr="00A87192">
        <w:rPr>
          <w:rFonts w:ascii="Arial" w:hAnsi="Arial" w:cs="Arial"/>
          <w:b/>
          <w:bCs/>
          <w:color w:val="000000"/>
          <w:spacing w:val="1"/>
          <w:w w:val="99"/>
          <w:sz w:val="24"/>
          <w:szCs w:val="24"/>
        </w:rPr>
        <w:t>o</w:t>
      </w:r>
      <w:r w:rsidRPr="00A87192">
        <w:rPr>
          <w:rFonts w:ascii="Arial" w:hAnsi="Arial" w:cs="Arial"/>
          <w:b/>
          <w:bCs/>
          <w:color w:val="000000"/>
          <w:w w:val="99"/>
          <w:sz w:val="24"/>
          <w:szCs w:val="24"/>
        </w:rPr>
        <w:t>s</w:t>
      </w:r>
      <w:r w:rsidRPr="00A87192">
        <w:rPr>
          <w:rFonts w:ascii="Arial" w:hAnsi="Arial" w:cs="Arial"/>
          <w:b/>
          <w:bCs/>
          <w:color w:val="000000"/>
          <w:spacing w:val="3"/>
          <w:w w:val="99"/>
          <w:sz w:val="24"/>
          <w:szCs w:val="24"/>
        </w:rPr>
        <w:t>t</w:t>
      </w:r>
      <w:r w:rsidRPr="00A87192">
        <w:rPr>
          <w:rFonts w:ascii="Arial" w:hAnsi="Arial" w:cs="Arial"/>
          <w:b/>
          <w:bCs/>
          <w:color w:val="000000"/>
          <w:w w:val="99"/>
          <w:sz w:val="24"/>
          <w:szCs w:val="24"/>
        </w:rPr>
        <w:t>e</w:t>
      </w:r>
      <w:r w:rsidRPr="00A87192">
        <w:rPr>
          <w:rFonts w:ascii="Arial" w:hAnsi="Arial" w:cs="Arial"/>
          <w:b/>
          <w:bCs/>
          <w:color w:val="000000"/>
          <w:spacing w:val="-1"/>
          <w:w w:val="99"/>
          <w:sz w:val="24"/>
          <w:szCs w:val="24"/>
        </w:rPr>
        <w:t>r</w:t>
      </w:r>
      <w:r w:rsidRPr="00A87192">
        <w:rPr>
          <w:rFonts w:ascii="Arial" w:hAnsi="Arial" w:cs="Arial"/>
          <w:b/>
          <w:bCs/>
          <w:color w:val="000000"/>
          <w:w w:val="99"/>
          <w:sz w:val="24"/>
          <w:szCs w:val="24"/>
        </w:rPr>
        <w:t>ior</w:t>
      </w:r>
    </w:p>
    <w:p w:rsidR="00226D78" w:rsidRPr="00A87192" w:rsidRDefault="005A6AC1" w:rsidP="005A6AC1">
      <w:pPr>
        <w:widowControl w:val="0"/>
        <w:autoSpaceDE w:val="0"/>
        <w:autoSpaceDN w:val="0"/>
        <w:adjustRightInd w:val="0"/>
        <w:spacing w:before="16" w:after="0" w:line="360" w:lineRule="auto"/>
        <w:jc w:val="center"/>
        <w:rPr>
          <w:rFonts w:ascii="Arial" w:hAnsi="Arial" w:cs="Arial"/>
          <w:color w:val="000000"/>
          <w:sz w:val="24"/>
          <w:szCs w:val="24"/>
        </w:rPr>
      </w:pPr>
      <w:r w:rsidRPr="00A87192">
        <w:rPr>
          <w:rFonts w:ascii="Arial" w:hAnsi="Arial" w:cs="Arial"/>
          <w:noProof/>
          <w:color w:val="000000"/>
          <w:sz w:val="24"/>
          <w:szCs w:val="24"/>
          <w:lang w:val="en-US" w:eastAsia="en-US"/>
        </w:rPr>
        <w:drawing>
          <wp:inline distT="0" distB="0" distL="0" distR="0">
            <wp:extent cx="4382135" cy="220853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2135" cy="2208530"/>
                    </a:xfrm>
                    <a:prstGeom prst="rect">
                      <a:avLst/>
                    </a:prstGeom>
                    <a:noFill/>
                    <a:ln>
                      <a:noFill/>
                    </a:ln>
                  </pic:spPr>
                </pic:pic>
              </a:graphicData>
            </a:graphic>
          </wp:inline>
        </w:drawing>
      </w:r>
    </w:p>
    <w:p w:rsidR="00226D78" w:rsidRPr="00A87192" w:rsidRDefault="00226D78" w:rsidP="001030A1">
      <w:pPr>
        <w:widowControl w:val="0"/>
        <w:autoSpaceDE w:val="0"/>
        <w:autoSpaceDN w:val="0"/>
        <w:adjustRightInd w:val="0"/>
        <w:spacing w:after="0" w:line="360" w:lineRule="auto"/>
        <w:ind w:left="1667"/>
        <w:jc w:val="both"/>
        <w:rPr>
          <w:rFonts w:ascii="Arial" w:hAnsi="Arial" w:cs="Arial"/>
          <w:color w:val="000000"/>
          <w:sz w:val="24"/>
          <w:szCs w:val="24"/>
        </w:rPr>
      </w:pPr>
    </w:p>
    <w:p w:rsidR="00226D78" w:rsidRPr="00A87192" w:rsidRDefault="00226D78" w:rsidP="00877A35">
      <w:pPr>
        <w:widowControl w:val="0"/>
        <w:autoSpaceDE w:val="0"/>
        <w:autoSpaceDN w:val="0"/>
        <w:adjustRightInd w:val="0"/>
        <w:spacing w:after="0" w:line="360" w:lineRule="auto"/>
        <w:ind w:left="1518"/>
        <w:jc w:val="both"/>
        <w:rPr>
          <w:rFonts w:ascii="Arial" w:hAnsi="Arial" w:cs="Arial"/>
          <w:color w:val="000000"/>
          <w:sz w:val="20"/>
          <w:szCs w:val="24"/>
        </w:rPr>
      </w:pPr>
      <w:r w:rsidRPr="00A87192">
        <w:rPr>
          <w:rFonts w:ascii="Arial" w:hAnsi="Arial" w:cs="Arial"/>
          <w:iCs/>
          <w:color w:val="000000"/>
          <w:spacing w:val="-1"/>
          <w:sz w:val="20"/>
          <w:szCs w:val="24"/>
        </w:rPr>
        <w:t>F</w:t>
      </w:r>
      <w:r w:rsidRPr="00A87192">
        <w:rPr>
          <w:rFonts w:ascii="Arial" w:hAnsi="Arial" w:cs="Arial"/>
          <w:iCs/>
          <w:color w:val="000000"/>
          <w:spacing w:val="2"/>
          <w:sz w:val="20"/>
          <w:szCs w:val="24"/>
        </w:rPr>
        <w:t>u</w:t>
      </w:r>
      <w:r w:rsidRPr="00A87192">
        <w:rPr>
          <w:rFonts w:ascii="Arial" w:hAnsi="Arial" w:cs="Arial"/>
          <w:iCs/>
          <w:color w:val="000000"/>
          <w:spacing w:val="-1"/>
          <w:sz w:val="20"/>
          <w:szCs w:val="24"/>
        </w:rPr>
        <w:t>en</w:t>
      </w:r>
      <w:r w:rsidRPr="00A87192">
        <w:rPr>
          <w:rFonts w:ascii="Arial" w:hAnsi="Arial" w:cs="Arial"/>
          <w:iCs/>
          <w:color w:val="000000"/>
          <w:spacing w:val="2"/>
          <w:sz w:val="20"/>
          <w:szCs w:val="24"/>
        </w:rPr>
        <w:t>t</w:t>
      </w:r>
      <w:r w:rsidRPr="00A87192">
        <w:rPr>
          <w:rFonts w:ascii="Arial" w:hAnsi="Arial" w:cs="Arial"/>
          <w:iCs/>
          <w:color w:val="000000"/>
          <w:spacing w:val="-1"/>
          <w:sz w:val="20"/>
          <w:szCs w:val="24"/>
        </w:rPr>
        <w:t>e</w:t>
      </w:r>
      <w:r w:rsidRPr="00A87192">
        <w:rPr>
          <w:rFonts w:ascii="Arial" w:hAnsi="Arial" w:cs="Arial"/>
          <w:iCs/>
          <w:color w:val="000000"/>
          <w:sz w:val="20"/>
          <w:szCs w:val="24"/>
        </w:rPr>
        <w:t>:</w:t>
      </w:r>
      <w:r w:rsidR="000B428A">
        <w:rPr>
          <w:rFonts w:ascii="Arial" w:hAnsi="Arial" w:cs="Arial"/>
          <w:iCs/>
          <w:color w:val="000000"/>
          <w:sz w:val="20"/>
          <w:szCs w:val="24"/>
        </w:rPr>
        <w:t xml:space="preserve"> </w:t>
      </w:r>
      <w:r w:rsidRPr="00A87192">
        <w:rPr>
          <w:rFonts w:ascii="Arial" w:hAnsi="Arial" w:cs="Arial"/>
          <w:iCs/>
          <w:color w:val="000000"/>
          <w:spacing w:val="1"/>
          <w:sz w:val="20"/>
          <w:szCs w:val="24"/>
        </w:rPr>
        <w:t>S</w:t>
      </w:r>
      <w:r w:rsidRPr="00A87192">
        <w:rPr>
          <w:rFonts w:ascii="Arial" w:hAnsi="Arial" w:cs="Arial"/>
          <w:iCs/>
          <w:color w:val="000000"/>
          <w:spacing w:val="2"/>
          <w:sz w:val="20"/>
          <w:szCs w:val="24"/>
        </w:rPr>
        <w:t>I</w:t>
      </w:r>
      <w:r w:rsidRPr="00A87192">
        <w:rPr>
          <w:rFonts w:ascii="Arial" w:hAnsi="Arial" w:cs="Arial"/>
          <w:iCs/>
          <w:color w:val="000000"/>
          <w:sz w:val="20"/>
          <w:szCs w:val="24"/>
        </w:rPr>
        <w:t>GAD</w:t>
      </w:r>
    </w:p>
    <w:p w:rsidR="00351CBB" w:rsidRPr="00A87192" w:rsidRDefault="00226D78" w:rsidP="00351CBB">
      <w:pPr>
        <w:widowControl w:val="0"/>
        <w:autoSpaceDE w:val="0"/>
        <w:autoSpaceDN w:val="0"/>
        <w:adjustRightInd w:val="0"/>
        <w:spacing w:before="26" w:after="0" w:line="360" w:lineRule="auto"/>
        <w:ind w:left="1518"/>
        <w:jc w:val="both"/>
        <w:rPr>
          <w:rFonts w:ascii="Arial" w:hAnsi="Arial" w:cs="Arial"/>
          <w:iCs/>
          <w:color w:val="000000"/>
          <w:position w:val="-1"/>
          <w:sz w:val="20"/>
          <w:szCs w:val="24"/>
        </w:rPr>
      </w:pPr>
      <w:r w:rsidRPr="00A87192">
        <w:rPr>
          <w:rFonts w:ascii="Arial" w:hAnsi="Arial" w:cs="Arial"/>
          <w:iCs/>
          <w:color w:val="000000"/>
          <w:spacing w:val="1"/>
          <w:position w:val="-1"/>
          <w:sz w:val="20"/>
          <w:szCs w:val="24"/>
        </w:rPr>
        <w:t>E</w:t>
      </w:r>
      <w:r w:rsidRPr="00A87192">
        <w:rPr>
          <w:rFonts w:ascii="Arial" w:hAnsi="Arial" w:cs="Arial"/>
          <w:iCs/>
          <w:color w:val="000000"/>
          <w:position w:val="-1"/>
          <w:sz w:val="20"/>
          <w:szCs w:val="24"/>
        </w:rPr>
        <w:t>la</w:t>
      </w:r>
      <w:r w:rsidRPr="00A87192">
        <w:rPr>
          <w:rFonts w:ascii="Arial" w:hAnsi="Arial" w:cs="Arial"/>
          <w:iCs/>
          <w:color w:val="000000"/>
          <w:spacing w:val="-1"/>
          <w:position w:val="-1"/>
          <w:sz w:val="20"/>
          <w:szCs w:val="24"/>
        </w:rPr>
        <w:t>b</w:t>
      </w:r>
      <w:r w:rsidRPr="00A87192">
        <w:rPr>
          <w:rFonts w:ascii="Arial" w:hAnsi="Arial" w:cs="Arial"/>
          <w:iCs/>
          <w:color w:val="000000"/>
          <w:spacing w:val="2"/>
          <w:position w:val="-1"/>
          <w:sz w:val="20"/>
          <w:szCs w:val="24"/>
        </w:rPr>
        <w:t>o</w:t>
      </w:r>
      <w:r w:rsidRPr="00A87192">
        <w:rPr>
          <w:rFonts w:ascii="Arial" w:hAnsi="Arial" w:cs="Arial"/>
          <w:iCs/>
          <w:color w:val="000000"/>
          <w:spacing w:val="-1"/>
          <w:position w:val="-1"/>
          <w:sz w:val="20"/>
          <w:szCs w:val="24"/>
        </w:rPr>
        <w:t>ra</w:t>
      </w:r>
      <w:r w:rsidRPr="00A87192">
        <w:rPr>
          <w:rFonts w:ascii="Arial" w:hAnsi="Arial" w:cs="Arial"/>
          <w:iCs/>
          <w:color w:val="000000"/>
          <w:position w:val="-1"/>
          <w:sz w:val="20"/>
          <w:szCs w:val="24"/>
        </w:rPr>
        <w:t>c</w:t>
      </w:r>
      <w:r w:rsidRPr="00A87192">
        <w:rPr>
          <w:rFonts w:ascii="Arial" w:hAnsi="Arial" w:cs="Arial"/>
          <w:iCs/>
          <w:color w:val="000000"/>
          <w:spacing w:val="3"/>
          <w:position w:val="-1"/>
          <w:sz w:val="20"/>
          <w:szCs w:val="24"/>
        </w:rPr>
        <w:t>i</w:t>
      </w:r>
      <w:r w:rsidRPr="00A87192">
        <w:rPr>
          <w:rFonts w:ascii="Arial" w:hAnsi="Arial" w:cs="Arial"/>
          <w:iCs/>
          <w:color w:val="000000"/>
          <w:spacing w:val="-1"/>
          <w:position w:val="-1"/>
          <w:sz w:val="20"/>
          <w:szCs w:val="24"/>
        </w:rPr>
        <w:t>ón</w:t>
      </w:r>
      <w:r w:rsidRPr="00A87192">
        <w:rPr>
          <w:rFonts w:ascii="Arial" w:hAnsi="Arial" w:cs="Arial"/>
          <w:iCs/>
          <w:color w:val="000000"/>
          <w:position w:val="-1"/>
          <w:sz w:val="20"/>
          <w:szCs w:val="24"/>
        </w:rPr>
        <w:t>:</w:t>
      </w:r>
      <w:r w:rsidR="000B428A">
        <w:rPr>
          <w:rFonts w:ascii="Arial" w:hAnsi="Arial" w:cs="Arial"/>
          <w:iCs/>
          <w:color w:val="000000"/>
          <w:position w:val="-1"/>
          <w:sz w:val="20"/>
          <w:szCs w:val="24"/>
        </w:rPr>
        <w:t xml:space="preserve"> </w:t>
      </w:r>
      <w:r w:rsidRPr="00A87192">
        <w:rPr>
          <w:rFonts w:ascii="Arial" w:hAnsi="Arial" w:cs="Arial"/>
          <w:iCs/>
          <w:color w:val="000000"/>
          <w:position w:val="-1"/>
          <w:sz w:val="20"/>
          <w:szCs w:val="24"/>
        </w:rPr>
        <w:t>SUN</w:t>
      </w:r>
      <w:r w:rsidRPr="00A87192">
        <w:rPr>
          <w:rFonts w:ascii="Arial" w:hAnsi="Arial" w:cs="Arial"/>
          <w:iCs/>
          <w:color w:val="000000"/>
          <w:spacing w:val="1"/>
          <w:position w:val="-1"/>
          <w:sz w:val="20"/>
          <w:szCs w:val="24"/>
        </w:rPr>
        <w:t>A</w:t>
      </w:r>
      <w:r w:rsidRPr="00A87192">
        <w:rPr>
          <w:rFonts w:ascii="Arial" w:hAnsi="Arial" w:cs="Arial"/>
          <w:iCs/>
          <w:color w:val="000000"/>
          <w:position w:val="-1"/>
          <w:sz w:val="20"/>
          <w:szCs w:val="24"/>
        </w:rPr>
        <w:t>T–</w:t>
      </w:r>
      <w:r w:rsidRPr="00A87192">
        <w:rPr>
          <w:rFonts w:ascii="Arial" w:hAnsi="Arial" w:cs="Arial"/>
          <w:iCs/>
          <w:color w:val="000000"/>
          <w:spacing w:val="2"/>
          <w:position w:val="-1"/>
          <w:sz w:val="20"/>
          <w:szCs w:val="24"/>
        </w:rPr>
        <w:t>G</w:t>
      </w:r>
      <w:r w:rsidRPr="00A87192">
        <w:rPr>
          <w:rFonts w:ascii="Arial" w:hAnsi="Arial" w:cs="Arial"/>
          <w:iCs/>
          <w:color w:val="000000"/>
          <w:spacing w:val="-1"/>
          <w:position w:val="-1"/>
          <w:sz w:val="20"/>
          <w:szCs w:val="24"/>
        </w:rPr>
        <w:t>e</w:t>
      </w:r>
      <w:r w:rsidRPr="00A87192">
        <w:rPr>
          <w:rFonts w:ascii="Arial" w:hAnsi="Arial" w:cs="Arial"/>
          <w:iCs/>
          <w:color w:val="000000"/>
          <w:spacing w:val="2"/>
          <w:position w:val="-1"/>
          <w:sz w:val="20"/>
          <w:szCs w:val="24"/>
        </w:rPr>
        <w:t>r</w:t>
      </w:r>
      <w:r w:rsidRPr="00A87192">
        <w:rPr>
          <w:rFonts w:ascii="Arial" w:hAnsi="Arial" w:cs="Arial"/>
          <w:iCs/>
          <w:color w:val="000000"/>
          <w:spacing w:val="-1"/>
          <w:position w:val="-1"/>
          <w:sz w:val="20"/>
          <w:szCs w:val="24"/>
        </w:rPr>
        <w:t>en</w:t>
      </w:r>
      <w:r w:rsidRPr="00A87192">
        <w:rPr>
          <w:rFonts w:ascii="Arial" w:hAnsi="Arial" w:cs="Arial"/>
          <w:iCs/>
          <w:color w:val="000000"/>
          <w:position w:val="-1"/>
          <w:sz w:val="20"/>
          <w:szCs w:val="24"/>
        </w:rPr>
        <w:t>c</w:t>
      </w:r>
      <w:r w:rsidRPr="00A87192">
        <w:rPr>
          <w:rFonts w:ascii="Arial" w:hAnsi="Arial" w:cs="Arial"/>
          <w:iCs/>
          <w:color w:val="000000"/>
          <w:spacing w:val="3"/>
          <w:position w:val="-1"/>
          <w:sz w:val="20"/>
          <w:szCs w:val="24"/>
        </w:rPr>
        <w:t>i</w:t>
      </w:r>
      <w:r w:rsidRPr="00A87192">
        <w:rPr>
          <w:rFonts w:ascii="Arial" w:hAnsi="Arial" w:cs="Arial"/>
          <w:iCs/>
          <w:color w:val="000000"/>
          <w:position w:val="-1"/>
          <w:sz w:val="20"/>
          <w:szCs w:val="24"/>
        </w:rPr>
        <w:t>a</w:t>
      </w:r>
      <w:r w:rsidR="000B428A">
        <w:rPr>
          <w:rFonts w:ascii="Arial" w:hAnsi="Arial" w:cs="Arial"/>
          <w:iCs/>
          <w:color w:val="000000"/>
          <w:position w:val="-1"/>
          <w:sz w:val="20"/>
          <w:szCs w:val="24"/>
        </w:rPr>
        <w:t xml:space="preserve"> </w:t>
      </w:r>
      <w:r w:rsidRPr="00A87192">
        <w:rPr>
          <w:rFonts w:ascii="Arial" w:hAnsi="Arial" w:cs="Arial"/>
          <w:iCs/>
          <w:color w:val="000000"/>
          <w:spacing w:val="1"/>
          <w:position w:val="-1"/>
          <w:sz w:val="20"/>
          <w:szCs w:val="24"/>
        </w:rPr>
        <w:t>d</w:t>
      </w:r>
      <w:r w:rsidRPr="00A87192">
        <w:rPr>
          <w:rFonts w:ascii="Arial" w:hAnsi="Arial" w:cs="Arial"/>
          <w:iCs/>
          <w:color w:val="000000"/>
          <w:position w:val="-1"/>
          <w:sz w:val="20"/>
          <w:szCs w:val="24"/>
        </w:rPr>
        <w:t>e</w:t>
      </w:r>
      <w:r w:rsidR="000B428A">
        <w:rPr>
          <w:rFonts w:ascii="Arial" w:hAnsi="Arial" w:cs="Arial"/>
          <w:iCs/>
          <w:color w:val="000000"/>
          <w:position w:val="-1"/>
          <w:sz w:val="20"/>
          <w:szCs w:val="24"/>
        </w:rPr>
        <w:t xml:space="preserve"> </w:t>
      </w:r>
      <w:r w:rsidRPr="00A87192">
        <w:rPr>
          <w:rFonts w:ascii="Arial" w:hAnsi="Arial" w:cs="Arial"/>
          <w:iCs/>
          <w:color w:val="000000"/>
          <w:position w:val="-1"/>
          <w:sz w:val="20"/>
          <w:szCs w:val="24"/>
        </w:rPr>
        <w:t>Es</w:t>
      </w:r>
      <w:r w:rsidRPr="00A87192">
        <w:rPr>
          <w:rFonts w:ascii="Arial" w:hAnsi="Arial" w:cs="Arial"/>
          <w:iCs/>
          <w:color w:val="000000"/>
          <w:spacing w:val="2"/>
          <w:position w:val="-1"/>
          <w:sz w:val="20"/>
          <w:szCs w:val="24"/>
        </w:rPr>
        <w:t>t</w:t>
      </w:r>
      <w:r w:rsidRPr="00A87192">
        <w:rPr>
          <w:rFonts w:ascii="Arial" w:hAnsi="Arial" w:cs="Arial"/>
          <w:iCs/>
          <w:color w:val="000000"/>
          <w:spacing w:val="-1"/>
          <w:position w:val="-1"/>
          <w:sz w:val="20"/>
          <w:szCs w:val="24"/>
        </w:rPr>
        <w:t>ud</w:t>
      </w:r>
      <w:r w:rsidRPr="00A87192">
        <w:rPr>
          <w:rFonts w:ascii="Arial" w:hAnsi="Arial" w:cs="Arial"/>
          <w:iCs/>
          <w:color w:val="000000"/>
          <w:position w:val="-1"/>
          <w:sz w:val="20"/>
          <w:szCs w:val="24"/>
        </w:rPr>
        <w:t xml:space="preserve">ios </w:t>
      </w:r>
      <w:r w:rsidRPr="00A87192">
        <w:rPr>
          <w:rFonts w:ascii="Arial" w:hAnsi="Arial" w:cs="Arial"/>
          <w:iCs/>
          <w:color w:val="000000"/>
          <w:spacing w:val="1"/>
          <w:position w:val="-1"/>
          <w:sz w:val="20"/>
          <w:szCs w:val="24"/>
        </w:rPr>
        <w:t>T</w:t>
      </w:r>
      <w:r w:rsidRPr="00A87192">
        <w:rPr>
          <w:rFonts w:ascii="Arial" w:hAnsi="Arial" w:cs="Arial"/>
          <w:iCs/>
          <w:color w:val="000000"/>
          <w:spacing w:val="-1"/>
          <w:position w:val="-1"/>
          <w:sz w:val="20"/>
          <w:szCs w:val="24"/>
        </w:rPr>
        <w:t>r</w:t>
      </w:r>
      <w:r w:rsidRPr="00A87192">
        <w:rPr>
          <w:rFonts w:ascii="Arial" w:hAnsi="Arial" w:cs="Arial"/>
          <w:iCs/>
          <w:color w:val="000000"/>
          <w:position w:val="-1"/>
          <w:sz w:val="20"/>
          <w:szCs w:val="24"/>
        </w:rPr>
        <w:t>i</w:t>
      </w:r>
      <w:r w:rsidRPr="00A87192">
        <w:rPr>
          <w:rFonts w:ascii="Arial" w:hAnsi="Arial" w:cs="Arial"/>
          <w:iCs/>
          <w:color w:val="000000"/>
          <w:spacing w:val="2"/>
          <w:position w:val="-1"/>
          <w:sz w:val="20"/>
          <w:szCs w:val="24"/>
        </w:rPr>
        <w:t>b</w:t>
      </w:r>
      <w:r w:rsidRPr="00A87192">
        <w:rPr>
          <w:rFonts w:ascii="Arial" w:hAnsi="Arial" w:cs="Arial"/>
          <w:iCs/>
          <w:color w:val="000000"/>
          <w:spacing w:val="-1"/>
          <w:position w:val="-1"/>
          <w:sz w:val="20"/>
          <w:szCs w:val="24"/>
        </w:rPr>
        <w:t>u</w:t>
      </w:r>
      <w:r w:rsidRPr="00A87192">
        <w:rPr>
          <w:rFonts w:ascii="Arial" w:hAnsi="Arial" w:cs="Arial"/>
          <w:iCs/>
          <w:color w:val="000000"/>
          <w:position w:val="-1"/>
          <w:sz w:val="20"/>
          <w:szCs w:val="24"/>
        </w:rPr>
        <w:t>t</w:t>
      </w:r>
      <w:r w:rsidRPr="00A87192">
        <w:rPr>
          <w:rFonts w:ascii="Arial" w:hAnsi="Arial" w:cs="Arial"/>
          <w:iCs/>
          <w:color w:val="000000"/>
          <w:spacing w:val="1"/>
          <w:position w:val="-1"/>
          <w:sz w:val="20"/>
          <w:szCs w:val="24"/>
        </w:rPr>
        <w:t>a</w:t>
      </w:r>
      <w:r w:rsidRPr="00A87192">
        <w:rPr>
          <w:rFonts w:ascii="Arial" w:hAnsi="Arial" w:cs="Arial"/>
          <w:iCs/>
          <w:color w:val="000000"/>
          <w:spacing w:val="-1"/>
          <w:position w:val="-1"/>
          <w:sz w:val="20"/>
          <w:szCs w:val="24"/>
        </w:rPr>
        <w:t>r</w:t>
      </w:r>
      <w:r w:rsidR="0055480F" w:rsidRPr="00A87192">
        <w:rPr>
          <w:rFonts w:ascii="Arial" w:hAnsi="Arial" w:cs="Arial"/>
          <w:iCs/>
          <w:color w:val="000000"/>
          <w:position w:val="-1"/>
          <w:sz w:val="20"/>
          <w:szCs w:val="24"/>
        </w:rPr>
        <w:t>i</w:t>
      </w:r>
      <w:r w:rsidR="001030A1" w:rsidRPr="00A87192">
        <w:rPr>
          <w:rFonts w:ascii="Arial" w:hAnsi="Arial" w:cs="Arial"/>
          <w:iCs/>
          <w:color w:val="000000"/>
          <w:position w:val="-1"/>
          <w:sz w:val="20"/>
          <w:szCs w:val="24"/>
        </w:rPr>
        <w:t>o</w:t>
      </w:r>
      <w:r w:rsidR="000A11FB" w:rsidRPr="00A87192">
        <w:rPr>
          <w:rFonts w:ascii="Arial" w:hAnsi="Arial" w:cs="Arial"/>
          <w:iCs/>
          <w:color w:val="000000"/>
          <w:position w:val="-1"/>
          <w:sz w:val="20"/>
          <w:szCs w:val="24"/>
        </w:rPr>
        <w:t>s</w:t>
      </w:r>
      <w:r w:rsidR="00351CBB" w:rsidRPr="00A87192">
        <w:rPr>
          <w:rFonts w:ascii="Arial" w:hAnsi="Arial" w:cs="Arial"/>
          <w:iCs/>
          <w:color w:val="000000"/>
          <w:position w:val="-1"/>
          <w:sz w:val="20"/>
          <w:szCs w:val="24"/>
        </w:rPr>
        <w:t xml:space="preserve"> (2012)</w:t>
      </w:r>
    </w:p>
    <w:p w:rsidR="00351CBB" w:rsidRPr="00A87192" w:rsidRDefault="00351CBB" w:rsidP="00351CBB">
      <w:pPr>
        <w:widowControl w:val="0"/>
        <w:autoSpaceDE w:val="0"/>
        <w:autoSpaceDN w:val="0"/>
        <w:adjustRightInd w:val="0"/>
        <w:spacing w:before="26" w:after="0" w:line="360" w:lineRule="auto"/>
        <w:ind w:left="1518"/>
        <w:jc w:val="both"/>
        <w:rPr>
          <w:rFonts w:ascii="Arial" w:hAnsi="Arial" w:cs="Arial"/>
          <w:iCs/>
          <w:color w:val="000000"/>
          <w:position w:val="-1"/>
          <w:sz w:val="20"/>
          <w:szCs w:val="24"/>
        </w:rPr>
        <w:sectPr w:rsidR="00351CBB" w:rsidRPr="00A87192">
          <w:pgSz w:w="12240" w:h="15840"/>
          <w:pgMar w:top="680" w:right="1580" w:bottom="280" w:left="1600" w:header="720" w:footer="720" w:gutter="0"/>
          <w:cols w:space="720"/>
          <w:noEndnote/>
        </w:sectPr>
      </w:pPr>
    </w:p>
    <w:p w:rsidR="00226D78" w:rsidRPr="00A87192" w:rsidRDefault="00BB0D56" w:rsidP="00877A35">
      <w:pPr>
        <w:widowControl w:val="0"/>
        <w:autoSpaceDE w:val="0"/>
        <w:autoSpaceDN w:val="0"/>
        <w:adjustRightInd w:val="0"/>
        <w:spacing w:after="0" w:line="360" w:lineRule="auto"/>
        <w:ind w:right="80"/>
        <w:jc w:val="both"/>
        <w:rPr>
          <w:rFonts w:ascii="Arial" w:hAnsi="Arial" w:cs="Arial"/>
          <w:color w:val="000000"/>
          <w:sz w:val="24"/>
          <w:szCs w:val="24"/>
        </w:rPr>
      </w:pPr>
      <w:r w:rsidRPr="00A87192">
        <w:rPr>
          <w:rFonts w:ascii="Arial" w:hAnsi="Arial" w:cs="Arial"/>
          <w:color w:val="000000"/>
          <w:spacing w:val="-1"/>
          <w:sz w:val="24"/>
          <w:szCs w:val="24"/>
        </w:rPr>
        <w:lastRenderedPageBreak/>
        <w:t>La efectividad de las acciones señalada han rendido sus frutos, tal como lo señala el informe en los años indicados, s</w:t>
      </w:r>
      <w:r w:rsidR="00226D78"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ac</w:t>
      </w:r>
      <w:r w:rsidR="00226D78" w:rsidRPr="00A87192">
        <w:rPr>
          <w:rFonts w:ascii="Arial" w:hAnsi="Arial" w:cs="Arial"/>
          <w:color w:val="000000"/>
          <w:spacing w:val="-1"/>
          <w:sz w:val="24"/>
          <w:szCs w:val="24"/>
        </w:rPr>
        <w:t>o</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aron</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4</w:t>
      </w:r>
      <w:r w:rsidR="00226D78" w:rsidRPr="00A87192">
        <w:rPr>
          <w:rFonts w:ascii="Arial" w:hAnsi="Arial" w:cs="Arial"/>
          <w:color w:val="000000"/>
          <w:spacing w:val="-1"/>
          <w:sz w:val="24"/>
          <w:szCs w:val="24"/>
        </w:rPr>
        <w:t>8</w:t>
      </w:r>
      <w:r w:rsidR="00226D78" w:rsidRPr="00A87192">
        <w:rPr>
          <w:rFonts w:ascii="Arial" w:hAnsi="Arial" w:cs="Arial"/>
          <w:color w:val="000000"/>
          <w:spacing w:val="2"/>
          <w:sz w:val="24"/>
          <w:szCs w:val="24"/>
        </w:rPr>
        <w:t>.</w:t>
      </w:r>
      <w:r w:rsidR="00226D78" w:rsidRPr="00A87192">
        <w:rPr>
          <w:rFonts w:ascii="Arial" w:hAnsi="Arial" w:cs="Arial"/>
          <w:color w:val="000000"/>
          <w:sz w:val="24"/>
          <w:szCs w:val="24"/>
        </w:rPr>
        <w:t>8</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como</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co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sec</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j</w:t>
      </w:r>
      <w:r w:rsidR="00226D78" w:rsidRPr="00A87192">
        <w:rPr>
          <w:rFonts w:ascii="Arial" w:hAnsi="Arial" w:cs="Arial"/>
          <w:color w:val="000000"/>
          <w:sz w:val="24"/>
          <w:szCs w:val="24"/>
        </w:rPr>
        <w:t>ec</w:t>
      </w:r>
      <w:r w:rsidR="00226D78" w:rsidRPr="00A87192">
        <w:rPr>
          <w:rFonts w:ascii="Arial" w:hAnsi="Arial" w:cs="Arial"/>
          <w:color w:val="000000"/>
          <w:spacing w:val="-1"/>
          <w:sz w:val="24"/>
          <w:szCs w:val="24"/>
        </w:rPr>
        <w:t>u</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ón</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 acc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00226D78" w:rsidRPr="00A87192">
        <w:rPr>
          <w:rFonts w:ascii="Arial" w:hAnsi="Arial" w:cs="Arial"/>
          <w:color w:val="000000"/>
          <w:spacing w:val="3"/>
          <w:sz w:val="24"/>
          <w:szCs w:val="24"/>
        </w:rPr>
        <w:t>f</w:t>
      </w:r>
      <w:r w:rsidR="00226D78" w:rsidRPr="00A87192">
        <w:rPr>
          <w:rFonts w:ascii="Arial" w:hAnsi="Arial" w:cs="Arial"/>
          <w:color w:val="000000"/>
          <w:spacing w:val="-1"/>
          <w:sz w:val="24"/>
          <w:szCs w:val="24"/>
        </w:rPr>
        <w:t>i</w:t>
      </w:r>
      <w:r w:rsidR="00226D78" w:rsidRPr="00A87192">
        <w:rPr>
          <w:rFonts w:ascii="Arial" w:hAnsi="Arial" w:cs="Arial"/>
          <w:color w:val="000000"/>
          <w:spacing w:val="-2"/>
          <w:sz w:val="24"/>
          <w:szCs w:val="24"/>
        </w:rPr>
        <w:t>s</w:t>
      </w:r>
      <w:r w:rsidR="00226D78" w:rsidRPr="00A87192">
        <w:rPr>
          <w:rFonts w:ascii="Arial" w:hAnsi="Arial" w:cs="Arial"/>
          <w:color w:val="000000"/>
          <w:sz w:val="24"/>
          <w:szCs w:val="24"/>
        </w:rPr>
        <w:t>ca</w:t>
      </w:r>
      <w:r w:rsidR="00226D78" w:rsidRPr="00A87192">
        <w:rPr>
          <w:rFonts w:ascii="Arial" w:hAnsi="Arial" w:cs="Arial"/>
          <w:color w:val="000000"/>
          <w:spacing w:val="-1"/>
          <w:sz w:val="24"/>
          <w:szCs w:val="24"/>
        </w:rPr>
        <w:t>li</w:t>
      </w:r>
      <w:r w:rsidR="00226D78" w:rsidRPr="00A87192">
        <w:rPr>
          <w:rFonts w:ascii="Arial" w:hAnsi="Arial" w:cs="Arial"/>
          <w:color w:val="000000"/>
          <w:spacing w:val="-2"/>
          <w:sz w:val="24"/>
          <w:szCs w:val="24"/>
        </w:rPr>
        <w:t>z</w:t>
      </w:r>
      <w:r w:rsidR="00226D78" w:rsidRPr="00A87192">
        <w:rPr>
          <w:rFonts w:ascii="Arial" w:hAnsi="Arial" w:cs="Arial"/>
          <w:color w:val="000000"/>
          <w:sz w:val="24"/>
          <w:szCs w:val="24"/>
        </w:rPr>
        <w:t>ac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ón</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co</w:t>
      </w:r>
      <w:r w:rsidR="00226D78" w:rsidRPr="00A87192">
        <w:rPr>
          <w:rFonts w:ascii="Arial" w:hAnsi="Arial" w:cs="Arial"/>
          <w:color w:val="000000"/>
          <w:spacing w:val="-3"/>
          <w:sz w:val="24"/>
          <w:szCs w:val="24"/>
        </w:rPr>
        <w:t>n</w:t>
      </w:r>
      <w:r w:rsidR="00226D78" w:rsidRPr="00A87192">
        <w:rPr>
          <w:rFonts w:ascii="Arial" w:hAnsi="Arial" w:cs="Arial"/>
          <w:color w:val="000000"/>
          <w:spacing w:val="1"/>
          <w:sz w:val="24"/>
          <w:szCs w:val="24"/>
        </w:rPr>
        <w:t>tr</w:t>
      </w:r>
      <w:r w:rsidR="00226D78" w:rsidRPr="00A87192">
        <w:rPr>
          <w:rFonts w:ascii="Arial" w:hAnsi="Arial" w:cs="Arial"/>
          <w:color w:val="000000"/>
          <w:sz w:val="24"/>
          <w:szCs w:val="24"/>
        </w:rPr>
        <w:t>ol</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p</w:t>
      </w:r>
      <w:r w:rsidR="00226D78" w:rsidRPr="00A87192">
        <w:rPr>
          <w:rFonts w:ascii="Arial" w:hAnsi="Arial" w:cs="Arial"/>
          <w:color w:val="000000"/>
          <w:spacing w:val="-1"/>
          <w:sz w:val="24"/>
          <w:szCs w:val="24"/>
        </w:rPr>
        <w:t>o</w:t>
      </w:r>
      <w:r w:rsidR="00226D78" w:rsidRPr="00A87192">
        <w:rPr>
          <w:rFonts w:ascii="Arial" w:hAnsi="Arial" w:cs="Arial"/>
          <w:color w:val="000000"/>
          <w:spacing w:val="-2"/>
          <w:sz w:val="24"/>
          <w:szCs w:val="24"/>
        </w:rPr>
        <w:t>s</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eri</w:t>
      </w:r>
      <w:r w:rsidR="00226D78" w:rsidRPr="00A87192">
        <w:rPr>
          <w:rFonts w:ascii="Arial" w:hAnsi="Arial" w:cs="Arial"/>
          <w:color w:val="000000"/>
          <w:spacing w:val="-3"/>
          <w:sz w:val="24"/>
          <w:szCs w:val="24"/>
        </w:rPr>
        <w:t>o</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pacing w:val="-3"/>
          <w:sz w:val="24"/>
          <w:szCs w:val="24"/>
        </w:rPr>
        <w:t>o</w:t>
      </w:r>
      <w:r w:rsidR="00226D78" w:rsidRPr="00A87192">
        <w:rPr>
          <w:rFonts w:ascii="Arial" w:hAnsi="Arial" w:cs="Arial"/>
          <w:color w:val="000000"/>
          <w:sz w:val="24"/>
          <w:szCs w:val="24"/>
        </w:rPr>
        <w:t>nto</w:t>
      </w:r>
      <w:r w:rsidR="00226D78" w:rsidRPr="00A87192">
        <w:rPr>
          <w:rFonts w:ascii="Arial" w:hAnsi="Arial" w:cs="Arial"/>
          <w:color w:val="000000"/>
          <w:spacing w:val="2"/>
          <w:sz w:val="24"/>
          <w:szCs w:val="24"/>
        </w:rPr>
        <w:t xml:space="preserve"> q</w:t>
      </w:r>
      <w:r w:rsidR="00226D78" w:rsidRPr="00A87192">
        <w:rPr>
          <w:rFonts w:ascii="Arial" w:hAnsi="Arial" w:cs="Arial"/>
          <w:color w:val="000000"/>
          <w:sz w:val="24"/>
          <w:szCs w:val="24"/>
        </w:rPr>
        <w:t>ue su</w:t>
      </w:r>
      <w:r w:rsidR="00226D78" w:rsidRPr="00A87192">
        <w:rPr>
          <w:rFonts w:ascii="Arial" w:hAnsi="Arial" w:cs="Arial"/>
          <w:color w:val="000000"/>
          <w:spacing w:val="-1"/>
          <w:sz w:val="24"/>
          <w:szCs w:val="24"/>
        </w:rPr>
        <w:t>p</w:t>
      </w:r>
      <w:r w:rsidR="00226D78" w:rsidRPr="00A87192">
        <w:rPr>
          <w:rFonts w:ascii="Arial" w:hAnsi="Arial" w:cs="Arial"/>
          <w:color w:val="000000"/>
          <w:sz w:val="24"/>
          <w:szCs w:val="24"/>
        </w:rPr>
        <w:t>eró</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2</w:t>
      </w:r>
      <w:r w:rsidR="00226D78" w:rsidRPr="00A87192">
        <w:rPr>
          <w:rFonts w:ascii="Arial" w:hAnsi="Arial" w:cs="Arial"/>
          <w:color w:val="000000"/>
          <w:spacing w:val="-3"/>
          <w:sz w:val="24"/>
          <w:szCs w:val="24"/>
        </w:rPr>
        <w:t>6</w:t>
      </w:r>
      <w:r w:rsidR="00226D78" w:rsidRPr="00A87192">
        <w:rPr>
          <w:rFonts w:ascii="Arial" w:hAnsi="Arial" w:cs="Arial"/>
          <w:color w:val="000000"/>
          <w:spacing w:val="1"/>
          <w:sz w:val="24"/>
          <w:szCs w:val="24"/>
        </w:rPr>
        <w:t>.</w:t>
      </w:r>
      <w:r w:rsidR="00226D78" w:rsidRPr="00A87192">
        <w:rPr>
          <w:rFonts w:ascii="Arial" w:hAnsi="Arial" w:cs="Arial"/>
          <w:color w:val="000000"/>
          <w:spacing w:val="-3"/>
          <w:sz w:val="24"/>
          <w:szCs w:val="24"/>
        </w:rPr>
        <w:t>5</w:t>
      </w:r>
      <w:r w:rsidR="00226D78" w:rsidRPr="00A87192">
        <w:rPr>
          <w:rFonts w:ascii="Arial" w:hAnsi="Arial" w:cs="Arial"/>
          <w:color w:val="000000"/>
          <w:sz w:val="24"/>
          <w:szCs w:val="24"/>
        </w:rPr>
        <w:t xml:space="preserve">% el </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es</w:t>
      </w:r>
      <w:r w:rsidR="00226D78" w:rsidRPr="00A87192">
        <w:rPr>
          <w:rFonts w:ascii="Arial" w:hAnsi="Arial" w:cs="Arial"/>
          <w:color w:val="000000"/>
          <w:spacing w:val="-1"/>
          <w:sz w:val="24"/>
          <w:szCs w:val="24"/>
        </w:rPr>
        <w:t>ul</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d</w:t>
      </w:r>
      <w:r w:rsidR="00226D78" w:rsidRPr="00A87192">
        <w:rPr>
          <w:rFonts w:ascii="Arial" w:hAnsi="Arial" w:cs="Arial"/>
          <w:color w:val="000000"/>
          <w:sz w:val="24"/>
          <w:szCs w:val="24"/>
        </w:rPr>
        <w:t>o o</w:t>
      </w:r>
      <w:r w:rsidR="00226D78" w:rsidRPr="00A87192">
        <w:rPr>
          <w:rFonts w:ascii="Arial" w:hAnsi="Arial" w:cs="Arial"/>
          <w:color w:val="000000"/>
          <w:spacing w:val="-1"/>
          <w:sz w:val="24"/>
          <w:szCs w:val="24"/>
        </w:rPr>
        <w:t>b</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ni</w:t>
      </w:r>
      <w:r w:rsidR="00226D78" w:rsidRPr="00A87192">
        <w:rPr>
          <w:rFonts w:ascii="Arial" w:hAnsi="Arial" w:cs="Arial"/>
          <w:color w:val="000000"/>
          <w:sz w:val="24"/>
          <w:szCs w:val="24"/>
        </w:rPr>
        <w:t>do</w:t>
      </w:r>
      <w:r w:rsidR="002971C6" w:rsidRPr="00A87192">
        <w:rPr>
          <w:rFonts w:ascii="Arial" w:hAnsi="Arial" w:cs="Arial"/>
          <w:color w:val="000000"/>
          <w:sz w:val="24"/>
          <w:szCs w:val="24"/>
        </w:rPr>
        <w:t xml:space="preserve"> </w:t>
      </w:r>
      <w:r w:rsidR="00226D78" w:rsidRPr="00A87192">
        <w:rPr>
          <w:rFonts w:ascii="Arial" w:hAnsi="Arial" w:cs="Arial"/>
          <w:color w:val="000000"/>
          <w:spacing w:val="-3"/>
          <w:sz w:val="24"/>
          <w:szCs w:val="24"/>
        </w:rPr>
        <w:t>d</w:t>
      </w:r>
      <w:r w:rsidR="00226D78" w:rsidRPr="00A87192">
        <w:rPr>
          <w:rFonts w:ascii="Arial" w:hAnsi="Arial" w:cs="Arial"/>
          <w:color w:val="000000"/>
          <w:sz w:val="24"/>
          <w:szCs w:val="24"/>
        </w:rPr>
        <w:t>uran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el</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ñ</w:t>
      </w:r>
      <w:r w:rsidR="00226D78" w:rsidRPr="00A87192">
        <w:rPr>
          <w:rFonts w:ascii="Arial" w:hAnsi="Arial" w:cs="Arial"/>
          <w:color w:val="000000"/>
          <w:sz w:val="24"/>
          <w:szCs w:val="24"/>
        </w:rPr>
        <w:t>o preced</w:t>
      </w:r>
      <w:r w:rsidR="00226D78" w:rsidRPr="00A87192">
        <w:rPr>
          <w:rFonts w:ascii="Arial" w:hAnsi="Arial" w:cs="Arial"/>
          <w:color w:val="000000"/>
          <w:spacing w:val="-1"/>
          <w:sz w:val="24"/>
          <w:szCs w:val="24"/>
        </w:rPr>
        <w:t>e</w:t>
      </w:r>
      <w:r w:rsidR="00226D78" w:rsidRPr="00A87192">
        <w:rPr>
          <w:rFonts w:ascii="Arial" w:hAnsi="Arial" w:cs="Arial"/>
          <w:color w:val="000000"/>
          <w:spacing w:val="-3"/>
          <w:sz w:val="24"/>
          <w:szCs w:val="24"/>
        </w:rPr>
        <w:t>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 xml:space="preserve">e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3</w:t>
      </w:r>
      <w:r w:rsidR="00226D78" w:rsidRPr="00A87192">
        <w:rPr>
          <w:rFonts w:ascii="Arial" w:hAnsi="Arial" w:cs="Arial"/>
          <w:color w:val="000000"/>
          <w:spacing w:val="-1"/>
          <w:sz w:val="24"/>
          <w:szCs w:val="24"/>
        </w:rPr>
        <w:t>8</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6</w:t>
      </w:r>
      <w:r w:rsidR="00D826AD"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es</w:t>
      </w:r>
      <w:r w:rsidR="00226D78" w:rsidRPr="00A87192">
        <w:rPr>
          <w:rFonts w:ascii="Arial" w:hAnsi="Arial" w:cs="Arial"/>
          <w:color w:val="000000"/>
          <w:spacing w:val="-2"/>
          <w:sz w:val="24"/>
          <w:szCs w:val="24"/>
        </w:rPr>
        <w:t>)</w:t>
      </w:r>
      <w:r w:rsidR="00226D78"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nt</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 xml:space="preserve">os </w:t>
      </w:r>
      <w:r w:rsidR="00226D78" w:rsidRPr="00A87192">
        <w:rPr>
          <w:rFonts w:ascii="Arial" w:hAnsi="Arial" w:cs="Arial"/>
          <w:color w:val="000000"/>
          <w:spacing w:val="1"/>
          <w:sz w:val="24"/>
          <w:szCs w:val="24"/>
        </w:rPr>
        <w:t>t</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p</w:t>
      </w:r>
      <w:r w:rsidR="00226D78" w:rsidRPr="00A87192">
        <w:rPr>
          <w:rFonts w:ascii="Arial" w:hAnsi="Arial" w:cs="Arial"/>
          <w:color w:val="000000"/>
          <w:spacing w:val="-1"/>
          <w:sz w:val="24"/>
          <w:szCs w:val="24"/>
        </w:rPr>
        <w:t>o</w:t>
      </w:r>
      <w:r w:rsidR="00226D78" w:rsidRPr="00A87192">
        <w:rPr>
          <w:rFonts w:ascii="Arial" w:hAnsi="Arial" w:cs="Arial"/>
          <w:color w:val="000000"/>
          <w:sz w:val="24"/>
          <w:szCs w:val="24"/>
        </w:rPr>
        <w:t>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00226D78" w:rsidRPr="00A87192">
        <w:rPr>
          <w:rFonts w:ascii="Arial" w:hAnsi="Arial" w:cs="Arial"/>
          <w:color w:val="000000"/>
          <w:spacing w:val="3"/>
          <w:sz w:val="24"/>
          <w:szCs w:val="24"/>
        </w:rPr>
        <w:t>f</w:t>
      </w:r>
      <w:r w:rsidR="00226D78" w:rsidRPr="00A87192">
        <w:rPr>
          <w:rFonts w:ascii="Arial" w:hAnsi="Arial" w:cs="Arial"/>
          <w:color w:val="000000"/>
          <w:spacing w:val="1"/>
          <w:sz w:val="24"/>
          <w:szCs w:val="24"/>
        </w:rPr>
        <w:t>r</w:t>
      </w:r>
      <w:r w:rsidR="00226D78" w:rsidRPr="00A87192">
        <w:rPr>
          <w:rFonts w:ascii="Arial" w:hAnsi="Arial" w:cs="Arial"/>
          <w:color w:val="000000"/>
          <w:spacing w:val="-3"/>
          <w:sz w:val="24"/>
          <w:szCs w:val="24"/>
        </w:rPr>
        <w:t>a</w:t>
      </w:r>
      <w:r w:rsidR="00226D78" w:rsidRPr="00A87192">
        <w:rPr>
          <w:rFonts w:ascii="Arial" w:hAnsi="Arial" w:cs="Arial"/>
          <w:color w:val="000000"/>
          <w:sz w:val="24"/>
          <w:szCs w:val="24"/>
        </w:rPr>
        <w:t>u</w:t>
      </w:r>
      <w:r w:rsidR="00226D78" w:rsidRPr="00A87192">
        <w:rPr>
          <w:rFonts w:ascii="Arial" w:hAnsi="Arial" w:cs="Arial"/>
          <w:color w:val="000000"/>
          <w:spacing w:val="-3"/>
          <w:sz w:val="24"/>
          <w:szCs w:val="24"/>
        </w:rPr>
        <w:t>d</w:t>
      </w:r>
      <w:r w:rsidR="00226D78"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00226D78" w:rsidRPr="00A87192">
        <w:rPr>
          <w:rFonts w:ascii="Arial" w:hAnsi="Arial" w:cs="Arial"/>
          <w:color w:val="000000"/>
          <w:spacing w:val="2"/>
          <w:sz w:val="24"/>
          <w:szCs w:val="24"/>
        </w:rPr>
        <w:t>q</w:t>
      </w:r>
      <w:r w:rsidR="00226D78" w:rsidRPr="00A87192">
        <w:rPr>
          <w:rFonts w:ascii="Arial" w:hAnsi="Arial" w:cs="Arial"/>
          <w:color w:val="000000"/>
          <w:sz w:val="24"/>
          <w:szCs w:val="24"/>
        </w:rPr>
        <w:t>ue</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oti</w:t>
      </w:r>
      <w:r w:rsidR="00226D78" w:rsidRPr="00A87192">
        <w:rPr>
          <w:rFonts w:ascii="Arial" w:hAnsi="Arial" w:cs="Arial"/>
          <w:color w:val="000000"/>
          <w:spacing w:val="-3"/>
          <w:sz w:val="24"/>
          <w:szCs w:val="24"/>
        </w:rPr>
        <w:t>v</w:t>
      </w:r>
      <w:r w:rsidR="00226D78" w:rsidRPr="00A87192">
        <w:rPr>
          <w:rFonts w:ascii="Arial" w:hAnsi="Arial" w:cs="Arial"/>
          <w:color w:val="000000"/>
          <w:sz w:val="24"/>
          <w:szCs w:val="24"/>
        </w:rPr>
        <w:t>aron</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os</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a</w:t>
      </w:r>
      <w:r w:rsidR="00226D78" w:rsidRPr="00A87192">
        <w:rPr>
          <w:rFonts w:ascii="Arial" w:hAnsi="Arial" w:cs="Arial"/>
          <w:color w:val="000000"/>
          <w:spacing w:val="-3"/>
          <w:sz w:val="24"/>
          <w:szCs w:val="24"/>
        </w:rPr>
        <w:t>y</w:t>
      </w:r>
      <w:r w:rsidR="00226D78" w:rsidRPr="00A87192">
        <w:rPr>
          <w:rFonts w:ascii="Arial" w:hAnsi="Arial" w:cs="Arial"/>
          <w:color w:val="000000"/>
          <w:sz w:val="24"/>
          <w:szCs w:val="24"/>
        </w:rPr>
        <w:t>o</w:t>
      </w:r>
      <w:r w:rsidR="00226D78" w:rsidRPr="00A87192">
        <w:rPr>
          <w:rFonts w:ascii="Arial" w:hAnsi="Arial" w:cs="Arial"/>
          <w:color w:val="000000"/>
          <w:spacing w:val="5"/>
          <w:sz w:val="24"/>
          <w:szCs w:val="24"/>
        </w:rPr>
        <w:t>r</w:t>
      </w:r>
      <w:r w:rsidR="00226D78"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m</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os</w:t>
      </w:r>
      <w:r w:rsidR="002971C6" w:rsidRPr="00A87192">
        <w:rPr>
          <w:rFonts w:ascii="Arial" w:hAnsi="Arial" w:cs="Arial"/>
          <w:color w:val="000000"/>
          <w:sz w:val="24"/>
          <w:szCs w:val="24"/>
        </w:rPr>
        <w:t xml:space="preserve"> </w:t>
      </w:r>
      <w:r w:rsidR="00226D78" w:rsidRPr="00A87192">
        <w:rPr>
          <w:rFonts w:ascii="Arial" w:hAnsi="Arial" w:cs="Arial"/>
          <w:color w:val="000000"/>
          <w:sz w:val="24"/>
          <w:szCs w:val="24"/>
        </w:rPr>
        <w:t>ac</w:t>
      </w:r>
      <w:r w:rsidR="00226D78" w:rsidRPr="00A87192">
        <w:rPr>
          <w:rFonts w:ascii="Arial" w:hAnsi="Arial" w:cs="Arial"/>
          <w:color w:val="000000"/>
          <w:spacing w:val="-1"/>
          <w:sz w:val="24"/>
          <w:szCs w:val="24"/>
        </w:rPr>
        <w:t>o</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a</w:t>
      </w:r>
      <w:r w:rsidR="00226D78" w:rsidRPr="00A87192">
        <w:rPr>
          <w:rFonts w:ascii="Arial" w:hAnsi="Arial" w:cs="Arial"/>
          <w:color w:val="000000"/>
          <w:spacing w:val="-1"/>
          <w:sz w:val="24"/>
          <w:szCs w:val="24"/>
        </w:rPr>
        <w:t>d</w:t>
      </w:r>
      <w:r w:rsidR="00226D78" w:rsidRPr="00A87192">
        <w:rPr>
          <w:rFonts w:ascii="Arial" w:hAnsi="Arial" w:cs="Arial"/>
          <w:color w:val="000000"/>
          <w:spacing w:val="-3"/>
          <w:sz w:val="24"/>
          <w:szCs w:val="24"/>
        </w:rPr>
        <w:t>o</w:t>
      </w:r>
      <w:r w:rsidR="00226D78" w:rsidRPr="00A87192">
        <w:rPr>
          <w:rFonts w:ascii="Arial" w:hAnsi="Arial" w:cs="Arial"/>
          <w:color w:val="000000"/>
          <w:sz w:val="24"/>
          <w:szCs w:val="24"/>
        </w:rPr>
        <w:t xml:space="preserve">s </w:t>
      </w:r>
      <w:r w:rsidR="00226D78" w:rsidRPr="00A87192">
        <w:rPr>
          <w:rFonts w:ascii="Arial" w:hAnsi="Arial" w:cs="Arial"/>
          <w:color w:val="000000"/>
          <w:spacing w:val="3"/>
          <w:sz w:val="24"/>
          <w:szCs w:val="24"/>
        </w:rPr>
        <w:t>f</w:t>
      </w:r>
      <w:r w:rsidR="00226D78" w:rsidRPr="00A87192">
        <w:rPr>
          <w:rFonts w:ascii="Arial" w:hAnsi="Arial" w:cs="Arial"/>
          <w:color w:val="000000"/>
          <w:spacing w:val="-3"/>
          <w:sz w:val="24"/>
          <w:szCs w:val="24"/>
        </w:rPr>
        <w:t>i</w:t>
      </w:r>
      <w:r w:rsidR="00226D78" w:rsidRPr="00A87192">
        <w:rPr>
          <w:rFonts w:ascii="Arial" w:hAnsi="Arial" w:cs="Arial"/>
          <w:color w:val="000000"/>
          <w:spacing w:val="2"/>
          <w:sz w:val="24"/>
          <w:szCs w:val="24"/>
        </w:rPr>
        <w:t>g</w:t>
      </w:r>
      <w:r w:rsidR="00226D78" w:rsidRPr="00A87192">
        <w:rPr>
          <w:rFonts w:ascii="Arial" w:hAnsi="Arial" w:cs="Arial"/>
          <w:color w:val="000000"/>
          <w:spacing w:val="-3"/>
          <w:sz w:val="24"/>
          <w:szCs w:val="24"/>
        </w:rPr>
        <w:t>u</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 xml:space="preserve">an  </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os  a</w:t>
      </w:r>
      <w:r w:rsidR="00226D78" w:rsidRPr="00A87192">
        <w:rPr>
          <w:rFonts w:ascii="Arial" w:hAnsi="Arial" w:cs="Arial"/>
          <w:color w:val="000000"/>
          <w:spacing w:val="1"/>
          <w:sz w:val="24"/>
          <w:szCs w:val="24"/>
        </w:rPr>
        <w:t>j</w:t>
      </w:r>
      <w:r w:rsidR="00226D78" w:rsidRPr="00A87192">
        <w:rPr>
          <w:rFonts w:ascii="Arial" w:hAnsi="Arial" w:cs="Arial"/>
          <w:color w:val="000000"/>
          <w:sz w:val="24"/>
          <w:szCs w:val="24"/>
        </w:rPr>
        <w:t>u</w:t>
      </w:r>
      <w:r w:rsidR="00226D78" w:rsidRPr="00A87192">
        <w:rPr>
          <w:rFonts w:ascii="Arial" w:hAnsi="Arial" w:cs="Arial"/>
          <w:color w:val="000000"/>
          <w:spacing w:val="-3"/>
          <w:sz w:val="24"/>
          <w:szCs w:val="24"/>
        </w:rPr>
        <w:t>s</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es  p</w:t>
      </w:r>
      <w:r w:rsidR="00226D78" w:rsidRPr="00A87192">
        <w:rPr>
          <w:rFonts w:ascii="Arial" w:hAnsi="Arial" w:cs="Arial"/>
          <w:color w:val="000000"/>
          <w:spacing w:val="-3"/>
          <w:sz w:val="24"/>
          <w:szCs w:val="24"/>
        </w:rPr>
        <w:t>o</w:t>
      </w:r>
      <w:r w:rsidR="00226D78" w:rsidRPr="00A87192">
        <w:rPr>
          <w:rFonts w:ascii="Arial" w:hAnsi="Arial" w:cs="Arial"/>
          <w:color w:val="000000"/>
          <w:sz w:val="24"/>
          <w:szCs w:val="24"/>
        </w:rPr>
        <w:t xml:space="preserve">r  </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nc</w:t>
      </w:r>
      <w:r w:rsidR="00226D78" w:rsidRPr="00A87192">
        <w:rPr>
          <w:rFonts w:ascii="Arial" w:hAnsi="Arial" w:cs="Arial"/>
          <w:color w:val="000000"/>
          <w:spacing w:val="-1"/>
          <w:sz w:val="24"/>
          <w:szCs w:val="24"/>
        </w:rPr>
        <w:t>o</w:t>
      </w:r>
      <w:r w:rsidR="00226D78" w:rsidRPr="00A87192">
        <w:rPr>
          <w:rFonts w:ascii="Arial" w:hAnsi="Arial" w:cs="Arial"/>
          <w:color w:val="000000"/>
          <w:spacing w:val="1"/>
          <w:sz w:val="24"/>
          <w:szCs w:val="24"/>
        </w:rPr>
        <w:t>rr</w:t>
      </w:r>
      <w:r w:rsidR="00226D78" w:rsidRPr="00A87192">
        <w:rPr>
          <w:rFonts w:ascii="Arial" w:hAnsi="Arial" w:cs="Arial"/>
          <w:color w:val="000000"/>
          <w:sz w:val="24"/>
          <w:szCs w:val="24"/>
        </w:rPr>
        <w:t>e</w:t>
      </w:r>
      <w:r w:rsidR="00226D78" w:rsidRPr="00A87192">
        <w:rPr>
          <w:rFonts w:ascii="Arial" w:hAnsi="Arial" w:cs="Arial"/>
          <w:color w:val="000000"/>
          <w:spacing w:val="-3"/>
          <w:sz w:val="24"/>
          <w:szCs w:val="24"/>
        </w:rPr>
        <w:t>c</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a  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arac</w:t>
      </w:r>
      <w:r w:rsidR="00226D78" w:rsidRPr="00A87192">
        <w:rPr>
          <w:rFonts w:ascii="Arial" w:hAnsi="Arial" w:cs="Arial"/>
          <w:color w:val="000000"/>
          <w:spacing w:val="-1"/>
          <w:sz w:val="24"/>
          <w:szCs w:val="24"/>
        </w:rPr>
        <w:t>i</w:t>
      </w:r>
      <w:r w:rsidR="00226D78" w:rsidRPr="00A87192">
        <w:rPr>
          <w:rFonts w:ascii="Arial" w:hAnsi="Arial" w:cs="Arial"/>
          <w:color w:val="000000"/>
          <w:spacing w:val="-3"/>
          <w:sz w:val="24"/>
          <w:szCs w:val="24"/>
        </w:rPr>
        <w:t>ó</w:t>
      </w:r>
      <w:r w:rsidR="00226D78" w:rsidRPr="00A87192">
        <w:rPr>
          <w:rFonts w:ascii="Arial" w:hAnsi="Arial" w:cs="Arial"/>
          <w:color w:val="000000"/>
          <w:sz w:val="24"/>
          <w:szCs w:val="24"/>
        </w:rPr>
        <w:t>n  d</w:t>
      </w:r>
      <w:r w:rsidR="00226D78" w:rsidRPr="00A87192">
        <w:rPr>
          <w:rFonts w:ascii="Arial" w:hAnsi="Arial" w:cs="Arial"/>
          <w:color w:val="000000"/>
          <w:spacing w:val="-1"/>
          <w:sz w:val="24"/>
          <w:szCs w:val="24"/>
        </w:rPr>
        <w:t>e</w:t>
      </w:r>
      <w:r w:rsidR="00226D78" w:rsidRPr="00A87192">
        <w:rPr>
          <w:rFonts w:ascii="Arial" w:hAnsi="Arial" w:cs="Arial"/>
          <w:color w:val="000000"/>
          <w:sz w:val="24"/>
          <w:szCs w:val="24"/>
        </w:rPr>
        <w:t xml:space="preserve">l  </w:t>
      </w:r>
      <w:r w:rsidR="00226D78" w:rsidRPr="00A87192">
        <w:rPr>
          <w:rFonts w:ascii="Arial" w:hAnsi="Arial" w:cs="Arial"/>
          <w:color w:val="000000"/>
          <w:spacing w:val="-2"/>
          <w:sz w:val="24"/>
          <w:szCs w:val="24"/>
        </w:rPr>
        <w:t>v</w:t>
      </w:r>
      <w:r w:rsidR="00226D78" w:rsidRPr="00A87192">
        <w:rPr>
          <w:rFonts w:ascii="Arial" w:hAnsi="Arial" w:cs="Arial"/>
          <w:color w:val="000000"/>
          <w:spacing w:val="2"/>
          <w:sz w:val="24"/>
          <w:szCs w:val="24"/>
        </w:rPr>
        <w:t>a</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or,  con  u</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a p</w:t>
      </w:r>
      <w:r w:rsidR="00226D78" w:rsidRPr="00A87192">
        <w:rPr>
          <w:rFonts w:ascii="Arial" w:hAnsi="Arial" w:cs="Arial"/>
          <w:color w:val="000000"/>
          <w:spacing w:val="-1"/>
          <w:sz w:val="24"/>
          <w:szCs w:val="24"/>
        </w:rPr>
        <w:t>a</w:t>
      </w:r>
      <w:r w:rsidR="00226D78" w:rsidRPr="00A87192">
        <w:rPr>
          <w:rFonts w:ascii="Arial" w:hAnsi="Arial" w:cs="Arial"/>
          <w:color w:val="000000"/>
          <w:spacing w:val="1"/>
          <w:sz w:val="24"/>
          <w:szCs w:val="24"/>
        </w:rPr>
        <w:t>rt</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p</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 xml:space="preserve">ón  </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l</w:t>
      </w:r>
      <w:r w:rsidR="00226D78" w:rsidRPr="00A87192">
        <w:rPr>
          <w:rFonts w:ascii="Arial" w:hAnsi="Arial" w:cs="Arial"/>
          <w:color w:val="000000"/>
          <w:sz w:val="24"/>
          <w:szCs w:val="24"/>
        </w:rPr>
        <w:t>ati</w:t>
      </w:r>
      <w:r w:rsidR="00226D78" w:rsidRPr="00A87192">
        <w:rPr>
          <w:rFonts w:ascii="Arial" w:hAnsi="Arial" w:cs="Arial"/>
          <w:color w:val="000000"/>
          <w:spacing w:val="-3"/>
          <w:sz w:val="24"/>
          <w:szCs w:val="24"/>
        </w:rPr>
        <w:t>v</w:t>
      </w:r>
      <w:r w:rsidR="00226D78" w:rsidRPr="00A87192">
        <w:rPr>
          <w:rFonts w:ascii="Arial" w:hAnsi="Arial" w:cs="Arial"/>
          <w:color w:val="000000"/>
          <w:sz w:val="24"/>
          <w:szCs w:val="24"/>
        </w:rPr>
        <w:t>a  de 5</w:t>
      </w:r>
      <w:r w:rsidR="00226D78" w:rsidRPr="00A87192">
        <w:rPr>
          <w:rFonts w:ascii="Arial" w:hAnsi="Arial" w:cs="Arial"/>
          <w:color w:val="000000"/>
          <w:spacing w:val="-1"/>
          <w:sz w:val="24"/>
          <w:szCs w:val="24"/>
        </w:rPr>
        <w:t>9</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 xml:space="preserve">1%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$ 2</w:t>
      </w:r>
      <w:r w:rsidR="00226D78" w:rsidRPr="00A87192">
        <w:rPr>
          <w:rFonts w:ascii="Arial" w:hAnsi="Arial" w:cs="Arial"/>
          <w:color w:val="000000"/>
          <w:spacing w:val="-1"/>
          <w:sz w:val="24"/>
          <w:szCs w:val="24"/>
        </w:rPr>
        <w:t>8</w:t>
      </w:r>
      <w:r w:rsidR="00226D78" w:rsidRPr="00A87192">
        <w:rPr>
          <w:rFonts w:ascii="Arial" w:hAnsi="Arial" w:cs="Arial"/>
          <w:color w:val="000000"/>
          <w:spacing w:val="1"/>
          <w:sz w:val="24"/>
          <w:szCs w:val="24"/>
        </w:rPr>
        <w:t>.</w:t>
      </w:r>
      <w:r w:rsidR="00226D78" w:rsidRPr="00A87192">
        <w:rPr>
          <w:rFonts w:ascii="Arial" w:hAnsi="Arial" w:cs="Arial"/>
          <w:color w:val="000000"/>
          <w:sz w:val="24"/>
          <w:szCs w:val="24"/>
        </w:rPr>
        <w:t xml:space="preserve">8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 xml:space="preserve">es); y el </w:t>
      </w:r>
      <w:r w:rsidR="002971C6" w:rsidRPr="00A87192">
        <w:rPr>
          <w:rFonts w:ascii="Arial" w:hAnsi="Arial" w:cs="Arial"/>
          <w:color w:val="000000"/>
          <w:sz w:val="24"/>
          <w:szCs w:val="24"/>
        </w:rPr>
        <w:t>i</w:t>
      </w:r>
      <w:r w:rsidR="00226D78" w:rsidRPr="00A87192">
        <w:rPr>
          <w:rFonts w:ascii="Arial" w:hAnsi="Arial" w:cs="Arial"/>
          <w:color w:val="000000"/>
          <w:sz w:val="24"/>
          <w:szCs w:val="24"/>
        </w:rPr>
        <w:t>n</w:t>
      </w:r>
      <w:r w:rsidR="00226D78" w:rsidRPr="00A87192">
        <w:rPr>
          <w:rFonts w:ascii="Arial" w:hAnsi="Arial" w:cs="Arial"/>
          <w:color w:val="000000"/>
          <w:spacing w:val="-1"/>
          <w:sz w:val="24"/>
          <w:szCs w:val="24"/>
        </w:rPr>
        <w:t>d</w:t>
      </w:r>
      <w:r w:rsidR="00226D78" w:rsidRPr="00A87192">
        <w:rPr>
          <w:rFonts w:ascii="Arial" w:hAnsi="Arial" w:cs="Arial"/>
          <w:color w:val="000000"/>
          <w:sz w:val="24"/>
          <w:szCs w:val="24"/>
        </w:rPr>
        <w:t>e</w:t>
      </w:r>
      <w:r w:rsidR="00226D78" w:rsidRPr="00A87192">
        <w:rPr>
          <w:rFonts w:ascii="Arial" w:hAnsi="Arial" w:cs="Arial"/>
          <w:color w:val="000000"/>
          <w:spacing w:val="-1"/>
          <w:sz w:val="24"/>
          <w:szCs w:val="24"/>
        </w:rPr>
        <w:t>bi</w:t>
      </w:r>
      <w:r w:rsidR="00226D78" w:rsidRPr="00A87192">
        <w:rPr>
          <w:rFonts w:ascii="Arial" w:hAnsi="Arial" w:cs="Arial"/>
          <w:color w:val="000000"/>
          <w:sz w:val="24"/>
          <w:szCs w:val="24"/>
        </w:rPr>
        <w:t>do ac</w:t>
      </w:r>
      <w:r w:rsidR="00226D78" w:rsidRPr="00A87192">
        <w:rPr>
          <w:rFonts w:ascii="Arial" w:hAnsi="Arial" w:cs="Arial"/>
          <w:color w:val="000000"/>
          <w:spacing w:val="-1"/>
          <w:sz w:val="24"/>
          <w:szCs w:val="24"/>
        </w:rPr>
        <w:t>o</w:t>
      </w:r>
      <w:r w:rsidR="00226D78" w:rsidRPr="00A87192">
        <w:rPr>
          <w:rFonts w:ascii="Arial" w:hAnsi="Arial" w:cs="Arial"/>
          <w:color w:val="000000"/>
          <w:spacing w:val="2"/>
          <w:sz w:val="24"/>
          <w:szCs w:val="24"/>
        </w:rPr>
        <w:t>g</w:t>
      </w:r>
      <w:r w:rsidR="00226D78" w:rsidRPr="00A87192">
        <w:rPr>
          <w:rFonts w:ascii="Arial" w:hAnsi="Arial" w:cs="Arial"/>
          <w:color w:val="000000"/>
          <w:spacing w:val="-1"/>
          <w:sz w:val="24"/>
          <w:szCs w:val="24"/>
        </w:rPr>
        <w:t>i</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e</w:t>
      </w:r>
      <w:r w:rsidR="00226D78" w:rsidRPr="00A87192">
        <w:rPr>
          <w:rFonts w:ascii="Arial" w:hAnsi="Arial" w:cs="Arial"/>
          <w:color w:val="000000"/>
          <w:spacing w:val="-3"/>
          <w:sz w:val="24"/>
          <w:szCs w:val="24"/>
        </w:rPr>
        <w:t>n</w:t>
      </w:r>
      <w:r w:rsidR="00226D78" w:rsidRPr="00A87192">
        <w:rPr>
          <w:rFonts w:ascii="Arial" w:hAnsi="Arial" w:cs="Arial"/>
          <w:color w:val="000000"/>
          <w:spacing w:val="1"/>
          <w:sz w:val="24"/>
          <w:szCs w:val="24"/>
        </w:rPr>
        <w:t>t</w:t>
      </w:r>
      <w:r w:rsidR="00226D78" w:rsidRPr="00A87192">
        <w:rPr>
          <w:rFonts w:ascii="Arial" w:hAnsi="Arial" w:cs="Arial"/>
          <w:color w:val="000000"/>
          <w:sz w:val="24"/>
          <w:szCs w:val="24"/>
        </w:rPr>
        <w:t>o al</w:t>
      </w:r>
      <w:r w:rsidR="002971C6" w:rsidRPr="00A87192">
        <w:rPr>
          <w:rFonts w:ascii="Arial" w:hAnsi="Arial" w:cs="Arial"/>
          <w:color w:val="000000"/>
          <w:sz w:val="24"/>
          <w:szCs w:val="24"/>
        </w:rPr>
        <w:t xml:space="preserve"> régimen de</w:t>
      </w:r>
      <w:r w:rsidR="00226D78"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D</w:t>
      </w:r>
      <w:r w:rsidR="00226D78" w:rsidRPr="00A87192">
        <w:rPr>
          <w:rFonts w:ascii="Arial" w:hAnsi="Arial" w:cs="Arial"/>
          <w:color w:val="000000"/>
          <w:spacing w:val="1"/>
          <w:sz w:val="24"/>
          <w:szCs w:val="24"/>
        </w:rPr>
        <w:t>r</w:t>
      </w:r>
      <w:r w:rsidR="00226D78" w:rsidRPr="00A87192">
        <w:rPr>
          <w:rFonts w:ascii="Arial" w:hAnsi="Arial" w:cs="Arial"/>
          <w:color w:val="000000"/>
          <w:sz w:val="24"/>
          <w:szCs w:val="24"/>
        </w:rPr>
        <w:t>a</w:t>
      </w:r>
      <w:r w:rsidR="00226D78" w:rsidRPr="00A87192">
        <w:rPr>
          <w:rFonts w:ascii="Arial" w:hAnsi="Arial" w:cs="Arial"/>
          <w:color w:val="000000"/>
          <w:spacing w:val="-4"/>
          <w:sz w:val="24"/>
          <w:szCs w:val="24"/>
        </w:rPr>
        <w:t>w</w:t>
      </w:r>
      <w:r w:rsidR="00226D78" w:rsidRPr="00A87192">
        <w:rPr>
          <w:rFonts w:ascii="Arial" w:hAnsi="Arial" w:cs="Arial"/>
          <w:color w:val="000000"/>
          <w:sz w:val="24"/>
          <w:szCs w:val="24"/>
        </w:rPr>
        <w:t>b</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ck con u</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a p</w:t>
      </w:r>
      <w:r w:rsidR="00226D78" w:rsidRPr="00A87192">
        <w:rPr>
          <w:rFonts w:ascii="Arial" w:hAnsi="Arial" w:cs="Arial"/>
          <w:color w:val="000000"/>
          <w:spacing w:val="-1"/>
          <w:sz w:val="24"/>
          <w:szCs w:val="24"/>
        </w:rPr>
        <w:t>a</w:t>
      </w:r>
      <w:r w:rsidR="00226D78" w:rsidRPr="00A87192">
        <w:rPr>
          <w:rFonts w:ascii="Arial" w:hAnsi="Arial" w:cs="Arial"/>
          <w:color w:val="000000"/>
          <w:spacing w:val="-2"/>
          <w:sz w:val="24"/>
          <w:szCs w:val="24"/>
        </w:rPr>
        <w:t>r</w:t>
      </w:r>
      <w:r w:rsidR="00226D78" w:rsidRPr="00A87192">
        <w:rPr>
          <w:rFonts w:ascii="Arial" w:hAnsi="Arial" w:cs="Arial"/>
          <w:color w:val="000000"/>
          <w:spacing w:val="1"/>
          <w:sz w:val="24"/>
          <w:szCs w:val="24"/>
        </w:rPr>
        <w:t>t</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p</w:t>
      </w:r>
      <w:r w:rsidR="00226D78" w:rsidRPr="00A87192">
        <w:rPr>
          <w:rFonts w:ascii="Arial" w:hAnsi="Arial" w:cs="Arial"/>
          <w:color w:val="000000"/>
          <w:spacing w:val="-1"/>
          <w:sz w:val="24"/>
          <w:szCs w:val="24"/>
        </w:rPr>
        <w:t>a</w:t>
      </w:r>
      <w:r w:rsidR="00226D78" w:rsidRPr="00A87192">
        <w:rPr>
          <w:rFonts w:ascii="Arial" w:hAnsi="Arial" w:cs="Arial"/>
          <w:color w:val="000000"/>
          <w:sz w:val="24"/>
          <w:szCs w:val="24"/>
        </w:rPr>
        <w:t>c</w:t>
      </w:r>
      <w:r w:rsidR="00226D78" w:rsidRPr="00A87192">
        <w:rPr>
          <w:rFonts w:ascii="Arial" w:hAnsi="Arial" w:cs="Arial"/>
          <w:color w:val="000000"/>
          <w:spacing w:val="-1"/>
          <w:sz w:val="24"/>
          <w:szCs w:val="24"/>
        </w:rPr>
        <w:t>i</w:t>
      </w:r>
      <w:r w:rsidR="00226D78" w:rsidRPr="00A87192">
        <w:rPr>
          <w:rFonts w:ascii="Arial" w:hAnsi="Arial" w:cs="Arial"/>
          <w:color w:val="000000"/>
          <w:sz w:val="24"/>
          <w:szCs w:val="24"/>
        </w:rPr>
        <w:t>ón de 1</w:t>
      </w:r>
      <w:r w:rsidR="00226D78" w:rsidRPr="00A87192">
        <w:rPr>
          <w:rFonts w:ascii="Arial" w:hAnsi="Arial" w:cs="Arial"/>
          <w:color w:val="000000"/>
          <w:spacing w:val="-1"/>
          <w:sz w:val="24"/>
          <w:szCs w:val="24"/>
        </w:rPr>
        <w:t>5</w:t>
      </w:r>
      <w:r w:rsidR="00226D78" w:rsidRPr="00A87192">
        <w:rPr>
          <w:rFonts w:ascii="Arial" w:hAnsi="Arial" w:cs="Arial"/>
          <w:color w:val="000000"/>
          <w:spacing w:val="1"/>
          <w:sz w:val="24"/>
          <w:szCs w:val="24"/>
        </w:rPr>
        <w:t>.</w:t>
      </w:r>
      <w:r w:rsidR="00226D78" w:rsidRPr="00A87192">
        <w:rPr>
          <w:rFonts w:ascii="Arial" w:hAnsi="Arial" w:cs="Arial"/>
          <w:color w:val="000000"/>
          <w:spacing w:val="-3"/>
          <w:sz w:val="24"/>
          <w:szCs w:val="24"/>
        </w:rPr>
        <w:t>6</w:t>
      </w:r>
      <w:r w:rsidR="00226D78" w:rsidRPr="00A87192">
        <w:rPr>
          <w:rFonts w:ascii="Arial" w:hAnsi="Arial" w:cs="Arial"/>
          <w:color w:val="000000"/>
          <w:sz w:val="24"/>
          <w:szCs w:val="24"/>
        </w:rPr>
        <w:t xml:space="preserve">% </w:t>
      </w:r>
      <w:r w:rsidR="00226D78" w:rsidRPr="00A87192">
        <w:rPr>
          <w:rFonts w:ascii="Arial" w:hAnsi="Arial" w:cs="Arial"/>
          <w:color w:val="000000"/>
          <w:spacing w:val="1"/>
          <w:sz w:val="24"/>
          <w:szCs w:val="24"/>
        </w:rPr>
        <w:t>(</w:t>
      </w:r>
      <w:r w:rsidR="00226D78" w:rsidRPr="00A87192">
        <w:rPr>
          <w:rFonts w:ascii="Arial" w:hAnsi="Arial" w:cs="Arial"/>
          <w:color w:val="000000"/>
          <w:spacing w:val="-1"/>
          <w:sz w:val="24"/>
          <w:szCs w:val="24"/>
        </w:rPr>
        <w:t>US</w:t>
      </w:r>
      <w:r w:rsidR="00226D78" w:rsidRPr="00A87192">
        <w:rPr>
          <w:rFonts w:ascii="Arial" w:hAnsi="Arial" w:cs="Arial"/>
          <w:color w:val="000000"/>
          <w:sz w:val="24"/>
          <w:szCs w:val="24"/>
        </w:rPr>
        <w:t>$ 7</w:t>
      </w:r>
      <w:r w:rsidR="00226D78" w:rsidRPr="00A87192">
        <w:rPr>
          <w:rFonts w:ascii="Arial" w:hAnsi="Arial" w:cs="Arial"/>
          <w:color w:val="000000"/>
          <w:spacing w:val="-2"/>
          <w:sz w:val="24"/>
          <w:szCs w:val="24"/>
        </w:rPr>
        <w:t>.</w:t>
      </w:r>
      <w:r w:rsidR="00226D78" w:rsidRPr="00A87192">
        <w:rPr>
          <w:rFonts w:ascii="Arial" w:hAnsi="Arial" w:cs="Arial"/>
          <w:color w:val="000000"/>
          <w:sz w:val="24"/>
          <w:szCs w:val="24"/>
        </w:rPr>
        <w:t xml:space="preserve">6 </w:t>
      </w:r>
      <w:r w:rsidR="00226D78" w:rsidRPr="00A87192">
        <w:rPr>
          <w:rFonts w:ascii="Arial" w:hAnsi="Arial" w:cs="Arial"/>
          <w:color w:val="000000"/>
          <w:spacing w:val="1"/>
          <w:sz w:val="24"/>
          <w:szCs w:val="24"/>
        </w:rPr>
        <w:t>m</w:t>
      </w:r>
      <w:r w:rsidR="00226D78" w:rsidRPr="00A87192">
        <w:rPr>
          <w:rFonts w:ascii="Arial" w:hAnsi="Arial" w:cs="Arial"/>
          <w:color w:val="000000"/>
          <w:spacing w:val="-1"/>
          <w:sz w:val="24"/>
          <w:szCs w:val="24"/>
        </w:rPr>
        <w:t>ill</w:t>
      </w:r>
      <w:r w:rsidR="00226D78" w:rsidRPr="00A87192">
        <w:rPr>
          <w:rFonts w:ascii="Arial" w:hAnsi="Arial" w:cs="Arial"/>
          <w:color w:val="000000"/>
          <w:sz w:val="24"/>
          <w:szCs w:val="24"/>
        </w:rPr>
        <w:t>o</w:t>
      </w:r>
      <w:r w:rsidR="00226D78" w:rsidRPr="00A87192">
        <w:rPr>
          <w:rFonts w:ascii="Arial" w:hAnsi="Arial" w:cs="Arial"/>
          <w:color w:val="000000"/>
          <w:spacing w:val="-1"/>
          <w:sz w:val="24"/>
          <w:szCs w:val="24"/>
        </w:rPr>
        <w:t>n</w:t>
      </w:r>
      <w:r w:rsidR="00226D78" w:rsidRPr="00A87192">
        <w:rPr>
          <w:rFonts w:ascii="Arial" w:hAnsi="Arial" w:cs="Arial"/>
          <w:color w:val="000000"/>
          <w:sz w:val="24"/>
          <w:szCs w:val="24"/>
        </w:rPr>
        <w:t>es).</w:t>
      </w:r>
      <w:r w:rsidR="00226D78" w:rsidRPr="00A87192">
        <w:rPr>
          <w:rFonts w:ascii="Arial" w:hAnsi="Arial" w:cs="Arial"/>
          <w:color w:val="000000"/>
          <w:spacing w:val="-1"/>
          <w:sz w:val="24"/>
          <w:szCs w:val="24"/>
        </w:rPr>
        <w:t>V</w:t>
      </w:r>
      <w:r w:rsidR="00226D78" w:rsidRPr="00A87192">
        <w:rPr>
          <w:rFonts w:ascii="Arial" w:hAnsi="Arial" w:cs="Arial"/>
          <w:color w:val="000000"/>
          <w:spacing w:val="-3"/>
          <w:sz w:val="24"/>
          <w:szCs w:val="24"/>
        </w:rPr>
        <w:t>e</w:t>
      </w:r>
      <w:r w:rsidR="00226D78" w:rsidRPr="00A87192">
        <w:rPr>
          <w:rFonts w:ascii="Arial" w:hAnsi="Arial" w:cs="Arial"/>
          <w:color w:val="000000"/>
          <w:sz w:val="24"/>
          <w:szCs w:val="24"/>
        </w:rPr>
        <w:t xml:space="preserve">r </w:t>
      </w:r>
      <w:r w:rsidR="00BE4467" w:rsidRPr="00A87192">
        <w:rPr>
          <w:rFonts w:ascii="Arial" w:hAnsi="Arial" w:cs="Arial"/>
          <w:color w:val="000000"/>
          <w:sz w:val="24"/>
          <w:szCs w:val="24"/>
        </w:rPr>
        <w:t>Figura</w:t>
      </w:r>
      <w:r w:rsidR="00FB1619" w:rsidRPr="00A87192">
        <w:rPr>
          <w:rFonts w:ascii="Arial" w:hAnsi="Arial" w:cs="Arial"/>
          <w:color w:val="000000"/>
          <w:sz w:val="24"/>
          <w:szCs w:val="24"/>
        </w:rPr>
        <w:t>13</w:t>
      </w:r>
      <w:r w:rsidR="00226D78" w:rsidRPr="00A87192">
        <w:rPr>
          <w:rFonts w:ascii="Arial" w:hAnsi="Arial" w:cs="Arial"/>
          <w:color w:val="000000"/>
          <w:sz w:val="24"/>
          <w:szCs w:val="24"/>
        </w:rPr>
        <w:t>.</w:t>
      </w:r>
    </w:p>
    <w:p w:rsidR="00B42915" w:rsidRPr="00A87192" w:rsidRDefault="00B42915" w:rsidP="00877A35">
      <w:pPr>
        <w:widowControl w:val="0"/>
        <w:autoSpaceDE w:val="0"/>
        <w:autoSpaceDN w:val="0"/>
        <w:adjustRightInd w:val="0"/>
        <w:spacing w:after="0" w:line="360" w:lineRule="auto"/>
        <w:ind w:right="80"/>
        <w:jc w:val="both"/>
        <w:rPr>
          <w:rFonts w:ascii="Arial" w:hAnsi="Arial" w:cs="Arial"/>
          <w:color w:val="000000"/>
          <w:sz w:val="24"/>
          <w:szCs w:val="24"/>
        </w:rPr>
      </w:pPr>
    </w:p>
    <w:p w:rsidR="00BB0D56" w:rsidRPr="00A87192" w:rsidRDefault="00BB0D56" w:rsidP="00351CBB">
      <w:pPr>
        <w:widowControl w:val="0"/>
        <w:autoSpaceDE w:val="0"/>
        <w:autoSpaceDN w:val="0"/>
        <w:adjustRightInd w:val="0"/>
        <w:spacing w:after="0" w:line="360" w:lineRule="auto"/>
        <w:ind w:right="80"/>
        <w:jc w:val="center"/>
        <w:rPr>
          <w:rFonts w:ascii="Arial" w:hAnsi="Arial" w:cs="Arial"/>
          <w:b/>
          <w:bCs/>
          <w:color w:val="000000"/>
          <w:sz w:val="24"/>
          <w:szCs w:val="24"/>
        </w:rPr>
      </w:pPr>
      <w:r w:rsidRPr="00A87192">
        <w:rPr>
          <w:rFonts w:ascii="Arial" w:hAnsi="Arial" w:cs="Arial"/>
          <w:b/>
          <w:bCs/>
          <w:color w:val="000000"/>
          <w:spacing w:val="1"/>
          <w:sz w:val="24"/>
          <w:szCs w:val="24"/>
        </w:rPr>
        <w:t>Figura</w:t>
      </w:r>
      <w:r w:rsidR="000B428A">
        <w:rPr>
          <w:rFonts w:ascii="Arial" w:hAnsi="Arial" w:cs="Arial"/>
          <w:b/>
          <w:bCs/>
          <w:color w:val="000000"/>
          <w:spacing w:val="1"/>
          <w:sz w:val="24"/>
          <w:szCs w:val="24"/>
        </w:rPr>
        <w:t xml:space="preserve"> </w:t>
      </w:r>
      <w:r w:rsidR="00FB1619" w:rsidRPr="00A87192">
        <w:rPr>
          <w:rFonts w:ascii="Arial" w:hAnsi="Arial" w:cs="Arial"/>
          <w:b/>
          <w:bCs/>
          <w:color w:val="000000"/>
          <w:sz w:val="24"/>
          <w:szCs w:val="24"/>
        </w:rPr>
        <w:t>N° 13</w:t>
      </w:r>
    </w:p>
    <w:p w:rsidR="005A6AC1" w:rsidRPr="00A87192" w:rsidRDefault="005A6AC1" w:rsidP="00351CBB">
      <w:pPr>
        <w:widowControl w:val="0"/>
        <w:autoSpaceDE w:val="0"/>
        <w:autoSpaceDN w:val="0"/>
        <w:adjustRightInd w:val="0"/>
        <w:spacing w:after="0" w:line="360" w:lineRule="auto"/>
        <w:ind w:right="80"/>
        <w:jc w:val="center"/>
        <w:rPr>
          <w:rFonts w:ascii="Arial" w:hAnsi="Arial" w:cs="Arial"/>
          <w:color w:val="000000"/>
          <w:sz w:val="24"/>
          <w:szCs w:val="24"/>
        </w:rPr>
      </w:pPr>
      <w:r w:rsidRPr="00A87192">
        <w:rPr>
          <w:rFonts w:ascii="Arial" w:hAnsi="Arial" w:cs="Arial"/>
          <w:b/>
          <w:bCs/>
          <w:color w:val="000000"/>
          <w:sz w:val="24"/>
          <w:szCs w:val="24"/>
        </w:rPr>
        <w:t>Análisis de Control Posterior</w:t>
      </w:r>
    </w:p>
    <w:p w:rsidR="00226D78" w:rsidRPr="00A87192" w:rsidRDefault="00BB0D56" w:rsidP="00877A35">
      <w:pPr>
        <w:widowControl w:val="0"/>
        <w:autoSpaceDE w:val="0"/>
        <w:autoSpaceDN w:val="0"/>
        <w:adjustRightInd w:val="0"/>
        <w:spacing w:before="10" w:after="0" w:line="360" w:lineRule="auto"/>
        <w:jc w:val="both"/>
        <w:rPr>
          <w:rFonts w:ascii="Arial" w:hAnsi="Arial" w:cs="Arial"/>
          <w:color w:val="000000"/>
          <w:sz w:val="24"/>
          <w:szCs w:val="24"/>
        </w:rPr>
      </w:pPr>
      <w:r w:rsidRPr="00A87192">
        <w:rPr>
          <w:rFonts w:ascii="Arial" w:hAnsi="Arial" w:cs="Arial"/>
          <w:noProof/>
          <w:color w:val="000000"/>
          <w:sz w:val="24"/>
          <w:szCs w:val="24"/>
          <w:u w:val="single"/>
          <w:lang w:val="en-US" w:eastAsia="en-US"/>
        </w:rPr>
        <w:drawing>
          <wp:anchor distT="0" distB="0" distL="114300" distR="114300" simplePos="0" relativeHeight="251678720" behindDoc="0" locked="0" layoutInCell="1" allowOverlap="1">
            <wp:simplePos x="0" y="0"/>
            <wp:positionH relativeFrom="column">
              <wp:posOffset>1155700</wp:posOffset>
            </wp:positionH>
            <wp:positionV relativeFrom="paragraph">
              <wp:posOffset>102235</wp:posOffset>
            </wp:positionV>
            <wp:extent cx="3303905" cy="1811020"/>
            <wp:effectExtent l="19050" t="1905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3905" cy="1811020"/>
                    </a:xfrm>
                    <a:prstGeom prst="rect">
                      <a:avLst/>
                    </a:prstGeom>
                    <a:noFill/>
                    <a:ln>
                      <a:solidFill>
                        <a:schemeClr val="tx1"/>
                      </a:solidFill>
                    </a:ln>
                  </pic:spPr>
                </pic:pic>
              </a:graphicData>
            </a:graphic>
          </wp:anchor>
        </w:drawing>
      </w: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351CBB" w:rsidRPr="00A87192" w:rsidRDefault="00351CBB" w:rsidP="00351CBB">
      <w:pPr>
        <w:widowControl w:val="0"/>
        <w:autoSpaceDE w:val="0"/>
        <w:autoSpaceDN w:val="0"/>
        <w:adjustRightInd w:val="0"/>
        <w:spacing w:before="3" w:after="0" w:line="360" w:lineRule="auto"/>
        <w:ind w:left="1816"/>
        <w:jc w:val="both"/>
        <w:rPr>
          <w:rFonts w:ascii="Arial" w:hAnsi="Arial" w:cs="Arial"/>
          <w:iCs/>
          <w:color w:val="000000"/>
          <w:spacing w:val="1"/>
          <w:sz w:val="20"/>
          <w:szCs w:val="24"/>
        </w:rPr>
      </w:pPr>
    </w:p>
    <w:p w:rsidR="00351CBB" w:rsidRPr="00A87192" w:rsidRDefault="00351CBB" w:rsidP="00351CBB">
      <w:pPr>
        <w:widowControl w:val="0"/>
        <w:autoSpaceDE w:val="0"/>
        <w:autoSpaceDN w:val="0"/>
        <w:adjustRightInd w:val="0"/>
        <w:spacing w:before="3" w:after="0" w:line="360" w:lineRule="auto"/>
        <w:ind w:left="1816"/>
        <w:jc w:val="both"/>
        <w:rPr>
          <w:rFonts w:ascii="Arial" w:hAnsi="Arial" w:cs="Arial"/>
          <w:color w:val="000000"/>
          <w:sz w:val="20"/>
          <w:szCs w:val="24"/>
        </w:rPr>
      </w:pPr>
      <w:r w:rsidRPr="00A87192">
        <w:rPr>
          <w:rFonts w:ascii="Arial" w:hAnsi="Arial" w:cs="Arial"/>
          <w:iCs/>
          <w:color w:val="000000"/>
          <w:spacing w:val="1"/>
          <w:sz w:val="20"/>
          <w:szCs w:val="24"/>
        </w:rPr>
        <w:t>F</w:t>
      </w:r>
      <w:r w:rsidRPr="00A87192">
        <w:rPr>
          <w:rFonts w:ascii="Arial" w:hAnsi="Arial" w:cs="Arial"/>
          <w:iCs/>
          <w:color w:val="000000"/>
          <w:spacing w:val="-1"/>
          <w:sz w:val="20"/>
          <w:szCs w:val="24"/>
        </w:rPr>
        <w:t>u</w:t>
      </w:r>
      <w:r w:rsidRPr="00A87192">
        <w:rPr>
          <w:rFonts w:ascii="Arial" w:hAnsi="Arial" w:cs="Arial"/>
          <w:iCs/>
          <w:color w:val="000000"/>
          <w:spacing w:val="2"/>
          <w:sz w:val="20"/>
          <w:szCs w:val="24"/>
        </w:rPr>
        <w:t>e</w:t>
      </w:r>
      <w:r w:rsidRPr="00A87192">
        <w:rPr>
          <w:rFonts w:ascii="Arial" w:hAnsi="Arial" w:cs="Arial"/>
          <w:iCs/>
          <w:color w:val="000000"/>
          <w:spacing w:val="-1"/>
          <w:sz w:val="20"/>
          <w:szCs w:val="24"/>
        </w:rPr>
        <w:t>n</w:t>
      </w:r>
      <w:r w:rsidRPr="00A87192">
        <w:rPr>
          <w:rFonts w:ascii="Arial" w:hAnsi="Arial" w:cs="Arial"/>
          <w:iCs/>
          <w:color w:val="000000"/>
          <w:sz w:val="20"/>
          <w:szCs w:val="24"/>
        </w:rPr>
        <w:t>t</w:t>
      </w:r>
      <w:r w:rsidRPr="00A87192">
        <w:rPr>
          <w:rFonts w:ascii="Arial" w:hAnsi="Arial" w:cs="Arial"/>
          <w:iCs/>
          <w:color w:val="000000"/>
          <w:spacing w:val="1"/>
          <w:sz w:val="20"/>
          <w:szCs w:val="24"/>
        </w:rPr>
        <w:t>e</w:t>
      </w:r>
      <w:r w:rsidRPr="00A87192">
        <w:rPr>
          <w:rFonts w:ascii="Arial" w:hAnsi="Arial" w:cs="Arial"/>
          <w:iCs/>
          <w:color w:val="000000"/>
          <w:sz w:val="20"/>
          <w:szCs w:val="24"/>
        </w:rPr>
        <w:t xml:space="preserve">: </w:t>
      </w:r>
      <w:r w:rsidRPr="00A87192">
        <w:rPr>
          <w:rFonts w:ascii="Arial" w:hAnsi="Arial" w:cs="Arial"/>
          <w:iCs/>
          <w:color w:val="000000"/>
          <w:spacing w:val="1"/>
          <w:sz w:val="20"/>
          <w:szCs w:val="24"/>
        </w:rPr>
        <w:t>S</w:t>
      </w:r>
      <w:r w:rsidRPr="00A87192">
        <w:rPr>
          <w:rFonts w:ascii="Arial" w:hAnsi="Arial" w:cs="Arial"/>
          <w:iCs/>
          <w:color w:val="000000"/>
          <w:sz w:val="20"/>
          <w:szCs w:val="24"/>
        </w:rPr>
        <w:t>I</w:t>
      </w:r>
      <w:r w:rsidRPr="00A87192">
        <w:rPr>
          <w:rFonts w:ascii="Arial" w:hAnsi="Arial" w:cs="Arial"/>
          <w:iCs/>
          <w:color w:val="000000"/>
          <w:spacing w:val="-1"/>
          <w:sz w:val="20"/>
          <w:szCs w:val="24"/>
        </w:rPr>
        <w:t>G</w:t>
      </w:r>
      <w:r w:rsidRPr="00A87192">
        <w:rPr>
          <w:rFonts w:ascii="Arial" w:hAnsi="Arial" w:cs="Arial"/>
          <w:iCs/>
          <w:color w:val="000000"/>
          <w:spacing w:val="1"/>
          <w:sz w:val="20"/>
          <w:szCs w:val="24"/>
        </w:rPr>
        <w:t>A</w:t>
      </w:r>
      <w:r w:rsidRPr="00A87192">
        <w:rPr>
          <w:rFonts w:ascii="Arial" w:hAnsi="Arial" w:cs="Arial"/>
          <w:iCs/>
          <w:color w:val="000000"/>
          <w:sz w:val="20"/>
          <w:szCs w:val="24"/>
        </w:rPr>
        <w:t>D</w:t>
      </w:r>
    </w:p>
    <w:p w:rsidR="00351CBB" w:rsidRPr="00A87192" w:rsidRDefault="00351CBB" w:rsidP="00351CBB">
      <w:pPr>
        <w:widowControl w:val="0"/>
        <w:autoSpaceDE w:val="0"/>
        <w:autoSpaceDN w:val="0"/>
        <w:adjustRightInd w:val="0"/>
        <w:spacing w:before="24" w:after="0" w:line="360" w:lineRule="auto"/>
        <w:ind w:left="1816"/>
        <w:jc w:val="both"/>
        <w:rPr>
          <w:rFonts w:ascii="Arial" w:hAnsi="Arial" w:cs="Arial"/>
          <w:color w:val="000000"/>
          <w:sz w:val="20"/>
          <w:szCs w:val="24"/>
        </w:rPr>
      </w:pPr>
      <w:r w:rsidRPr="00A87192">
        <w:rPr>
          <w:rFonts w:ascii="Arial" w:hAnsi="Arial" w:cs="Arial"/>
          <w:iCs/>
          <w:color w:val="000000"/>
          <w:spacing w:val="1"/>
          <w:sz w:val="20"/>
          <w:szCs w:val="24"/>
        </w:rPr>
        <w:t>E</w:t>
      </w:r>
      <w:r w:rsidRPr="00A87192">
        <w:rPr>
          <w:rFonts w:ascii="Arial" w:hAnsi="Arial" w:cs="Arial"/>
          <w:iCs/>
          <w:color w:val="000000"/>
          <w:sz w:val="20"/>
          <w:szCs w:val="24"/>
        </w:rPr>
        <w:t>l</w:t>
      </w:r>
      <w:r w:rsidRPr="00A87192">
        <w:rPr>
          <w:rFonts w:ascii="Arial" w:hAnsi="Arial" w:cs="Arial"/>
          <w:iCs/>
          <w:color w:val="000000"/>
          <w:spacing w:val="2"/>
          <w:sz w:val="20"/>
          <w:szCs w:val="24"/>
        </w:rPr>
        <w:t>a</w:t>
      </w:r>
      <w:r w:rsidRPr="00A87192">
        <w:rPr>
          <w:rFonts w:ascii="Arial" w:hAnsi="Arial" w:cs="Arial"/>
          <w:iCs/>
          <w:color w:val="000000"/>
          <w:spacing w:val="-1"/>
          <w:sz w:val="20"/>
          <w:szCs w:val="24"/>
        </w:rPr>
        <w:t>bo</w:t>
      </w:r>
      <w:r w:rsidRPr="00A87192">
        <w:rPr>
          <w:rFonts w:ascii="Arial" w:hAnsi="Arial" w:cs="Arial"/>
          <w:iCs/>
          <w:color w:val="000000"/>
          <w:spacing w:val="2"/>
          <w:sz w:val="20"/>
          <w:szCs w:val="24"/>
        </w:rPr>
        <w:t>r</w:t>
      </w:r>
      <w:r w:rsidRPr="00A87192">
        <w:rPr>
          <w:rFonts w:ascii="Arial" w:hAnsi="Arial" w:cs="Arial"/>
          <w:iCs/>
          <w:color w:val="000000"/>
          <w:spacing w:val="-1"/>
          <w:sz w:val="20"/>
          <w:szCs w:val="24"/>
        </w:rPr>
        <w:t>a</w:t>
      </w:r>
      <w:r w:rsidRPr="00A87192">
        <w:rPr>
          <w:rFonts w:ascii="Arial" w:hAnsi="Arial" w:cs="Arial"/>
          <w:iCs/>
          <w:color w:val="000000"/>
          <w:sz w:val="20"/>
          <w:szCs w:val="24"/>
        </w:rPr>
        <w:t>ci</w:t>
      </w:r>
      <w:r w:rsidRPr="00A87192">
        <w:rPr>
          <w:rFonts w:ascii="Arial" w:hAnsi="Arial" w:cs="Arial"/>
          <w:iCs/>
          <w:color w:val="000000"/>
          <w:spacing w:val="2"/>
          <w:sz w:val="20"/>
          <w:szCs w:val="24"/>
        </w:rPr>
        <w:t>ó</w:t>
      </w:r>
      <w:r w:rsidRPr="00A87192">
        <w:rPr>
          <w:rFonts w:ascii="Arial" w:hAnsi="Arial" w:cs="Arial"/>
          <w:iCs/>
          <w:color w:val="000000"/>
          <w:spacing w:val="-1"/>
          <w:sz w:val="20"/>
          <w:szCs w:val="24"/>
        </w:rPr>
        <w:t>n</w:t>
      </w:r>
      <w:r w:rsidRPr="00A87192">
        <w:rPr>
          <w:rFonts w:ascii="Arial" w:hAnsi="Arial" w:cs="Arial"/>
          <w:iCs/>
          <w:color w:val="000000"/>
          <w:sz w:val="20"/>
          <w:szCs w:val="24"/>
        </w:rPr>
        <w:t xml:space="preserve">: </w:t>
      </w:r>
      <w:r w:rsidRPr="00A87192">
        <w:rPr>
          <w:rFonts w:ascii="Arial" w:hAnsi="Arial" w:cs="Arial"/>
          <w:iCs/>
          <w:color w:val="000000"/>
          <w:spacing w:val="1"/>
          <w:sz w:val="20"/>
          <w:szCs w:val="24"/>
        </w:rPr>
        <w:t>S</w:t>
      </w:r>
      <w:r w:rsidRPr="00A87192">
        <w:rPr>
          <w:rFonts w:ascii="Arial" w:hAnsi="Arial" w:cs="Arial"/>
          <w:iCs/>
          <w:color w:val="000000"/>
          <w:spacing w:val="3"/>
          <w:sz w:val="20"/>
          <w:szCs w:val="24"/>
        </w:rPr>
        <w:t>U</w:t>
      </w:r>
      <w:r w:rsidRPr="00A87192">
        <w:rPr>
          <w:rFonts w:ascii="Arial" w:hAnsi="Arial" w:cs="Arial"/>
          <w:iCs/>
          <w:color w:val="000000"/>
          <w:sz w:val="20"/>
          <w:szCs w:val="24"/>
        </w:rPr>
        <w:t>N</w:t>
      </w:r>
      <w:r w:rsidRPr="00A87192">
        <w:rPr>
          <w:rFonts w:ascii="Arial" w:hAnsi="Arial" w:cs="Arial"/>
          <w:iCs/>
          <w:color w:val="000000"/>
          <w:spacing w:val="1"/>
          <w:sz w:val="20"/>
          <w:szCs w:val="24"/>
        </w:rPr>
        <w:t>A</w:t>
      </w:r>
      <w:r w:rsidRPr="00A87192">
        <w:rPr>
          <w:rFonts w:ascii="Arial" w:hAnsi="Arial" w:cs="Arial"/>
          <w:iCs/>
          <w:color w:val="000000"/>
          <w:sz w:val="20"/>
          <w:szCs w:val="24"/>
        </w:rPr>
        <w:t xml:space="preserve">T– </w:t>
      </w:r>
      <w:r w:rsidRPr="00A87192">
        <w:rPr>
          <w:rFonts w:ascii="Arial" w:hAnsi="Arial" w:cs="Arial"/>
          <w:iCs/>
          <w:color w:val="000000"/>
          <w:spacing w:val="2"/>
          <w:sz w:val="20"/>
          <w:szCs w:val="24"/>
        </w:rPr>
        <w:t>G</w:t>
      </w:r>
      <w:r w:rsidRPr="00A87192">
        <w:rPr>
          <w:rFonts w:ascii="Arial" w:hAnsi="Arial" w:cs="Arial"/>
          <w:iCs/>
          <w:color w:val="000000"/>
          <w:spacing w:val="-1"/>
          <w:sz w:val="20"/>
          <w:szCs w:val="24"/>
        </w:rPr>
        <w:t>e</w:t>
      </w:r>
      <w:r w:rsidRPr="00A87192">
        <w:rPr>
          <w:rFonts w:ascii="Arial" w:hAnsi="Arial" w:cs="Arial"/>
          <w:iCs/>
          <w:color w:val="000000"/>
          <w:spacing w:val="2"/>
          <w:sz w:val="20"/>
          <w:szCs w:val="24"/>
        </w:rPr>
        <w:t>r</w:t>
      </w:r>
      <w:r w:rsidRPr="00A87192">
        <w:rPr>
          <w:rFonts w:ascii="Arial" w:hAnsi="Arial" w:cs="Arial"/>
          <w:iCs/>
          <w:color w:val="000000"/>
          <w:spacing w:val="-1"/>
          <w:sz w:val="20"/>
          <w:szCs w:val="24"/>
        </w:rPr>
        <w:t>en</w:t>
      </w:r>
      <w:r w:rsidRPr="00A87192">
        <w:rPr>
          <w:rFonts w:ascii="Arial" w:hAnsi="Arial" w:cs="Arial"/>
          <w:iCs/>
          <w:color w:val="000000"/>
          <w:sz w:val="20"/>
          <w:szCs w:val="24"/>
        </w:rPr>
        <w:t>c</w:t>
      </w:r>
      <w:r w:rsidRPr="00A87192">
        <w:rPr>
          <w:rFonts w:ascii="Arial" w:hAnsi="Arial" w:cs="Arial"/>
          <w:iCs/>
          <w:color w:val="000000"/>
          <w:spacing w:val="3"/>
          <w:sz w:val="20"/>
          <w:szCs w:val="24"/>
        </w:rPr>
        <w:t>i</w:t>
      </w:r>
      <w:r w:rsidRPr="00A87192">
        <w:rPr>
          <w:rFonts w:ascii="Arial" w:hAnsi="Arial" w:cs="Arial"/>
          <w:iCs/>
          <w:color w:val="000000"/>
          <w:sz w:val="20"/>
          <w:szCs w:val="24"/>
        </w:rPr>
        <w:t xml:space="preserve">a </w:t>
      </w:r>
      <w:r w:rsidRPr="00A87192">
        <w:rPr>
          <w:rFonts w:ascii="Arial" w:hAnsi="Arial" w:cs="Arial"/>
          <w:iCs/>
          <w:color w:val="000000"/>
          <w:spacing w:val="1"/>
          <w:sz w:val="20"/>
          <w:szCs w:val="24"/>
        </w:rPr>
        <w:t>d</w:t>
      </w:r>
      <w:r w:rsidRPr="00A87192">
        <w:rPr>
          <w:rFonts w:ascii="Arial" w:hAnsi="Arial" w:cs="Arial"/>
          <w:iCs/>
          <w:color w:val="000000"/>
          <w:sz w:val="20"/>
          <w:szCs w:val="24"/>
        </w:rPr>
        <w:t xml:space="preserve">e </w:t>
      </w:r>
      <w:r w:rsidRPr="00A87192">
        <w:rPr>
          <w:rFonts w:ascii="Arial" w:hAnsi="Arial" w:cs="Arial"/>
          <w:iCs/>
          <w:color w:val="000000"/>
          <w:spacing w:val="1"/>
          <w:sz w:val="20"/>
          <w:szCs w:val="24"/>
        </w:rPr>
        <w:t>E</w:t>
      </w:r>
      <w:r w:rsidRPr="00A87192">
        <w:rPr>
          <w:rFonts w:ascii="Arial" w:hAnsi="Arial" w:cs="Arial"/>
          <w:iCs/>
          <w:color w:val="000000"/>
          <w:sz w:val="20"/>
          <w:szCs w:val="24"/>
        </w:rPr>
        <w:t>st</w:t>
      </w:r>
      <w:r w:rsidRPr="00A87192">
        <w:rPr>
          <w:rFonts w:ascii="Arial" w:hAnsi="Arial" w:cs="Arial"/>
          <w:iCs/>
          <w:color w:val="000000"/>
          <w:spacing w:val="-1"/>
          <w:sz w:val="20"/>
          <w:szCs w:val="24"/>
        </w:rPr>
        <w:t>ud</w:t>
      </w:r>
      <w:r w:rsidRPr="00A87192">
        <w:rPr>
          <w:rFonts w:ascii="Arial" w:hAnsi="Arial" w:cs="Arial"/>
          <w:iCs/>
          <w:color w:val="000000"/>
          <w:spacing w:val="3"/>
          <w:sz w:val="20"/>
          <w:szCs w:val="24"/>
        </w:rPr>
        <w:t>i</w:t>
      </w:r>
      <w:r w:rsidRPr="00A87192">
        <w:rPr>
          <w:rFonts w:ascii="Arial" w:hAnsi="Arial" w:cs="Arial"/>
          <w:iCs/>
          <w:color w:val="000000"/>
          <w:spacing w:val="-1"/>
          <w:sz w:val="20"/>
          <w:szCs w:val="24"/>
        </w:rPr>
        <w:t>o</w:t>
      </w:r>
      <w:r w:rsidRPr="00A87192">
        <w:rPr>
          <w:rFonts w:ascii="Arial" w:hAnsi="Arial" w:cs="Arial"/>
          <w:iCs/>
          <w:color w:val="000000"/>
          <w:sz w:val="20"/>
          <w:szCs w:val="24"/>
        </w:rPr>
        <w:t xml:space="preserve">s </w:t>
      </w:r>
      <w:r w:rsidRPr="00A87192">
        <w:rPr>
          <w:rFonts w:ascii="Arial" w:hAnsi="Arial" w:cs="Arial"/>
          <w:iCs/>
          <w:color w:val="000000"/>
          <w:spacing w:val="-1"/>
          <w:sz w:val="20"/>
          <w:szCs w:val="24"/>
        </w:rPr>
        <w:t>Tr</w:t>
      </w:r>
      <w:r w:rsidRPr="00A87192">
        <w:rPr>
          <w:rFonts w:ascii="Arial" w:hAnsi="Arial" w:cs="Arial"/>
          <w:iCs/>
          <w:color w:val="000000"/>
          <w:sz w:val="20"/>
          <w:szCs w:val="24"/>
        </w:rPr>
        <w:t>i</w:t>
      </w:r>
      <w:r w:rsidRPr="00A87192">
        <w:rPr>
          <w:rFonts w:ascii="Arial" w:hAnsi="Arial" w:cs="Arial"/>
          <w:iCs/>
          <w:color w:val="000000"/>
          <w:spacing w:val="2"/>
          <w:sz w:val="20"/>
          <w:szCs w:val="24"/>
        </w:rPr>
        <w:t>b</w:t>
      </w:r>
      <w:r w:rsidRPr="00A87192">
        <w:rPr>
          <w:rFonts w:ascii="Arial" w:hAnsi="Arial" w:cs="Arial"/>
          <w:iCs/>
          <w:color w:val="000000"/>
          <w:spacing w:val="-1"/>
          <w:sz w:val="20"/>
          <w:szCs w:val="24"/>
        </w:rPr>
        <w:t>u</w:t>
      </w:r>
      <w:r w:rsidRPr="00A87192">
        <w:rPr>
          <w:rFonts w:ascii="Arial" w:hAnsi="Arial" w:cs="Arial"/>
          <w:iCs/>
          <w:color w:val="000000"/>
          <w:spacing w:val="2"/>
          <w:sz w:val="20"/>
          <w:szCs w:val="24"/>
        </w:rPr>
        <w:t>t</w:t>
      </w:r>
      <w:r w:rsidRPr="00A87192">
        <w:rPr>
          <w:rFonts w:ascii="Arial" w:hAnsi="Arial" w:cs="Arial"/>
          <w:iCs/>
          <w:color w:val="000000"/>
          <w:spacing w:val="-1"/>
          <w:sz w:val="20"/>
          <w:szCs w:val="24"/>
        </w:rPr>
        <w:t>ar</w:t>
      </w:r>
      <w:r w:rsidRPr="00A87192">
        <w:rPr>
          <w:rFonts w:ascii="Arial" w:hAnsi="Arial" w:cs="Arial"/>
          <w:iCs/>
          <w:color w:val="000000"/>
          <w:sz w:val="20"/>
          <w:szCs w:val="24"/>
        </w:rPr>
        <w:t>i</w:t>
      </w:r>
      <w:r w:rsidRPr="00A87192">
        <w:rPr>
          <w:rFonts w:ascii="Arial" w:hAnsi="Arial" w:cs="Arial"/>
          <w:iCs/>
          <w:color w:val="000000"/>
          <w:spacing w:val="2"/>
          <w:sz w:val="20"/>
          <w:szCs w:val="24"/>
        </w:rPr>
        <w:t>o</w:t>
      </w:r>
      <w:r w:rsidRPr="00A87192">
        <w:rPr>
          <w:rFonts w:ascii="Arial" w:hAnsi="Arial" w:cs="Arial"/>
          <w:iCs/>
          <w:color w:val="000000"/>
          <w:sz w:val="20"/>
          <w:szCs w:val="24"/>
        </w:rPr>
        <w:t>s (2012)</w:t>
      </w:r>
    </w:p>
    <w:p w:rsidR="00BB0D56" w:rsidRPr="00A87192" w:rsidRDefault="00BB0D56" w:rsidP="00877A35">
      <w:pPr>
        <w:widowControl w:val="0"/>
        <w:autoSpaceDE w:val="0"/>
        <w:autoSpaceDN w:val="0"/>
        <w:adjustRightInd w:val="0"/>
        <w:spacing w:after="0" w:line="360" w:lineRule="auto"/>
        <w:ind w:right="82"/>
        <w:jc w:val="both"/>
        <w:rPr>
          <w:rFonts w:ascii="Arial" w:hAnsi="Arial" w:cs="Arial"/>
          <w:color w:val="000000"/>
          <w:spacing w:val="-1"/>
          <w:sz w:val="24"/>
          <w:szCs w:val="24"/>
        </w:rPr>
      </w:pPr>
    </w:p>
    <w:p w:rsidR="00CF0DCD" w:rsidRPr="00A87192" w:rsidRDefault="00226D78" w:rsidP="001030A1">
      <w:pPr>
        <w:widowControl w:val="0"/>
        <w:autoSpaceDE w:val="0"/>
        <w:autoSpaceDN w:val="0"/>
        <w:adjustRightInd w:val="0"/>
        <w:spacing w:after="0" w:line="360" w:lineRule="auto"/>
        <w:ind w:right="82"/>
        <w:jc w:val="both"/>
        <w:rPr>
          <w:rFonts w:ascii="Arial" w:hAnsi="Arial" w:cs="Arial"/>
          <w:color w:val="000000"/>
          <w:spacing w:val="-2"/>
          <w:sz w:val="24"/>
          <w:szCs w:val="24"/>
        </w:rPr>
      </w:pPr>
      <w:r w:rsidRPr="00A87192">
        <w:rPr>
          <w:rFonts w:ascii="Arial" w:hAnsi="Arial" w:cs="Arial"/>
          <w:color w:val="000000"/>
          <w:spacing w:val="-1"/>
          <w:sz w:val="24"/>
          <w:szCs w:val="24"/>
        </w:rPr>
        <w:t>C</w:t>
      </w:r>
      <w:r w:rsidRPr="00A87192">
        <w:rPr>
          <w:rFonts w:ascii="Arial" w:hAnsi="Arial" w:cs="Arial"/>
          <w:color w:val="000000"/>
          <w:sz w:val="24"/>
          <w:szCs w:val="24"/>
        </w:rPr>
        <w:t>omo</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ul</w:t>
      </w:r>
      <w:r w:rsidRPr="00A87192">
        <w:rPr>
          <w:rFonts w:ascii="Arial" w:hAnsi="Arial" w:cs="Arial"/>
          <w:color w:val="000000"/>
          <w:spacing w:val="1"/>
          <w:sz w:val="24"/>
          <w:szCs w:val="24"/>
        </w:rPr>
        <w:t>t</w:t>
      </w:r>
      <w:r w:rsidRPr="00A87192">
        <w:rPr>
          <w:rFonts w:ascii="Arial" w:hAnsi="Arial" w:cs="Arial"/>
          <w:color w:val="000000"/>
          <w:sz w:val="24"/>
          <w:szCs w:val="24"/>
        </w:rPr>
        <w:t>ad</w:t>
      </w:r>
      <w:r w:rsidRPr="00A87192">
        <w:rPr>
          <w:rFonts w:ascii="Arial" w:hAnsi="Arial" w:cs="Arial"/>
          <w:color w:val="000000"/>
          <w:spacing w:val="-3"/>
          <w:sz w:val="24"/>
          <w:szCs w:val="24"/>
        </w:rPr>
        <w:t>o</w:t>
      </w:r>
      <w:r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2971C6" w:rsidRPr="00A87192">
        <w:rPr>
          <w:rFonts w:ascii="Arial" w:hAnsi="Arial" w:cs="Arial"/>
          <w:color w:val="000000"/>
          <w:sz w:val="24"/>
          <w:szCs w:val="24"/>
        </w:rPr>
        <w:t xml:space="preserve"> </w:t>
      </w:r>
      <w:r w:rsidRPr="00A87192">
        <w:rPr>
          <w:rFonts w:ascii="Arial" w:hAnsi="Arial" w:cs="Arial"/>
          <w:color w:val="000000"/>
          <w:sz w:val="24"/>
          <w:szCs w:val="24"/>
        </w:rPr>
        <w:t>co</w:t>
      </w:r>
      <w:r w:rsidRPr="00A87192">
        <w:rPr>
          <w:rFonts w:ascii="Arial" w:hAnsi="Arial" w:cs="Arial"/>
          <w:color w:val="000000"/>
          <w:spacing w:val="-1"/>
          <w:sz w:val="24"/>
          <w:szCs w:val="24"/>
        </w:rPr>
        <w:t>n</w:t>
      </w:r>
      <w:r w:rsidRPr="00A87192">
        <w:rPr>
          <w:rFonts w:ascii="Arial" w:hAnsi="Arial" w:cs="Arial"/>
          <w:color w:val="000000"/>
          <w:spacing w:val="2"/>
          <w:sz w:val="24"/>
          <w:szCs w:val="24"/>
        </w:rPr>
        <w:t>t</w:t>
      </w:r>
      <w:r w:rsidRPr="00A87192">
        <w:rPr>
          <w:rFonts w:ascii="Arial" w:hAnsi="Arial" w:cs="Arial"/>
          <w:color w:val="000000"/>
          <w:spacing w:val="1"/>
          <w:sz w:val="24"/>
          <w:szCs w:val="24"/>
        </w:rPr>
        <w:t>r</w:t>
      </w:r>
      <w:r w:rsidRPr="00A87192">
        <w:rPr>
          <w:rFonts w:ascii="Arial" w:hAnsi="Arial" w:cs="Arial"/>
          <w:color w:val="000000"/>
          <w:sz w:val="24"/>
          <w:szCs w:val="24"/>
        </w:rPr>
        <w:t>o</w:t>
      </w:r>
      <w:r w:rsidRPr="00A87192">
        <w:rPr>
          <w:rFonts w:ascii="Arial" w:hAnsi="Arial" w:cs="Arial"/>
          <w:color w:val="000000"/>
          <w:spacing w:val="-1"/>
          <w:sz w:val="24"/>
          <w:szCs w:val="24"/>
        </w:rPr>
        <w:t>l</w:t>
      </w:r>
      <w:r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Pr="00A87192">
        <w:rPr>
          <w:rFonts w:ascii="Arial" w:hAnsi="Arial" w:cs="Arial"/>
          <w:color w:val="000000"/>
          <w:sz w:val="24"/>
          <w:szCs w:val="24"/>
        </w:rPr>
        <w:t>co</w:t>
      </w:r>
      <w:r w:rsidRPr="00A87192">
        <w:rPr>
          <w:rFonts w:ascii="Arial" w:hAnsi="Arial" w:cs="Arial"/>
          <w:color w:val="000000"/>
          <w:spacing w:val="-1"/>
          <w:sz w:val="24"/>
          <w:szCs w:val="24"/>
        </w:rPr>
        <w:t>n</w:t>
      </w:r>
      <w:r w:rsidRPr="00A87192">
        <w:rPr>
          <w:rFonts w:ascii="Arial" w:hAnsi="Arial" w:cs="Arial"/>
          <w:color w:val="000000"/>
          <w:sz w:val="24"/>
          <w:szCs w:val="24"/>
        </w:rPr>
        <w:t>c</w:t>
      </w:r>
      <w:r w:rsidRPr="00A87192">
        <w:rPr>
          <w:rFonts w:ascii="Arial" w:hAnsi="Arial" w:cs="Arial"/>
          <w:color w:val="000000"/>
          <w:spacing w:val="-3"/>
          <w:sz w:val="24"/>
          <w:szCs w:val="24"/>
        </w:rPr>
        <w:t>u</w:t>
      </w:r>
      <w:r w:rsidRPr="00A87192">
        <w:rPr>
          <w:rFonts w:ascii="Arial" w:hAnsi="Arial" w:cs="Arial"/>
          <w:color w:val="000000"/>
          <w:spacing w:val="1"/>
          <w:sz w:val="24"/>
          <w:szCs w:val="24"/>
        </w:rPr>
        <w:t>rr</w:t>
      </w:r>
      <w:r w:rsidRPr="00A87192">
        <w:rPr>
          <w:rFonts w:ascii="Arial" w:hAnsi="Arial" w:cs="Arial"/>
          <w:color w:val="000000"/>
          <w:sz w:val="24"/>
          <w:szCs w:val="24"/>
        </w:rPr>
        <w:t>e</w:t>
      </w:r>
      <w:r w:rsidRPr="00A87192">
        <w:rPr>
          <w:rFonts w:ascii="Arial" w:hAnsi="Arial" w:cs="Arial"/>
          <w:color w:val="000000"/>
          <w:spacing w:val="-3"/>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w:t>
      </w:r>
      <w:r w:rsidR="002971C6" w:rsidRPr="00A87192">
        <w:rPr>
          <w:rFonts w:ascii="Arial" w:hAnsi="Arial" w:cs="Arial"/>
          <w:color w:val="000000"/>
          <w:sz w:val="24"/>
          <w:szCs w:val="24"/>
        </w:rPr>
        <w:t xml:space="preserve"> </w:t>
      </w:r>
      <w:r w:rsidRPr="00A87192">
        <w:rPr>
          <w:rFonts w:ascii="Arial" w:hAnsi="Arial" w:cs="Arial"/>
          <w:color w:val="000000"/>
          <w:sz w:val="24"/>
          <w:szCs w:val="24"/>
        </w:rPr>
        <w:t>y</w:t>
      </w:r>
      <w:r w:rsidR="002971C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z w:val="24"/>
          <w:szCs w:val="24"/>
        </w:rPr>
        <w:t>s</w:t>
      </w:r>
      <w:r w:rsidRPr="00A87192">
        <w:rPr>
          <w:rFonts w:ascii="Arial" w:hAnsi="Arial" w:cs="Arial"/>
          <w:color w:val="000000"/>
          <w:spacing w:val="1"/>
          <w:sz w:val="24"/>
          <w:szCs w:val="24"/>
        </w:rPr>
        <w:t>t</w:t>
      </w:r>
      <w:r w:rsidRPr="00A87192">
        <w:rPr>
          <w:rFonts w:ascii="Arial" w:hAnsi="Arial" w:cs="Arial"/>
          <w:color w:val="000000"/>
          <w:sz w:val="24"/>
          <w:szCs w:val="24"/>
        </w:rPr>
        <w:t>eri</w:t>
      </w:r>
      <w:r w:rsidRPr="00A87192">
        <w:rPr>
          <w:rFonts w:ascii="Arial" w:hAnsi="Arial" w:cs="Arial"/>
          <w:color w:val="000000"/>
          <w:spacing w:val="-1"/>
          <w:sz w:val="24"/>
          <w:szCs w:val="24"/>
        </w:rPr>
        <w:t>o</w:t>
      </w:r>
      <w:r w:rsidRPr="00A87192">
        <w:rPr>
          <w:rFonts w:ascii="Arial" w:hAnsi="Arial" w:cs="Arial"/>
          <w:color w:val="000000"/>
          <w:spacing w:val="-2"/>
          <w:sz w:val="24"/>
          <w:szCs w:val="24"/>
        </w:rPr>
        <w:t>r</w:t>
      </w:r>
      <w:r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pacing w:val="3"/>
          <w:sz w:val="24"/>
          <w:szCs w:val="24"/>
        </w:rPr>
        <w:t>f</w:t>
      </w:r>
      <w:r w:rsidRPr="00A87192">
        <w:rPr>
          <w:rFonts w:ascii="Arial" w:hAnsi="Arial" w:cs="Arial"/>
          <w:color w:val="000000"/>
          <w:spacing w:val="-1"/>
          <w:sz w:val="24"/>
          <w:szCs w:val="24"/>
        </w:rPr>
        <w:t>i</w:t>
      </w:r>
      <w:r w:rsidRPr="00A87192">
        <w:rPr>
          <w:rFonts w:ascii="Arial" w:hAnsi="Arial" w:cs="Arial"/>
          <w:color w:val="000000"/>
          <w:sz w:val="24"/>
          <w:szCs w:val="24"/>
        </w:rPr>
        <w:t>sca</w:t>
      </w:r>
      <w:r w:rsidRPr="00A87192">
        <w:rPr>
          <w:rFonts w:ascii="Arial" w:hAnsi="Arial" w:cs="Arial"/>
          <w:color w:val="000000"/>
          <w:spacing w:val="-1"/>
          <w:sz w:val="24"/>
          <w:szCs w:val="24"/>
        </w:rPr>
        <w:t>li</w:t>
      </w:r>
      <w:r w:rsidRPr="00A87192">
        <w:rPr>
          <w:rFonts w:ascii="Arial" w:hAnsi="Arial" w:cs="Arial"/>
          <w:color w:val="000000"/>
          <w:spacing w:val="-2"/>
          <w:sz w:val="24"/>
          <w:szCs w:val="24"/>
        </w:rPr>
        <w:t>z</w:t>
      </w:r>
      <w:r w:rsidRPr="00A87192">
        <w:rPr>
          <w:rFonts w:ascii="Arial" w:hAnsi="Arial" w:cs="Arial"/>
          <w:color w:val="000000"/>
          <w:sz w:val="24"/>
          <w:szCs w:val="24"/>
        </w:rPr>
        <w:t>ac</w:t>
      </w:r>
      <w:r w:rsidRPr="00A87192">
        <w:rPr>
          <w:rFonts w:ascii="Arial" w:hAnsi="Arial" w:cs="Arial"/>
          <w:color w:val="000000"/>
          <w:spacing w:val="-1"/>
          <w:sz w:val="24"/>
          <w:szCs w:val="24"/>
        </w:rPr>
        <w:t>i</w:t>
      </w:r>
      <w:r w:rsidRPr="00A87192">
        <w:rPr>
          <w:rFonts w:ascii="Arial" w:hAnsi="Arial" w:cs="Arial"/>
          <w:color w:val="000000"/>
          <w:sz w:val="24"/>
          <w:szCs w:val="24"/>
        </w:rPr>
        <w:t>ón a</w:t>
      </w:r>
      <w:r w:rsidRPr="00A87192">
        <w:rPr>
          <w:rFonts w:ascii="Arial" w:hAnsi="Arial" w:cs="Arial"/>
          <w:color w:val="000000"/>
          <w:spacing w:val="-1"/>
          <w:sz w:val="24"/>
          <w:szCs w:val="24"/>
        </w:rPr>
        <w:t>d</w:t>
      </w:r>
      <w:r w:rsidRPr="00A87192">
        <w:rPr>
          <w:rFonts w:ascii="Arial" w:hAnsi="Arial" w:cs="Arial"/>
          <w:color w:val="000000"/>
          <w:sz w:val="24"/>
          <w:szCs w:val="24"/>
        </w:rPr>
        <w:t>u</w:t>
      </w:r>
      <w:r w:rsidRPr="00A87192">
        <w:rPr>
          <w:rFonts w:ascii="Arial" w:hAnsi="Arial" w:cs="Arial"/>
          <w:color w:val="000000"/>
          <w:spacing w:val="-1"/>
          <w:sz w:val="24"/>
          <w:szCs w:val="24"/>
        </w:rPr>
        <w:t>a</w:t>
      </w:r>
      <w:r w:rsidRPr="00A87192">
        <w:rPr>
          <w:rFonts w:ascii="Arial" w:hAnsi="Arial" w:cs="Arial"/>
          <w:color w:val="000000"/>
          <w:sz w:val="24"/>
          <w:szCs w:val="24"/>
        </w:rPr>
        <w:t>n</w:t>
      </w:r>
      <w:r w:rsidRPr="00A87192">
        <w:rPr>
          <w:rFonts w:ascii="Arial" w:hAnsi="Arial" w:cs="Arial"/>
          <w:color w:val="000000"/>
          <w:spacing w:val="-1"/>
          <w:sz w:val="24"/>
          <w:szCs w:val="24"/>
        </w:rPr>
        <w:t>e</w:t>
      </w:r>
      <w:r w:rsidRPr="00A87192">
        <w:rPr>
          <w:rFonts w:ascii="Arial" w:hAnsi="Arial" w:cs="Arial"/>
          <w:color w:val="000000"/>
          <w:spacing w:val="1"/>
          <w:sz w:val="24"/>
          <w:szCs w:val="24"/>
        </w:rPr>
        <w:t>r</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3"/>
          <w:sz w:val="24"/>
          <w:szCs w:val="24"/>
        </w:rPr>
        <w:t>e</w:t>
      </w:r>
      <w:r w:rsidRPr="00A87192">
        <w:rPr>
          <w:rFonts w:ascii="Arial" w:hAnsi="Arial" w:cs="Arial"/>
          <w:color w:val="000000"/>
          <w:spacing w:val="1"/>
          <w:sz w:val="24"/>
          <w:szCs w:val="24"/>
        </w:rPr>
        <w:t>t</w:t>
      </w:r>
      <w:r w:rsidRPr="00A87192">
        <w:rPr>
          <w:rFonts w:ascii="Arial" w:hAnsi="Arial" w:cs="Arial"/>
          <w:color w:val="000000"/>
          <w:sz w:val="24"/>
          <w:szCs w:val="24"/>
        </w:rPr>
        <w:t>e</w:t>
      </w:r>
      <w:r w:rsidRPr="00A87192">
        <w:rPr>
          <w:rFonts w:ascii="Arial" w:hAnsi="Arial" w:cs="Arial"/>
          <w:color w:val="000000"/>
          <w:spacing w:val="-2"/>
          <w:sz w:val="24"/>
          <w:szCs w:val="24"/>
        </w:rPr>
        <w:t>r</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z w:val="24"/>
          <w:szCs w:val="24"/>
        </w:rPr>
        <w:t>nó</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z w:val="24"/>
          <w:szCs w:val="24"/>
        </w:rPr>
        <w:t>emis</w:t>
      </w:r>
      <w:r w:rsidRPr="00A87192">
        <w:rPr>
          <w:rFonts w:ascii="Arial" w:hAnsi="Arial" w:cs="Arial"/>
          <w:color w:val="000000"/>
          <w:spacing w:val="-2"/>
          <w:sz w:val="24"/>
          <w:szCs w:val="24"/>
        </w:rPr>
        <w:t>i</w:t>
      </w:r>
      <w:r w:rsidRPr="00A87192">
        <w:rPr>
          <w:rFonts w:ascii="Arial" w:hAnsi="Arial" w:cs="Arial"/>
          <w:color w:val="000000"/>
          <w:sz w:val="24"/>
          <w:szCs w:val="24"/>
        </w:rPr>
        <w:t>ón</w:t>
      </w:r>
      <w:r w:rsidR="002971C6" w:rsidRPr="00A87192">
        <w:rPr>
          <w:rFonts w:ascii="Arial" w:hAnsi="Arial" w:cs="Arial"/>
          <w:color w:val="000000"/>
          <w:sz w:val="24"/>
          <w:szCs w:val="24"/>
        </w:rPr>
        <w:t xml:space="preserve"> </w:t>
      </w:r>
      <w:r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li</w:t>
      </w:r>
      <w:r w:rsidRPr="00A87192">
        <w:rPr>
          <w:rFonts w:ascii="Arial" w:hAnsi="Arial" w:cs="Arial"/>
          <w:color w:val="000000"/>
          <w:spacing w:val="2"/>
          <w:sz w:val="24"/>
          <w:szCs w:val="24"/>
        </w:rPr>
        <w:t>q</w:t>
      </w:r>
      <w:r w:rsidRPr="00A87192">
        <w:rPr>
          <w:rFonts w:ascii="Arial" w:hAnsi="Arial" w:cs="Arial"/>
          <w:color w:val="000000"/>
          <w:sz w:val="24"/>
          <w:szCs w:val="24"/>
        </w:rPr>
        <w:t>u</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a</w:t>
      </w:r>
      <w:r w:rsidRPr="00A87192">
        <w:rPr>
          <w:rFonts w:ascii="Arial" w:hAnsi="Arial" w:cs="Arial"/>
          <w:color w:val="000000"/>
          <w:sz w:val="24"/>
          <w:szCs w:val="24"/>
        </w:rPr>
        <w:t>c</w:t>
      </w:r>
      <w:r w:rsidRPr="00A87192">
        <w:rPr>
          <w:rFonts w:ascii="Arial" w:hAnsi="Arial" w:cs="Arial"/>
          <w:color w:val="000000"/>
          <w:spacing w:val="-1"/>
          <w:sz w:val="24"/>
          <w:szCs w:val="24"/>
        </w:rPr>
        <w:t>i</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pacing w:val="-3"/>
          <w:sz w:val="24"/>
          <w:szCs w:val="24"/>
        </w:rPr>
        <w:t>e</w:t>
      </w:r>
      <w:r w:rsidRPr="00A87192">
        <w:rPr>
          <w:rFonts w:ascii="Arial" w:hAnsi="Arial" w:cs="Arial"/>
          <w:color w:val="000000"/>
          <w:sz w:val="24"/>
          <w:szCs w:val="24"/>
        </w:rPr>
        <w:t>s</w:t>
      </w:r>
      <w:r w:rsidR="002971C6" w:rsidRPr="00A87192">
        <w:rPr>
          <w:rFonts w:ascii="Arial" w:hAnsi="Arial" w:cs="Arial"/>
          <w:color w:val="000000"/>
          <w:sz w:val="24"/>
          <w:szCs w:val="24"/>
        </w:rPr>
        <w:t xml:space="preserve"> </w:t>
      </w:r>
      <w:r w:rsidRPr="00A87192">
        <w:rPr>
          <w:rFonts w:ascii="Arial" w:hAnsi="Arial" w:cs="Arial"/>
          <w:color w:val="000000"/>
          <w:sz w:val="24"/>
          <w:szCs w:val="24"/>
        </w:rPr>
        <w:t>de</w:t>
      </w:r>
      <w:r w:rsidR="002971C6" w:rsidRPr="00A87192">
        <w:rPr>
          <w:rFonts w:ascii="Arial" w:hAnsi="Arial" w:cs="Arial"/>
          <w:color w:val="000000"/>
          <w:sz w:val="24"/>
          <w:szCs w:val="24"/>
        </w:rPr>
        <w:t xml:space="preserve"> </w:t>
      </w:r>
      <w:r w:rsidRPr="00A87192">
        <w:rPr>
          <w:rFonts w:ascii="Arial" w:hAnsi="Arial" w:cs="Arial"/>
          <w:color w:val="000000"/>
          <w:sz w:val="24"/>
          <w:szCs w:val="24"/>
        </w:rPr>
        <w:t>co</w:t>
      </w:r>
      <w:r w:rsidRPr="00A87192">
        <w:rPr>
          <w:rFonts w:ascii="Arial" w:hAnsi="Arial" w:cs="Arial"/>
          <w:color w:val="000000"/>
          <w:spacing w:val="-3"/>
          <w:sz w:val="24"/>
          <w:szCs w:val="24"/>
        </w:rPr>
        <w:t>b</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1"/>
          <w:sz w:val="24"/>
          <w:szCs w:val="24"/>
        </w:rPr>
        <w:t>n</w:t>
      </w:r>
      <w:r w:rsidRPr="00A87192">
        <w:rPr>
          <w:rFonts w:ascii="Arial" w:hAnsi="Arial" w:cs="Arial"/>
          <w:color w:val="000000"/>
          <w:spacing w:val="-2"/>
          <w:sz w:val="24"/>
          <w:szCs w:val="24"/>
        </w:rPr>
        <w:t>z</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z w:val="24"/>
          <w:szCs w:val="24"/>
        </w:rPr>
        <w:t>p</w:t>
      </w:r>
      <w:r w:rsidRPr="00A87192">
        <w:rPr>
          <w:rFonts w:ascii="Arial" w:hAnsi="Arial" w:cs="Arial"/>
          <w:color w:val="000000"/>
          <w:spacing w:val="-1"/>
          <w:sz w:val="24"/>
          <w:szCs w:val="24"/>
        </w:rPr>
        <w:t>o</w:t>
      </w:r>
      <w:r w:rsidRPr="00A87192">
        <w:rPr>
          <w:rFonts w:ascii="Arial" w:hAnsi="Arial" w:cs="Arial"/>
          <w:color w:val="000000"/>
          <w:sz w:val="24"/>
          <w:szCs w:val="24"/>
        </w:rPr>
        <w:t>r</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U</w:t>
      </w:r>
      <w:r w:rsidRPr="00A87192">
        <w:rPr>
          <w:rFonts w:ascii="Arial" w:hAnsi="Arial" w:cs="Arial"/>
          <w:color w:val="000000"/>
          <w:spacing w:val="-3"/>
          <w:sz w:val="24"/>
          <w:szCs w:val="24"/>
        </w:rPr>
        <w:t>S</w:t>
      </w:r>
      <w:r w:rsidR="00747E2C" w:rsidRPr="00A87192">
        <w:rPr>
          <w:rFonts w:ascii="Arial" w:hAnsi="Arial" w:cs="Arial"/>
          <w:color w:val="000000"/>
          <w:sz w:val="24"/>
          <w:szCs w:val="24"/>
        </w:rPr>
        <w:t xml:space="preserve">$ </w:t>
      </w:r>
      <w:r w:rsidRPr="00A87192">
        <w:rPr>
          <w:rFonts w:ascii="Arial" w:hAnsi="Arial" w:cs="Arial"/>
          <w:color w:val="000000"/>
          <w:sz w:val="24"/>
          <w:szCs w:val="24"/>
        </w:rPr>
        <w:t>1</w:t>
      </w:r>
      <w:r w:rsidRPr="00A87192">
        <w:rPr>
          <w:rFonts w:ascii="Arial" w:hAnsi="Arial" w:cs="Arial"/>
          <w:color w:val="000000"/>
          <w:spacing w:val="-1"/>
          <w:sz w:val="24"/>
          <w:szCs w:val="24"/>
        </w:rPr>
        <w:t>2</w:t>
      </w:r>
      <w:r w:rsidRPr="00A87192">
        <w:rPr>
          <w:rFonts w:ascii="Arial" w:hAnsi="Arial" w:cs="Arial"/>
          <w:color w:val="000000"/>
          <w:sz w:val="24"/>
          <w:szCs w:val="24"/>
        </w:rPr>
        <w:t>5.7</w:t>
      </w:r>
      <w:r w:rsidRPr="00A87192">
        <w:rPr>
          <w:rFonts w:ascii="Arial" w:hAnsi="Arial" w:cs="Arial"/>
          <w:color w:val="000000"/>
          <w:spacing w:val="1"/>
          <w:sz w:val="24"/>
          <w:szCs w:val="24"/>
        </w:rPr>
        <w:t>m</w:t>
      </w:r>
      <w:r w:rsidRPr="00A87192">
        <w:rPr>
          <w:rFonts w:ascii="Arial" w:hAnsi="Arial" w:cs="Arial"/>
          <w:color w:val="000000"/>
          <w:spacing w:val="-1"/>
          <w:sz w:val="24"/>
          <w:szCs w:val="24"/>
        </w:rPr>
        <w:t>ill</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o</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z w:val="24"/>
          <w:szCs w:val="24"/>
        </w:rPr>
        <w:t>a</w:t>
      </w:r>
      <w:r w:rsidRPr="00A87192">
        <w:rPr>
          <w:rFonts w:ascii="Arial" w:hAnsi="Arial" w:cs="Arial"/>
          <w:color w:val="000000"/>
          <w:spacing w:val="-3"/>
          <w:sz w:val="24"/>
          <w:szCs w:val="24"/>
        </w:rPr>
        <w:t>y</w:t>
      </w:r>
      <w:r w:rsidRPr="00A87192">
        <w:rPr>
          <w:rFonts w:ascii="Arial" w:hAnsi="Arial" w:cs="Arial"/>
          <w:color w:val="000000"/>
          <w:sz w:val="24"/>
          <w:szCs w:val="24"/>
        </w:rPr>
        <w:t>or</w:t>
      </w:r>
      <w:r w:rsidR="002971C6" w:rsidRPr="00A87192">
        <w:rPr>
          <w:rFonts w:ascii="Arial" w:hAnsi="Arial" w:cs="Arial"/>
          <w:color w:val="000000"/>
          <w:sz w:val="24"/>
          <w:szCs w:val="24"/>
        </w:rPr>
        <w:t xml:space="preserve"> </w:t>
      </w:r>
      <w:r w:rsidRPr="00A87192">
        <w:rPr>
          <w:rFonts w:ascii="Arial" w:hAnsi="Arial" w:cs="Arial"/>
          <w:color w:val="000000"/>
          <w:sz w:val="24"/>
          <w:szCs w:val="24"/>
        </w:rPr>
        <w:t>en</w:t>
      </w:r>
      <w:r w:rsidR="002971C6" w:rsidRPr="00A87192">
        <w:rPr>
          <w:rFonts w:ascii="Arial" w:hAnsi="Arial" w:cs="Arial"/>
          <w:color w:val="000000"/>
          <w:sz w:val="24"/>
          <w:szCs w:val="24"/>
        </w:rPr>
        <w:t xml:space="preserve"> </w:t>
      </w:r>
      <w:r w:rsidRPr="00A87192">
        <w:rPr>
          <w:rFonts w:ascii="Arial" w:hAnsi="Arial" w:cs="Arial"/>
          <w:color w:val="000000"/>
          <w:sz w:val="24"/>
          <w:szCs w:val="24"/>
        </w:rPr>
        <w:t>2</w:t>
      </w:r>
      <w:r w:rsidRPr="00A87192">
        <w:rPr>
          <w:rFonts w:ascii="Arial" w:hAnsi="Arial" w:cs="Arial"/>
          <w:color w:val="000000"/>
          <w:spacing w:val="-1"/>
          <w:sz w:val="24"/>
          <w:szCs w:val="24"/>
        </w:rPr>
        <w:t>3</w:t>
      </w:r>
      <w:r w:rsidRPr="00A87192">
        <w:rPr>
          <w:rFonts w:ascii="Arial" w:hAnsi="Arial" w:cs="Arial"/>
          <w:color w:val="000000"/>
          <w:spacing w:val="1"/>
          <w:sz w:val="24"/>
          <w:szCs w:val="24"/>
        </w:rPr>
        <w:t>.</w:t>
      </w:r>
      <w:r w:rsidRPr="00A87192">
        <w:rPr>
          <w:rFonts w:ascii="Arial" w:hAnsi="Arial" w:cs="Arial"/>
          <w:color w:val="000000"/>
          <w:sz w:val="24"/>
          <w:szCs w:val="24"/>
        </w:rPr>
        <w:t>4%</w:t>
      </w:r>
      <w:r w:rsidR="002971C6" w:rsidRPr="00A87192">
        <w:rPr>
          <w:rFonts w:ascii="Arial" w:hAnsi="Arial" w:cs="Arial"/>
          <w:color w:val="000000"/>
          <w:sz w:val="24"/>
          <w:szCs w:val="24"/>
        </w:rPr>
        <w:t xml:space="preserve"> </w:t>
      </w:r>
      <w:r w:rsidRPr="00A87192">
        <w:rPr>
          <w:rFonts w:ascii="Arial" w:hAnsi="Arial" w:cs="Arial"/>
          <w:color w:val="000000"/>
          <w:sz w:val="24"/>
          <w:szCs w:val="24"/>
        </w:rPr>
        <w:t>con</w:t>
      </w:r>
      <w:r w:rsidR="002971C6" w:rsidRPr="00A87192">
        <w:rPr>
          <w:rFonts w:ascii="Arial" w:hAnsi="Arial" w:cs="Arial"/>
          <w:color w:val="000000"/>
          <w:sz w:val="24"/>
          <w:szCs w:val="24"/>
        </w:rPr>
        <w:t xml:space="preserve"> </w:t>
      </w:r>
      <w:r w:rsidRPr="00A87192">
        <w:rPr>
          <w:rFonts w:ascii="Arial" w:hAnsi="Arial" w:cs="Arial"/>
          <w:color w:val="000000"/>
          <w:spacing w:val="-2"/>
          <w:sz w:val="24"/>
          <w:szCs w:val="24"/>
        </w:rPr>
        <w:t>r</w:t>
      </w:r>
      <w:r w:rsidRPr="00A87192">
        <w:rPr>
          <w:rFonts w:ascii="Arial" w:hAnsi="Arial" w:cs="Arial"/>
          <w:color w:val="000000"/>
          <w:sz w:val="24"/>
          <w:szCs w:val="24"/>
        </w:rPr>
        <w:t>es</w:t>
      </w:r>
      <w:r w:rsidRPr="00A87192">
        <w:rPr>
          <w:rFonts w:ascii="Arial" w:hAnsi="Arial" w:cs="Arial"/>
          <w:color w:val="000000"/>
          <w:spacing w:val="-1"/>
          <w:sz w:val="24"/>
          <w:szCs w:val="24"/>
        </w:rPr>
        <w:t>p</w:t>
      </w:r>
      <w:r w:rsidRPr="00A87192">
        <w:rPr>
          <w:rFonts w:ascii="Arial" w:hAnsi="Arial" w:cs="Arial"/>
          <w:color w:val="000000"/>
          <w:sz w:val="24"/>
          <w:szCs w:val="24"/>
        </w:rPr>
        <w:t>ecto</w:t>
      </w:r>
      <w:r w:rsidR="002971C6" w:rsidRPr="00A87192">
        <w:rPr>
          <w:rFonts w:ascii="Arial" w:hAnsi="Arial" w:cs="Arial"/>
          <w:color w:val="000000"/>
          <w:sz w:val="24"/>
          <w:szCs w:val="24"/>
        </w:rPr>
        <w:t xml:space="preserve"> </w:t>
      </w:r>
      <w:r w:rsidRPr="00A87192">
        <w:rPr>
          <w:rFonts w:ascii="Arial" w:hAnsi="Arial" w:cs="Arial"/>
          <w:color w:val="000000"/>
          <w:sz w:val="24"/>
          <w:szCs w:val="24"/>
        </w:rPr>
        <w:t>a</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l</w:t>
      </w:r>
      <w:r w:rsidRPr="00A87192">
        <w:rPr>
          <w:rFonts w:ascii="Arial" w:hAnsi="Arial" w:cs="Arial"/>
          <w:color w:val="000000"/>
          <w:sz w:val="24"/>
          <w:szCs w:val="24"/>
        </w:rPr>
        <w:t>os</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US</w:t>
      </w:r>
      <w:r w:rsidRPr="00A87192">
        <w:rPr>
          <w:rFonts w:ascii="Arial" w:hAnsi="Arial" w:cs="Arial"/>
          <w:color w:val="000000"/>
          <w:sz w:val="24"/>
          <w:szCs w:val="24"/>
        </w:rPr>
        <w:t>$1</w:t>
      </w:r>
      <w:r w:rsidRPr="00A87192">
        <w:rPr>
          <w:rFonts w:ascii="Arial" w:hAnsi="Arial" w:cs="Arial"/>
          <w:color w:val="000000"/>
          <w:spacing w:val="-1"/>
          <w:sz w:val="24"/>
          <w:szCs w:val="24"/>
        </w:rPr>
        <w:t>0</w:t>
      </w:r>
      <w:r w:rsidRPr="00A87192">
        <w:rPr>
          <w:rFonts w:ascii="Arial" w:hAnsi="Arial" w:cs="Arial"/>
          <w:color w:val="000000"/>
          <w:spacing w:val="-3"/>
          <w:sz w:val="24"/>
          <w:szCs w:val="24"/>
        </w:rPr>
        <w:t>1</w:t>
      </w:r>
      <w:r w:rsidRPr="00A87192">
        <w:rPr>
          <w:rFonts w:ascii="Arial" w:hAnsi="Arial" w:cs="Arial"/>
          <w:color w:val="000000"/>
          <w:spacing w:val="1"/>
          <w:sz w:val="24"/>
          <w:szCs w:val="24"/>
        </w:rPr>
        <w:t>.</w:t>
      </w:r>
      <w:r w:rsidRPr="00A87192">
        <w:rPr>
          <w:rFonts w:ascii="Arial" w:hAnsi="Arial" w:cs="Arial"/>
          <w:color w:val="000000"/>
          <w:sz w:val="24"/>
          <w:szCs w:val="24"/>
        </w:rPr>
        <w:t>8</w:t>
      </w:r>
      <w:r w:rsidR="002971C6" w:rsidRPr="00A87192">
        <w:rPr>
          <w:rFonts w:ascii="Arial" w:hAnsi="Arial" w:cs="Arial"/>
          <w:color w:val="000000"/>
          <w:sz w:val="24"/>
          <w:szCs w:val="24"/>
        </w:rPr>
        <w:t xml:space="preserve"> </w:t>
      </w:r>
      <w:r w:rsidRPr="00A87192">
        <w:rPr>
          <w:rFonts w:ascii="Arial" w:hAnsi="Arial" w:cs="Arial"/>
          <w:color w:val="000000"/>
          <w:spacing w:val="1"/>
          <w:sz w:val="24"/>
          <w:szCs w:val="24"/>
        </w:rPr>
        <w:t>m</w:t>
      </w:r>
      <w:r w:rsidRPr="00A87192">
        <w:rPr>
          <w:rFonts w:ascii="Arial" w:hAnsi="Arial" w:cs="Arial"/>
          <w:color w:val="000000"/>
          <w:spacing w:val="-1"/>
          <w:sz w:val="24"/>
          <w:szCs w:val="24"/>
        </w:rPr>
        <w:t>ill</w:t>
      </w:r>
      <w:r w:rsidRPr="00A87192">
        <w:rPr>
          <w:rFonts w:ascii="Arial" w:hAnsi="Arial" w:cs="Arial"/>
          <w:color w:val="000000"/>
          <w:sz w:val="24"/>
          <w:szCs w:val="24"/>
        </w:rPr>
        <w:t>o</w:t>
      </w:r>
      <w:r w:rsidRPr="00A87192">
        <w:rPr>
          <w:rFonts w:ascii="Arial" w:hAnsi="Arial" w:cs="Arial"/>
          <w:color w:val="000000"/>
          <w:spacing w:val="-1"/>
          <w:sz w:val="24"/>
          <w:szCs w:val="24"/>
        </w:rPr>
        <w:t>n</w:t>
      </w:r>
      <w:r w:rsidRPr="00A87192">
        <w:rPr>
          <w:rFonts w:ascii="Arial" w:hAnsi="Arial" w:cs="Arial"/>
          <w:color w:val="000000"/>
          <w:sz w:val="24"/>
          <w:szCs w:val="24"/>
        </w:rPr>
        <w:t>es e</w:t>
      </w:r>
      <w:r w:rsidRPr="00A87192">
        <w:rPr>
          <w:rFonts w:ascii="Arial" w:hAnsi="Arial" w:cs="Arial"/>
          <w:color w:val="000000"/>
          <w:spacing w:val="1"/>
          <w:sz w:val="24"/>
          <w:szCs w:val="24"/>
        </w:rPr>
        <w:t>m</w:t>
      </w:r>
      <w:r w:rsidRPr="00A87192">
        <w:rPr>
          <w:rFonts w:ascii="Arial" w:hAnsi="Arial" w:cs="Arial"/>
          <w:color w:val="000000"/>
          <w:spacing w:val="-1"/>
          <w:sz w:val="24"/>
          <w:szCs w:val="24"/>
        </w:rPr>
        <w:t>i</w:t>
      </w:r>
      <w:r w:rsidRPr="00A87192">
        <w:rPr>
          <w:rFonts w:ascii="Arial" w:hAnsi="Arial" w:cs="Arial"/>
          <w:color w:val="000000"/>
          <w:spacing w:val="1"/>
          <w:sz w:val="24"/>
          <w:szCs w:val="24"/>
        </w:rPr>
        <w:t>t</w:t>
      </w:r>
      <w:r w:rsidRPr="00A87192">
        <w:rPr>
          <w:rFonts w:ascii="Arial" w:hAnsi="Arial" w:cs="Arial"/>
          <w:color w:val="000000"/>
          <w:spacing w:val="-1"/>
          <w:sz w:val="24"/>
          <w:szCs w:val="24"/>
        </w:rPr>
        <w:t>i</w:t>
      </w:r>
      <w:r w:rsidRPr="00A87192">
        <w:rPr>
          <w:rFonts w:ascii="Arial" w:hAnsi="Arial" w:cs="Arial"/>
          <w:color w:val="000000"/>
          <w:sz w:val="24"/>
          <w:szCs w:val="24"/>
        </w:rPr>
        <w:t>d</w:t>
      </w:r>
      <w:r w:rsidRPr="00A87192">
        <w:rPr>
          <w:rFonts w:ascii="Arial" w:hAnsi="Arial" w:cs="Arial"/>
          <w:color w:val="000000"/>
          <w:spacing w:val="-1"/>
          <w:sz w:val="24"/>
          <w:szCs w:val="24"/>
        </w:rPr>
        <w:t>o</w:t>
      </w:r>
      <w:r w:rsidRPr="00A87192">
        <w:rPr>
          <w:rFonts w:ascii="Arial" w:hAnsi="Arial" w:cs="Arial"/>
          <w:color w:val="000000"/>
          <w:sz w:val="24"/>
          <w:szCs w:val="24"/>
        </w:rPr>
        <w:t>s</w:t>
      </w:r>
      <w:r w:rsidR="002971C6" w:rsidRPr="00A87192">
        <w:rPr>
          <w:rFonts w:ascii="Arial" w:hAnsi="Arial" w:cs="Arial"/>
          <w:color w:val="000000"/>
          <w:sz w:val="24"/>
          <w:szCs w:val="24"/>
        </w:rPr>
        <w:t xml:space="preserve"> </w:t>
      </w:r>
      <w:r w:rsidRPr="00A87192">
        <w:rPr>
          <w:rFonts w:ascii="Arial" w:hAnsi="Arial" w:cs="Arial"/>
          <w:color w:val="000000"/>
          <w:sz w:val="24"/>
          <w:szCs w:val="24"/>
        </w:rPr>
        <w:t>d</w:t>
      </w:r>
      <w:r w:rsidRPr="00A87192">
        <w:rPr>
          <w:rFonts w:ascii="Arial" w:hAnsi="Arial" w:cs="Arial"/>
          <w:color w:val="000000"/>
          <w:spacing w:val="-3"/>
          <w:sz w:val="24"/>
          <w:szCs w:val="24"/>
        </w:rPr>
        <w:t>u</w:t>
      </w:r>
      <w:r w:rsidRPr="00A87192">
        <w:rPr>
          <w:rFonts w:ascii="Arial" w:hAnsi="Arial" w:cs="Arial"/>
          <w:color w:val="000000"/>
          <w:spacing w:val="1"/>
          <w:sz w:val="24"/>
          <w:szCs w:val="24"/>
        </w:rPr>
        <w:t>r</w:t>
      </w:r>
      <w:r w:rsidRPr="00A87192">
        <w:rPr>
          <w:rFonts w:ascii="Arial" w:hAnsi="Arial" w:cs="Arial"/>
          <w:color w:val="000000"/>
          <w:sz w:val="24"/>
          <w:szCs w:val="24"/>
        </w:rPr>
        <w:t>a</w:t>
      </w:r>
      <w:r w:rsidRPr="00A87192">
        <w:rPr>
          <w:rFonts w:ascii="Arial" w:hAnsi="Arial" w:cs="Arial"/>
          <w:color w:val="000000"/>
          <w:spacing w:val="-3"/>
          <w:sz w:val="24"/>
          <w:szCs w:val="24"/>
        </w:rPr>
        <w:t>n</w:t>
      </w:r>
      <w:r w:rsidRPr="00A87192">
        <w:rPr>
          <w:rFonts w:ascii="Arial" w:hAnsi="Arial" w:cs="Arial"/>
          <w:color w:val="000000"/>
          <w:spacing w:val="-1"/>
          <w:sz w:val="24"/>
          <w:szCs w:val="24"/>
        </w:rPr>
        <w:t>t</w:t>
      </w:r>
      <w:r w:rsidRPr="00A87192">
        <w:rPr>
          <w:rFonts w:ascii="Arial" w:hAnsi="Arial" w:cs="Arial"/>
          <w:color w:val="000000"/>
          <w:sz w:val="24"/>
          <w:szCs w:val="24"/>
        </w:rPr>
        <w:t>e el</w:t>
      </w:r>
      <w:r w:rsidR="002971C6" w:rsidRPr="00A87192">
        <w:rPr>
          <w:rFonts w:ascii="Arial" w:hAnsi="Arial" w:cs="Arial"/>
          <w:color w:val="000000"/>
          <w:sz w:val="24"/>
          <w:szCs w:val="24"/>
        </w:rPr>
        <w:t xml:space="preserve"> </w:t>
      </w:r>
      <w:r w:rsidRPr="00A87192">
        <w:rPr>
          <w:rFonts w:ascii="Arial" w:hAnsi="Arial" w:cs="Arial"/>
          <w:color w:val="000000"/>
          <w:sz w:val="24"/>
          <w:szCs w:val="24"/>
        </w:rPr>
        <w:t>2</w:t>
      </w:r>
      <w:r w:rsidRPr="00A87192">
        <w:rPr>
          <w:rFonts w:ascii="Arial" w:hAnsi="Arial" w:cs="Arial"/>
          <w:color w:val="000000"/>
          <w:spacing w:val="-1"/>
          <w:sz w:val="24"/>
          <w:szCs w:val="24"/>
        </w:rPr>
        <w:t>0</w:t>
      </w:r>
      <w:r w:rsidRPr="00A87192">
        <w:rPr>
          <w:rFonts w:ascii="Arial" w:hAnsi="Arial" w:cs="Arial"/>
          <w:color w:val="000000"/>
          <w:sz w:val="24"/>
          <w:szCs w:val="24"/>
        </w:rPr>
        <w:t>10</w:t>
      </w:r>
      <w:r w:rsidR="007A0697" w:rsidRPr="00A87192">
        <w:rPr>
          <w:rFonts w:ascii="Arial" w:hAnsi="Arial" w:cs="Arial"/>
          <w:color w:val="000000"/>
          <w:sz w:val="24"/>
          <w:szCs w:val="24"/>
        </w:rPr>
        <w:t xml:space="preserve">-2011 </w:t>
      </w:r>
      <w:r w:rsidRPr="00A87192">
        <w:rPr>
          <w:rFonts w:ascii="Arial" w:hAnsi="Arial" w:cs="Arial"/>
          <w:color w:val="000000"/>
          <w:spacing w:val="3"/>
          <w:sz w:val="24"/>
          <w:szCs w:val="24"/>
        </w:rPr>
        <w:t>(</w:t>
      </w:r>
      <w:r w:rsidRPr="00A87192">
        <w:rPr>
          <w:rFonts w:ascii="Arial" w:hAnsi="Arial" w:cs="Arial"/>
          <w:color w:val="000000"/>
          <w:spacing w:val="-2"/>
          <w:sz w:val="24"/>
          <w:szCs w:val="24"/>
        </w:rPr>
        <w:t>v</w:t>
      </w:r>
      <w:r w:rsidR="00747E2C" w:rsidRPr="00A87192">
        <w:rPr>
          <w:rFonts w:ascii="Arial" w:hAnsi="Arial" w:cs="Arial"/>
          <w:color w:val="000000"/>
          <w:sz w:val="24"/>
          <w:szCs w:val="24"/>
        </w:rPr>
        <w:t xml:space="preserve">er </w:t>
      </w:r>
      <w:r w:rsidR="00BE4467" w:rsidRPr="00A87192">
        <w:rPr>
          <w:rFonts w:ascii="Arial" w:hAnsi="Arial" w:cs="Arial"/>
          <w:color w:val="000000"/>
          <w:spacing w:val="1"/>
          <w:sz w:val="24"/>
          <w:szCs w:val="24"/>
        </w:rPr>
        <w:t>Figura</w:t>
      </w:r>
      <w:r w:rsidR="002971C6" w:rsidRPr="00A87192">
        <w:rPr>
          <w:rFonts w:ascii="Arial" w:hAnsi="Arial" w:cs="Arial"/>
          <w:color w:val="000000"/>
          <w:spacing w:val="1"/>
          <w:sz w:val="24"/>
          <w:szCs w:val="24"/>
        </w:rPr>
        <w:t xml:space="preserve"> </w:t>
      </w:r>
      <w:r w:rsidRPr="00A87192">
        <w:rPr>
          <w:rFonts w:ascii="Arial" w:hAnsi="Arial" w:cs="Arial"/>
          <w:color w:val="000000"/>
          <w:spacing w:val="-1"/>
          <w:sz w:val="24"/>
          <w:szCs w:val="24"/>
        </w:rPr>
        <w:t>N</w:t>
      </w:r>
      <w:r w:rsidRPr="00A87192">
        <w:rPr>
          <w:rFonts w:ascii="Arial" w:hAnsi="Arial" w:cs="Arial"/>
          <w:color w:val="000000"/>
          <w:sz w:val="24"/>
          <w:szCs w:val="24"/>
        </w:rPr>
        <w:t>°</w:t>
      </w:r>
      <w:r w:rsidR="002971C6" w:rsidRPr="00A87192">
        <w:rPr>
          <w:rFonts w:ascii="Arial" w:hAnsi="Arial" w:cs="Arial"/>
          <w:color w:val="000000"/>
          <w:sz w:val="24"/>
          <w:szCs w:val="24"/>
        </w:rPr>
        <w:t xml:space="preserve"> </w:t>
      </w:r>
      <w:r w:rsidR="00FB1619" w:rsidRPr="00A87192">
        <w:rPr>
          <w:rFonts w:ascii="Arial" w:hAnsi="Arial" w:cs="Arial"/>
          <w:color w:val="000000"/>
          <w:sz w:val="24"/>
          <w:szCs w:val="24"/>
        </w:rPr>
        <w:t>14</w:t>
      </w:r>
      <w:r w:rsidRPr="00A87192">
        <w:rPr>
          <w:rFonts w:ascii="Arial" w:hAnsi="Arial" w:cs="Arial"/>
          <w:color w:val="000000"/>
          <w:spacing w:val="-2"/>
          <w:sz w:val="24"/>
          <w:szCs w:val="24"/>
        </w:rPr>
        <w:t>).</w:t>
      </w:r>
    </w:p>
    <w:p w:rsidR="0098579C" w:rsidRPr="00A87192" w:rsidRDefault="0098579C" w:rsidP="00B42915">
      <w:pPr>
        <w:widowControl w:val="0"/>
        <w:autoSpaceDE w:val="0"/>
        <w:autoSpaceDN w:val="0"/>
        <w:adjustRightInd w:val="0"/>
        <w:spacing w:after="0" w:line="360" w:lineRule="auto"/>
        <w:ind w:right="82"/>
        <w:rPr>
          <w:rFonts w:ascii="Arial" w:hAnsi="Arial" w:cs="Arial"/>
          <w:b/>
          <w:bCs/>
          <w:color w:val="000000"/>
          <w:spacing w:val="1"/>
          <w:sz w:val="24"/>
          <w:szCs w:val="24"/>
        </w:rPr>
      </w:pPr>
    </w:p>
    <w:p w:rsidR="0098579C" w:rsidRPr="00A87192" w:rsidRDefault="00BE4467" w:rsidP="00351CBB">
      <w:pPr>
        <w:widowControl w:val="0"/>
        <w:autoSpaceDE w:val="0"/>
        <w:autoSpaceDN w:val="0"/>
        <w:adjustRightInd w:val="0"/>
        <w:spacing w:after="0" w:line="360" w:lineRule="auto"/>
        <w:ind w:right="82"/>
        <w:jc w:val="center"/>
        <w:rPr>
          <w:rFonts w:ascii="Arial" w:hAnsi="Arial" w:cs="Arial"/>
          <w:b/>
          <w:bCs/>
          <w:color w:val="000000"/>
          <w:w w:val="99"/>
          <w:sz w:val="24"/>
          <w:szCs w:val="24"/>
        </w:rPr>
      </w:pPr>
      <w:r w:rsidRPr="00A87192">
        <w:rPr>
          <w:rFonts w:ascii="Arial" w:hAnsi="Arial" w:cs="Arial"/>
          <w:b/>
          <w:bCs/>
          <w:color w:val="000000"/>
          <w:spacing w:val="1"/>
          <w:sz w:val="24"/>
          <w:szCs w:val="24"/>
        </w:rPr>
        <w:t>Figura</w:t>
      </w:r>
      <w:r w:rsidR="000B428A">
        <w:rPr>
          <w:rFonts w:ascii="Arial" w:hAnsi="Arial" w:cs="Arial"/>
          <w:b/>
          <w:bCs/>
          <w:color w:val="000000"/>
          <w:spacing w:val="1"/>
          <w:sz w:val="24"/>
          <w:szCs w:val="24"/>
        </w:rPr>
        <w:t xml:space="preserve"> </w:t>
      </w:r>
      <w:r w:rsidR="00226D78" w:rsidRPr="00A87192">
        <w:rPr>
          <w:rFonts w:ascii="Arial" w:hAnsi="Arial" w:cs="Arial"/>
          <w:b/>
          <w:bCs/>
          <w:color w:val="000000"/>
          <w:spacing w:val="3"/>
          <w:sz w:val="24"/>
          <w:szCs w:val="24"/>
        </w:rPr>
        <w:t>N</w:t>
      </w:r>
      <w:r w:rsidR="00226D78" w:rsidRPr="00A87192">
        <w:rPr>
          <w:rFonts w:ascii="Arial" w:hAnsi="Arial" w:cs="Arial"/>
          <w:b/>
          <w:bCs/>
          <w:color w:val="000000"/>
          <w:sz w:val="24"/>
          <w:szCs w:val="24"/>
        </w:rPr>
        <w:t>°</w:t>
      </w:r>
      <w:r w:rsidR="00FB1619" w:rsidRPr="00A87192">
        <w:rPr>
          <w:rFonts w:ascii="Arial" w:hAnsi="Arial" w:cs="Arial"/>
          <w:b/>
          <w:bCs/>
          <w:color w:val="000000"/>
          <w:w w:val="99"/>
          <w:sz w:val="24"/>
          <w:szCs w:val="24"/>
        </w:rPr>
        <w:t>14</w:t>
      </w:r>
    </w:p>
    <w:p w:rsidR="00226D78" w:rsidRPr="00A87192" w:rsidRDefault="0098579C" w:rsidP="00351CBB">
      <w:pPr>
        <w:widowControl w:val="0"/>
        <w:autoSpaceDE w:val="0"/>
        <w:autoSpaceDN w:val="0"/>
        <w:adjustRightInd w:val="0"/>
        <w:spacing w:after="0" w:line="360" w:lineRule="auto"/>
        <w:ind w:right="82"/>
        <w:jc w:val="center"/>
        <w:rPr>
          <w:rFonts w:ascii="Arial" w:hAnsi="Arial" w:cs="Arial"/>
          <w:b/>
          <w:bCs/>
          <w:color w:val="000000"/>
          <w:w w:val="99"/>
          <w:sz w:val="24"/>
          <w:szCs w:val="24"/>
        </w:rPr>
      </w:pPr>
      <w:r w:rsidRPr="00A87192">
        <w:rPr>
          <w:rFonts w:ascii="Arial" w:hAnsi="Arial" w:cs="Arial"/>
          <w:b/>
          <w:bCs/>
          <w:color w:val="000000"/>
          <w:w w:val="99"/>
          <w:sz w:val="24"/>
          <w:szCs w:val="24"/>
        </w:rPr>
        <w:t>Controles Concurrentes de la Fiscalización Aduanera</w:t>
      </w:r>
    </w:p>
    <w:p w:rsidR="0098579C" w:rsidRPr="00A87192" w:rsidRDefault="0098579C" w:rsidP="00877A35">
      <w:pPr>
        <w:widowControl w:val="0"/>
        <w:autoSpaceDE w:val="0"/>
        <w:autoSpaceDN w:val="0"/>
        <w:adjustRightInd w:val="0"/>
        <w:spacing w:before="3" w:after="0" w:line="360" w:lineRule="auto"/>
        <w:ind w:left="1816"/>
        <w:jc w:val="both"/>
        <w:rPr>
          <w:rFonts w:ascii="Arial" w:hAnsi="Arial" w:cs="Arial"/>
          <w:color w:val="000000"/>
          <w:sz w:val="24"/>
          <w:szCs w:val="24"/>
        </w:rPr>
      </w:pPr>
      <w:r w:rsidRPr="00A87192">
        <w:rPr>
          <w:rFonts w:ascii="Times New Roman" w:hAnsi="Times New Roman"/>
          <w:noProof/>
          <w:sz w:val="24"/>
          <w:szCs w:val="24"/>
          <w:lang w:val="en-US" w:eastAsia="en-US"/>
        </w:rPr>
        <w:drawing>
          <wp:anchor distT="0" distB="0" distL="114300" distR="114300" simplePos="0" relativeHeight="251679744" behindDoc="0" locked="0" layoutInCell="1" allowOverlap="1">
            <wp:simplePos x="0" y="0"/>
            <wp:positionH relativeFrom="column">
              <wp:posOffset>1129665</wp:posOffset>
            </wp:positionH>
            <wp:positionV relativeFrom="paragraph">
              <wp:posOffset>28575</wp:posOffset>
            </wp:positionV>
            <wp:extent cx="3333750" cy="1781175"/>
            <wp:effectExtent l="19050" t="1905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781175"/>
                    </a:xfrm>
                    <a:prstGeom prst="rect">
                      <a:avLst/>
                    </a:prstGeom>
                    <a:noFill/>
                    <a:ln>
                      <a:solidFill>
                        <a:schemeClr val="tx1"/>
                      </a:solidFill>
                    </a:ln>
                  </pic:spPr>
                </pic:pic>
              </a:graphicData>
            </a:graphic>
          </wp:anchor>
        </w:drawing>
      </w:r>
    </w:p>
    <w:p w:rsidR="0098579C" w:rsidRPr="00A87192" w:rsidRDefault="0098579C" w:rsidP="00877A35">
      <w:pPr>
        <w:widowControl w:val="0"/>
        <w:autoSpaceDE w:val="0"/>
        <w:autoSpaceDN w:val="0"/>
        <w:adjustRightInd w:val="0"/>
        <w:spacing w:before="3" w:after="0" w:line="360" w:lineRule="auto"/>
        <w:ind w:left="1816"/>
        <w:jc w:val="both"/>
        <w:rPr>
          <w:rFonts w:ascii="Arial" w:hAnsi="Arial" w:cs="Arial"/>
          <w:color w:val="000000"/>
          <w:sz w:val="24"/>
          <w:szCs w:val="24"/>
        </w:rPr>
      </w:pPr>
    </w:p>
    <w:p w:rsidR="0098579C" w:rsidRPr="00A87192" w:rsidRDefault="0098579C" w:rsidP="0098579C">
      <w:pPr>
        <w:widowControl w:val="0"/>
        <w:autoSpaceDE w:val="0"/>
        <w:autoSpaceDN w:val="0"/>
        <w:adjustRightInd w:val="0"/>
        <w:spacing w:before="3" w:after="0" w:line="360" w:lineRule="auto"/>
        <w:ind w:left="1108" w:firstLine="708"/>
        <w:jc w:val="both"/>
        <w:rPr>
          <w:rFonts w:ascii="Arial" w:hAnsi="Arial" w:cs="Arial"/>
          <w:iCs/>
          <w:color w:val="000000"/>
          <w:spacing w:val="1"/>
          <w:sz w:val="20"/>
          <w:szCs w:val="24"/>
        </w:rPr>
      </w:pPr>
    </w:p>
    <w:p w:rsidR="0098579C" w:rsidRPr="00A87192" w:rsidRDefault="0098579C" w:rsidP="0098579C">
      <w:pPr>
        <w:widowControl w:val="0"/>
        <w:autoSpaceDE w:val="0"/>
        <w:autoSpaceDN w:val="0"/>
        <w:adjustRightInd w:val="0"/>
        <w:spacing w:before="3" w:after="0" w:line="360" w:lineRule="auto"/>
        <w:ind w:left="1108" w:firstLine="708"/>
        <w:jc w:val="both"/>
        <w:rPr>
          <w:rFonts w:ascii="Arial" w:hAnsi="Arial" w:cs="Arial"/>
          <w:iCs/>
          <w:color w:val="000000"/>
          <w:spacing w:val="1"/>
          <w:sz w:val="20"/>
          <w:szCs w:val="24"/>
        </w:rPr>
      </w:pPr>
    </w:p>
    <w:p w:rsidR="0098579C" w:rsidRPr="00A87192" w:rsidRDefault="0098579C" w:rsidP="0098579C">
      <w:pPr>
        <w:widowControl w:val="0"/>
        <w:autoSpaceDE w:val="0"/>
        <w:autoSpaceDN w:val="0"/>
        <w:adjustRightInd w:val="0"/>
        <w:spacing w:before="3" w:after="0" w:line="360" w:lineRule="auto"/>
        <w:ind w:left="1108" w:firstLine="708"/>
        <w:jc w:val="both"/>
        <w:rPr>
          <w:rFonts w:ascii="Arial" w:hAnsi="Arial" w:cs="Arial"/>
          <w:iCs/>
          <w:color w:val="000000"/>
          <w:spacing w:val="1"/>
          <w:sz w:val="20"/>
          <w:szCs w:val="24"/>
        </w:rPr>
      </w:pPr>
    </w:p>
    <w:p w:rsidR="0098579C" w:rsidRPr="00A87192" w:rsidRDefault="0098579C" w:rsidP="0098579C">
      <w:pPr>
        <w:widowControl w:val="0"/>
        <w:autoSpaceDE w:val="0"/>
        <w:autoSpaceDN w:val="0"/>
        <w:adjustRightInd w:val="0"/>
        <w:spacing w:before="3" w:after="0" w:line="360" w:lineRule="auto"/>
        <w:ind w:left="1108" w:firstLine="708"/>
        <w:jc w:val="both"/>
        <w:rPr>
          <w:rFonts w:ascii="Arial" w:hAnsi="Arial" w:cs="Arial"/>
          <w:iCs/>
          <w:color w:val="000000"/>
          <w:spacing w:val="1"/>
          <w:sz w:val="20"/>
          <w:szCs w:val="24"/>
        </w:rPr>
      </w:pPr>
    </w:p>
    <w:p w:rsidR="0098579C" w:rsidRPr="00A87192" w:rsidRDefault="0098579C" w:rsidP="0098579C">
      <w:pPr>
        <w:widowControl w:val="0"/>
        <w:autoSpaceDE w:val="0"/>
        <w:autoSpaceDN w:val="0"/>
        <w:adjustRightInd w:val="0"/>
        <w:spacing w:before="3" w:after="0" w:line="360" w:lineRule="auto"/>
        <w:ind w:left="1108" w:firstLine="708"/>
        <w:jc w:val="both"/>
        <w:rPr>
          <w:rFonts w:ascii="Arial" w:hAnsi="Arial" w:cs="Arial"/>
          <w:iCs/>
          <w:color w:val="000000"/>
          <w:spacing w:val="1"/>
          <w:sz w:val="20"/>
          <w:szCs w:val="24"/>
        </w:rPr>
      </w:pPr>
    </w:p>
    <w:p w:rsidR="0098579C" w:rsidRPr="00A87192" w:rsidRDefault="0098579C" w:rsidP="0098579C">
      <w:pPr>
        <w:widowControl w:val="0"/>
        <w:autoSpaceDE w:val="0"/>
        <w:autoSpaceDN w:val="0"/>
        <w:adjustRightInd w:val="0"/>
        <w:spacing w:before="3" w:after="0" w:line="360" w:lineRule="auto"/>
        <w:ind w:left="1108" w:firstLine="708"/>
        <w:jc w:val="both"/>
        <w:rPr>
          <w:rFonts w:ascii="Arial" w:hAnsi="Arial" w:cs="Arial"/>
          <w:iCs/>
          <w:color w:val="000000"/>
          <w:spacing w:val="1"/>
          <w:sz w:val="20"/>
          <w:szCs w:val="24"/>
        </w:rPr>
      </w:pPr>
    </w:p>
    <w:p w:rsidR="00226D78" w:rsidRPr="00A87192" w:rsidRDefault="00226D78" w:rsidP="0098579C">
      <w:pPr>
        <w:widowControl w:val="0"/>
        <w:autoSpaceDE w:val="0"/>
        <w:autoSpaceDN w:val="0"/>
        <w:adjustRightInd w:val="0"/>
        <w:spacing w:after="0" w:line="360" w:lineRule="auto"/>
        <w:ind w:left="1108" w:firstLine="708"/>
        <w:jc w:val="both"/>
        <w:rPr>
          <w:rFonts w:ascii="Arial" w:hAnsi="Arial" w:cs="Arial"/>
          <w:color w:val="000000"/>
          <w:sz w:val="20"/>
          <w:szCs w:val="24"/>
        </w:rPr>
      </w:pPr>
      <w:r w:rsidRPr="00A87192">
        <w:rPr>
          <w:rFonts w:ascii="Arial" w:hAnsi="Arial" w:cs="Arial"/>
          <w:iCs/>
          <w:color w:val="000000"/>
          <w:spacing w:val="1"/>
          <w:sz w:val="20"/>
          <w:szCs w:val="24"/>
        </w:rPr>
        <w:t>F</w:t>
      </w:r>
      <w:r w:rsidRPr="00A87192">
        <w:rPr>
          <w:rFonts w:ascii="Arial" w:hAnsi="Arial" w:cs="Arial"/>
          <w:iCs/>
          <w:color w:val="000000"/>
          <w:spacing w:val="-1"/>
          <w:sz w:val="20"/>
          <w:szCs w:val="24"/>
        </w:rPr>
        <w:t>u</w:t>
      </w:r>
      <w:r w:rsidRPr="00A87192">
        <w:rPr>
          <w:rFonts w:ascii="Arial" w:hAnsi="Arial" w:cs="Arial"/>
          <w:iCs/>
          <w:color w:val="000000"/>
          <w:spacing w:val="2"/>
          <w:sz w:val="20"/>
          <w:szCs w:val="24"/>
        </w:rPr>
        <w:t>e</w:t>
      </w:r>
      <w:r w:rsidRPr="00A87192">
        <w:rPr>
          <w:rFonts w:ascii="Arial" w:hAnsi="Arial" w:cs="Arial"/>
          <w:iCs/>
          <w:color w:val="000000"/>
          <w:spacing w:val="-1"/>
          <w:sz w:val="20"/>
          <w:szCs w:val="24"/>
        </w:rPr>
        <w:t>n</w:t>
      </w:r>
      <w:r w:rsidRPr="00A87192">
        <w:rPr>
          <w:rFonts w:ascii="Arial" w:hAnsi="Arial" w:cs="Arial"/>
          <w:iCs/>
          <w:color w:val="000000"/>
          <w:sz w:val="20"/>
          <w:szCs w:val="24"/>
        </w:rPr>
        <w:t>t</w:t>
      </w:r>
      <w:r w:rsidRPr="00A87192">
        <w:rPr>
          <w:rFonts w:ascii="Arial" w:hAnsi="Arial" w:cs="Arial"/>
          <w:iCs/>
          <w:color w:val="000000"/>
          <w:spacing w:val="1"/>
          <w:sz w:val="20"/>
          <w:szCs w:val="24"/>
        </w:rPr>
        <w:t>e</w:t>
      </w:r>
      <w:r w:rsidRPr="00A87192">
        <w:rPr>
          <w:rFonts w:ascii="Arial" w:hAnsi="Arial" w:cs="Arial"/>
          <w:iCs/>
          <w:color w:val="000000"/>
          <w:sz w:val="20"/>
          <w:szCs w:val="24"/>
        </w:rPr>
        <w:t>:</w:t>
      </w:r>
      <w:r w:rsidR="000B428A">
        <w:rPr>
          <w:rFonts w:ascii="Arial" w:hAnsi="Arial" w:cs="Arial"/>
          <w:iCs/>
          <w:color w:val="000000"/>
          <w:sz w:val="20"/>
          <w:szCs w:val="24"/>
        </w:rPr>
        <w:t xml:space="preserve"> </w:t>
      </w:r>
      <w:r w:rsidRPr="00A87192">
        <w:rPr>
          <w:rFonts w:ascii="Arial" w:hAnsi="Arial" w:cs="Arial"/>
          <w:iCs/>
          <w:color w:val="000000"/>
          <w:spacing w:val="1"/>
          <w:sz w:val="20"/>
          <w:szCs w:val="24"/>
        </w:rPr>
        <w:t>S</w:t>
      </w:r>
      <w:r w:rsidRPr="00A87192">
        <w:rPr>
          <w:rFonts w:ascii="Arial" w:hAnsi="Arial" w:cs="Arial"/>
          <w:iCs/>
          <w:color w:val="000000"/>
          <w:sz w:val="20"/>
          <w:szCs w:val="24"/>
        </w:rPr>
        <w:t>I</w:t>
      </w:r>
      <w:r w:rsidRPr="00A87192">
        <w:rPr>
          <w:rFonts w:ascii="Arial" w:hAnsi="Arial" w:cs="Arial"/>
          <w:iCs/>
          <w:color w:val="000000"/>
          <w:spacing w:val="-1"/>
          <w:sz w:val="20"/>
          <w:szCs w:val="24"/>
        </w:rPr>
        <w:t>G</w:t>
      </w:r>
      <w:r w:rsidRPr="00A87192">
        <w:rPr>
          <w:rFonts w:ascii="Arial" w:hAnsi="Arial" w:cs="Arial"/>
          <w:iCs/>
          <w:color w:val="000000"/>
          <w:spacing w:val="1"/>
          <w:sz w:val="20"/>
          <w:szCs w:val="24"/>
        </w:rPr>
        <w:t>A</w:t>
      </w:r>
      <w:r w:rsidRPr="00A87192">
        <w:rPr>
          <w:rFonts w:ascii="Arial" w:hAnsi="Arial" w:cs="Arial"/>
          <w:iCs/>
          <w:color w:val="000000"/>
          <w:sz w:val="20"/>
          <w:szCs w:val="24"/>
        </w:rPr>
        <w:t>D</w:t>
      </w:r>
    </w:p>
    <w:p w:rsidR="00226D78" w:rsidRPr="00A87192" w:rsidRDefault="00226D78" w:rsidP="0098579C">
      <w:pPr>
        <w:widowControl w:val="0"/>
        <w:autoSpaceDE w:val="0"/>
        <w:autoSpaceDN w:val="0"/>
        <w:adjustRightInd w:val="0"/>
        <w:spacing w:after="0" w:line="360" w:lineRule="auto"/>
        <w:ind w:left="1816"/>
        <w:jc w:val="both"/>
        <w:rPr>
          <w:rFonts w:ascii="Arial" w:hAnsi="Arial" w:cs="Arial"/>
          <w:color w:val="000000"/>
          <w:sz w:val="20"/>
          <w:szCs w:val="24"/>
        </w:rPr>
      </w:pPr>
      <w:r w:rsidRPr="00A87192">
        <w:rPr>
          <w:rFonts w:ascii="Arial" w:hAnsi="Arial" w:cs="Arial"/>
          <w:iCs/>
          <w:color w:val="000000"/>
          <w:spacing w:val="1"/>
          <w:sz w:val="20"/>
          <w:szCs w:val="24"/>
        </w:rPr>
        <w:t>E</w:t>
      </w:r>
      <w:r w:rsidRPr="00A87192">
        <w:rPr>
          <w:rFonts w:ascii="Arial" w:hAnsi="Arial" w:cs="Arial"/>
          <w:iCs/>
          <w:color w:val="000000"/>
          <w:sz w:val="20"/>
          <w:szCs w:val="24"/>
        </w:rPr>
        <w:t>l</w:t>
      </w:r>
      <w:r w:rsidRPr="00A87192">
        <w:rPr>
          <w:rFonts w:ascii="Arial" w:hAnsi="Arial" w:cs="Arial"/>
          <w:iCs/>
          <w:color w:val="000000"/>
          <w:spacing w:val="2"/>
          <w:sz w:val="20"/>
          <w:szCs w:val="24"/>
        </w:rPr>
        <w:t>a</w:t>
      </w:r>
      <w:r w:rsidRPr="00A87192">
        <w:rPr>
          <w:rFonts w:ascii="Arial" w:hAnsi="Arial" w:cs="Arial"/>
          <w:iCs/>
          <w:color w:val="000000"/>
          <w:spacing w:val="-1"/>
          <w:sz w:val="20"/>
          <w:szCs w:val="24"/>
        </w:rPr>
        <w:t>bo</w:t>
      </w:r>
      <w:r w:rsidRPr="00A87192">
        <w:rPr>
          <w:rFonts w:ascii="Arial" w:hAnsi="Arial" w:cs="Arial"/>
          <w:iCs/>
          <w:color w:val="000000"/>
          <w:spacing w:val="2"/>
          <w:sz w:val="20"/>
          <w:szCs w:val="24"/>
        </w:rPr>
        <w:t>r</w:t>
      </w:r>
      <w:r w:rsidRPr="00A87192">
        <w:rPr>
          <w:rFonts w:ascii="Arial" w:hAnsi="Arial" w:cs="Arial"/>
          <w:iCs/>
          <w:color w:val="000000"/>
          <w:spacing w:val="-1"/>
          <w:sz w:val="20"/>
          <w:szCs w:val="24"/>
        </w:rPr>
        <w:t>a</w:t>
      </w:r>
      <w:r w:rsidRPr="00A87192">
        <w:rPr>
          <w:rFonts w:ascii="Arial" w:hAnsi="Arial" w:cs="Arial"/>
          <w:iCs/>
          <w:color w:val="000000"/>
          <w:sz w:val="20"/>
          <w:szCs w:val="24"/>
        </w:rPr>
        <w:t>ci</w:t>
      </w:r>
      <w:r w:rsidRPr="00A87192">
        <w:rPr>
          <w:rFonts w:ascii="Arial" w:hAnsi="Arial" w:cs="Arial"/>
          <w:iCs/>
          <w:color w:val="000000"/>
          <w:spacing w:val="2"/>
          <w:sz w:val="20"/>
          <w:szCs w:val="24"/>
        </w:rPr>
        <w:t>ó</w:t>
      </w:r>
      <w:r w:rsidRPr="00A87192">
        <w:rPr>
          <w:rFonts w:ascii="Arial" w:hAnsi="Arial" w:cs="Arial"/>
          <w:iCs/>
          <w:color w:val="000000"/>
          <w:spacing w:val="-1"/>
          <w:sz w:val="20"/>
          <w:szCs w:val="24"/>
        </w:rPr>
        <w:t>n</w:t>
      </w:r>
      <w:r w:rsidRPr="00A87192">
        <w:rPr>
          <w:rFonts w:ascii="Arial" w:hAnsi="Arial" w:cs="Arial"/>
          <w:iCs/>
          <w:color w:val="000000"/>
          <w:sz w:val="20"/>
          <w:szCs w:val="24"/>
        </w:rPr>
        <w:t>:</w:t>
      </w:r>
      <w:r w:rsidR="000B428A">
        <w:rPr>
          <w:rFonts w:ascii="Arial" w:hAnsi="Arial" w:cs="Arial"/>
          <w:iCs/>
          <w:color w:val="000000"/>
          <w:sz w:val="20"/>
          <w:szCs w:val="24"/>
        </w:rPr>
        <w:t xml:space="preserve"> </w:t>
      </w:r>
      <w:r w:rsidRPr="00A87192">
        <w:rPr>
          <w:rFonts w:ascii="Arial" w:hAnsi="Arial" w:cs="Arial"/>
          <w:iCs/>
          <w:color w:val="000000"/>
          <w:spacing w:val="1"/>
          <w:sz w:val="20"/>
          <w:szCs w:val="24"/>
        </w:rPr>
        <w:t>S</w:t>
      </w:r>
      <w:r w:rsidRPr="00A87192">
        <w:rPr>
          <w:rFonts w:ascii="Arial" w:hAnsi="Arial" w:cs="Arial"/>
          <w:iCs/>
          <w:color w:val="000000"/>
          <w:spacing w:val="3"/>
          <w:sz w:val="20"/>
          <w:szCs w:val="24"/>
        </w:rPr>
        <w:t>U</w:t>
      </w:r>
      <w:r w:rsidRPr="00A87192">
        <w:rPr>
          <w:rFonts w:ascii="Arial" w:hAnsi="Arial" w:cs="Arial"/>
          <w:iCs/>
          <w:color w:val="000000"/>
          <w:sz w:val="20"/>
          <w:szCs w:val="24"/>
        </w:rPr>
        <w:t>N</w:t>
      </w:r>
      <w:r w:rsidRPr="00A87192">
        <w:rPr>
          <w:rFonts w:ascii="Arial" w:hAnsi="Arial" w:cs="Arial"/>
          <w:iCs/>
          <w:color w:val="000000"/>
          <w:spacing w:val="1"/>
          <w:sz w:val="20"/>
          <w:szCs w:val="24"/>
        </w:rPr>
        <w:t>A</w:t>
      </w:r>
      <w:r w:rsidRPr="00A87192">
        <w:rPr>
          <w:rFonts w:ascii="Arial" w:hAnsi="Arial" w:cs="Arial"/>
          <w:iCs/>
          <w:color w:val="000000"/>
          <w:sz w:val="20"/>
          <w:szCs w:val="24"/>
        </w:rPr>
        <w:t>T–</w:t>
      </w:r>
      <w:r w:rsidRPr="00A87192">
        <w:rPr>
          <w:rFonts w:ascii="Arial" w:hAnsi="Arial" w:cs="Arial"/>
          <w:iCs/>
          <w:color w:val="000000"/>
          <w:spacing w:val="2"/>
          <w:sz w:val="20"/>
          <w:szCs w:val="24"/>
        </w:rPr>
        <w:t>G</w:t>
      </w:r>
      <w:r w:rsidRPr="00A87192">
        <w:rPr>
          <w:rFonts w:ascii="Arial" w:hAnsi="Arial" w:cs="Arial"/>
          <w:iCs/>
          <w:color w:val="000000"/>
          <w:spacing w:val="-1"/>
          <w:sz w:val="20"/>
          <w:szCs w:val="24"/>
        </w:rPr>
        <w:t>e</w:t>
      </w:r>
      <w:r w:rsidRPr="00A87192">
        <w:rPr>
          <w:rFonts w:ascii="Arial" w:hAnsi="Arial" w:cs="Arial"/>
          <w:iCs/>
          <w:color w:val="000000"/>
          <w:spacing w:val="2"/>
          <w:sz w:val="20"/>
          <w:szCs w:val="24"/>
        </w:rPr>
        <w:t>r</w:t>
      </w:r>
      <w:r w:rsidRPr="00A87192">
        <w:rPr>
          <w:rFonts w:ascii="Arial" w:hAnsi="Arial" w:cs="Arial"/>
          <w:iCs/>
          <w:color w:val="000000"/>
          <w:spacing w:val="-1"/>
          <w:sz w:val="20"/>
          <w:szCs w:val="24"/>
        </w:rPr>
        <w:t>en</w:t>
      </w:r>
      <w:r w:rsidRPr="00A87192">
        <w:rPr>
          <w:rFonts w:ascii="Arial" w:hAnsi="Arial" w:cs="Arial"/>
          <w:iCs/>
          <w:color w:val="000000"/>
          <w:sz w:val="20"/>
          <w:szCs w:val="24"/>
        </w:rPr>
        <w:t>c</w:t>
      </w:r>
      <w:r w:rsidRPr="00A87192">
        <w:rPr>
          <w:rFonts w:ascii="Arial" w:hAnsi="Arial" w:cs="Arial"/>
          <w:iCs/>
          <w:color w:val="000000"/>
          <w:spacing w:val="3"/>
          <w:sz w:val="20"/>
          <w:szCs w:val="24"/>
        </w:rPr>
        <w:t>i</w:t>
      </w:r>
      <w:r w:rsidRPr="00A87192">
        <w:rPr>
          <w:rFonts w:ascii="Arial" w:hAnsi="Arial" w:cs="Arial"/>
          <w:iCs/>
          <w:color w:val="000000"/>
          <w:sz w:val="20"/>
          <w:szCs w:val="24"/>
        </w:rPr>
        <w:t>a</w:t>
      </w:r>
      <w:r w:rsidR="000B428A">
        <w:rPr>
          <w:rFonts w:ascii="Arial" w:hAnsi="Arial" w:cs="Arial"/>
          <w:iCs/>
          <w:color w:val="000000"/>
          <w:sz w:val="20"/>
          <w:szCs w:val="24"/>
        </w:rPr>
        <w:t xml:space="preserve"> </w:t>
      </w:r>
      <w:r w:rsidRPr="00A87192">
        <w:rPr>
          <w:rFonts w:ascii="Arial" w:hAnsi="Arial" w:cs="Arial"/>
          <w:iCs/>
          <w:color w:val="000000"/>
          <w:spacing w:val="1"/>
          <w:sz w:val="20"/>
          <w:szCs w:val="24"/>
        </w:rPr>
        <w:t>d</w:t>
      </w:r>
      <w:r w:rsidRPr="00A87192">
        <w:rPr>
          <w:rFonts w:ascii="Arial" w:hAnsi="Arial" w:cs="Arial"/>
          <w:iCs/>
          <w:color w:val="000000"/>
          <w:sz w:val="20"/>
          <w:szCs w:val="24"/>
        </w:rPr>
        <w:t xml:space="preserve">e </w:t>
      </w:r>
      <w:r w:rsidRPr="00A87192">
        <w:rPr>
          <w:rFonts w:ascii="Arial" w:hAnsi="Arial" w:cs="Arial"/>
          <w:iCs/>
          <w:color w:val="000000"/>
          <w:spacing w:val="1"/>
          <w:sz w:val="20"/>
          <w:szCs w:val="24"/>
        </w:rPr>
        <w:t>E</w:t>
      </w:r>
      <w:r w:rsidRPr="00A87192">
        <w:rPr>
          <w:rFonts w:ascii="Arial" w:hAnsi="Arial" w:cs="Arial"/>
          <w:iCs/>
          <w:color w:val="000000"/>
          <w:sz w:val="20"/>
          <w:szCs w:val="24"/>
        </w:rPr>
        <w:t>st</w:t>
      </w:r>
      <w:r w:rsidRPr="00A87192">
        <w:rPr>
          <w:rFonts w:ascii="Arial" w:hAnsi="Arial" w:cs="Arial"/>
          <w:iCs/>
          <w:color w:val="000000"/>
          <w:spacing w:val="-1"/>
          <w:sz w:val="20"/>
          <w:szCs w:val="24"/>
        </w:rPr>
        <w:t>ud</w:t>
      </w:r>
      <w:r w:rsidRPr="00A87192">
        <w:rPr>
          <w:rFonts w:ascii="Arial" w:hAnsi="Arial" w:cs="Arial"/>
          <w:iCs/>
          <w:color w:val="000000"/>
          <w:spacing w:val="3"/>
          <w:sz w:val="20"/>
          <w:szCs w:val="24"/>
        </w:rPr>
        <w:t>i</w:t>
      </w:r>
      <w:r w:rsidRPr="00A87192">
        <w:rPr>
          <w:rFonts w:ascii="Arial" w:hAnsi="Arial" w:cs="Arial"/>
          <w:iCs/>
          <w:color w:val="000000"/>
          <w:spacing w:val="-1"/>
          <w:sz w:val="20"/>
          <w:szCs w:val="24"/>
        </w:rPr>
        <w:t>o</w:t>
      </w:r>
      <w:r w:rsidRPr="00A87192">
        <w:rPr>
          <w:rFonts w:ascii="Arial" w:hAnsi="Arial" w:cs="Arial"/>
          <w:iCs/>
          <w:color w:val="000000"/>
          <w:sz w:val="20"/>
          <w:szCs w:val="24"/>
        </w:rPr>
        <w:t>s</w:t>
      </w:r>
      <w:r w:rsidR="000B428A">
        <w:rPr>
          <w:rFonts w:ascii="Arial" w:hAnsi="Arial" w:cs="Arial"/>
          <w:iCs/>
          <w:color w:val="000000"/>
          <w:sz w:val="20"/>
          <w:szCs w:val="24"/>
        </w:rPr>
        <w:t xml:space="preserve"> </w:t>
      </w:r>
      <w:r w:rsidRPr="00A87192">
        <w:rPr>
          <w:rFonts w:ascii="Arial" w:hAnsi="Arial" w:cs="Arial"/>
          <w:iCs/>
          <w:color w:val="000000"/>
          <w:spacing w:val="-1"/>
          <w:sz w:val="20"/>
          <w:szCs w:val="24"/>
        </w:rPr>
        <w:t>Tr</w:t>
      </w:r>
      <w:r w:rsidRPr="00A87192">
        <w:rPr>
          <w:rFonts w:ascii="Arial" w:hAnsi="Arial" w:cs="Arial"/>
          <w:iCs/>
          <w:color w:val="000000"/>
          <w:sz w:val="20"/>
          <w:szCs w:val="24"/>
        </w:rPr>
        <w:t>i</w:t>
      </w:r>
      <w:r w:rsidRPr="00A87192">
        <w:rPr>
          <w:rFonts w:ascii="Arial" w:hAnsi="Arial" w:cs="Arial"/>
          <w:iCs/>
          <w:color w:val="000000"/>
          <w:spacing w:val="2"/>
          <w:sz w:val="20"/>
          <w:szCs w:val="24"/>
        </w:rPr>
        <w:t>b</w:t>
      </w:r>
      <w:r w:rsidRPr="00A87192">
        <w:rPr>
          <w:rFonts w:ascii="Arial" w:hAnsi="Arial" w:cs="Arial"/>
          <w:iCs/>
          <w:color w:val="000000"/>
          <w:spacing w:val="-1"/>
          <w:sz w:val="20"/>
          <w:szCs w:val="24"/>
        </w:rPr>
        <w:t>u</w:t>
      </w:r>
      <w:r w:rsidRPr="00A87192">
        <w:rPr>
          <w:rFonts w:ascii="Arial" w:hAnsi="Arial" w:cs="Arial"/>
          <w:iCs/>
          <w:color w:val="000000"/>
          <w:spacing w:val="2"/>
          <w:sz w:val="20"/>
          <w:szCs w:val="24"/>
        </w:rPr>
        <w:t>t</w:t>
      </w:r>
      <w:r w:rsidRPr="00A87192">
        <w:rPr>
          <w:rFonts w:ascii="Arial" w:hAnsi="Arial" w:cs="Arial"/>
          <w:iCs/>
          <w:color w:val="000000"/>
          <w:spacing w:val="-1"/>
          <w:sz w:val="20"/>
          <w:szCs w:val="24"/>
        </w:rPr>
        <w:t>ar</w:t>
      </w:r>
      <w:r w:rsidRPr="00A87192">
        <w:rPr>
          <w:rFonts w:ascii="Arial" w:hAnsi="Arial" w:cs="Arial"/>
          <w:iCs/>
          <w:color w:val="000000"/>
          <w:sz w:val="20"/>
          <w:szCs w:val="24"/>
        </w:rPr>
        <w:t>i</w:t>
      </w:r>
      <w:r w:rsidRPr="00A87192">
        <w:rPr>
          <w:rFonts w:ascii="Arial" w:hAnsi="Arial" w:cs="Arial"/>
          <w:iCs/>
          <w:color w:val="000000"/>
          <w:spacing w:val="2"/>
          <w:sz w:val="20"/>
          <w:szCs w:val="24"/>
        </w:rPr>
        <w:t>o</w:t>
      </w:r>
      <w:r w:rsidRPr="00A87192">
        <w:rPr>
          <w:rFonts w:ascii="Arial" w:hAnsi="Arial" w:cs="Arial"/>
          <w:iCs/>
          <w:color w:val="000000"/>
          <w:sz w:val="20"/>
          <w:szCs w:val="24"/>
        </w:rPr>
        <w:t>s</w:t>
      </w:r>
      <w:r w:rsidR="00351CBB" w:rsidRPr="00A87192">
        <w:rPr>
          <w:rFonts w:ascii="Arial" w:hAnsi="Arial" w:cs="Arial"/>
          <w:iCs/>
          <w:color w:val="000000"/>
          <w:sz w:val="20"/>
          <w:szCs w:val="24"/>
        </w:rPr>
        <w:t xml:space="preserve"> (2012)</w:t>
      </w:r>
    </w:p>
    <w:p w:rsidR="00AE6E83" w:rsidRPr="00A87192" w:rsidRDefault="00AE6E83" w:rsidP="00B42915">
      <w:pPr>
        <w:spacing w:after="0" w:line="360" w:lineRule="auto"/>
        <w:jc w:val="both"/>
        <w:rPr>
          <w:rFonts w:ascii="Arial" w:hAnsi="Arial" w:cs="Arial"/>
          <w:color w:val="FF0000"/>
          <w:sz w:val="24"/>
          <w:szCs w:val="24"/>
        </w:rPr>
      </w:pPr>
    </w:p>
    <w:p w:rsidR="00AC0A43" w:rsidRPr="00A87192" w:rsidRDefault="00AE6E83" w:rsidP="009E13D5">
      <w:pPr>
        <w:spacing w:after="0" w:line="360" w:lineRule="auto"/>
        <w:jc w:val="both"/>
        <w:rPr>
          <w:rFonts w:ascii="Arial" w:hAnsi="Arial" w:cs="Arial"/>
          <w:sz w:val="24"/>
          <w:szCs w:val="24"/>
        </w:rPr>
      </w:pPr>
      <w:r w:rsidRPr="00A87192">
        <w:rPr>
          <w:rFonts w:ascii="Arial" w:hAnsi="Arial" w:cs="Arial"/>
          <w:sz w:val="24"/>
          <w:szCs w:val="24"/>
        </w:rPr>
        <w:t xml:space="preserve">La figura </w:t>
      </w:r>
      <w:r w:rsidR="00B42915" w:rsidRPr="00A87192">
        <w:rPr>
          <w:rFonts w:ascii="Arial" w:hAnsi="Arial" w:cs="Arial"/>
          <w:sz w:val="24"/>
          <w:szCs w:val="24"/>
        </w:rPr>
        <w:t xml:space="preserve">anterior </w:t>
      </w:r>
      <w:r w:rsidRPr="00A87192">
        <w:rPr>
          <w:rFonts w:ascii="Arial" w:hAnsi="Arial" w:cs="Arial"/>
          <w:sz w:val="24"/>
          <w:szCs w:val="24"/>
        </w:rPr>
        <w:t>nos permite apreciar la notable así como</w:t>
      </w:r>
      <w:r w:rsidR="00B42915" w:rsidRPr="00A87192">
        <w:rPr>
          <w:rFonts w:ascii="Arial" w:hAnsi="Arial" w:cs="Arial"/>
          <w:sz w:val="24"/>
          <w:szCs w:val="24"/>
        </w:rPr>
        <w:t xml:space="preserve"> satisfactoria evolución que ha</w:t>
      </w:r>
      <w:r w:rsidRPr="00A87192">
        <w:rPr>
          <w:rFonts w:ascii="Arial" w:hAnsi="Arial" w:cs="Arial"/>
          <w:sz w:val="24"/>
          <w:szCs w:val="24"/>
        </w:rPr>
        <w:t xml:space="preserve"> tenido los controles concurrentes en el periodo de 6 años.</w:t>
      </w:r>
    </w:p>
    <w:p w:rsidR="00AE6E83" w:rsidRPr="00A87192" w:rsidRDefault="00AE6E83" w:rsidP="009E13D5">
      <w:pPr>
        <w:spacing w:after="0" w:line="360" w:lineRule="auto"/>
        <w:jc w:val="both"/>
        <w:rPr>
          <w:rFonts w:ascii="Arial" w:hAnsi="Arial" w:cs="Arial"/>
          <w:sz w:val="24"/>
          <w:szCs w:val="24"/>
        </w:rPr>
      </w:pPr>
    </w:p>
    <w:p w:rsidR="00351CBB" w:rsidRPr="00A87192" w:rsidRDefault="00351CBB" w:rsidP="009E13D5">
      <w:pPr>
        <w:spacing w:after="0" w:line="360" w:lineRule="auto"/>
        <w:jc w:val="both"/>
        <w:rPr>
          <w:rFonts w:ascii="Arial" w:hAnsi="Arial" w:cs="Arial"/>
          <w:sz w:val="24"/>
          <w:szCs w:val="24"/>
        </w:rPr>
      </w:pPr>
      <w:r w:rsidRPr="00A87192">
        <w:rPr>
          <w:rFonts w:ascii="Arial" w:hAnsi="Arial" w:cs="Arial"/>
          <w:sz w:val="24"/>
          <w:szCs w:val="24"/>
        </w:rPr>
        <w:t>Para demostrar que la evaluación de la función de la Autoridad aduanera</w:t>
      </w:r>
      <w:r w:rsidR="00AC0A43" w:rsidRPr="00A87192">
        <w:rPr>
          <w:rFonts w:ascii="Arial" w:hAnsi="Arial" w:cs="Arial"/>
          <w:sz w:val="24"/>
          <w:szCs w:val="24"/>
        </w:rPr>
        <w:t xml:space="preserve"> como organismo</w:t>
      </w:r>
      <w:r w:rsidRPr="00A87192">
        <w:rPr>
          <w:rFonts w:ascii="Arial" w:hAnsi="Arial" w:cs="Arial"/>
          <w:sz w:val="24"/>
          <w:szCs w:val="24"/>
        </w:rPr>
        <w:t xml:space="preserve"> protector de las zonas primarias del Perú en la lucha contra el contrabando, se </w:t>
      </w:r>
      <w:r w:rsidR="00D826AD" w:rsidRPr="00A87192">
        <w:rPr>
          <w:rFonts w:ascii="Arial" w:hAnsi="Arial" w:cs="Arial"/>
          <w:sz w:val="24"/>
          <w:szCs w:val="24"/>
        </w:rPr>
        <w:t xml:space="preserve">ha </w:t>
      </w:r>
      <w:r w:rsidRPr="00A87192">
        <w:rPr>
          <w:rFonts w:ascii="Arial" w:hAnsi="Arial" w:cs="Arial"/>
          <w:sz w:val="24"/>
          <w:szCs w:val="24"/>
        </w:rPr>
        <w:t>aplicado como instrumento un cuestionario, lo que ha permitido conocer la percepción de los involucrados en el proceso de control.</w:t>
      </w:r>
    </w:p>
    <w:p w:rsidR="00B42915" w:rsidRPr="00A87192" w:rsidRDefault="00B42915" w:rsidP="009E13D5">
      <w:pPr>
        <w:spacing w:line="360" w:lineRule="auto"/>
        <w:jc w:val="both"/>
        <w:rPr>
          <w:rFonts w:ascii="Arial" w:hAnsi="Arial" w:cs="Arial"/>
          <w:sz w:val="24"/>
          <w:szCs w:val="24"/>
        </w:rPr>
      </w:pPr>
    </w:p>
    <w:p w:rsidR="00AC0A43" w:rsidRPr="00A87192" w:rsidRDefault="003D1F8C" w:rsidP="009E13D5">
      <w:pPr>
        <w:spacing w:line="360" w:lineRule="auto"/>
        <w:jc w:val="both"/>
        <w:rPr>
          <w:rFonts w:ascii="Arial" w:hAnsi="Arial" w:cs="Arial"/>
          <w:sz w:val="24"/>
          <w:szCs w:val="24"/>
        </w:rPr>
      </w:pPr>
      <w:r w:rsidRPr="00A87192">
        <w:rPr>
          <w:rFonts w:ascii="Arial" w:hAnsi="Arial" w:cs="Arial"/>
          <w:sz w:val="24"/>
          <w:szCs w:val="24"/>
        </w:rPr>
        <w:t>Las siguientes tablas y figuras consultan respecto al desempeño de la autoridad aduanera en diferentes aspectos o tipos de control.</w:t>
      </w:r>
      <w:r w:rsidR="00AC0A43" w:rsidRPr="00A87192">
        <w:rPr>
          <w:rFonts w:ascii="Arial" w:hAnsi="Arial" w:cs="Arial"/>
          <w:sz w:val="24"/>
          <w:szCs w:val="24"/>
        </w:rPr>
        <w:t xml:space="preserve"> Se presenta los datos tanto por índice de respuesta como el desagregado de las unidades de análisis y su respectiva representación gráfica.</w:t>
      </w:r>
    </w:p>
    <w:p w:rsidR="0098579C" w:rsidRPr="00A87192" w:rsidRDefault="00AC0A43" w:rsidP="00E74F7E">
      <w:pPr>
        <w:spacing w:line="360" w:lineRule="auto"/>
        <w:jc w:val="both"/>
        <w:rPr>
          <w:rFonts w:ascii="Arial" w:hAnsi="Arial" w:cs="Arial"/>
          <w:sz w:val="24"/>
          <w:szCs w:val="24"/>
        </w:rPr>
      </w:pPr>
      <w:r w:rsidRPr="00A87192">
        <w:rPr>
          <w:rFonts w:ascii="Arial" w:hAnsi="Arial" w:cs="Arial"/>
          <w:sz w:val="24"/>
          <w:szCs w:val="24"/>
        </w:rPr>
        <w:lastRenderedPageBreak/>
        <w:t>Acerca de la adecuada aplicación de los criterios en el proceso de selección durante el control aduanero las respuestas fueron las siguientes:</w:t>
      </w:r>
    </w:p>
    <w:p w:rsidR="005A6AC1" w:rsidRPr="00A87192" w:rsidRDefault="00FB1619" w:rsidP="005A6AC1">
      <w:pPr>
        <w:spacing w:after="0" w:line="240" w:lineRule="auto"/>
        <w:jc w:val="center"/>
        <w:rPr>
          <w:rFonts w:ascii="Arial" w:eastAsia="Times New Roman" w:hAnsi="Arial" w:cs="Arial"/>
          <w:b/>
          <w:color w:val="000000"/>
        </w:rPr>
      </w:pPr>
      <w:r w:rsidRPr="00A87192">
        <w:rPr>
          <w:rFonts w:ascii="Arial" w:eastAsia="Times New Roman" w:hAnsi="Arial" w:cs="Arial"/>
          <w:b/>
          <w:color w:val="000000"/>
        </w:rPr>
        <w:t>Tabla</w:t>
      </w:r>
      <w:r w:rsidR="005A6AC1" w:rsidRPr="00A87192">
        <w:rPr>
          <w:rFonts w:ascii="Arial" w:eastAsia="Times New Roman" w:hAnsi="Arial" w:cs="Arial"/>
          <w:b/>
          <w:color w:val="000000"/>
        </w:rPr>
        <w:t xml:space="preserve"> Nº </w:t>
      </w:r>
      <w:r w:rsidR="0098579C" w:rsidRPr="00A87192">
        <w:rPr>
          <w:rFonts w:ascii="Arial" w:eastAsia="Times New Roman" w:hAnsi="Arial" w:cs="Arial"/>
          <w:b/>
          <w:color w:val="000000"/>
        </w:rPr>
        <w:t>0</w:t>
      </w:r>
      <w:r w:rsidR="005A6AC1" w:rsidRPr="00A87192">
        <w:rPr>
          <w:rFonts w:ascii="Arial" w:eastAsia="Times New Roman" w:hAnsi="Arial" w:cs="Arial"/>
          <w:b/>
          <w:color w:val="000000"/>
        </w:rPr>
        <w:t>6</w:t>
      </w:r>
    </w:p>
    <w:p w:rsidR="005A6AC1" w:rsidRPr="00A87192" w:rsidRDefault="005A6AC1" w:rsidP="009E13D5">
      <w:pPr>
        <w:spacing w:after="0" w:line="240" w:lineRule="auto"/>
        <w:jc w:val="center"/>
        <w:rPr>
          <w:rFonts w:ascii="Arial" w:eastAsia="Times New Roman" w:hAnsi="Arial" w:cs="Arial"/>
          <w:b/>
          <w:color w:val="000000"/>
        </w:rPr>
      </w:pPr>
      <w:r w:rsidRPr="00A87192">
        <w:rPr>
          <w:rFonts w:ascii="Arial" w:eastAsia="Times New Roman" w:hAnsi="Arial" w:cs="Arial"/>
          <w:b/>
          <w:color w:val="000000"/>
        </w:rPr>
        <w:t>Cumplimiento de los c</w:t>
      </w:r>
      <w:r w:rsidR="009E13D5" w:rsidRPr="00A87192">
        <w:rPr>
          <w:rFonts w:ascii="Arial" w:eastAsia="Times New Roman" w:hAnsi="Arial" w:cs="Arial"/>
          <w:b/>
          <w:color w:val="000000"/>
        </w:rPr>
        <w:t>riterios de selección aduanera.</w:t>
      </w:r>
    </w:p>
    <w:p w:rsidR="009E13D5" w:rsidRPr="00A87192" w:rsidRDefault="009E13D5" w:rsidP="009E13D5">
      <w:pPr>
        <w:spacing w:after="0" w:line="240" w:lineRule="auto"/>
        <w:jc w:val="center"/>
        <w:rPr>
          <w:rFonts w:ascii="Arial" w:eastAsia="Times New Roman" w:hAnsi="Arial" w:cs="Arial"/>
          <w:b/>
          <w:color w:val="000000"/>
        </w:rPr>
      </w:pPr>
    </w:p>
    <w:tbl>
      <w:tblPr>
        <w:tblW w:w="3940"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98579C" w:rsidRPr="00A87192" w:rsidTr="0098579C">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 </w:t>
            </w:r>
          </w:p>
        </w:tc>
        <w:tc>
          <w:tcPr>
            <w:tcW w:w="1120" w:type="dxa"/>
            <w:tcBorders>
              <w:top w:val="single" w:sz="8" w:space="0" w:color="auto"/>
              <w:left w:val="nil"/>
              <w:bottom w:val="nil"/>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98579C" w:rsidRPr="00A87192" w:rsidTr="0098579C">
        <w:trPr>
          <w:trHeight w:val="52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12</w:t>
            </w:r>
          </w:p>
        </w:tc>
        <w:tc>
          <w:tcPr>
            <w:tcW w:w="1120" w:type="dxa"/>
            <w:tcBorders>
              <w:top w:val="single" w:sz="8" w:space="0" w:color="auto"/>
              <w:left w:val="nil"/>
              <w:bottom w:val="nil"/>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40.00%</w:t>
            </w:r>
          </w:p>
        </w:tc>
      </w:tr>
      <w:tr w:rsidR="0098579C" w:rsidRPr="00A87192" w:rsidTr="0098579C">
        <w:trPr>
          <w:trHeight w:val="52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nil"/>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1120" w:type="dxa"/>
            <w:tcBorders>
              <w:top w:val="single" w:sz="8" w:space="0" w:color="auto"/>
              <w:left w:val="nil"/>
              <w:bottom w:val="nil"/>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98579C" w:rsidRPr="00A87192" w:rsidTr="0098579C">
        <w:trPr>
          <w:trHeight w:val="52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20" w:type="dxa"/>
            <w:tcBorders>
              <w:top w:val="single" w:sz="8" w:space="0" w:color="auto"/>
              <w:left w:val="nil"/>
              <w:bottom w:val="nil"/>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98579C" w:rsidRPr="00A87192" w:rsidTr="0098579C">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98579C" w:rsidRPr="00A87192" w:rsidTr="0098579C">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0" w:type="dxa"/>
            <w:tcBorders>
              <w:top w:val="nil"/>
              <w:left w:val="nil"/>
              <w:bottom w:val="single" w:sz="8" w:space="0" w:color="auto"/>
              <w:right w:val="single" w:sz="8" w:space="0" w:color="auto"/>
            </w:tcBorders>
            <w:shd w:val="clear" w:color="auto" w:fill="auto"/>
            <w:noWrap/>
            <w:vAlign w:val="center"/>
            <w:hideMark/>
          </w:tcPr>
          <w:p w:rsidR="0098579C" w:rsidRPr="00A87192" w:rsidRDefault="0098579C" w:rsidP="0098579C">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98579C"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DE48C6" w:rsidRPr="00A87192" w:rsidRDefault="0098579C" w:rsidP="00DE48C6">
      <w:pPr>
        <w:spacing w:line="360" w:lineRule="auto"/>
        <w:jc w:val="both"/>
        <w:rPr>
          <w:rFonts w:ascii="Arial" w:hAnsi="Arial" w:cs="Arial"/>
          <w:sz w:val="24"/>
          <w:szCs w:val="24"/>
        </w:rPr>
      </w:pPr>
      <w:r w:rsidRPr="00A87192">
        <w:rPr>
          <w:rFonts w:ascii="Arial" w:hAnsi="Arial" w:cs="Arial"/>
          <w:sz w:val="24"/>
          <w:szCs w:val="24"/>
        </w:rPr>
        <w:t>Se puede observar que el 40% de los consultados expresa su desacuerdo con el cumplimiento de los criterios de selección en el proceso de control aduanero y como veremos más adelante, la mayoría de ellos son los representantes de las empresas evasoras.</w:t>
      </w:r>
    </w:p>
    <w:p w:rsidR="00DE48C6" w:rsidRPr="00A87192" w:rsidRDefault="00DE48C6" w:rsidP="00DE48C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 xml:space="preserve">Tabla Nº </w:t>
      </w:r>
      <w:r w:rsidR="009E13D5" w:rsidRPr="00A87192">
        <w:rPr>
          <w:rFonts w:ascii="Arial" w:eastAsia="Times New Roman" w:hAnsi="Arial" w:cs="Arial"/>
          <w:b/>
          <w:color w:val="000000"/>
          <w:sz w:val="24"/>
        </w:rPr>
        <w:t>0</w:t>
      </w:r>
      <w:r w:rsidRPr="00A87192">
        <w:rPr>
          <w:rFonts w:ascii="Arial" w:eastAsia="Times New Roman" w:hAnsi="Arial" w:cs="Arial"/>
          <w:b/>
          <w:color w:val="000000"/>
          <w:sz w:val="24"/>
        </w:rPr>
        <w:t>7</w:t>
      </w:r>
    </w:p>
    <w:p w:rsidR="0098579C" w:rsidRPr="00A87192" w:rsidRDefault="00DE48C6" w:rsidP="00D02A7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Rapidez para el trámite de las actas resueltas</w:t>
      </w:r>
    </w:p>
    <w:p w:rsidR="00D02A76" w:rsidRPr="00A87192" w:rsidRDefault="00D02A76" w:rsidP="00D02A76">
      <w:pPr>
        <w:spacing w:after="0" w:line="240" w:lineRule="auto"/>
        <w:jc w:val="center"/>
        <w:rPr>
          <w:rFonts w:ascii="Arial" w:eastAsia="Times New Roman" w:hAnsi="Arial" w:cs="Arial"/>
          <w:b/>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DE48C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 </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E48C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DE48C6"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DE48C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DE48C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9</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30.00%</w:t>
            </w:r>
          </w:p>
        </w:tc>
      </w:tr>
      <w:tr w:rsidR="00DE48C6"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DE48C6"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DE48C6" w:rsidRPr="00A87192" w:rsidRDefault="00DE48C6" w:rsidP="00DE48C6">
      <w:pPr>
        <w:spacing w:line="360" w:lineRule="auto"/>
        <w:jc w:val="both"/>
        <w:rPr>
          <w:rFonts w:ascii="Arial" w:hAnsi="Arial" w:cs="Arial"/>
          <w:sz w:val="24"/>
          <w:szCs w:val="24"/>
        </w:rPr>
      </w:pPr>
      <w:r w:rsidRPr="00A87192">
        <w:rPr>
          <w:rFonts w:ascii="Arial" w:hAnsi="Arial" w:cs="Arial"/>
          <w:sz w:val="24"/>
          <w:szCs w:val="24"/>
        </w:rPr>
        <w:lastRenderedPageBreak/>
        <w:t>Sin embargo, con relación a la rapidez con que se realiza el trámite sobre la mercancía de dudosa procedencia, es casi el 70% que manifiesta su acuerdo o total acuerdo respecto a la velocidad con que se emiten las actas resueltas.</w:t>
      </w:r>
    </w:p>
    <w:p w:rsidR="00DE48C6" w:rsidRPr="00A87192" w:rsidRDefault="00DE48C6" w:rsidP="00DE48C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Tabla Nº 8</w:t>
      </w:r>
    </w:p>
    <w:p w:rsidR="0098579C" w:rsidRPr="00A87192" w:rsidRDefault="00DE48C6" w:rsidP="00DE48C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Marco Normativo apropiado</w:t>
      </w:r>
    </w:p>
    <w:p w:rsidR="00DE48C6" w:rsidRPr="00A87192" w:rsidRDefault="00DE48C6" w:rsidP="00DE48C6">
      <w:pPr>
        <w:spacing w:after="0" w:line="240" w:lineRule="auto"/>
        <w:jc w:val="center"/>
        <w:rPr>
          <w:rFonts w:ascii="Arial" w:eastAsia="Times New Roman" w:hAnsi="Arial" w:cs="Arial"/>
          <w:b/>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DE48C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E48C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16.67%</w:t>
            </w:r>
          </w:p>
        </w:tc>
      </w:tr>
      <w:tr w:rsidR="00DE48C6"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16.67%</w:t>
            </w:r>
          </w:p>
        </w:tc>
      </w:tr>
      <w:tr w:rsidR="00DE48C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nil"/>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DE48C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DE48C6"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DE48C6" w:rsidRPr="00A87192" w:rsidRDefault="00DE48C6" w:rsidP="00DE48C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98579C" w:rsidRPr="00A87192" w:rsidRDefault="00DE48C6" w:rsidP="00DE48C6">
      <w:pPr>
        <w:spacing w:line="360" w:lineRule="auto"/>
        <w:jc w:val="both"/>
        <w:rPr>
          <w:rFonts w:ascii="Arial" w:hAnsi="Arial" w:cs="Arial"/>
          <w:sz w:val="24"/>
          <w:szCs w:val="24"/>
        </w:rPr>
      </w:pPr>
      <w:r w:rsidRPr="00A87192">
        <w:rPr>
          <w:rFonts w:ascii="Arial" w:hAnsi="Arial" w:cs="Arial"/>
          <w:sz w:val="24"/>
          <w:szCs w:val="24"/>
        </w:rPr>
        <w:t xml:space="preserve">Uno de los factores que ha contribuido a la sostenibilidad de las políticas de control aduanero, sin duda ha sido el marco legal. Al ser consultados acerca del mismo los participantes manifestaron estar de acuerdo (33%) y en total acuerdo (33%) con la actualización de las normas para poder cumplir con el procedimiento de control en la </w:t>
      </w:r>
      <w:r w:rsidR="007D2C9B" w:rsidRPr="00A87192">
        <w:rPr>
          <w:rFonts w:ascii="Arial" w:hAnsi="Arial" w:cs="Arial"/>
          <w:sz w:val="24"/>
          <w:szCs w:val="24"/>
        </w:rPr>
        <w:t>Aduana Marítima</w:t>
      </w:r>
      <w:r w:rsidRPr="00A87192">
        <w:rPr>
          <w:rFonts w:ascii="Arial" w:hAnsi="Arial" w:cs="Arial"/>
          <w:sz w:val="24"/>
          <w:szCs w:val="24"/>
        </w:rPr>
        <w:t xml:space="preserve">. </w:t>
      </w:r>
    </w:p>
    <w:p w:rsidR="00DE48C6" w:rsidRPr="00A87192" w:rsidRDefault="00DE48C6" w:rsidP="00DE48C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Tabla Nº 9</w:t>
      </w:r>
    </w:p>
    <w:p w:rsidR="0098579C" w:rsidRPr="00A87192" w:rsidRDefault="00DE48C6" w:rsidP="00A22BBE">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Control concurrente eficaz</w:t>
      </w:r>
    </w:p>
    <w:p w:rsidR="00A22BBE" w:rsidRPr="00A87192" w:rsidRDefault="00A22BBE" w:rsidP="00A22BBE">
      <w:pPr>
        <w:spacing w:after="0" w:line="240" w:lineRule="auto"/>
        <w:jc w:val="center"/>
        <w:rPr>
          <w:rFonts w:ascii="Arial" w:eastAsia="Times New Roman" w:hAnsi="Arial" w:cs="Arial"/>
          <w:b/>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A22BBE"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Respuestas</w:t>
            </w:r>
          </w:p>
        </w:tc>
        <w:tc>
          <w:tcPr>
            <w:tcW w:w="540"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A22BBE"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A22BBE"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A22BBE"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A22BBE"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8</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26.67%</w:t>
            </w:r>
          </w:p>
        </w:tc>
      </w:tr>
      <w:tr w:rsidR="00A22BBE"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A22BBE" w:rsidRPr="00A87192" w:rsidRDefault="00A22BBE" w:rsidP="00A22BBE">
      <w:pPr>
        <w:spacing w:line="360" w:lineRule="auto"/>
        <w:jc w:val="both"/>
        <w:rPr>
          <w:rFonts w:ascii="Arial" w:hAnsi="Arial" w:cs="Arial"/>
          <w:sz w:val="24"/>
          <w:szCs w:val="24"/>
        </w:rPr>
      </w:pPr>
      <w:r w:rsidRPr="00A87192">
        <w:rPr>
          <w:rFonts w:ascii="Arial" w:hAnsi="Arial" w:cs="Arial"/>
          <w:sz w:val="24"/>
          <w:szCs w:val="24"/>
        </w:rPr>
        <w:lastRenderedPageBreak/>
        <w:t xml:space="preserve">Acerca del </w:t>
      </w:r>
      <w:r w:rsidR="007D2C9B" w:rsidRPr="00A87192">
        <w:rPr>
          <w:rFonts w:ascii="Arial" w:hAnsi="Arial" w:cs="Arial"/>
          <w:sz w:val="24"/>
          <w:szCs w:val="24"/>
        </w:rPr>
        <w:t xml:space="preserve">control </w:t>
      </w:r>
      <w:r w:rsidRPr="00A87192">
        <w:rPr>
          <w:rFonts w:ascii="Arial" w:hAnsi="Arial" w:cs="Arial"/>
          <w:sz w:val="24"/>
          <w:szCs w:val="24"/>
        </w:rPr>
        <w:t>concurrente el 33% dice estar de acuerdo y el 27% está totalmente de acuerdo, que sus acciones son eficaces. Lo que suma un 60% de satisfacción entre los consultados.</w:t>
      </w:r>
    </w:p>
    <w:p w:rsidR="00A22BBE" w:rsidRPr="00A87192" w:rsidRDefault="00A22BBE" w:rsidP="00A22BBE">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Tabla Nº 10</w:t>
      </w:r>
    </w:p>
    <w:p w:rsidR="00A22BBE" w:rsidRPr="00A87192" w:rsidRDefault="00A22BBE" w:rsidP="00A22BBE">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Control posterior adecuado</w:t>
      </w:r>
    </w:p>
    <w:p w:rsidR="00A22BBE" w:rsidRPr="00A87192" w:rsidRDefault="00A22BBE" w:rsidP="00A22BBE">
      <w:pPr>
        <w:spacing w:after="0" w:line="240" w:lineRule="auto"/>
        <w:jc w:val="center"/>
        <w:rPr>
          <w:rFonts w:ascii="Arial" w:eastAsia="Times New Roman" w:hAnsi="Arial" w:cs="Arial"/>
          <w:b/>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A22BBE"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Respuestas</w:t>
            </w:r>
          </w:p>
        </w:tc>
        <w:tc>
          <w:tcPr>
            <w:tcW w:w="540"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 </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A22BBE"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6.67%</w:t>
            </w:r>
          </w:p>
        </w:tc>
      </w:tr>
      <w:tr w:rsidR="00A22BBE"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A22BBE"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12</w:t>
            </w:r>
          </w:p>
        </w:tc>
        <w:tc>
          <w:tcPr>
            <w:tcW w:w="1127" w:type="dxa"/>
            <w:tcBorders>
              <w:top w:val="single" w:sz="8" w:space="0" w:color="auto"/>
              <w:left w:val="nil"/>
              <w:bottom w:val="nil"/>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40.00%</w:t>
            </w:r>
          </w:p>
        </w:tc>
      </w:tr>
      <w:tr w:rsidR="00A22BBE"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A22BBE"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A22BBE" w:rsidRPr="00A87192" w:rsidRDefault="00A22BBE" w:rsidP="00A22BB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A22BBE" w:rsidRPr="00A87192" w:rsidRDefault="00A22BBE" w:rsidP="00A22BBE">
      <w:pPr>
        <w:spacing w:after="0" w:line="360" w:lineRule="auto"/>
        <w:jc w:val="both"/>
        <w:rPr>
          <w:rFonts w:ascii="Arial" w:eastAsia="Times New Roman" w:hAnsi="Arial" w:cs="Arial"/>
          <w:color w:val="000000"/>
          <w:sz w:val="24"/>
        </w:rPr>
      </w:pPr>
      <w:r w:rsidRPr="00A87192">
        <w:rPr>
          <w:rFonts w:ascii="Arial" w:eastAsia="Times New Roman" w:hAnsi="Arial" w:cs="Arial"/>
          <w:color w:val="000000"/>
          <w:sz w:val="24"/>
        </w:rPr>
        <w:t>Asimismo, con relación a las acciones de control posterior, la respuesta de los participantes muestra que el 40% dice estar de acuerdo con que se cumple con su ejecución de manera adecuada, al que se suma un 33% que manifiesta estar totalmente de acuerdo.</w:t>
      </w:r>
    </w:p>
    <w:p w:rsidR="00A22BBE" w:rsidRPr="00A87192" w:rsidRDefault="00A22BBE" w:rsidP="00A22BBE">
      <w:pPr>
        <w:spacing w:after="0" w:line="360" w:lineRule="auto"/>
        <w:jc w:val="both"/>
        <w:rPr>
          <w:rFonts w:ascii="Arial" w:eastAsia="Times New Roman" w:hAnsi="Arial" w:cs="Arial"/>
          <w:color w:val="000000"/>
          <w:sz w:val="24"/>
        </w:rPr>
      </w:pPr>
    </w:p>
    <w:p w:rsidR="00B42915" w:rsidRPr="00A87192" w:rsidRDefault="00A22BBE" w:rsidP="00A22BBE">
      <w:pPr>
        <w:spacing w:line="360" w:lineRule="auto"/>
        <w:jc w:val="both"/>
        <w:rPr>
          <w:rFonts w:ascii="Arial" w:hAnsi="Arial" w:cs="Arial"/>
          <w:sz w:val="24"/>
          <w:szCs w:val="24"/>
        </w:rPr>
      </w:pPr>
      <w:r w:rsidRPr="00A87192">
        <w:rPr>
          <w:rFonts w:ascii="Arial" w:hAnsi="Arial" w:cs="Arial"/>
          <w:sz w:val="24"/>
          <w:szCs w:val="24"/>
        </w:rPr>
        <w:t xml:space="preserve">En general los consultados </w:t>
      </w:r>
      <w:r w:rsidR="00D02A76" w:rsidRPr="00A87192">
        <w:rPr>
          <w:rFonts w:ascii="Arial" w:hAnsi="Arial" w:cs="Arial"/>
          <w:sz w:val="24"/>
          <w:szCs w:val="24"/>
        </w:rPr>
        <w:t xml:space="preserve">a través de la  muestra </w:t>
      </w:r>
      <w:r w:rsidRPr="00A87192">
        <w:rPr>
          <w:rFonts w:ascii="Arial" w:hAnsi="Arial" w:cs="Arial"/>
          <w:sz w:val="24"/>
          <w:szCs w:val="24"/>
        </w:rPr>
        <w:t>aprueban, en su mayoría, las diversas acciones de control que se realizan en la Aduana Marítima, tal como lo pode</w:t>
      </w:r>
      <w:r w:rsidR="00196017" w:rsidRPr="00A87192">
        <w:rPr>
          <w:rFonts w:ascii="Arial" w:hAnsi="Arial" w:cs="Arial"/>
          <w:sz w:val="24"/>
          <w:szCs w:val="24"/>
        </w:rPr>
        <w:t>mos apreciar en la tabla Nº 11.</w:t>
      </w:r>
    </w:p>
    <w:p w:rsidR="00D02A76" w:rsidRPr="00A87192" w:rsidRDefault="00D02A76" w:rsidP="00D02A7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Tabla Nº 11</w:t>
      </w:r>
    </w:p>
    <w:p w:rsidR="00A22BBE" w:rsidRPr="00A87192" w:rsidRDefault="00D02A76" w:rsidP="00D02A76">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Acciones de Control positivas</w:t>
      </w:r>
    </w:p>
    <w:p w:rsidR="00D02A76" w:rsidRPr="00A87192" w:rsidRDefault="00D02A76" w:rsidP="00D02A76">
      <w:pPr>
        <w:spacing w:after="0" w:line="240" w:lineRule="auto"/>
        <w:jc w:val="center"/>
        <w:rPr>
          <w:rFonts w:ascii="Arial" w:eastAsia="Times New Roman" w:hAnsi="Arial" w:cs="Arial"/>
          <w:b/>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D02A7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 Respuesta</w:t>
            </w:r>
          </w:p>
        </w:tc>
        <w:tc>
          <w:tcPr>
            <w:tcW w:w="540"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 </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02A7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10.00%</w:t>
            </w:r>
          </w:p>
        </w:tc>
      </w:tr>
      <w:tr w:rsidR="00D02A76"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16.67%</w:t>
            </w:r>
          </w:p>
        </w:tc>
      </w:tr>
      <w:tr w:rsidR="00D02A7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43.33%</w:t>
            </w:r>
          </w:p>
        </w:tc>
      </w:tr>
      <w:tr w:rsidR="00D02A7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lastRenderedPageBreak/>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9</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30.00%</w:t>
            </w:r>
          </w:p>
        </w:tc>
      </w:tr>
      <w:tr w:rsidR="00D02A76"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D02A76" w:rsidRPr="00A87192" w:rsidRDefault="00D02A76" w:rsidP="00A22BBE">
      <w:pPr>
        <w:spacing w:line="360" w:lineRule="auto"/>
        <w:jc w:val="both"/>
        <w:rPr>
          <w:rFonts w:ascii="Arial" w:hAnsi="Arial" w:cs="Arial"/>
          <w:sz w:val="24"/>
          <w:szCs w:val="24"/>
        </w:rPr>
      </w:pPr>
      <w:r w:rsidRPr="00A87192">
        <w:rPr>
          <w:rFonts w:ascii="Arial" w:hAnsi="Arial" w:cs="Arial"/>
          <w:sz w:val="24"/>
          <w:szCs w:val="24"/>
        </w:rPr>
        <w:t>Se aprecia que casi el 70% califica como positivas las acciones de control, lo que podría interpretarse como una aprobación al desempeño de la autoridad en todos sus niveles e instancias así como una aceptación de la necesidad de ser formales en el cumplimiento de estos procesos.</w:t>
      </w:r>
    </w:p>
    <w:p w:rsidR="00D02A76" w:rsidRPr="00A87192" w:rsidRDefault="00D02A76" w:rsidP="00A22BBE">
      <w:pPr>
        <w:spacing w:line="360" w:lineRule="auto"/>
        <w:jc w:val="both"/>
        <w:rPr>
          <w:rFonts w:ascii="Arial" w:hAnsi="Arial" w:cs="Arial"/>
          <w:sz w:val="24"/>
          <w:szCs w:val="24"/>
        </w:rPr>
      </w:pPr>
      <w:r w:rsidRPr="00A87192">
        <w:rPr>
          <w:rFonts w:ascii="Arial" w:hAnsi="Arial" w:cs="Arial"/>
          <w:sz w:val="24"/>
          <w:szCs w:val="24"/>
        </w:rPr>
        <w:t>Por otra parte</w:t>
      </w:r>
      <w:r w:rsidR="00070949" w:rsidRPr="00A87192">
        <w:rPr>
          <w:rFonts w:ascii="Arial" w:hAnsi="Arial" w:cs="Arial"/>
          <w:sz w:val="24"/>
          <w:szCs w:val="24"/>
        </w:rPr>
        <w:t>,</w:t>
      </w:r>
      <w:r w:rsidRPr="00A87192">
        <w:rPr>
          <w:rFonts w:ascii="Arial" w:hAnsi="Arial" w:cs="Arial"/>
          <w:sz w:val="24"/>
          <w:szCs w:val="24"/>
        </w:rPr>
        <w:t xml:space="preserve"> también se hizo la consulta acerca del desempeño de otros niveles de control como el control ordinario y extraordinario del que hace mención </w:t>
      </w:r>
      <w:proofErr w:type="spellStart"/>
      <w:r w:rsidRPr="00A87192">
        <w:rPr>
          <w:rFonts w:ascii="Arial" w:hAnsi="Arial" w:cs="Arial"/>
          <w:sz w:val="24"/>
          <w:szCs w:val="24"/>
        </w:rPr>
        <w:t>Co</w:t>
      </w:r>
      <w:r w:rsidR="00DE0013" w:rsidRPr="00A87192">
        <w:rPr>
          <w:rFonts w:ascii="Arial" w:hAnsi="Arial" w:cs="Arial"/>
          <w:sz w:val="24"/>
          <w:szCs w:val="24"/>
        </w:rPr>
        <w:t>s</w:t>
      </w:r>
      <w:r w:rsidRPr="00A87192">
        <w:rPr>
          <w:rFonts w:ascii="Arial" w:hAnsi="Arial" w:cs="Arial"/>
          <w:sz w:val="24"/>
          <w:szCs w:val="24"/>
        </w:rPr>
        <w:t>sio</w:t>
      </w:r>
      <w:proofErr w:type="spellEnd"/>
      <w:r w:rsidRPr="00A87192">
        <w:rPr>
          <w:rFonts w:ascii="Arial" w:hAnsi="Arial" w:cs="Arial"/>
          <w:sz w:val="24"/>
          <w:szCs w:val="24"/>
        </w:rPr>
        <w:t xml:space="preserve"> Jara</w:t>
      </w:r>
      <w:r w:rsidR="00DE0013" w:rsidRPr="00A87192">
        <w:rPr>
          <w:rFonts w:ascii="Arial" w:hAnsi="Arial" w:cs="Arial"/>
          <w:sz w:val="24"/>
          <w:szCs w:val="24"/>
        </w:rPr>
        <w:t xml:space="preserve"> (2012)</w:t>
      </w:r>
      <w:r w:rsidRPr="00A87192">
        <w:rPr>
          <w:rFonts w:ascii="Arial" w:hAnsi="Arial" w:cs="Arial"/>
          <w:sz w:val="24"/>
          <w:szCs w:val="24"/>
        </w:rPr>
        <w:t xml:space="preserve"> y encontramos respuestas muy interesantes que presentamos a continuación.</w:t>
      </w:r>
    </w:p>
    <w:p w:rsidR="00D02A76" w:rsidRPr="00A87192" w:rsidRDefault="00D02A76" w:rsidP="00D02A76">
      <w:pPr>
        <w:spacing w:after="0" w:line="240" w:lineRule="auto"/>
        <w:jc w:val="center"/>
        <w:rPr>
          <w:rFonts w:ascii="Arial" w:eastAsia="Times New Roman" w:hAnsi="Arial" w:cs="Arial"/>
          <w:b/>
          <w:color w:val="000000"/>
          <w:sz w:val="24"/>
          <w:szCs w:val="24"/>
        </w:rPr>
      </w:pPr>
      <w:r w:rsidRPr="00A87192">
        <w:rPr>
          <w:rFonts w:ascii="Arial" w:eastAsia="Times New Roman" w:hAnsi="Arial" w:cs="Arial"/>
          <w:b/>
          <w:color w:val="000000"/>
          <w:sz w:val="24"/>
          <w:szCs w:val="24"/>
        </w:rPr>
        <w:t>Tabla Nº 12</w:t>
      </w:r>
    </w:p>
    <w:p w:rsidR="00D02A76" w:rsidRPr="00A87192" w:rsidRDefault="00D02A76" w:rsidP="00D02A76">
      <w:pPr>
        <w:spacing w:after="0" w:line="240" w:lineRule="auto"/>
        <w:jc w:val="center"/>
        <w:rPr>
          <w:rFonts w:ascii="Arial" w:eastAsia="Times New Roman" w:hAnsi="Arial" w:cs="Arial"/>
          <w:b/>
          <w:color w:val="000000"/>
          <w:sz w:val="24"/>
          <w:szCs w:val="24"/>
        </w:rPr>
      </w:pPr>
      <w:r w:rsidRPr="00A87192">
        <w:rPr>
          <w:rFonts w:ascii="Arial" w:eastAsia="Times New Roman" w:hAnsi="Arial" w:cs="Arial"/>
          <w:b/>
          <w:color w:val="000000"/>
          <w:sz w:val="24"/>
          <w:szCs w:val="24"/>
        </w:rPr>
        <w:t>Control Ordinario eficiente</w:t>
      </w:r>
    </w:p>
    <w:p w:rsidR="00D02A76" w:rsidRPr="00A87192" w:rsidRDefault="00D02A76" w:rsidP="00D02A76">
      <w:pPr>
        <w:spacing w:after="0" w:line="240" w:lineRule="auto"/>
        <w:jc w:val="center"/>
        <w:rPr>
          <w:rFonts w:ascii="Arial" w:eastAsia="Times New Roman" w:hAnsi="Arial" w:cs="Arial"/>
          <w:b/>
          <w:color w:val="000000"/>
          <w:sz w:val="24"/>
          <w:szCs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D02A7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02A7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10.00%</w:t>
            </w:r>
          </w:p>
        </w:tc>
      </w:tr>
      <w:tr w:rsidR="00D02A76"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D02A76"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nil"/>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D02A76"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D02A76"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D02A76" w:rsidRPr="00A87192" w:rsidRDefault="00D02A76" w:rsidP="00D02A76">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D02A76" w:rsidRPr="00A87192" w:rsidRDefault="00D02A76" w:rsidP="00A22BBE">
      <w:pPr>
        <w:spacing w:line="360" w:lineRule="auto"/>
        <w:jc w:val="both"/>
        <w:rPr>
          <w:rFonts w:ascii="Arial" w:hAnsi="Arial" w:cs="Arial"/>
          <w:sz w:val="24"/>
          <w:szCs w:val="24"/>
        </w:rPr>
      </w:pPr>
      <w:r w:rsidRPr="00A87192">
        <w:rPr>
          <w:rFonts w:ascii="Arial" w:hAnsi="Arial" w:cs="Arial"/>
          <w:sz w:val="24"/>
          <w:szCs w:val="24"/>
        </w:rPr>
        <w:t xml:space="preserve">El nivel de </w:t>
      </w:r>
      <w:r w:rsidR="00DE0013" w:rsidRPr="00A87192">
        <w:rPr>
          <w:rFonts w:ascii="Arial" w:hAnsi="Arial" w:cs="Arial"/>
          <w:sz w:val="24"/>
          <w:szCs w:val="24"/>
        </w:rPr>
        <w:t>aprobación</w:t>
      </w:r>
      <w:r w:rsidR="00070949" w:rsidRPr="00A87192">
        <w:rPr>
          <w:rFonts w:ascii="Arial" w:hAnsi="Arial" w:cs="Arial"/>
          <w:sz w:val="24"/>
          <w:szCs w:val="24"/>
        </w:rPr>
        <w:t xml:space="preserve"> </w:t>
      </w:r>
      <w:r w:rsidR="00DE0013" w:rsidRPr="00A87192">
        <w:rPr>
          <w:rFonts w:ascii="Arial" w:hAnsi="Arial" w:cs="Arial"/>
          <w:sz w:val="24"/>
          <w:szCs w:val="24"/>
        </w:rPr>
        <w:t xml:space="preserve">como eficiente </w:t>
      </w:r>
      <w:r w:rsidRPr="00A87192">
        <w:rPr>
          <w:rFonts w:ascii="Arial" w:hAnsi="Arial" w:cs="Arial"/>
          <w:sz w:val="24"/>
          <w:szCs w:val="24"/>
        </w:rPr>
        <w:t>del tipo de control denominado como ordinario alcanza el 70%, sumando los que están de acuerdo con los que dicen estar totalmente de acuerdo.</w:t>
      </w:r>
      <w:r w:rsidR="00DE0013" w:rsidRPr="00A87192">
        <w:rPr>
          <w:rFonts w:ascii="Arial" w:hAnsi="Arial" w:cs="Arial"/>
          <w:sz w:val="24"/>
          <w:szCs w:val="24"/>
        </w:rPr>
        <w:t xml:space="preserve"> En el apéndice respectivo se puede observar quiénes son los que aprueban de acuerdo al sector que representan.</w:t>
      </w:r>
    </w:p>
    <w:p w:rsidR="00196017" w:rsidRPr="00A87192" w:rsidRDefault="00196017" w:rsidP="00DE0013">
      <w:pPr>
        <w:spacing w:after="0" w:line="240" w:lineRule="auto"/>
        <w:jc w:val="center"/>
        <w:rPr>
          <w:rFonts w:ascii="Arial" w:eastAsia="Times New Roman" w:hAnsi="Arial" w:cs="Arial"/>
          <w:b/>
          <w:sz w:val="24"/>
        </w:rPr>
      </w:pPr>
    </w:p>
    <w:p w:rsidR="00196017" w:rsidRPr="00A87192" w:rsidRDefault="00196017" w:rsidP="00DE0013">
      <w:pPr>
        <w:spacing w:after="0" w:line="240" w:lineRule="auto"/>
        <w:jc w:val="center"/>
        <w:rPr>
          <w:rFonts w:ascii="Arial" w:eastAsia="Times New Roman" w:hAnsi="Arial" w:cs="Arial"/>
          <w:b/>
          <w:sz w:val="24"/>
        </w:rPr>
      </w:pPr>
    </w:p>
    <w:p w:rsidR="00196017" w:rsidRPr="00A87192" w:rsidRDefault="00196017" w:rsidP="00DE0013">
      <w:pPr>
        <w:spacing w:after="0" w:line="240" w:lineRule="auto"/>
        <w:jc w:val="center"/>
        <w:rPr>
          <w:rFonts w:ascii="Arial" w:eastAsia="Times New Roman" w:hAnsi="Arial" w:cs="Arial"/>
          <w:b/>
          <w:sz w:val="24"/>
        </w:rPr>
      </w:pPr>
    </w:p>
    <w:p w:rsidR="00DE0013" w:rsidRPr="00A87192" w:rsidRDefault="00DE0013" w:rsidP="00DE0013">
      <w:pPr>
        <w:spacing w:after="0" w:line="240" w:lineRule="auto"/>
        <w:jc w:val="center"/>
        <w:rPr>
          <w:rFonts w:ascii="Arial" w:eastAsia="Times New Roman" w:hAnsi="Arial" w:cs="Arial"/>
          <w:b/>
          <w:sz w:val="24"/>
        </w:rPr>
      </w:pPr>
      <w:r w:rsidRPr="00A87192">
        <w:rPr>
          <w:rFonts w:ascii="Arial" w:eastAsia="Times New Roman" w:hAnsi="Arial" w:cs="Arial"/>
          <w:b/>
          <w:sz w:val="24"/>
        </w:rPr>
        <w:t>Tabla Nº 13</w:t>
      </w:r>
    </w:p>
    <w:p w:rsidR="00DE0013" w:rsidRPr="00A87192" w:rsidRDefault="00DE0013" w:rsidP="00DE0013">
      <w:pPr>
        <w:spacing w:after="0" w:line="240" w:lineRule="auto"/>
        <w:jc w:val="center"/>
        <w:rPr>
          <w:rFonts w:ascii="Arial" w:eastAsia="Times New Roman" w:hAnsi="Arial" w:cs="Arial"/>
          <w:b/>
          <w:sz w:val="24"/>
        </w:rPr>
      </w:pPr>
      <w:r w:rsidRPr="00A87192">
        <w:rPr>
          <w:rFonts w:ascii="Arial" w:eastAsia="Times New Roman" w:hAnsi="Arial" w:cs="Arial"/>
          <w:b/>
          <w:sz w:val="24"/>
        </w:rPr>
        <w:t>Control Extraordinario eficaz</w:t>
      </w:r>
    </w:p>
    <w:p w:rsidR="00DE0013" w:rsidRPr="00A87192" w:rsidRDefault="00DE0013" w:rsidP="00DE0013">
      <w:pPr>
        <w:spacing w:after="0" w:line="240" w:lineRule="auto"/>
        <w:jc w:val="center"/>
        <w:rPr>
          <w:rFonts w:ascii="Arial" w:eastAsia="Times New Roman" w:hAnsi="Arial" w:cs="Arial"/>
          <w:b/>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DE0013"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E0013"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10.00%</w:t>
            </w:r>
          </w:p>
        </w:tc>
      </w:tr>
      <w:tr w:rsidR="00DE0013"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DE0013"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15</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50.00%</w:t>
            </w:r>
          </w:p>
        </w:tc>
      </w:tr>
      <w:tr w:rsidR="00DE0013"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DE0013"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DE0013" w:rsidRPr="00A87192" w:rsidRDefault="00DE0013" w:rsidP="00DE0013">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DE0013" w:rsidRPr="00A87192" w:rsidRDefault="00AE6E83" w:rsidP="009E13D5">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DE0013" w:rsidRPr="00A87192" w:rsidRDefault="00DE0013" w:rsidP="00DE0013">
      <w:pPr>
        <w:spacing w:after="0" w:line="360" w:lineRule="auto"/>
        <w:jc w:val="both"/>
        <w:rPr>
          <w:rFonts w:ascii="Arial" w:eastAsia="Times New Roman" w:hAnsi="Arial" w:cs="Arial"/>
          <w:sz w:val="24"/>
        </w:rPr>
      </w:pPr>
      <w:r w:rsidRPr="00A87192">
        <w:rPr>
          <w:rFonts w:ascii="Arial" w:eastAsia="Times New Roman" w:hAnsi="Arial" w:cs="Arial"/>
          <w:sz w:val="24"/>
        </w:rPr>
        <w:t xml:space="preserve">La evaluación del </w:t>
      </w:r>
      <w:r w:rsidR="00070949" w:rsidRPr="00A87192">
        <w:rPr>
          <w:rFonts w:ascii="Arial" w:eastAsia="Times New Roman" w:hAnsi="Arial" w:cs="Arial"/>
          <w:sz w:val="24"/>
        </w:rPr>
        <w:t xml:space="preserve">control </w:t>
      </w:r>
      <w:r w:rsidRPr="00A87192">
        <w:rPr>
          <w:rFonts w:ascii="Arial" w:eastAsia="Times New Roman" w:hAnsi="Arial" w:cs="Arial"/>
          <w:sz w:val="24"/>
        </w:rPr>
        <w:t>extraordinario es de eficaz en promedio, ya que el 50% dice estar de acuerdo y el 20% manifiesta su total acuerdo con los procedimientos.</w:t>
      </w:r>
    </w:p>
    <w:p w:rsidR="00DE0013" w:rsidRPr="00A87192" w:rsidRDefault="00DE0013" w:rsidP="00DE0013">
      <w:pPr>
        <w:spacing w:after="0" w:line="360" w:lineRule="auto"/>
        <w:jc w:val="both"/>
        <w:rPr>
          <w:rFonts w:ascii="Arial" w:eastAsia="Times New Roman" w:hAnsi="Arial" w:cs="Arial"/>
          <w:sz w:val="24"/>
        </w:rPr>
      </w:pPr>
    </w:p>
    <w:p w:rsidR="00B42915" w:rsidRPr="00A87192" w:rsidRDefault="008E7CDC" w:rsidP="00DE0013">
      <w:pPr>
        <w:spacing w:after="0" w:line="360" w:lineRule="auto"/>
        <w:jc w:val="both"/>
        <w:rPr>
          <w:rFonts w:ascii="Arial" w:eastAsia="Times New Roman" w:hAnsi="Arial" w:cs="Arial"/>
          <w:sz w:val="24"/>
        </w:rPr>
      </w:pPr>
      <w:r w:rsidRPr="00A87192">
        <w:rPr>
          <w:rFonts w:ascii="Arial" w:eastAsia="Times New Roman" w:hAnsi="Arial" w:cs="Arial"/>
          <w:sz w:val="24"/>
        </w:rPr>
        <w:t>El último bloque de preguntas estaba referido a las obligaciones tributarias</w:t>
      </w:r>
      <w:r w:rsidR="00AE6E83" w:rsidRPr="00A87192">
        <w:rPr>
          <w:rFonts w:ascii="Arial" w:eastAsia="Times New Roman" w:hAnsi="Arial" w:cs="Arial"/>
          <w:sz w:val="24"/>
        </w:rPr>
        <w:t xml:space="preserve">  por la relación que guarda con el control aduanero en general y el marítimo en particular. </w:t>
      </w:r>
      <w:r w:rsidR="00DE0013" w:rsidRPr="00A87192">
        <w:rPr>
          <w:rFonts w:ascii="Arial" w:eastAsia="Times New Roman" w:hAnsi="Arial" w:cs="Arial"/>
          <w:sz w:val="24"/>
        </w:rPr>
        <w:t>Al ser consultados acerca del control que se realiza</w:t>
      </w:r>
      <w:r w:rsidR="009D7820" w:rsidRPr="00A87192">
        <w:rPr>
          <w:rFonts w:ascii="Arial" w:eastAsia="Times New Roman" w:hAnsi="Arial" w:cs="Arial"/>
          <w:sz w:val="24"/>
        </w:rPr>
        <w:t xml:space="preserve"> sobre las obligaciones trib</w:t>
      </w:r>
      <w:r w:rsidR="009E13D5" w:rsidRPr="00A87192">
        <w:rPr>
          <w:rFonts w:ascii="Arial" w:eastAsia="Times New Roman" w:hAnsi="Arial" w:cs="Arial"/>
          <w:sz w:val="24"/>
        </w:rPr>
        <w:t>utarias y para tributarias a continuación</w:t>
      </w:r>
      <w:r w:rsidR="000B428A">
        <w:rPr>
          <w:rFonts w:ascii="Arial" w:eastAsia="Times New Roman" w:hAnsi="Arial" w:cs="Arial"/>
          <w:sz w:val="24"/>
        </w:rPr>
        <w:t xml:space="preserve"> </w:t>
      </w:r>
      <w:r w:rsidR="009E13D5" w:rsidRPr="00A87192">
        <w:rPr>
          <w:rFonts w:ascii="Arial" w:eastAsia="Times New Roman" w:hAnsi="Arial" w:cs="Arial"/>
          <w:sz w:val="24"/>
        </w:rPr>
        <w:t>presentamos sus respuestas.</w:t>
      </w:r>
    </w:p>
    <w:p w:rsidR="00DE0013" w:rsidRPr="00A87192" w:rsidRDefault="00DE0013" w:rsidP="00DE0013">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Tabla Nº 14</w:t>
      </w:r>
    </w:p>
    <w:p w:rsidR="00DE0013" w:rsidRPr="00A87192" w:rsidRDefault="00DE0013" w:rsidP="00DE0013">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Control de Obligaciones Tributarias</w:t>
      </w:r>
    </w:p>
    <w:p w:rsidR="00DE0013" w:rsidRPr="00A87192" w:rsidRDefault="00DE0013" w:rsidP="00DE0013">
      <w:pPr>
        <w:spacing w:after="0" w:line="240" w:lineRule="auto"/>
        <w:jc w:val="center"/>
        <w:rPr>
          <w:rFonts w:ascii="Arial" w:eastAsia="Times New Roman" w:hAnsi="Arial" w:cs="Arial"/>
          <w:b/>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DE0013"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E0013"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DE0013"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DE0013"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14</w:t>
            </w:r>
          </w:p>
        </w:tc>
        <w:tc>
          <w:tcPr>
            <w:tcW w:w="1127" w:type="dxa"/>
            <w:tcBorders>
              <w:top w:val="single" w:sz="8" w:space="0" w:color="auto"/>
              <w:left w:val="nil"/>
              <w:bottom w:val="nil"/>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46.67%</w:t>
            </w:r>
          </w:p>
        </w:tc>
      </w:tr>
      <w:tr w:rsidR="00DE0013"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8</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26.67%</w:t>
            </w:r>
          </w:p>
        </w:tc>
      </w:tr>
      <w:tr w:rsidR="00DE0013"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DE0013" w:rsidRPr="00A87192" w:rsidRDefault="00DE0013" w:rsidP="009E13D5">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D02A76" w:rsidRPr="00A87192" w:rsidRDefault="009D7820" w:rsidP="009E13D5">
      <w:pPr>
        <w:spacing w:after="0" w:line="360" w:lineRule="auto"/>
        <w:jc w:val="both"/>
        <w:rPr>
          <w:rFonts w:ascii="Arial" w:eastAsia="Times New Roman" w:hAnsi="Arial" w:cs="Arial"/>
          <w:sz w:val="24"/>
        </w:rPr>
      </w:pPr>
      <w:r w:rsidRPr="00A87192">
        <w:rPr>
          <w:rFonts w:ascii="Arial" w:eastAsia="Times New Roman" w:hAnsi="Arial" w:cs="Arial"/>
          <w:sz w:val="24"/>
        </w:rPr>
        <w:lastRenderedPageBreak/>
        <w:t>La aprobación de las acciones de control tributario supera el 70%, lo cual es importante por la estrecha relación que este tipo de control tiene con</w:t>
      </w:r>
      <w:r w:rsidR="00AE6E83" w:rsidRPr="00A87192">
        <w:rPr>
          <w:rFonts w:ascii="Arial" w:eastAsia="Times New Roman" w:hAnsi="Arial" w:cs="Arial"/>
          <w:sz w:val="24"/>
        </w:rPr>
        <w:t xml:space="preserve"> el control aduanero en general, como lo manifestáramos con anterioridad.</w:t>
      </w:r>
    </w:p>
    <w:p w:rsidR="00196017" w:rsidRPr="00A87192" w:rsidRDefault="00196017" w:rsidP="009E13D5">
      <w:pPr>
        <w:spacing w:after="0" w:line="360" w:lineRule="auto"/>
        <w:jc w:val="both"/>
        <w:rPr>
          <w:rFonts w:ascii="Arial" w:eastAsia="Times New Roman" w:hAnsi="Arial" w:cs="Arial"/>
          <w:sz w:val="24"/>
        </w:rPr>
      </w:pPr>
    </w:p>
    <w:p w:rsidR="009D7820" w:rsidRPr="00A87192" w:rsidRDefault="009D7820" w:rsidP="009D7820">
      <w:pPr>
        <w:tabs>
          <w:tab w:val="left" w:pos="1620"/>
        </w:tabs>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Tabla Nº 15</w:t>
      </w:r>
    </w:p>
    <w:p w:rsidR="009D7820" w:rsidRPr="00A87192" w:rsidRDefault="009D7820" w:rsidP="009D7820">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t>Control de Obligaciones para Tributarias</w:t>
      </w:r>
    </w:p>
    <w:p w:rsidR="009D7820" w:rsidRPr="00A87192" w:rsidRDefault="009D7820" w:rsidP="009D7820">
      <w:pPr>
        <w:spacing w:after="0" w:line="240" w:lineRule="auto"/>
        <w:jc w:val="center"/>
        <w:rPr>
          <w:rFonts w:ascii="Arial" w:eastAsia="Times New Roman" w:hAnsi="Arial" w:cs="Arial"/>
          <w:color w:val="000000"/>
          <w:sz w:val="24"/>
        </w:rPr>
      </w:pPr>
    </w:p>
    <w:tbl>
      <w:tblPr>
        <w:tblW w:w="3947" w:type="dxa"/>
        <w:jc w:val="center"/>
        <w:tblInd w:w="55" w:type="dxa"/>
        <w:tblCellMar>
          <w:left w:w="70" w:type="dxa"/>
          <w:right w:w="70" w:type="dxa"/>
        </w:tblCellMar>
        <w:tblLook w:val="04A0" w:firstRow="1" w:lastRow="0" w:firstColumn="1" w:lastColumn="0" w:noHBand="0" w:noVBand="1"/>
      </w:tblPr>
      <w:tblGrid>
        <w:gridCol w:w="2280"/>
        <w:gridCol w:w="540"/>
        <w:gridCol w:w="1127"/>
      </w:tblGrid>
      <w:tr w:rsidR="009D7820"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9D7820"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w:t>
            </w:r>
          </w:p>
        </w:tc>
        <w:tc>
          <w:tcPr>
            <w:tcW w:w="1127" w:type="dxa"/>
            <w:tcBorders>
              <w:top w:val="single" w:sz="8" w:space="0" w:color="auto"/>
              <w:left w:val="nil"/>
              <w:bottom w:val="nil"/>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6.67%</w:t>
            </w:r>
          </w:p>
        </w:tc>
      </w:tr>
      <w:tr w:rsidR="009D7820" w:rsidRPr="00A87192" w:rsidTr="00AE6E83">
        <w:trPr>
          <w:trHeight w:val="525"/>
          <w:jc w:val="center"/>
        </w:trPr>
        <w:tc>
          <w:tcPr>
            <w:tcW w:w="2280" w:type="dxa"/>
            <w:tcBorders>
              <w:top w:val="nil"/>
              <w:left w:val="single" w:sz="8" w:space="0" w:color="auto"/>
              <w:bottom w:val="nil"/>
              <w:right w:val="nil"/>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1127" w:type="dxa"/>
            <w:tcBorders>
              <w:top w:val="single" w:sz="8" w:space="0" w:color="auto"/>
              <w:left w:val="nil"/>
              <w:bottom w:val="nil"/>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9D7820" w:rsidRPr="00A87192" w:rsidTr="00AE6E83">
        <w:trPr>
          <w:trHeight w:val="315"/>
          <w:jc w:val="center"/>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1127" w:type="dxa"/>
            <w:tcBorders>
              <w:top w:val="single" w:sz="8" w:space="0" w:color="auto"/>
              <w:left w:val="nil"/>
              <w:bottom w:val="nil"/>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9D7820" w:rsidRPr="00A87192" w:rsidTr="00AE6E83">
        <w:trPr>
          <w:trHeight w:val="315"/>
          <w:jc w:val="center"/>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9D7820" w:rsidRPr="00A87192" w:rsidTr="00AE6E83">
        <w:trPr>
          <w:trHeight w:val="315"/>
          <w:jc w:val="center"/>
        </w:trPr>
        <w:tc>
          <w:tcPr>
            <w:tcW w:w="2280" w:type="dxa"/>
            <w:tcBorders>
              <w:top w:val="nil"/>
              <w:left w:val="single" w:sz="8" w:space="0" w:color="auto"/>
              <w:bottom w:val="single" w:sz="8" w:space="0" w:color="auto"/>
              <w:right w:val="nil"/>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9D7820" w:rsidRPr="00A87192" w:rsidRDefault="009D7820" w:rsidP="009D7820">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p w:rsidR="00AE6E83" w:rsidRPr="00A87192" w:rsidRDefault="00AE6E83" w:rsidP="00AE6E83">
      <w:pPr>
        <w:spacing w:line="360" w:lineRule="auto"/>
        <w:ind w:left="2124" w:firstLine="708"/>
        <w:rPr>
          <w:rFonts w:ascii="Arial" w:hAnsi="Arial" w:cs="Arial"/>
          <w:sz w:val="20"/>
          <w:szCs w:val="24"/>
        </w:rPr>
      </w:pPr>
      <w:r w:rsidRPr="00A87192">
        <w:rPr>
          <w:rFonts w:ascii="Arial" w:hAnsi="Arial" w:cs="Arial"/>
          <w:sz w:val="20"/>
          <w:szCs w:val="24"/>
        </w:rPr>
        <w:t>Fuente: Elaboración propia (2013)</w:t>
      </w:r>
    </w:p>
    <w:p w:rsidR="009D7820" w:rsidRPr="00A87192" w:rsidRDefault="009D7820" w:rsidP="00A22BBE">
      <w:pPr>
        <w:spacing w:line="360" w:lineRule="auto"/>
        <w:jc w:val="both"/>
        <w:rPr>
          <w:rFonts w:ascii="Arial" w:hAnsi="Arial" w:cs="Arial"/>
          <w:sz w:val="24"/>
          <w:szCs w:val="24"/>
        </w:rPr>
      </w:pPr>
      <w:r w:rsidRPr="00A87192">
        <w:rPr>
          <w:rFonts w:ascii="Arial" w:hAnsi="Arial" w:cs="Arial"/>
          <w:sz w:val="24"/>
          <w:szCs w:val="24"/>
        </w:rPr>
        <w:t>Acer</w:t>
      </w:r>
      <w:r w:rsidR="00AD3814" w:rsidRPr="00A87192">
        <w:rPr>
          <w:rFonts w:ascii="Arial" w:hAnsi="Arial" w:cs="Arial"/>
          <w:sz w:val="24"/>
          <w:szCs w:val="24"/>
        </w:rPr>
        <w:t xml:space="preserve">ca del control de las obligaciones para tributarias, también se puede observar que la aceptación alcanza el 70% entre los que están de acuerdo y totalmente de acuerdo,  con lo cual se puede inferir que se le concede la debida importancia a </w:t>
      </w:r>
      <w:r w:rsidR="008E7CDC" w:rsidRPr="00A87192">
        <w:rPr>
          <w:rFonts w:ascii="Arial" w:hAnsi="Arial" w:cs="Arial"/>
          <w:sz w:val="24"/>
          <w:szCs w:val="24"/>
        </w:rPr>
        <w:t>los registros, certificados sanitarios y otros</w:t>
      </w:r>
      <w:r w:rsidR="00881F11" w:rsidRPr="00A87192">
        <w:rPr>
          <w:rFonts w:ascii="Arial" w:hAnsi="Arial" w:cs="Arial"/>
          <w:sz w:val="24"/>
          <w:szCs w:val="24"/>
        </w:rPr>
        <w:t>,</w:t>
      </w:r>
      <w:r w:rsidR="008E7CDC" w:rsidRPr="00A87192">
        <w:rPr>
          <w:rFonts w:ascii="Arial" w:hAnsi="Arial" w:cs="Arial"/>
          <w:sz w:val="24"/>
          <w:szCs w:val="24"/>
        </w:rPr>
        <w:t xml:space="preserve"> en el proceso de tramitar la mercadería.</w:t>
      </w:r>
    </w:p>
    <w:p w:rsidR="0098579C" w:rsidRPr="00A87192" w:rsidRDefault="00AE6E83" w:rsidP="00AE6E83">
      <w:pPr>
        <w:spacing w:line="360" w:lineRule="auto"/>
        <w:jc w:val="both"/>
        <w:rPr>
          <w:rFonts w:ascii="Arial" w:hAnsi="Arial" w:cs="Arial"/>
          <w:sz w:val="24"/>
          <w:szCs w:val="24"/>
        </w:rPr>
      </w:pPr>
      <w:r w:rsidRPr="00A87192">
        <w:rPr>
          <w:rFonts w:ascii="Arial" w:hAnsi="Arial" w:cs="Arial"/>
          <w:sz w:val="24"/>
          <w:szCs w:val="24"/>
        </w:rPr>
        <w:t>Se puede concluir entonces, desde la opinión de los directamente involucrados que el desempeño de la autoridad aduanera es aprobado, lo que permite confiar en que a pesar que los resultados de recaudación están muy lejos de ser óptimos, algunas decisiones están siendo las adecuadas, como para cumplir con el control riguroso que ponga límites a la comisión de un delito secular como lo es el contrabando de cualquier tipo de mercancía.</w:t>
      </w:r>
    </w:p>
    <w:p w:rsidR="00AE6E83" w:rsidRPr="00A87192" w:rsidRDefault="00B42915" w:rsidP="00B42915">
      <w:pPr>
        <w:rPr>
          <w:rFonts w:ascii="Arial" w:hAnsi="Arial" w:cs="Arial"/>
          <w:sz w:val="24"/>
          <w:szCs w:val="24"/>
        </w:rPr>
      </w:pPr>
      <w:r w:rsidRPr="00A87192">
        <w:rPr>
          <w:rFonts w:ascii="Arial" w:hAnsi="Arial" w:cs="Arial"/>
          <w:sz w:val="24"/>
          <w:szCs w:val="24"/>
        </w:rPr>
        <w:br w:type="page"/>
      </w:r>
    </w:p>
    <w:p w:rsidR="0005489B" w:rsidRPr="00A87192" w:rsidRDefault="0005489B" w:rsidP="00877A35">
      <w:pPr>
        <w:pStyle w:val="ListParagraph"/>
        <w:numPr>
          <w:ilvl w:val="0"/>
          <w:numId w:val="13"/>
        </w:numPr>
        <w:spacing w:line="360" w:lineRule="auto"/>
        <w:rPr>
          <w:rFonts w:ascii="Arial" w:hAnsi="Arial" w:cs="Arial"/>
          <w:b/>
          <w:sz w:val="24"/>
          <w:szCs w:val="24"/>
        </w:rPr>
      </w:pPr>
      <w:r w:rsidRPr="00A87192">
        <w:rPr>
          <w:rFonts w:ascii="Arial" w:hAnsi="Arial" w:cs="Arial"/>
          <w:b/>
          <w:sz w:val="24"/>
          <w:szCs w:val="24"/>
        </w:rPr>
        <w:lastRenderedPageBreak/>
        <w:t>Conclusión</w:t>
      </w:r>
    </w:p>
    <w:p w:rsidR="000A11FB" w:rsidRPr="00A87192" w:rsidRDefault="000A11FB" w:rsidP="000A11FB">
      <w:pPr>
        <w:pStyle w:val="ListParagraph"/>
        <w:spacing w:line="360" w:lineRule="auto"/>
        <w:ind w:left="1004"/>
        <w:rPr>
          <w:rFonts w:ascii="Arial" w:hAnsi="Arial" w:cs="Arial"/>
          <w:b/>
          <w:sz w:val="24"/>
          <w:szCs w:val="24"/>
        </w:rPr>
      </w:pPr>
    </w:p>
    <w:p w:rsidR="00701327" w:rsidRPr="00A87192" w:rsidRDefault="00701327" w:rsidP="00877A35">
      <w:pPr>
        <w:pStyle w:val="ListParagraph"/>
        <w:spacing w:line="360" w:lineRule="auto"/>
        <w:ind w:left="1080"/>
        <w:rPr>
          <w:rFonts w:ascii="Arial" w:hAnsi="Arial" w:cs="Arial"/>
          <w:sz w:val="24"/>
          <w:szCs w:val="24"/>
        </w:rPr>
      </w:pPr>
      <w:r w:rsidRPr="00A87192">
        <w:rPr>
          <w:rFonts w:ascii="Arial" w:hAnsi="Arial" w:cs="Arial"/>
          <w:sz w:val="24"/>
          <w:szCs w:val="24"/>
        </w:rPr>
        <w:t>Discusiones generales</w:t>
      </w:r>
    </w:p>
    <w:p w:rsidR="000948E1" w:rsidRPr="00A87192" w:rsidRDefault="000948E1" w:rsidP="000948E1">
      <w:pPr>
        <w:spacing w:line="360" w:lineRule="auto"/>
        <w:jc w:val="both"/>
        <w:rPr>
          <w:rFonts w:ascii="Arial" w:hAnsi="Arial" w:cs="Arial"/>
          <w:sz w:val="24"/>
          <w:szCs w:val="24"/>
        </w:rPr>
      </w:pPr>
      <w:r w:rsidRPr="00A87192">
        <w:rPr>
          <w:rFonts w:ascii="Arial" w:hAnsi="Arial" w:cs="Arial"/>
          <w:sz w:val="24"/>
          <w:szCs w:val="24"/>
        </w:rPr>
        <w:t xml:space="preserve">De acuerdo al análisis de los documentos que han servido de muestra para realizar esta investigación se puede concluir que los </w:t>
      </w:r>
      <w:r w:rsidR="006C0CF6" w:rsidRPr="00A87192">
        <w:rPr>
          <w:rFonts w:ascii="Arial" w:hAnsi="Arial" w:cs="Arial"/>
          <w:sz w:val="24"/>
          <w:szCs w:val="24"/>
        </w:rPr>
        <w:t xml:space="preserve">procedimientos </w:t>
      </w:r>
      <w:r w:rsidRPr="00A87192">
        <w:rPr>
          <w:rFonts w:ascii="Arial" w:hAnsi="Arial" w:cs="Arial"/>
          <w:sz w:val="24"/>
          <w:szCs w:val="24"/>
        </w:rPr>
        <w:t xml:space="preserve">de </w:t>
      </w:r>
      <w:r w:rsidR="006C0CF6" w:rsidRPr="00A87192">
        <w:rPr>
          <w:rFonts w:ascii="Arial" w:hAnsi="Arial" w:cs="Arial"/>
          <w:sz w:val="24"/>
          <w:szCs w:val="24"/>
        </w:rPr>
        <w:t xml:space="preserve">control administrativo </w:t>
      </w:r>
      <w:r w:rsidRPr="00A87192">
        <w:rPr>
          <w:rFonts w:ascii="Arial" w:hAnsi="Arial" w:cs="Arial"/>
          <w:sz w:val="24"/>
          <w:szCs w:val="24"/>
        </w:rPr>
        <w:t>contribuye</w:t>
      </w:r>
      <w:r w:rsidR="00F83076" w:rsidRPr="00A87192">
        <w:rPr>
          <w:rFonts w:ascii="Arial" w:hAnsi="Arial" w:cs="Arial"/>
          <w:sz w:val="24"/>
          <w:szCs w:val="24"/>
        </w:rPr>
        <w:t>n</w:t>
      </w:r>
      <w:r w:rsidRPr="00A87192">
        <w:rPr>
          <w:rFonts w:ascii="Arial" w:hAnsi="Arial" w:cs="Arial"/>
          <w:sz w:val="24"/>
          <w:szCs w:val="24"/>
        </w:rPr>
        <w:t xml:space="preserve"> positivamente en la lucha contra el Contrabando en la Aduana Marítima lo que es de suma importancia, ya que en los últimos años algunos de los factores que se han analizado en este estudio, como la corrupción por ejemplo, influían negativamente en superar los índices tan altos de contrabando. Las cifras como se puede apreciar en e</w:t>
      </w:r>
      <w:r w:rsidR="00F83076" w:rsidRPr="00A87192">
        <w:rPr>
          <w:rFonts w:ascii="Arial" w:hAnsi="Arial" w:cs="Arial"/>
          <w:sz w:val="24"/>
          <w:szCs w:val="24"/>
        </w:rPr>
        <w:t>l</w:t>
      </w:r>
      <w:r w:rsidRPr="00A87192">
        <w:rPr>
          <w:rFonts w:ascii="Arial" w:hAnsi="Arial" w:cs="Arial"/>
          <w:sz w:val="24"/>
          <w:szCs w:val="24"/>
        </w:rPr>
        <w:t xml:space="preserve"> informe de investigación</w:t>
      </w:r>
      <w:r w:rsidR="00F83076" w:rsidRPr="00A87192">
        <w:rPr>
          <w:rFonts w:ascii="Arial" w:hAnsi="Arial" w:cs="Arial"/>
          <w:sz w:val="24"/>
          <w:szCs w:val="24"/>
        </w:rPr>
        <w:t xml:space="preserve"> realizado</w:t>
      </w:r>
      <w:r w:rsidR="007F5666" w:rsidRPr="00A87192">
        <w:rPr>
          <w:rFonts w:ascii="Arial" w:hAnsi="Arial" w:cs="Arial"/>
          <w:sz w:val="24"/>
          <w:szCs w:val="24"/>
        </w:rPr>
        <w:t xml:space="preserve"> por la </w:t>
      </w:r>
      <w:r w:rsidR="00F83076" w:rsidRPr="00A87192">
        <w:rPr>
          <w:rFonts w:ascii="Arial" w:hAnsi="Arial" w:cs="Arial"/>
          <w:sz w:val="24"/>
          <w:szCs w:val="24"/>
        </w:rPr>
        <w:t>SUNAT</w:t>
      </w:r>
      <w:r w:rsidR="007F5666" w:rsidRPr="00A87192">
        <w:rPr>
          <w:rFonts w:ascii="Arial" w:hAnsi="Arial" w:cs="Arial"/>
          <w:sz w:val="24"/>
          <w:szCs w:val="24"/>
        </w:rPr>
        <w:t>,</w:t>
      </w:r>
      <w:r w:rsidR="00F83076" w:rsidRPr="00A87192">
        <w:rPr>
          <w:rFonts w:ascii="Arial" w:hAnsi="Arial" w:cs="Arial"/>
          <w:sz w:val="24"/>
          <w:szCs w:val="24"/>
        </w:rPr>
        <w:t xml:space="preserve"> eran astronómicas;</w:t>
      </w:r>
      <w:r w:rsidRPr="00A87192">
        <w:rPr>
          <w:rFonts w:ascii="Arial" w:hAnsi="Arial" w:cs="Arial"/>
          <w:sz w:val="24"/>
          <w:szCs w:val="24"/>
        </w:rPr>
        <w:t xml:space="preserve"> sin embargo</w:t>
      </w:r>
      <w:r w:rsidR="00F83076" w:rsidRPr="00A87192">
        <w:rPr>
          <w:rFonts w:ascii="Arial" w:hAnsi="Arial" w:cs="Arial"/>
          <w:sz w:val="24"/>
          <w:szCs w:val="24"/>
        </w:rPr>
        <w:t>,</w:t>
      </w:r>
      <w:r w:rsidRPr="00A87192">
        <w:rPr>
          <w:rFonts w:ascii="Arial" w:hAnsi="Arial" w:cs="Arial"/>
          <w:sz w:val="24"/>
          <w:szCs w:val="24"/>
        </w:rPr>
        <w:t xml:space="preserve"> a partir del año 2009 se puede observar que la Aduana Marítima va obteniendo resultados en azul, frente a las </w:t>
      </w:r>
      <w:r w:rsidR="007F5666" w:rsidRPr="00A87192">
        <w:rPr>
          <w:rFonts w:ascii="Arial" w:hAnsi="Arial" w:cs="Arial"/>
          <w:sz w:val="24"/>
          <w:szCs w:val="24"/>
        </w:rPr>
        <w:t xml:space="preserve">metas establecidas en los Planes Estratégicos correspondientes al año 2010 y </w:t>
      </w:r>
      <w:r w:rsidR="00573C3C" w:rsidRPr="00A87192">
        <w:rPr>
          <w:rFonts w:ascii="Arial" w:hAnsi="Arial" w:cs="Arial"/>
          <w:sz w:val="24"/>
          <w:szCs w:val="24"/>
        </w:rPr>
        <w:t>2012</w:t>
      </w:r>
      <w:r w:rsidR="007F5666" w:rsidRPr="00A87192">
        <w:rPr>
          <w:rFonts w:ascii="Arial" w:hAnsi="Arial" w:cs="Arial"/>
          <w:sz w:val="24"/>
          <w:szCs w:val="24"/>
        </w:rPr>
        <w:t>. Podría añadirse que el esfuerzo es insuficiente, pero ante décadas de inacción y conformismo, los pequeños pasos que se van dando son significativos porque expresan una decisión de sostener la lucha contra uno de los delitos más perjudiciales para el desarrollo de la economía nacional, social y familiar de los peruanos.</w:t>
      </w:r>
    </w:p>
    <w:p w:rsidR="000A11FB" w:rsidRPr="00A87192" w:rsidRDefault="007F5666" w:rsidP="000948E1">
      <w:pPr>
        <w:spacing w:line="360" w:lineRule="auto"/>
        <w:jc w:val="both"/>
        <w:rPr>
          <w:rFonts w:ascii="Arial" w:hAnsi="Arial" w:cs="Arial"/>
          <w:sz w:val="24"/>
          <w:szCs w:val="24"/>
        </w:rPr>
      </w:pPr>
      <w:r w:rsidRPr="00A87192">
        <w:rPr>
          <w:rFonts w:ascii="Arial" w:hAnsi="Arial" w:cs="Arial"/>
          <w:sz w:val="24"/>
          <w:szCs w:val="24"/>
        </w:rPr>
        <w:t xml:space="preserve">De otro lado se puede concluir también que las acciones de aduanas contribuyen directamente en la mejora de </w:t>
      </w:r>
      <w:r w:rsidR="00124FA0" w:rsidRPr="00A87192">
        <w:rPr>
          <w:rFonts w:ascii="Arial" w:hAnsi="Arial" w:cs="Arial"/>
          <w:sz w:val="24"/>
          <w:szCs w:val="24"/>
        </w:rPr>
        <w:t>los</w:t>
      </w:r>
      <w:r w:rsidR="006C0CF6" w:rsidRPr="00A87192">
        <w:rPr>
          <w:rFonts w:ascii="Arial" w:hAnsi="Arial" w:cs="Arial"/>
          <w:sz w:val="24"/>
          <w:szCs w:val="24"/>
        </w:rPr>
        <w:t xml:space="preserve"> </w:t>
      </w:r>
      <w:r w:rsidR="00124FA0" w:rsidRPr="00A87192">
        <w:rPr>
          <w:rFonts w:ascii="Arial" w:hAnsi="Arial" w:cs="Arial"/>
          <w:sz w:val="24"/>
          <w:szCs w:val="24"/>
        </w:rPr>
        <w:t xml:space="preserve">procedimientos de </w:t>
      </w:r>
      <w:r w:rsidRPr="00A87192">
        <w:rPr>
          <w:rFonts w:ascii="Arial" w:hAnsi="Arial" w:cs="Arial"/>
          <w:sz w:val="24"/>
          <w:szCs w:val="24"/>
        </w:rPr>
        <w:t>fiscalización contra el contrabando</w:t>
      </w:r>
      <w:r w:rsidR="00124FA0" w:rsidRPr="00A87192">
        <w:rPr>
          <w:rFonts w:ascii="Arial" w:hAnsi="Arial" w:cs="Arial"/>
          <w:sz w:val="24"/>
          <w:szCs w:val="24"/>
        </w:rPr>
        <w:t>, lo que se cumple a través de una evaluación permanente de los recursos, las normas, las operaciones, los procesos y los responsables de las acciones.</w:t>
      </w:r>
      <w:r w:rsidR="00880DA9" w:rsidRPr="00A87192">
        <w:rPr>
          <w:rFonts w:ascii="Arial" w:hAnsi="Arial" w:cs="Arial"/>
          <w:sz w:val="24"/>
          <w:szCs w:val="24"/>
        </w:rPr>
        <w:t xml:space="preserve"> Un impacto importante de estas decisiones se da en la recuperación de los impuestos que son evadidos como </w:t>
      </w:r>
      <w:r w:rsidR="000A11FB" w:rsidRPr="00A87192">
        <w:rPr>
          <w:rFonts w:ascii="Arial" w:hAnsi="Arial" w:cs="Arial"/>
          <w:sz w:val="24"/>
          <w:szCs w:val="24"/>
        </w:rPr>
        <w:t>consecuencia del contrabando, proceso en el que tienen influencia directa las acciones de control concurrente y posterior, lo cual repercute en el rendimiento económico sostenidamente.</w:t>
      </w:r>
    </w:p>
    <w:p w:rsidR="00124FA0" w:rsidRPr="00A87192" w:rsidRDefault="00124FA0" w:rsidP="000948E1">
      <w:pPr>
        <w:spacing w:line="360" w:lineRule="auto"/>
        <w:jc w:val="both"/>
        <w:rPr>
          <w:rFonts w:ascii="Arial" w:hAnsi="Arial" w:cs="Arial"/>
          <w:sz w:val="24"/>
          <w:szCs w:val="24"/>
        </w:rPr>
      </w:pPr>
      <w:r w:rsidRPr="00A87192">
        <w:rPr>
          <w:rFonts w:ascii="Arial" w:hAnsi="Arial" w:cs="Arial"/>
          <w:sz w:val="24"/>
          <w:szCs w:val="24"/>
        </w:rPr>
        <w:lastRenderedPageBreak/>
        <w:t>Finalmente, el análisis de los resultados obtenidos permite concluir que</w:t>
      </w:r>
      <w:r w:rsidR="009871C7" w:rsidRPr="00A87192">
        <w:rPr>
          <w:rFonts w:ascii="Arial" w:hAnsi="Arial" w:cs="Arial"/>
          <w:sz w:val="24"/>
          <w:szCs w:val="24"/>
        </w:rPr>
        <w:t xml:space="preserve"> la Autoridad Aduanera está cumpliendo su rol como organismo protector de las zonas</w:t>
      </w:r>
      <w:r w:rsidR="00352FCC" w:rsidRPr="00A87192">
        <w:rPr>
          <w:rFonts w:ascii="Arial" w:hAnsi="Arial" w:cs="Arial"/>
          <w:sz w:val="24"/>
          <w:szCs w:val="24"/>
        </w:rPr>
        <w:t xml:space="preserve"> primarias, en particular en la</w:t>
      </w:r>
      <w:r w:rsidR="009871C7" w:rsidRPr="00A87192">
        <w:rPr>
          <w:rFonts w:ascii="Arial" w:hAnsi="Arial" w:cs="Arial"/>
          <w:sz w:val="24"/>
          <w:szCs w:val="24"/>
        </w:rPr>
        <w:t xml:space="preserve"> Aduana Marítima que es la que menos atención recibe, lo podemos observar por el número de normas promulgadas para efectos de realizar el control en esa intendencia y la cantidad de recursos asignados con ese fin, paradójicamente sus índices de eficiencia se encuentran sobre los dos dígitos de resultados.</w:t>
      </w:r>
    </w:p>
    <w:p w:rsidR="000A11FB" w:rsidRPr="00A87192" w:rsidRDefault="000A11FB" w:rsidP="00877A35">
      <w:pPr>
        <w:pStyle w:val="ListParagraph"/>
        <w:spacing w:line="360" w:lineRule="auto"/>
        <w:ind w:left="1080"/>
        <w:rPr>
          <w:rFonts w:ascii="Arial" w:hAnsi="Arial" w:cs="Arial"/>
          <w:sz w:val="24"/>
          <w:szCs w:val="24"/>
        </w:rPr>
      </w:pPr>
    </w:p>
    <w:p w:rsidR="00701327" w:rsidRPr="00A87192" w:rsidRDefault="00701327" w:rsidP="00877A35">
      <w:pPr>
        <w:pStyle w:val="ListParagraph"/>
        <w:spacing w:line="360" w:lineRule="auto"/>
        <w:ind w:left="1080"/>
        <w:rPr>
          <w:rFonts w:ascii="Arial" w:hAnsi="Arial" w:cs="Arial"/>
          <w:b/>
          <w:sz w:val="24"/>
          <w:szCs w:val="24"/>
        </w:rPr>
      </w:pPr>
      <w:r w:rsidRPr="00A87192">
        <w:rPr>
          <w:rFonts w:ascii="Arial" w:hAnsi="Arial" w:cs="Arial"/>
          <w:b/>
          <w:sz w:val="24"/>
          <w:szCs w:val="24"/>
        </w:rPr>
        <w:t>Recomendaciones</w:t>
      </w:r>
    </w:p>
    <w:p w:rsidR="00645889" w:rsidRPr="00A87192" w:rsidRDefault="00645889" w:rsidP="00877A35">
      <w:pPr>
        <w:pStyle w:val="ListParagraph"/>
        <w:spacing w:line="360" w:lineRule="auto"/>
        <w:ind w:left="1080"/>
        <w:rPr>
          <w:rFonts w:ascii="Arial" w:hAnsi="Arial" w:cs="Arial"/>
          <w:sz w:val="24"/>
          <w:szCs w:val="24"/>
        </w:rPr>
      </w:pPr>
    </w:p>
    <w:p w:rsidR="00645889" w:rsidRPr="00A87192" w:rsidRDefault="00645889" w:rsidP="00877A35">
      <w:pPr>
        <w:shd w:val="clear" w:color="auto" w:fill="FFFFFF"/>
        <w:spacing w:before="100" w:beforeAutospacing="1" w:after="100" w:afterAutospacing="1" w:line="360" w:lineRule="auto"/>
        <w:jc w:val="both"/>
        <w:rPr>
          <w:rFonts w:ascii="Arial" w:eastAsia="Times New Roman" w:hAnsi="Arial" w:cs="Arial"/>
          <w:sz w:val="24"/>
          <w:szCs w:val="24"/>
          <w:lang w:val="es-ES"/>
        </w:rPr>
      </w:pPr>
      <w:r w:rsidRPr="00A87192">
        <w:rPr>
          <w:rFonts w:ascii="Arial" w:eastAsia="Times New Roman" w:hAnsi="Arial" w:cs="Arial"/>
          <w:sz w:val="24"/>
          <w:szCs w:val="24"/>
          <w:lang w:val="es-ES"/>
        </w:rPr>
        <w:t>El Ministerio de Economía y Finanzas, en coordinación con la Superintendencia Nacional de Administración Tributaria – Aduanas</w:t>
      </w:r>
      <w:r w:rsidR="00352FCC" w:rsidRPr="00A87192">
        <w:rPr>
          <w:rFonts w:ascii="Arial" w:eastAsia="Times New Roman" w:hAnsi="Arial" w:cs="Arial"/>
          <w:sz w:val="24"/>
          <w:szCs w:val="24"/>
          <w:lang w:val="es-ES"/>
        </w:rPr>
        <w:t>,</w:t>
      </w:r>
      <w:r w:rsidRPr="00A87192">
        <w:rPr>
          <w:rFonts w:ascii="Arial" w:eastAsia="Times New Roman" w:hAnsi="Arial" w:cs="Arial"/>
          <w:sz w:val="24"/>
          <w:szCs w:val="24"/>
          <w:lang w:val="es-ES"/>
        </w:rPr>
        <w:t xml:space="preserve"> tiene como objetivo mejorar la infraestructura en las distintas aduanas del país, así como lograr que las prácticas en tales lugares sean consistentes con las prácticas internacionales (simplificación y estandarización de procedimientos y documentos). De manera más específica este proceso de modernización incluye los siguientes componentes:</w:t>
      </w:r>
    </w:p>
    <w:p w:rsidR="00645889" w:rsidRPr="00A87192" w:rsidRDefault="00645889" w:rsidP="00877A35">
      <w:pPr>
        <w:numPr>
          <w:ilvl w:val="0"/>
          <w:numId w:val="16"/>
        </w:numPr>
        <w:shd w:val="clear" w:color="auto" w:fill="FFFFFF"/>
        <w:tabs>
          <w:tab w:val="clear" w:pos="720"/>
          <w:tab w:val="num" w:pos="1428"/>
        </w:tabs>
        <w:spacing w:before="100" w:beforeAutospacing="1" w:after="100" w:afterAutospacing="1" w:line="360" w:lineRule="auto"/>
        <w:ind w:left="708"/>
        <w:jc w:val="both"/>
        <w:rPr>
          <w:rFonts w:ascii="Arial" w:eastAsia="Times New Roman" w:hAnsi="Arial" w:cs="Arial"/>
          <w:sz w:val="24"/>
          <w:szCs w:val="24"/>
          <w:lang w:val="es-ES"/>
        </w:rPr>
      </w:pPr>
      <w:r w:rsidRPr="00A87192">
        <w:rPr>
          <w:rFonts w:ascii="Arial" w:eastAsia="Times New Roman" w:hAnsi="Arial" w:cs="Arial"/>
          <w:sz w:val="24"/>
          <w:szCs w:val="24"/>
          <w:lang w:val="es-ES"/>
        </w:rPr>
        <w:t xml:space="preserve">Sofisticación de las técnicas de gestión de riesgo (evaluación de riesgo y controles de selectividad). </w:t>
      </w:r>
    </w:p>
    <w:p w:rsidR="00645889" w:rsidRPr="00A87192" w:rsidRDefault="00645889" w:rsidP="00877A35">
      <w:pPr>
        <w:numPr>
          <w:ilvl w:val="0"/>
          <w:numId w:val="16"/>
        </w:numPr>
        <w:shd w:val="clear" w:color="auto" w:fill="FFFFFF"/>
        <w:spacing w:before="100" w:beforeAutospacing="1" w:after="100" w:afterAutospacing="1" w:line="360" w:lineRule="auto"/>
        <w:ind w:left="708"/>
        <w:jc w:val="both"/>
        <w:rPr>
          <w:rFonts w:ascii="Arial" w:eastAsia="Times New Roman" w:hAnsi="Arial" w:cs="Arial"/>
          <w:sz w:val="24"/>
          <w:szCs w:val="24"/>
          <w:lang w:val="es-ES"/>
        </w:rPr>
      </w:pPr>
      <w:r w:rsidRPr="00A87192">
        <w:rPr>
          <w:rFonts w:ascii="Arial" w:eastAsia="Times New Roman" w:hAnsi="Arial" w:cs="Arial"/>
          <w:sz w:val="24"/>
          <w:szCs w:val="24"/>
          <w:lang w:val="es-ES"/>
        </w:rPr>
        <w:t xml:space="preserve">Uso maximizado de sistemas automáticos. </w:t>
      </w:r>
    </w:p>
    <w:p w:rsidR="00645889" w:rsidRPr="00A87192" w:rsidRDefault="00645889" w:rsidP="00877A35">
      <w:pPr>
        <w:numPr>
          <w:ilvl w:val="0"/>
          <w:numId w:val="16"/>
        </w:numPr>
        <w:shd w:val="clear" w:color="auto" w:fill="FFFFFF"/>
        <w:spacing w:before="100" w:beforeAutospacing="1" w:after="100" w:afterAutospacing="1" w:line="360" w:lineRule="auto"/>
        <w:ind w:left="708"/>
        <w:jc w:val="both"/>
        <w:rPr>
          <w:rFonts w:ascii="Arial" w:eastAsia="Times New Roman" w:hAnsi="Arial" w:cs="Arial"/>
          <w:sz w:val="24"/>
          <w:szCs w:val="24"/>
          <w:lang w:val="es-ES"/>
        </w:rPr>
      </w:pPr>
      <w:r w:rsidRPr="00A87192">
        <w:rPr>
          <w:rFonts w:ascii="Arial" w:eastAsia="Times New Roman" w:hAnsi="Arial" w:cs="Arial"/>
          <w:sz w:val="24"/>
          <w:szCs w:val="24"/>
          <w:lang w:val="es-ES"/>
        </w:rPr>
        <w:t xml:space="preserve">Intervención coordinada con otras instituciones. </w:t>
      </w:r>
    </w:p>
    <w:p w:rsidR="00645889" w:rsidRPr="00A87192" w:rsidRDefault="00645889" w:rsidP="00877A35">
      <w:pPr>
        <w:numPr>
          <w:ilvl w:val="0"/>
          <w:numId w:val="16"/>
        </w:numPr>
        <w:shd w:val="clear" w:color="auto" w:fill="FFFFFF"/>
        <w:spacing w:before="100" w:beforeAutospacing="1" w:after="100" w:afterAutospacing="1" w:line="360" w:lineRule="auto"/>
        <w:ind w:left="708"/>
        <w:jc w:val="both"/>
        <w:rPr>
          <w:rFonts w:ascii="Arial" w:eastAsia="Times New Roman" w:hAnsi="Arial" w:cs="Arial"/>
          <w:sz w:val="24"/>
          <w:szCs w:val="24"/>
          <w:lang w:val="es-ES"/>
        </w:rPr>
      </w:pPr>
      <w:r w:rsidRPr="00A87192">
        <w:rPr>
          <w:rFonts w:ascii="Arial" w:eastAsia="Times New Roman" w:hAnsi="Arial" w:cs="Arial"/>
          <w:sz w:val="24"/>
          <w:szCs w:val="24"/>
          <w:lang w:val="es-ES"/>
        </w:rPr>
        <w:t xml:space="preserve">Generación de información eficiente de fácil acceso. </w:t>
      </w:r>
    </w:p>
    <w:p w:rsidR="00645889" w:rsidRPr="00A87192" w:rsidRDefault="00645889" w:rsidP="00877A35">
      <w:pPr>
        <w:numPr>
          <w:ilvl w:val="0"/>
          <w:numId w:val="16"/>
        </w:numPr>
        <w:shd w:val="clear" w:color="auto" w:fill="FFFFFF"/>
        <w:spacing w:before="100" w:beforeAutospacing="1" w:after="100" w:afterAutospacing="1" w:line="360" w:lineRule="auto"/>
        <w:ind w:left="708"/>
        <w:jc w:val="both"/>
        <w:rPr>
          <w:rFonts w:ascii="Arial" w:eastAsia="Times New Roman" w:hAnsi="Arial" w:cs="Arial"/>
          <w:sz w:val="24"/>
          <w:szCs w:val="24"/>
          <w:lang w:val="es-ES"/>
        </w:rPr>
      </w:pPr>
      <w:r w:rsidRPr="00A87192">
        <w:rPr>
          <w:rFonts w:ascii="Arial" w:eastAsia="Times New Roman" w:hAnsi="Arial" w:cs="Arial"/>
          <w:sz w:val="24"/>
          <w:szCs w:val="24"/>
          <w:lang w:val="es-ES"/>
        </w:rPr>
        <w:t xml:space="preserve">Proveer sistemas relacionados con materias aduaneras. </w:t>
      </w:r>
    </w:p>
    <w:p w:rsidR="00645889" w:rsidRPr="00A87192" w:rsidRDefault="00352FCC" w:rsidP="00877A35">
      <w:pPr>
        <w:numPr>
          <w:ilvl w:val="0"/>
          <w:numId w:val="16"/>
        </w:numPr>
        <w:shd w:val="clear" w:color="auto" w:fill="FFFFFF"/>
        <w:spacing w:before="100" w:beforeAutospacing="1" w:after="100" w:afterAutospacing="1" w:line="360" w:lineRule="auto"/>
        <w:ind w:left="708"/>
        <w:jc w:val="both"/>
        <w:rPr>
          <w:rFonts w:ascii="Arial" w:eastAsia="Times New Roman" w:hAnsi="Arial" w:cs="Arial"/>
          <w:sz w:val="24"/>
          <w:szCs w:val="24"/>
          <w:lang w:val="es-ES"/>
        </w:rPr>
      </w:pPr>
      <w:r w:rsidRPr="00A87192">
        <w:rPr>
          <w:rFonts w:ascii="Arial" w:eastAsia="Times New Roman" w:hAnsi="Arial" w:cs="Arial"/>
          <w:sz w:val="24"/>
          <w:szCs w:val="24"/>
          <w:lang w:val="es-ES"/>
        </w:rPr>
        <w:t xml:space="preserve">Retroalimentación </w:t>
      </w:r>
      <w:proofErr w:type="gramStart"/>
      <w:r w:rsidRPr="00A87192">
        <w:rPr>
          <w:rFonts w:ascii="Arial" w:eastAsia="Times New Roman" w:hAnsi="Arial" w:cs="Arial"/>
          <w:sz w:val="24"/>
          <w:szCs w:val="24"/>
          <w:lang w:val="es-ES"/>
        </w:rPr>
        <w:t>continu</w:t>
      </w:r>
      <w:r w:rsidR="00645889" w:rsidRPr="00A87192">
        <w:rPr>
          <w:rFonts w:ascii="Arial" w:eastAsia="Times New Roman" w:hAnsi="Arial" w:cs="Arial"/>
          <w:sz w:val="24"/>
          <w:szCs w:val="24"/>
          <w:lang w:val="es-ES"/>
        </w:rPr>
        <w:t>a</w:t>
      </w:r>
      <w:proofErr w:type="gramEnd"/>
      <w:r w:rsidR="00645889" w:rsidRPr="00A87192">
        <w:rPr>
          <w:rFonts w:ascii="Arial" w:eastAsia="Times New Roman" w:hAnsi="Arial" w:cs="Arial"/>
          <w:sz w:val="24"/>
          <w:szCs w:val="24"/>
          <w:lang w:val="es-ES"/>
        </w:rPr>
        <w:t xml:space="preserve"> conjuntamente con el sector privado. </w:t>
      </w:r>
    </w:p>
    <w:p w:rsidR="000A11FB" w:rsidRPr="00A87192" w:rsidRDefault="000A11FB" w:rsidP="005550AA">
      <w:pPr>
        <w:spacing w:after="0" w:line="360" w:lineRule="auto"/>
        <w:rPr>
          <w:rFonts w:ascii="Arial" w:hAnsi="Arial" w:cs="Arial"/>
          <w:sz w:val="24"/>
          <w:szCs w:val="24"/>
        </w:rPr>
      </w:pPr>
    </w:p>
    <w:p w:rsidR="0005489B" w:rsidRPr="00A87192" w:rsidRDefault="0005489B" w:rsidP="005550AA">
      <w:pPr>
        <w:spacing w:after="0" w:line="360" w:lineRule="auto"/>
        <w:rPr>
          <w:rFonts w:ascii="Arial" w:hAnsi="Arial" w:cs="Arial"/>
          <w:b/>
          <w:sz w:val="24"/>
          <w:szCs w:val="24"/>
        </w:rPr>
      </w:pPr>
      <w:r w:rsidRPr="00A87192">
        <w:rPr>
          <w:rFonts w:ascii="Arial" w:hAnsi="Arial" w:cs="Arial"/>
          <w:b/>
          <w:sz w:val="24"/>
          <w:szCs w:val="24"/>
        </w:rPr>
        <w:lastRenderedPageBreak/>
        <w:t>Referencias</w:t>
      </w:r>
    </w:p>
    <w:p w:rsidR="000C4637" w:rsidRPr="00A87192" w:rsidRDefault="000C4637" w:rsidP="00877A35">
      <w:pPr>
        <w:spacing w:after="0" w:line="360" w:lineRule="auto"/>
        <w:ind w:left="360"/>
        <w:rPr>
          <w:rFonts w:ascii="Arial" w:hAnsi="Arial" w:cs="Arial"/>
          <w:sz w:val="24"/>
          <w:szCs w:val="24"/>
        </w:rPr>
      </w:pPr>
    </w:p>
    <w:p w:rsidR="00BE4467" w:rsidRPr="00A87192" w:rsidRDefault="00BE4467" w:rsidP="00877A35">
      <w:pPr>
        <w:spacing w:line="360" w:lineRule="auto"/>
        <w:ind w:left="1276" w:hanging="1276"/>
        <w:jc w:val="both"/>
        <w:rPr>
          <w:rFonts w:ascii="Arial" w:hAnsi="Arial" w:cs="Arial"/>
          <w:sz w:val="24"/>
          <w:szCs w:val="24"/>
        </w:rPr>
      </w:pPr>
      <w:r w:rsidRPr="00A87192">
        <w:rPr>
          <w:rFonts w:ascii="Arial" w:hAnsi="Arial" w:cs="Arial"/>
          <w:sz w:val="24"/>
          <w:szCs w:val="24"/>
        </w:rPr>
        <w:t xml:space="preserve">ADRIAZOLA ZEVALLOS, J. (1999) Derecho Aduanero Tributario. </w:t>
      </w:r>
      <w:r w:rsidRPr="00A87192">
        <w:rPr>
          <w:rStyle w:val="st1"/>
          <w:rFonts w:ascii="Arial" w:hAnsi="Arial" w:cs="Arial"/>
          <w:sz w:val="24"/>
        </w:rPr>
        <w:t>Librería y Ediciones Jurídicas</w:t>
      </w:r>
      <w:r w:rsidRPr="00A87192">
        <w:rPr>
          <w:rFonts w:ascii="Arial" w:hAnsi="Arial" w:cs="Arial"/>
          <w:sz w:val="24"/>
          <w:szCs w:val="24"/>
        </w:rPr>
        <w:t>1° Edic. Lima, Perú.</w:t>
      </w:r>
    </w:p>
    <w:p w:rsidR="00E30432" w:rsidRPr="00A87192" w:rsidRDefault="00E30432" w:rsidP="00877A35">
      <w:pPr>
        <w:spacing w:line="360" w:lineRule="auto"/>
        <w:ind w:left="1276" w:hanging="1276"/>
        <w:jc w:val="both"/>
        <w:rPr>
          <w:rFonts w:ascii="Arial" w:hAnsi="Arial" w:cs="Arial"/>
          <w:sz w:val="24"/>
          <w:szCs w:val="24"/>
        </w:rPr>
      </w:pPr>
      <w:r w:rsidRPr="00A87192">
        <w:rPr>
          <w:rFonts w:ascii="Arial" w:hAnsi="Arial" w:cs="Arial"/>
          <w:sz w:val="24"/>
          <w:szCs w:val="24"/>
        </w:rPr>
        <w:t>ANABALON, C</w:t>
      </w:r>
      <w:proofErr w:type="gramStart"/>
      <w:r w:rsidRPr="00A87192">
        <w:rPr>
          <w:rFonts w:ascii="Arial" w:hAnsi="Arial" w:cs="Arial"/>
          <w:sz w:val="24"/>
          <w:szCs w:val="24"/>
        </w:rPr>
        <w:t>.(</w:t>
      </w:r>
      <w:proofErr w:type="gramEnd"/>
      <w:r w:rsidRPr="00A87192">
        <w:rPr>
          <w:rFonts w:ascii="Arial" w:hAnsi="Arial" w:cs="Arial"/>
          <w:sz w:val="24"/>
          <w:szCs w:val="24"/>
        </w:rPr>
        <w:t>1980) El derecho tributario aduanero. Editorial Cosmos, Santo Domingo.</w:t>
      </w:r>
    </w:p>
    <w:p w:rsidR="000C4637" w:rsidRPr="00A87192" w:rsidRDefault="000C4637" w:rsidP="00877A35">
      <w:pPr>
        <w:spacing w:line="360" w:lineRule="auto"/>
        <w:ind w:left="1276" w:hanging="1276"/>
        <w:jc w:val="both"/>
        <w:rPr>
          <w:rFonts w:ascii="Arial" w:hAnsi="Arial" w:cs="Arial"/>
          <w:sz w:val="24"/>
          <w:szCs w:val="24"/>
        </w:rPr>
      </w:pPr>
      <w:r w:rsidRPr="00A87192">
        <w:rPr>
          <w:rFonts w:ascii="Arial" w:hAnsi="Arial" w:cs="Arial"/>
          <w:sz w:val="24"/>
          <w:szCs w:val="24"/>
        </w:rPr>
        <w:t>BRAMONT ARIAS, L. (1990) “Temas de Derecho Penal”. Tomo IV. Lima. P. 83.</w:t>
      </w:r>
      <w:r w:rsidRPr="00A87192">
        <w:rPr>
          <w:rStyle w:val="apple-converted-space"/>
          <w:rFonts w:ascii="Arial" w:hAnsi="Arial" w:cs="Arial"/>
          <w:sz w:val="24"/>
          <w:szCs w:val="24"/>
        </w:rPr>
        <w:t> </w:t>
      </w:r>
    </w:p>
    <w:p w:rsidR="000C4637" w:rsidRPr="00A87192" w:rsidRDefault="000C4637" w:rsidP="00877A35">
      <w:pPr>
        <w:spacing w:line="360" w:lineRule="auto"/>
        <w:ind w:left="1276" w:hanging="1276"/>
        <w:jc w:val="both"/>
        <w:rPr>
          <w:rFonts w:ascii="Arial" w:hAnsi="Arial" w:cs="Arial"/>
          <w:sz w:val="24"/>
          <w:szCs w:val="24"/>
        </w:rPr>
      </w:pPr>
      <w:r w:rsidRPr="00A87192">
        <w:rPr>
          <w:rFonts w:ascii="Arial" w:hAnsi="Arial" w:cs="Arial"/>
          <w:sz w:val="24"/>
          <w:szCs w:val="24"/>
        </w:rPr>
        <w:t>CABANELLAS DE TORRES, G. (1982). “Diccionario Jurídico Elemental”. Editorial Heliasta S.R.L. 5ta reimpresión, Buenos Aires, p. 69.</w:t>
      </w:r>
    </w:p>
    <w:p w:rsidR="00BE4467" w:rsidRPr="00A87192" w:rsidRDefault="00BE4467" w:rsidP="00877A35">
      <w:pPr>
        <w:spacing w:line="360" w:lineRule="auto"/>
        <w:ind w:left="1276" w:hanging="1276"/>
        <w:jc w:val="both"/>
        <w:rPr>
          <w:rFonts w:ascii="Arial" w:hAnsi="Arial" w:cs="Arial"/>
          <w:sz w:val="24"/>
          <w:szCs w:val="24"/>
        </w:rPr>
      </w:pPr>
      <w:r w:rsidRPr="00A87192">
        <w:rPr>
          <w:rFonts w:ascii="Arial" w:hAnsi="Arial" w:cs="Arial"/>
          <w:sz w:val="24"/>
          <w:szCs w:val="24"/>
        </w:rPr>
        <w:t>COSSIO JARA, F. (2012) Comentarios de la Ley General de Aduanas. Decreto legislativo N° 1053. Juristas Editores E.I.R.L., 1° edic. Lima, Perú.</w:t>
      </w:r>
    </w:p>
    <w:p w:rsidR="00BE4467" w:rsidRPr="00A87192" w:rsidRDefault="00BE4467" w:rsidP="00877A35">
      <w:pPr>
        <w:spacing w:line="360" w:lineRule="auto"/>
        <w:ind w:left="1276" w:hanging="1276"/>
        <w:jc w:val="both"/>
        <w:rPr>
          <w:rFonts w:ascii="Arial" w:hAnsi="Arial" w:cs="Arial"/>
          <w:sz w:val="24"/>
          <w:szCs w:val="24"/>
        </w:rPr>
      </w:pPr>
      <w:r w:rsidRPr="00A87192">
        <w:rPr>
          <w:rFonts w:ascii="Arial" w:hAnsi="Arial" w:cs="Arial"/>
          <w:sz w:val="24"/>
          <w:szCs w:val="24"/>
        </w:rPr>
        <w:t xml:space="preserve">GALLARDO MIRAVAL, J. (2006) Los delitos aduaneros. 2° edic. Editorial </w:t>
      </w:r>
      <w:proofErr w:type="spellStart"/>
      <w:r w:rsidRPr="00A87192">
        <w:rPr>
          <w:rFonts w:ascii="Arial" w:hAnsi="Arial" w:cs="Arial"/>
          <w:sz w:val="24"/>
          <w:szCs w:val="24"/>
        </w:rPr>
        <w:t>Rodhos</w:t>
      </w:r>
      <w:proofErr w:type="spellEnd"/>
      <w:r w:rsidRPr="00A87192">
        <w:rPr>
          <w:rFonts w:ascii="Arial" w:hAnsi="Arial" w:cs="Arial"/>
          <w:sz w:val="24"/>
          <w:szCs w:val="24"/>
        </w:rPr>
        <w:t xml:space="preserve"> S.A.C. Lima, Perú.</w:t>
      </w:r>
    </w:p>
    <w:p w:rsidR="00E30432" w:rsidRPr="00A87192" w:rsidRDefault="00E30432" w:rsidP="00877A35">
      <w:pPr>
        <w:spacing w:line="360" w:lineRule="auto"/>
        <w:ind w:left="1276" w:hanging="1276"/>
        <w:jc w:val="both"/>
        <w:rPr>
          <w:rFonts w:ascii="Arial" w:hAnsi="Arial" w:cs="Arial"/>
          <w:sz w:val="24"/>
          <w:szCs w:val="24"/>
        </w:rPr>
      </w:pPr>
      <w:r w:rsidRPr="00A87192">
        <w:rPr>
          <w:rFonts w:ascii="Arial" w:hAnsi="Arial" w:cs="Arial"/>
          <w:sz w:val="24"/>
          <w:szCs w:val="24"/>
        </w:rPr>
        <w:t xml:space="preserve">GARCIA RADA, D. (1975) El delito tributario. Talleres Gráficos P.L. Villanueva. Lima, Perú. </w:t>
      </w:r>
    </w:p>
    <w:p w:rsidR="000C4637" w:rsidRPr="00A87192" w:rsidRDefault="000C4637" w:rsidP="00877A35">
      <w:pPr>
        <w:autoSpaceDE w:val="0"/>
        <w:autoSpaceDN w:val="0"/>
        <w:adjustRightInd w:val="0"/>
        <w:snapToGrid w:val="0"/>
        <w:spacing w:after="0" w:line="360" w:lineRule="auto"/>
        <w:ind w:left="1276" w:hanging="1276"/>
        <w:jc w:val="both"/>
        <w:rPr>
          <w:rFonts w:ascii="Arial" w:eastAsia="Times New Roman" w:hAnsi="Arial" w:cs="Arial"/>
          <w:sz w:val="24"/>
          <w:szCs w:val="24"/>
        </w:rPr>
      </w:pPr>
      <w:r w:rsidRPr="00A87192">
        <w:rPr>
          <w:rFonts w:ascii="Arial" w:eastAsia="Times New Roman" w:hAnsi="Arial" w:cs="Arial"/>
          <w:sz w:val="24"/>
          <w:szCs w:val="24"/>
        </w:rPr>
        <w:t>GUALA A., S. (2011) Efecto de los Cambios Arancelarios en la conducta de Consumo de las Empresas en la Ciudad de Latacunga periodo 2008-2010. Escuela Politécnica del Ejército Facultad de Ciencias Administrativas, Ecuador.</w:t>
      </w:r>
    </w:p>
    <w:p w:rsidR="00E30432" w:rsidRPr="00A87192" w:rsidRDefault="00E30432" w:rsidP="00877A35">
      <w:pPr>
        <w:autoSpaceDE w:val="0"/>
        <w:autoSpaceDN w:val="0"/>
        <w:adjustRightInd w:val="0"/>
        <w:snapToGrid w:val="0"/>
        <w:spacing w:after="0" w:line="360" w:lineRule="auto"/>
        <w:ind w:left="1276" w:hanging="1276"/>
        <w:jc w:val="both"/>
        <w:rPr>
          <w:rFonts w:ascii="Arial" w:eastAsia="Times New Roman" w:hAnsi="Arial" w:cs="Arial"/>
          <w:sz w:val="24"/>
          <w:szCs w:val="24"/>
        </w:rPr>
      </w:pPr>
      <w:r w:rsidRPr="00A87192">
        <w:rPr>
          <w:rFonts w:ascii="Arial" w:eastAsia="Times New Roman" w:hAnsi="Arial" w:cs="Arial"/>
          <w:sz w:val="24"/>
          <w:szCs w:val="24"/>
        </w:rPr>
        <w:t xml:space="preserve">GUIZADO A. (2007) </w:t>
      </w:r>
    </w:p>
    <w:p w:rsidR="000C4637" w:rsidRPr="00A87192" w:rsidRDefault="000C4637" w:rsidP="00877A35">
      <w:pPr>
        <w:autoSpaceDE w:val="0"/>
        <w:autoSpaceDN w:val="0"/>
        <w:adjustRightInd w:val="0"/>
        <w:snapToGrid w:val="0"/>
        <w:spacing w:after="0" w:line="360" w:lineRule="auto"/>
        <w:ind w:left="1276" w:hanging="1276"/>
        <w:jc w:val="both"/>
        <w:rPr>
          <w:rFonts w:ascii="Arial" w:eastAsia="Times New Roman" w:hAnsi="Arial" w:cs="Arial"/>
          <w:sz w:val="24"/>
          <w:szCs w:val="24"/>
        </w:rPr>
      </w:pPr>
    </w:p>
    <w:p w:rsidR="000C4637" w:rsidRPr="00A87192" w:rsidRDefault="000C4637" w:rsidP="00877A35">
      <w:pPr>
        <w:spacing w:line="360" w:lineRule="auto"/>
        <w:ind w:left="1276" w:hanging="1276"/>
        <w:jc w:val="both"/>
        <w:rPr>
          <w:rFonts w:ascii="Arial" w:hAnsi="Arial" w:cs="Arial"/>
          <w:sz w:val="24"/>
          <w:szCs w:val="24"/>
        </w:rPr>
      </w:pPr>
      <w:r w:rsidRPr="00A87192">
        <w:rPr>
          <w:rFonts w:ascii="Arial" w:hAnsi="Arial" w:cs="Arial"/>
          <w:sz w:val="24"/>
          <w:szCs w:val="24"/>
        </w:rPr>
        <w:lastRenderedPageBreak/>
        <w:t>MACEDO, P., SANTIAGO, A., y SARAIBA, L. (2006) Contrabando: Mecanismo de Solución. Instituto de Ciencias Económicas, Universidad Autónoma del Estado de Hidalgo.</w:t>
      </w:r>
    </w:p>
    <w:p w:rsidR="000C4637" w:rsidRPr="00A87192" w:rsidRDefault="000C4637" w:rsidP="00877A35">
      <w:pPr>
        <w:tabs>
          <w:tab w:val="left" w:pos="-142"/>
        </w:tabs>
        <w:spacing w:line="360" w:lineRule="auto"/>
        <w:ind w:left="1276" w:hanging="1276"/>
        <w:jc w:val="both"/>
        <w:rPr>
          <w:rStyle w:val="apple-converted-space"/>
          <w:rFonts w:ascii="Arial" w:hAnsi="Arial" w:cs="Arial"/>
          <w:sz w:val="24"/>
          <w:szCs w:val="24"/>
        </w:rPr>
      </w:pPr>
      <w:r w:rsidRPr="00A87192">
        <w:rPr>
          <w:rFonts w:ascii="Arial" w:hAnsi="Arial" w:cs="Arial"/>
          <w:sz w:val="24"/>
          <w:szCs w:val="24"/>
        </w:rPr>
        <w:t>SANABRIA ORTIZ, R. (Junio, 1997) “Comentarios al Código Tributario y los Ilícitos Tributarios”. Editorial San Marcos. Tercera edición. Lima. p. 678.</w:t>
      </w:r>
      <w:r w:rsidRPr="00A87192">
        <w:rPr>
          <w:rStyle w:val="apple-converted-space"/>
          <w:rFonts w:ascii="Arial" w:hAnsi="Arial" w:cs="Arial"/>
          <w:sz w:val="24"/>
          <w:szCs w:val="24"/>
        </w:rPr>
        <w:t> </w:t>
      </w:r>
    </w:p>
    <w:p w:rsidR="00BE4467" w:rsidRPr="00A87192" w:rsidRDefault="00BE4467" w:rsidP="00877A35">
      <w:pPr>
        <w:tabs>
          <w:tab w:val="left" w:pos="-142"/>
        </w:tabs>
        <w:spacing w:line="360" w:lineRule="auto"/>
        <w:ind w:left="1276" w:hanging="1276"/>
        <w:jc w:val="both"/>
        <w:rPr>
          <w:rStyle w:val="apple-converted-space"/>
          <w:rFonts w:ascii="Arial" w:hAnsi="Arial" w:cs="Arial"/>
          <w:sz w:val="24"/>
          <w:szCs w:val="24"/>
        </w:rPr>
      </w:pPr>
      <w:r w:rsidRPr="00A87192">
        <w:rPr>
          <w:rStyle w:val="apple-converted-space"/>
          <w:rFonts w:ascii="Arial" w:hAnsi="Arial" w:cs="Arial"/>
          <w:sz w:val="24"/>
          <w:szCs w:val="24"/>
        </w:rPr>
        <w:t xml:space="preserve">TOSSI, J. L. (2006) Diccionario Aduanero. Florida </w:t>
      </w:r>
      <w:proofErr w:type="spellStart"/>
      <w:r w:rsidRPr="00A87192">
        <w:rPr>
          <w:rStyle w:val="apple-converted-space"/>
          <w:rFonts w:ascii="Arial" w:hAnsi="Arial" w:cs="Arial"/>
          <w:sz w:val="24"/>
          <w:szCs w:val="24"/>
        </w:rPr>
        <w:t>Valleta</w:t>
      </w:r>
      <w:proofErr w:type="spellEnd"/>
      <w:r w:rsidRPr="00A87192">
        <w:rPr>
          <w:rStyle w:val="apple-converted-space"/>
          <w:rFonts w:ascii="Arial" w:hAnsi="Arial" w:cs="Arial"/>
          <w:sz w:val="24"/>
          <w:szCs w:val="24"/>
        </w:rPr>
        <w:t xml:space="preserve"> Ediciones. 1° edic, Buenos Aires, Argentina.</w:t>
      </w:r>
    </w:p>
    <w:p w:rsidR="00E30432" w:rsidRPr="00A87192" w:rsidRDefault="00E30432" w:rsidP="00877A35">
      <w:pPr>
        <w:tabs>
          <w:tab w:val="left" w:pos="-142"/>
        </w:tabs>
        <w:spacing w:line="360" w:lineRule="auto"/>
        <w:ind w:left="1276" w:hanging="1276"/>
        <w:jc w:val="both"/>
        <w:rPr>
          <w:rFonts w:ascii="Arial" w:hAnsi="Arial" w:cs="Arial"/>
          <w:sz w:val="24"/>
          <w:szCs w:val="24"/>
        </w:rPr>
      </w:pPr>
      <w:r w:rsidRPr="00A87192">
        <w:rPr>
          <w:rStyle w:val="apple-converted-space"/>
          <w:rFonts w:ascii="Arial" w:hAnsi="Arial" w:cs="Arial"/>
          <w:sz w:val="24"/>
          <w:szCs w:val="24"/>
        </w:rPr>
        <w:t xml:space="preserve">VARELA, R.V. (1971) Cuestiones de Derecho Aduanero. Ediciones Jurídicas, Buenos Aires. </w:t>
      </w:r>
    </w:p>
    <w:p w:rsidR="000C4637" w:rsidRPr="00A87192" w:rsidRDefault="000C4637" w:rsidP="00877A35">
      <w:pPr>
        <w:autoSpaceDE w:val="0"/>
        <w:autoSpaceDN w:val="0"/>
        <w:adjustRightInd w:val="0"/>
        <w:snapToGrid w:val="0"/>
        <w:spacing w:after="0" w:line="360" w:lineRule="auto"/>
        <w:ind w:left="1276" w:hanging="1276"/>
        <w:jc w:val="both"/>
        <w:rPr>
          <w:rFonts w:ascii="Arial" w:eastAsia="Times New Roman" w:hAnsi="Arial" w:cs="Arial"/>
          <w:sz w:val="24"/>
          <w:szCs w:val="24"/>
        </w:rPr>
      </w:pPr>
      <w:r w:rsidRPr="00A87192">
        <w:rPr>
          <w:rFonts w:ascii="Arial" w:eastAsia="Times New Roman" w:hAnsi="Arial" w:cs="Arial"/>
          <w:sz w:val="24"/>
          <w:szCs w:val="24"/>
        </w:rPr>
        <w:t xml:space="preserve">VELA M., L. (2011). El Contrabando en América Latina y en el Perú. Una visión desde el norte del Perú, Universidad Pedro Ruiz </w:t>
      </w:r>
      <w:proofErr w:type="spellStart"/>
      <w:r w:rsidRPr="00A87192">
        <w:rPr>
          <w:rFonts w:ascii="Arial" w:eastAsia="Times New Roman" w:hAnsi="Arial" w:cs="Arial"/>
          <w:sz w:val="24"/>
          <w:szCs w:val="24"/>
        </w:rPr>
        <w:t>Gallo</w:t>
      </w:r>
      <w:proofErr w:type="gramStart"/>
      <w:r w:rsidRPr="00A87192">
        <w:rPr>
          <w:rFonts w:ascii="Arial" w:eastAsia="Times New Roman" w:hAnsi="Arial" w:cs="Arial"/>
          <w:sz w:val="24"/>
          <w:szCs w:val="24"/>
        </w:rPr>
        <w:t>,Lambayeque</w:t>
      </w:r>
      <w:proofErr w:type="spellEnd"/>
      <w:proofErr w:type="gramEnd"/>
      <w:r w:rsidRPr="00A87192">
        <w:rPr>
          <w:rFonts w:ascii="Arial" w:eastAsia="Times New Roman" w:hAnsi="Arial" w:cs="Arial"/>
          <w:sz w:val="24"/>
          <w:szCs w:val="24"/>
        </w:rPr>
        <w:t>.</w:t>
      </w:r>
    </w:p>
    <w:p w:rsidR="000C4637" w:rsidRPr="00A87192" w:rsidRDefault="000C4637" w:rsidP="00877A35">
      <w:pPr>
        <w:autoSpaceDE w:val="0"/>
        <w:autoSpaceDN w:val="0"/>
        <w:adjustRightInd w:val="0"/>
        <w:snapToGrid w:val="0"/>
        <w:spacing w:after="0" w:line="360" w:lineRule="auto"/>
        <w:jc w:val="both"/>
        <w:rPr>
          <w:rFonts w:ascii="Arial" w:eastAsia="Times New Roman" w:hAnsi="Arial" w:cs="Arial"/>
          <w:sz w:val="24"/>
          <w:szCs w:val="24"/>
        </w:rPr>
      </w:pPr>
    </w:p>
    <w:p w:rsidR="000C4637" w:rsidRPr="00A87192" w:rsidRDefault="000C4637" w:rsidP="00877A35">
      <w:pPr>
        <w:autoSpaceDE w:val="0"/>
        <w:autoSpaceDN w:val="0"/>
        <w:adjustRightInd w:val="0"/>
        <w:snapToGrid w:val="0"/>
        <w:spacing w:after="0" w:line="360" w:lineRule="auto"/>
        <w:jc w:val="both"/>
        <w:rPr>
          <w:rFonts w:ascii="Arial" w:eastAsia="Times New Roman" w:hAnsi="Arial" w:cs="Arial"/>
          <w:sz w:val="24"/>
          <w:szCs w:val="24"/>
        </w:rPr>
      </w:pPr>
      <w:r w:rsidRPr="00A87192">
        <w:rPr>
          <w:rFonts w:ascii="Arial" w:eastAsia="Times New Roman" w:hAnsi="Arial" w:cs="Arial"/>
          <w:sz w:val="24"/>
          <w:szCs w:val="24"/>
        </w:rPr>
        <w:t>VIDAL, H. (2004): Delitos aduaneros, Mave Editor, pp. 96.</w:t>
      </w:r>
    </w:p>
    <w:p w:rsidR="000C4637" w:rsidRPr="00A87192" w:rsidRDefault="000C4637" w:rsidP="00877A35">
      <w:pPr>
        <w:autoSpaceDE w:val="0"/>
        <w:autoSpaceDN w:val="0"/>
        <w:adjustRightInd w:val="0"/>
        <w:snapToGrid w:val="0"/>
        <w:spacing w:after="0" w:line="360" w:lineRule="auto"/>
        <w:jc w:val="both"/>
        <w:rPr>
          <w:rFonts w:ascii="Arial" w:eastAsia="Times New Roman" w:hAnsi="Arial" w:cs="Arial"/>
          <w:sz w:val="24"/>
          <w:szCs w:val="24"/>
        </w:rPr>
      </w:pPr>
    </w:p>
    <w:p w:rsidR="000C4637" w:rsidRPr="00A87192" w:rsidRDefault="000C4637" w:rsidP="00877A35">
      <w:pPr>
        <w:spacing w:line="360" w:lineRule="auto"/>
        <w:jc w:val="both"/>
        <w:rPr>
          <w:rFonts w:ascii="Arial" w:hAnsi="Arial" w:cs="Arial"/>
          <w:sz w:val="24"/>
          <w:szCs w:val="24"/>
        </w:rPr>
      </w:pPr>
      <w:r w:rsidRPr="00A87192">
        <w:rPr>
          <w:rFonts w:ascii="Arial" w:hAnsi="Arial" w:cs="Arial"/>
          <w:sz w:val="24"/>
          <w:szCs w:val="24"/>
        </w:rPr>
        <w:t>ELECTRÓNICAS</w:t>
      </w:r>
    </w:p>
    <w:p w:rsidR="000C4637" w:rsidRPr="00A87192" w:rsidRDefault="000C4637" w:rsidP="00877A35">
      <w:pPr>
        <w:spacing w:after="0" w:line="360" w:lineRule="auto"/>
        <w:jc w:val="both"/>
        <w:rPr>
          <w:rFonts w:ascii="Arial" w:eastAsia="Times New Roman" w:hAnsi="Arial" w:cs="Arial"/>
          <w:sz w:val="24"/>
          <w:szCs w:val="24"/>
        </w:rPr>
      </w:pPr>
      <w:r w:rsidRPr="00A87192">
        <w:rPr>
          <w:rFonts w:ascii="Arial" w:eastAsia="Times New Roman" w:hAnsi="Arial" w:cs="Arial"/>
          <w:bCs/>
          <w:sz w:val="24"/>
          <w:szCs w:val="24"/>
        </w:rPr>
        <w:t>Alva, M.  ¿Cuándo se configuran los delitos de contrabando y la defraudación de rentas de aduana?</w:t>
      </w:r>
    </w:p>
    <w:p w:rsidR="000C4637" w:rsidRPr="00A87192" w:rsidRDefault="000C4637" w:rsidP="00877A35">
      <w:pPr>
        <w:spacing w:after="0" w:line="360" w:lineRule="auto"/>
        <w:jc w:val="both"/>
        <w:rPr>
          <w:rFonts w:ascii="Arial" w:hAnsi="Arial" w:cs="Arial"/>
          <w:sz w:val="24"/>
          <w:szCs w:val="24"/>
        </w:rPr>
      </w:pPr>
      <w:r w:rsidRPr="00A87192">
        <w:rPr>
          <w:rFonts w:ascii="Arial" w:hAnsi="Arial" w:cs="Arial"/>
          <w:sz w:val="24"/>
          <w:szCs w:val="24"/>
        </w:rPr>
        <w:t xml:space="preserve">Esta información puede consultarse en la siguiente dirección web: </w:t>
      </w:r>
    </w:p>
    <w:p w:rsidR="000C4637" w:rsidRPr="00A87192" w:rsidRDefault="000C4637" w:rsidP="00877A35">
      <w:pPr>
        <w:spacing w:after="0" w:line="360" w:lineRule="auto"/>
        <w:jc w:val="both"/>
        <w:rPr>
          <w:rStyle w:val="apple-converted-space"/>
          <w:rFonts w:ascii="Arial" w:hAnsi="Arial" w:cs="Arial"/>
          <w:sz w:val="24"/>
          <w:szCs w:val="24"/>
        </w:rPr>
      </w:pPr>
      <w:r w:rsidRPr="00A87192">
        <w:rPr>
          <w:rFonts w:ascii="Arial" w:hAnsi="Arial" w:cs="Arial"/>
          <w:sz w:val="24"/>
          <w:szCs w:val="24"/>
        </w:rPr>
        <w:t>http://www.emedios.com.mx/testigospdfs/20090126/15a241-32f3a4.pdf</w:t>
      </w:r>
      <w:r w:rsidRPr="00A87192">
        <w:rPr>
          <w:rStyle w:val="apple-converted-space"/>
          <w:rFonts w:ascii="Arial" w:hAnsi="Arial" w:cs="Arial"/>
          <w:sz w:val="24"/>
          <w:szCs w:val="24"/>
        </w:rPr>
        <w:t> </w:t>
      </w:r>
    </w:p>
    <w:p w:rsidR="000C4637" w:rsidRPr="00A87192" w:rsidRDefault="000C4637" w:rsidP="00877A35">
      <w:pPr>
        <w:spacing w:after="0" w:line="360" w:lineRule="auto"/>
        <w:jc w:val="both"/>
        <w:rPr>
          <w:rFonts w:ascii="Arial" w:hAnsi="Arial" w:cs="Arial"/>
          <w:sz w:val="24"/>
          <w:szCs w:val="24"/>
          <w:bdr w:val="none" w:sz="0" w:space="0" w:color="auto" w:frame="1"/>
        </w:rPr>
      </w:pPr>
    </w:p>
    <w:p w:rsidR="000C4637" w:rsidRPr="00A87192" w:rsidRDefault="000C4637" w:rsidP="00877A35">
      <w:pPr>
        <w:spacing w:after="0" w:line="360" w:lineRule="auto"/>
        <w:jc w:val="both"/>
        <w:rPr>
          <w:rFonts w:ascii="Arial" w:hAnsi="Arial" w:cs="Arial"/>
          <w:sz w:val="24"/>
          <w:szCs w:val="24"/>
          <w:bdr w:val="none" w:sz="0" w:space="0" w:color="auto" w:frame="1"/>
        </w:rPr>
      </w:pPr>
      <w:r w:rsidRPr="00A87192">
        <w:rPr>
          <w:rFonts w:ascii="Arial" w:hAnsi="Arial" w:cs="Arial"/>
          <w:sz w:val="24"/>
          <w:szCs w:val="24"/>
          <w:bdr w:val="none" w:sz="0" w:space="0" w:color="auto" w:frame="1"/>
        </w:rPr>
        <w:t>Desde Definición ABC</w:t>
      </w:r>
    </w:p>
    <w:p w:rsidR="000C4637" w:rsidRPr="00A87192" w:rsidRDefault="000C4637" w:rsidP="00877A35">
      <w:pPr>
        <w:spacing w:after="0" w:line="360" w:lineRule="auto"/>
        <w:jc w:val="both"/>
        <w:rPr>
          <w:rFonts w:ascii="Arial" w:hAnsi="Arial" w:cs="Arial"/>
          <w:sz w:val="24"/>
          <w:szCs w:val="24"/>
          <w:bdr w:val="none" w:sz="0" w:space="0" w:color="auto" w:frame="1"/>
        </w:rPr>
      </w:pPr>
      <w:r w:rsidRPr="00A87192">
        <w:rPr>
          <w:rFonts w:ascii="Arial" w:hAnsi="Arial" w:cs="Arial"/>
          <w:sz w:val="24"/>
          <w:szCs w:val="24"/>
          <w:bdr w:val="none" w:sz="0" w:space="0" w:color="auto" w:frame="1"/>
        </w:rPr>
        <w:t>: </w:t>
      </w:r>
      <w:hyperlink r:id="rId27" w:anchor="ixzz2E3xhRPPK" w:history="1">
        <w:r w:rsidRPr="00A87192">
          <w:rPr>
            <w:rFonts w:ascii="Arial" w:hAnsi="Arial" w:cs="Arial"/>
            <w:sz w:val="24"/>
            <w:szCs w:val="24"/>
            <w:u w:val="single"/>
            <w:bdr w:val="none" w:sz="0" w:space="0" w:color="auto" w:frame="1"/>
          </w:rPr>
          <w:t>http://www.definicionabc.com/general/contrabando.php#ixzz2E3xhRPPK</w:t>
        </w:r>
      </w:hyperlink>
    </w:p>
    <w:p w:rsidR="000C4637" w:rsidRPr="00A87192" w:rsidRDefault="000C4637" w:rsidP="00877A35">
      <w:pPr>
        <w:spacing w:after="0" w:line="360" w:lineRule="auto"/>
        <w:jc w:val="both"/>
        <w:rPr>
          <w:rFonts w:ascii="Arial" w:hAnsi="Arial" w:cs="Arial"/>
          <w:sz w:val="24"/>
          <w:szCs w:val="24"/>
          <w:bdr w:val="none" w:sz="0" w:space="0" w:color="auto" w:frame="1"/>
        </w:rPr>
      </w:pPr>
    </w:p>
    <w:p w:rsidR="000C4637" w:rsidRPr="00A87192" w:rsidRDefault="000C4637" w:rsidP="00877A35">
      <w:pPr>
        <w:spacing w:line="360" w:lineRule="auto"/>
        <w:jc w:val="both"/>
        <w:rPr>
          <w:rFonts w:ascii="Arial" w:hAnsi="Arial" w:cs="Arial"/>
          <w:sz w:val="24"/>
          <w:szCs w:val="24"/>
        </w:rPr>
      </w:pPr>
      <w:r w:rsidRPr="00A87192">
        <w:rPr>
          <w:rFonts w:ascii="Arial" w:hAnsi="Arial" w:cs="Arial"/>
          <w:sz w:val="24"/>
          <w:szCs w:val="24"/>
        </w:rPr>
        <w:lastRenderedPageBreak/>
        <w:t>DICCIONARIO DE LA REAL ACADEMIA ESPAÑOLA. Vigésima segunda edición. Esta información puede consultarse en la siguiente página web: http://buscon.rae.es/draeI/SrvltConsulta?TIPO_BUS=3&amp;LEMA=contrabando</w:t>
      </w:r>
      <w:r w:rsidRPr="00A87192">
        <w:rPr>
          <w:rStyle w:val="apple-converted-space"/>
          <w:rFonts w:ascii="Arial" w:hAnsi="Arial" w:cs="Arial"/>
          <w:sz w:val="24"/>
          <w:szCs w:val="24"/>
        </w:rPr>
        <w:t> </w:t>
      </w:r>
      <w:r w:rsidRPr="00A87192">
        <w:rPr>
          <w:rFonts w:ascii="Arial" w:hAnsi="Arial" w:cs="Arial"/>
          <w:sz w:val="24"/>
          <w:szCs w:val="24"/>
        </w:rPr>
        <w:br/>
      </w:r>
    </w:p>
    <w:p w:rsidR="00196017" w:rsidRPr="00A87192" w:rsidRDefault="00196017">
      <w:pPr>
        <w:rPr>
          <w:rFonts w:ascii="Arial" w:hAnsi="Arial" w:cs="Arial"/>
          <w:sz w:val="24"/>
          <w:szCs w:val="24"/>
        </w:rPr>
      </w:pPr>
      <w:r w:rsidRPr="00A87192">
        <w:rPr>
          <w:rFonts w:ascii="Arial" w:hAnsi="Arial" w:cs="Arial"/>
          <w:sz w:val="24"/>
          <w:szCs w:val="24"/>
        </w:rPr>
        <w:br w:type="page"/>
      </w:r>
    </w:p>
    <w:p w:rsidR="0005489B" w:rsidRPr="00A87192" w:rsidRDefault="00196017" w:rsidP="00877A35">
      <w:pPr>
        <w:spacing w:after="0" w:line="360" w:lineRule="auto"/>
        <w:ind w:left="360"/>
        <w:rPr>
          <w:rFonts w:ascii="Arial" w:hAnsi="Arial" w:cs="Arial"/>
          <w:b/>
          <w:sz w:val="24"/>
          <w:szCs w:val="24"/>
        </w:rPr>
      </w:pPr>
      <w:r w:rsidRPr="00A87192">
        <w:rPr>
          <w:rFonts w:ascii="Arial" w:hAnsi="Arial" w:cs="Arial"/>
          <w:b/>
          <w:sz w:val="24"/>
          <w:szCs w:val="24"/>
        </w:rPr>
        <w:lastRenderedPageBreak/>
        <w:t>Apéndices</w:t>
      </w:r>
    </w:p>
    <w:p w:rsidR="00196017" w:rsidRPr="00A87192" w:rsidRDefault="00196017" w:rsidP="00877A35">
      <w:pPr>
        <w:spacing w:after="0" w:line="360" w:lineRule="auto"/>
        <w:ind w:left="360"/>
        <w:rPr>
          <w:rFonts w:ascii="Arial" w:hAnsi="Arial" w:cs="Arial"/>
          <w:sz w:val="24"/>
          <w:szCs w:val="24"/>
        </w:rPr>
      </w:pPr>
    </w:p>
    <w:p w:rsidR="00196017" w:rsidRPr="00A87192" w:rsidRDefault="00BA159A" w:rsidP="00877A35">
      <w:pPr>
        <w:spacing w:after="0" w:line="360" w:lineRule="auto"/>
        <w:ind w:left="360"/>
        <w:rPr>
          <w:rFonts w:ascii="Arial" w:hAnsi="Arial" w:cs="Arial"/>
          <w:sz w:val="24"/>
          <w:szCs w:val="24"/>
        </w:rPr>
      </w:pPr>
      <w:r w:rsidRPr="00A87192">
        <w:rPr>
          <w:rFonts w:ascii="Arial" w:hAnsi="Arial" w:cs="Arial"/>
          <w:sz w:val="24"/>
          <w:szCs w:val="24"/>
        </w:rPr>
        <w:t>Lista de Tablas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118</w:t>
      </w:r>
    </w:p>
    <w:p w:rsidR="00BA159A" w:rsidRPr="00A87192" w:rsidRDefault="00BA159A" w:rsidP="00877A35">
      <w:pPr>
        <w:spacing w:after="0" w:line="360" w:lineRule="auto"/>
        <w:ind w:left="360"/>
        <w:rPr>
          <w:rFonts w:ascii="Arial" w:hAnsi="Arial" w:cs="Arial"/>
          <w:sz w:val="24"/>
          <w:szCs w:val="24"/>
        </w:rPr>
      </w:pPr>
      <w:r w:rsidRPr="00A87192">
        <w:rPr>
          <w:rFonts w:ascii="Arial" w:hAnsi="Arial" w:cs="Arial"/>
          <w:sz w:val="24"/>
          <w:szCs w:val="24"/>
        </w:rPr>
        <w:t>Lista de Figuras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119</w:t>
      </w:r>
    </w:p>
    <w:p w:rsidR="00BA159A" w:rsidRPr="00A87192" w:rsidRDefault="00BA159A" w:rsidP="00877A35">
      <w:pPr>
        <w:spacing w:after="0" w:line="360" w:lineRule="auto"/>
        <w:ind w:left="360"/>
        <w:rPr>
          <w:rFonts w:ascii="Arial" w:hAnsi="Arial" w:cs="Arial"/>
          <w:sz w:val="24"/>
          <w:szCs w:val="24"/>
        </w:rPr>
      </w:pPr>
      <w:r w:rsidRPr="00A87192">
        <w:rPr>
          <w:rFonts w:ascii="Arial" w:hAnsi="Arial" w:cs="Arial"/>
          <w:sz w:val="24"/>
          <w:szCs w:val="24"/>
        </w:rPr>
        <w:t>Cuestionario</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120</w:t>
      </w:r>
    </w:p>
    <w:p w:rsidR="00BA159A" w:rsidRPr="00A87192" w:rsidRDefault="00BA159A" w:rsidP="00877A35">
      <w:pPr>
        <w:spacing w:after="0" w:line="360" w:lineRule="auto"/>
        <w:ind w:left="360"/>
        <w:rPr>
          <w:rFonts w:ascii="Arial" w:hAnsi="Arial" w:cs="Arial"/>
          <w:sz w:val="24"/>
          <w:szCs w:val="24"/>
        </w:rPr>
      </w:pPr>
      <w:r w:rsidRPr="00A87192">
        <w:rPr>
          <w:rFonts w:ascii="Arial" w:hAnsi="Arial" w:cs="Arial"/>
          <w:sz w:val="24"/>
          <w:szCs w:val="24"/>
        </w:rPr>
        <w:t>Tablas y figuras de análisis de datos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121</w:t>
      </w:r>
    </w:p>
    <w:p w:rsidR="00662B19" w:rsidRPr="00A87192" w:rsidRDefault="00662B19">
      <w:pPr>
        <w:rPr>
          <w:rFonts w:ascii="Arial" w:hAnsi="Arial" w:cs="Arial"/>
          <w:sz w:val="24"/>
          <w:szCs w:val="24"/>
        </w:rPr>
      </w:pPr>
      <w:r w:rsidRPr="00A87192">
        <w:rPr>
          <w:rFonts w:ascii="Arial" w:hAnsi="Arial" w:cs="Arial"/>
          <w:sz w:val="24"/>
          <w:szCs w:val="24"/>
        </w:rPr>
        <w:br w:type="page"/>
      </w:r>
    </w:p>
    <w:p w:rsidR="00BA159A" w:rsidRPr="00A87192" w:rsidRDefault="00662B19" w:rsidP="00702BBB">
      <w:pPr>
        <w:spacing w:after="0" w:line="360" w:lineRule="auto"/>
        <w:ind w:left="360"/>
        <w:jc w:val="center"/>
        <w:rPr>
          <w:rFonts w:ascii="Arial" w:hAnsi="Arial" w:cs="Arial"/>
          <w:b/>
          <w:sz w:val="24"/>
          <w:szCs w:val="24"/>
        </w:rPr>
      </w:pPr>
      <w:r w:rsidRPr="00A87192">
        <w:rPr>
          <w:rFonts w:ascii="Arial" w:hAnsi="Arial" w:cs="Arial"/>
          <w:b/>
          <w:sz w:val="24"/>
          <w:szCs w:val="24"/>
        </w:rPr>
        <w:lastRenderedPageBreak/>
        <w:t>Lista de Tablas</w:t>
      </w:r>
    </w:p>
    <w:p w:rsidR="00662B19" w:rsidRPr="00A87192" w:rsidRDefault="00662B19" w:rsidP="00877A35">
      <w:pPr>
        <w:spacing w:after="0" w:line="360" w:lineRule="auto"/>
        <w:ind w:left="360"/>
        <w:rPr>
          <w:rFonts w:ascii="Arial" w:hAnsi="Arial" w:cs="Arial"/>
          <w:sz w:val="24"/>
          <w:szCs w:val="24"/>
        </w:rPr>
      </w:pPr>
      <w:r w:rsidRPr="00A87192">
        <w:rPr>
          <w:rFonts w:ascii="Arial" w:hAnsi="Arial" w:cs="Arial"/>
          <w:sz w:val="24"/>
          <w:szCs w:val="24"/>
        </w:rPr>
        <w:t>Tabla Nº 01</w:t>
      </w:r>
      <w:r w:rsidRPr="00A87192">
        <w:rPr>
          <w:rFonts w:ascii="Arial" w:hAnsi="Arial" w:cs="Arial"/>
          <w:sz w:val="24"/>
          <w:szCs w:val="24"/>
        </w:rPr>
        <w:tab/>
        <w:t>Estimación del contrabando en el Perú</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76</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02</w:t>
      </w:r>
      <w:r w:rsidRPr="00A87192">
        <w:rPr>
          <w:rFonts w:ascii="Arial" w:hAnsi="Arial" w:cs="Arial"/>
          <w:sz w:val="24"/>
          <w:szCs w:val="24"/>
        </w:rPr>
        <w:tab/>
        <w:t>Estimación del valor del contrabando por tipo de mercadería en el Perú 2010</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82</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03</w:t>
      </w:r>
      <w:r w:rsidRPr="00A87192">
        <w:rPr>
          <w:rFonts w:ascii="Arial" w:hAnsi="Arial" w:cs="Arial"/>
          <w:sz w:val="24"/>
          <w:szCs w:val="24"/>
        </w:rPr>
        <w:tab/>
        <w:t>Nivel de contrabando respecto al nivel de importaciones sensibles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84</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04</w:t>
      </w:r>
      <w:r w:rsidRPr="00A87192">
        <w:rPr>
          <w:rFonts w:ascii="Arial" w:hAnsi="Arial" w:cs="Arial"/>
          <w:sz w:val="24"/>
          <w:szCs w:val="24"/>
        </w:rPr>
        <w:tab/>
        <w:t>Recursos programados y ejecutados a Nivel de programa funcional principal y subprogramas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85</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05</w:t>
      </w:r>
      <w:r w:rsidRPr="00A87192">
        <w:rPr>
          <w:rFonts w:ascii="Arial" w:hAnsi="Arial" w:cs="Arial"/>
          <w:sz w:val="24"/>
          <w:szCs w:val="24"/>
        </w:rPr>
        <w:tab/>
        <w:t>Principales normas que incidieron en el desempeño institucional Enero- Diciembre 2011</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86</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06</w:t>
      </w:r>
      <w:r w:rsidRPr="00A87192">
        <w:rPr>
          <w:rFonts w:ascii="Arial" w:hAnsi="Arial" w:cs="Arial"/>
          <w:sz w:val="24"/>
          <w:szCs w:val="24"/>
        </w:rPr>
        <w:tab/>
        <w:t>Cumplimiento de los criterios de selección aduanera</w:t>
      </w:r>
      <w:r w:rsidRPr="00A87192">
        <w:rPr>
          <w:rFonts w:ascii="Arial" w:hAnsi="Arial" w:cs="Arial"/>
          <w:sz w:val="24"/>
          <w:szCs w:val="24"/>
        </w:rPr>
        <w:tab/>
        <w:t xml:space="preserve">         106</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07</w:t>
      </w:r>
      <w:r w:rsidRPr="00A87192">
        <w:rPr>
          <w:rFonts w:ascii="Arial" w:hAnsi="Arial" w:cs="Arial"/>
          <w:sz w:val="24"/>
          <w:szCs w:val="24"/>
        </w:rPr>
        <w:tab/>
        <w:t>Trámite de las actas resueltas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107</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08</w:t>
      </w:r>
      <w:r w:rsidRPr="00A87192">
        <w:rPr>
          <w:rFonts w:ascii="Arial" w:hAnsi="Arial" w:cs="Arial"/>
          <w:sz w:val="24"/>
          <w:szCs w:val="24"/>
        </w:rPr>
        <w:tab/>
        <w:t>Marco Normativo apropiado</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00715D92" w:rsidRPr="00A87192">
        <w:rPr>
          <w:rFonts w:ascii="Arial" w:hAnsi="Arial" w:cs="Arial"/>
          <w:sz w:val="24"/>
          <w:szCs w:val="24"/>
        </w:rPr>
        <w:t>107</w:t>
      </w:r>
    </w:p>
    <w:p w:rsidR="00662B19" w:rsidRPr="00A87192" w:rsidRDefault="00662B19" w:rsidP="00662B19">
      <w:pPr>
        <w:spacing w:after="0" w:line="360" w:lineRule="auto"/>
        <w:ind w:left="2124" w:hanging="1764"/>
        <w:rPr>
          <w:rFonts w:ascii="Arial" w:hAnsi="Arial" w:cs="Arial"/>
          <w:sz w:val="24"/>
          <w:szCs w:val="24"/>
        </w:rPr>
      </w:pPr>
      <w:r w:rsidRPr="00A87192">
        <w:rPr>
          <w:rFonts w:ascii="Arial" w:hAnsi="Arial" w:cs="Arial"/>
          <w:sz w:val="24"/>
          <w:szCs w:val="24"/>
        </w:rPr>
        <w:t>Tabla Nº 09</w:t>
      </w:r>
      <w:r w:rsidR="00715D92" w:rsidRPr="00A87192">
        <w:rPr>
          <w:rFonts w:ascii="Arial" w:hAnsi="Arial" w:cs="Arial"/>
          <w:sz w:val="24"/>
          <w:szCs w:val="24"/>
        </w:rPr>
        <w:tab/>
        <w:t>Control Concurrente Eficaz</w:t>
      </w:r>
      <w:r w:rsidR="00715D92" w:rsidRPr="00A87192">
        <w:rPr>
          <w:rFonts w:ascii="Arial" w:hAnsi="Arial" w:cs="Arial"/>
          <w:sz w:val="24"/>
          <w:szCs w:val="24"/>
        </w:rPr>
        <w:tab/>
      </w:r>
      <w:r w:rsidR="00715D92" w:rsidRPr="00A87192">
        <w:rPr>
          <w:rFonts w:ascii="Arial" w:hAnsi="Arial" w:cs="Arial"/>
          <w:sz w:val="24"/>
          <w:szCs w:val="24"/>
        </w:rPr>
        <w:tab/>
      </w:r>
      <w:r w:rsidR="00715D92" w:rsidRPr="00A87192">
        <w:rPr>
          <w:rFonts w:ascii="Arial" w:hAnsi="Arial" w:cs="Arial"/>
          <w:sz w:val="24"/>
          <w:szCs w:val="24"/>
        </w:rPr>
        <w:tab/>
      </w:r>
      <w:r w:rsidR="00715D92" w:rsidRPr="00A87192">
        <w:rPr>
          <w:rFonts w:ascii="Arial" w:hAnsi="Arial" w:cs="Arial"/>
          <w:sz w:val="24"/>
          <w:szCs w:val="24"/>
        </w:rPr>
        <w:tab/>
        <w:t xml:space="preserve">         107</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Tabla Nº 10</w:t>
      </w:r>
      <w:r w:rsidRPr="00A87192">
        <w:rPr>
          <w:rFonts w:ascii="Arial" w:hAnsi="Arial" w:cs="Arial"/>
          <w:sz w:val="24"/>
          <w:szCs w:val="24"/>
        </w:rPr>
        <w:tab/>
        <w:t>Control Posterior Adecuado</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108</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Tabla Nº 11</w:t>
      </w:r>
      <w:r w:rsidRPr="00A87192">
        <w:rPr>
          <w:rFonts w:ascii="Arial" w:hAnsi="Arial" w:cs="Arial"/>
          <w:sz w:val="24"/>
          <w:szCs w:val="24"/>
        </w:rPr>
        <w:tab/>
        <w:t>Acciones de Control</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109</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Tabla Nº 12</w:t>
      </w:r>
      <w:r w:rsidRPr="00A87192">
        <w:rPr>
          <w:rFonts w:ascii="Arial" w:hAnsi="Arial" w:cs="Arial"/>
          <w:sz w:val="24"/>
          <w:szCs w:val="24"/>
        </w:rPr>
        <w:tab/>
        <w:t>Control Ordinario Eficiente</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109</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Tabla Nº 13</w:t>
      </w:r>
      <w:r w:rsidRPr="00A87192">
        <w:rPr>
          <w:rFonts w:ascii="Arial" w:hAnsi="Arial" w:cs="Arial"/>
          <w:sz w:val="24"/>
          <w:szCs w:val="24"/>
        </w:rPr>
        <w:tab/>
        <w:t>Control Extraordinario</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110</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Tabla Nº 14</w:t>
      </w:r>
      <w:r w:rsidRPr="00A87192">
        <w:rPr>
          <w:rFonts w:ascii="Arial" w:hAnsi="Arial" w:cs="Arial"/>
          <w:sz w:val="24"/>
          <w:szCs w:val="24"/>
        </w:rPr>
        <w:tab/>
        <w:t>Control de Obligaciones Tributarias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110</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Tabla Nº 15</w:t>
      </w:r>
      <w:r w:rsidRPr="00A87192">
        <w:rPr>
          <w:rFonts w:ascii="Arial" w:hAnsi="Arial" w:cs="Arial"/>
          <w:sz w:val="24"/>
          <w:szCs w:val="24"/>
        </w:rPr>
        <w:tab/>
        <w:t>Control de Obligaciones para tributarias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111</w:t>
      </w:r>
    </w:p>
    <w:p w:rsidR="00715D92" w:rsidRPr="00A87192" w:rsidRDefault="00715D92" w:rsidP="00662B19">
      <w:pPr>
        <w:spacing w:after="0" w:line="360" w:lineRule="auto"/>
        <w:ind w:left="2124" w:hanging="1764"/>
        <w:rPr>
          <w:rFonts w:ascii="Arial" w:hAnsi="Arial" w:cs="Arial"/>
          <w:sz w:val="24"/>
          <w:szCs w:val="24"/>
        </w:rPr>
      </w:pPr>
    </w:p>
    <w:p w:rsidR="00715D92" w:rsidRPr="00A87192" w:rsidRDefault="00715D92" w:rsidP="00702BBB">
      <w:pPr>
        <w:spacing w:after="0" w:line="360" w:lineRule="auto"/>
        <w:ind w:left="2124" w:hanging="1764"/>
        <w:jc w:val="center"/>
        <w:rPr>
          <w:rFonts w:ascii="Arial" w:hAnsi="Arial" w:cs="Arial"/>
          <w:b/>
          <w:sz w:val="24"/>
          <w:szCs w:val="24"/>
        </w:rPr>
      </w:pPr>
      <w:r w:rsidRPr="00A87192">
        <w:rPr>
          <w:rFonts w:ascii="Arial" w:hAnsi="Arial" w:cs="Arial"/>
          <w:b/>
          <w:sz w:val="24"/>
          <w:szCs w:val="24"/>
        </w:rPr>
        <w:t>Lista de Figuras</w:t>
      </w:r>
    </w:p>
    <w:p w:rsidR="00715D92" w:rsidRPr="00A87192" w:rsidRDefault="00715D92" w:rsidP="00662B19">
      <w:pPr>
        <w:spacing w:after="0" w:line="360" w:lineRule="auto"/>
        <w:ind w:left="2124" w:hanging="1764"/>
        <w:rPr>
          <w:rFonts w:ascii="Arial" w:hAnsi="Arial" w:cs="Arial"/>
          <w:sz w:val="24"/>
          <w:szCs w:val="24"/>
        </w:rPr>
      </w:pP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Figura Nº 01</w:t>
      </w:r>
      <w:r w:rsidRPr="00A87192">
        <w:rPr>
          <w:rFonts w:ascii="Arial" w:hAnsi="Arial" w:cs="Arial"/>
          <w:sz w:val="24"/>
          <w:szCs w:val="24"/>
        </w:rPr>
        <w:tab/>
        <w:t>Estimación del contrabando</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77</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Figura Nº 02</w:t>
      </w:r>
      <w:r w:rsidRPr="00A87192">
        <w:rPr>
          <w:rFonts w:ascii="Arial" w:hAnsi="Arial" w:cs="Arial"/>
          <w:sz w:val="24"/>
          <w:szCs w:val="24"/>
        </w:rPr>
        <w:tab/>
        <w:t>Evolución del contrabando como porcentaje de las importaciones 2002-2009</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78</w:t>
      </w:r>
    </w:p>
    <w:p w:rsidR="00715D92" w:rsidRPr="00A87192" w:rsidRDefault="00715D92" w:rsidP="00662B19">
      <w:pPr>
        <w:spacing w:after="0" w:line="360" w:lineRule="auto"/>
        <w:ind w:left="2124" w:hanging="1764"/>
        <w:rPr>
          <w:rFonts w:ascii="Arial" w:hAnsi="Arial" w:cs="Arial"/>
          <w:sz w:val="24"/>
          <w:szCs w:val="24"/>
        </w:rPr>
      </w:pPr>
      <w:r w:rsidRPr="00A87192">
        <w:rPr>
          <w:rFonts w:ascii="Arial" w:hAnsi="Arial" w:cs="Arial"/>
          <w:sz w:val="24"/>
          <w:szCs w:val="24"/>
        </w:rPr>
        <w:t>Figura Nº 03</w:t>
      </w:r>
      <w:r w:rsidRPr="00A87192">
        <w:rPr>
          <w:rFonts w:ascii="Arial" w:hAnsi="Arial" w:cs="Arial"/>
          <w:sz w:val="24"/>
          <w:szCs w:val="24"/>
        </w:rPr>
        <w:tab/>
        <w:t xml:space="preserve">Monto por resultado de prevención del contrabando </w:t>
      </w:r>
    </w:p>
    <w:p w:rsidR="00715D92" w:rsidRPr="00A87192" w:rsidRDefault="00715D92" w:rsidP="00715D92">
      <w:pPr>
        <w:spacing w:after="0" w:line="360" w:lineRule="auto"/>
        <w:ind w:left="2124"/>
        <w:rPr>
          <w:rFonts w:ascii="Arial" w:hAnsi="Arial" w:cs="Arial"/>
          <w:sz w:val="24"/>
          <w:szCs w:val="24"/>
        </w:rPr>
      </w:pPr>
      <w:proofErr w:type="gramStart"/>
      <w:r w:rsidRPr="00A87192">
        <w:rPr>
          <w:rFonts w:ascii="Arial" w:hAnsi="Arial" w:cs="Arial"/>
          <w:sz w:val="24"/>
          <w:szCs w:val="24"/>
        </w:rPr>
        <w:lastRenderedPageBreak/>
        <w:t>y</w:t>
      </w:r>
      <w:proofErr w:type="gramEnd"/>
      <w:r w:rsidRPr="00A87192">
        <w:rPr>
          <w:rFonts w:ascii="Arial" w:hAnsi="Arial" w:cs="Arial"/>
          <w:sz w:val="24"/>
          <w:szCs w:val="24"/>
        </w:rPr>
        <w:t xml:space="preserve"> control fronterizo</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91</w:t>
      </w:r>
    </w:p>
    <w:p w:rsidR="00702BBB" w:rsidRPr="00A87192" w:rsidRDefault="00715D92" w:rsidP="00715D92">
      <w:pPr>
        <w:spacing w:after="0" w:line="360" w:lineRule="auto"/>
        <w:ind w:left="2124" w:hanging="2124"/>
        <w:rPr>
          <w:rFonts w:ascii="Arial" w:hAnsi="Arial" w:cs="Arial"/>
          <w:sz w:val="24"/>
          <w:szCs w:val="24"/>
        </w:rPr>
      </w:pPr>
      <w:r w:rsidRPr="00A87192">
        <w:rPr>
          <w:rFonts w:ascii="Arial" w:hAnsi="Arial" w:cs="Arial"/>
          <w:sz w:val="24"/>
          <w:szCs w:val="24"/>
        </w:rPr>
        <w:t>Figura Nº 04</w:t>
      </w:r>
      <w:r w:rsidRPr="00A87192">
        <w:rPr>
          <w:rFonts w:ascii="Arial" w:hAnsi="Arial" w:cs="Arial"/>
          <w:sz w:val="24"/>
          <w:szCs w:val="24"/>
        </w:rPr>
        <w:tab/>
        <w:t xml:space="preserve">Monto de mercancía intervenida en las acciones </w:t>
      </w:r>
      <w:proofErr w:type="spellStart"/>
      <w:r w:rsidRPr="00A87192">
        <w:rPr>
          <w:rFonts w:ascii="Arial" w:hAnsi="Arial" w:cs="Arial"/>
          <w:sz w:val="24"/>
          <w:szCs w:val="24"/>
        </w:rPr>
        <w:t>deprevención</w:t>
      </w:r>
      <w:proofErr w:type="spellEnd"/>
      <w:r w:rsidRPr="00A87192">
        <w:rPr>
          <w:rFonts w:ascii="Arial" w:hAnsi="Arial" w:cs="Arial"/>
          <w:sz w:val="24"/>
          <w:szCs w:val="24"/>
        </w:rPr>
        <w:t xml:space="preserve"> y represión del tráfico ilícito de mercancías </w:t>
      </w:r>
    </w:p>
    <w:p w:rsidR="00715D92" w:rsidRPr="00A87192" w:rsidRDefault="00715D92" w:rsidP="00702BBB">
      <w:pPr>
        <w:spacing w:after="0" w:line="360" w:lineRule="auto"/>
        <w:ind w:left="2124"/>
        <w:rPr>
          <w:rFonts w:ascii="Arial" w:hAnsi="Arial" w:cs="Arial"/>
          <w:sz w:val="24"/>
          <w:szCs w:val="24"/>
        </w:rPr>
      </w:pPr>
      <w:r w:rsidRPr="00A87192">
        <w:rPr>
          <w:rFonts w:ascii="Arial" w:hAnsi="Arial" w:cs="Arial"/>
          <w:sz w:val="24"/>
          <w:szCs w:val="24"/>
        </w:rPr>
        <w:t>(TIM)</w:t>
      </w:r>
      <w:r w:rsidRPr="00A87192">
        <w:rPr>
          <w:rFonts w:ascii="Arial" w:hAnsi="Arial" w:cs="Arial"/>
          <w:sz w:val="24"/>
          <w:szCs w:val="24"/>
        </w:rPr>
        <w:tab/>
      </w:r>
      <w:r w:rsidRPr="00A87192">
        <w:rPr>
          <w:rFonts w:ascii="Arial" w:hAnsi="Arial" w:cs="Arial"/>
          <w:sz w:val="24"/>
          <w:szCs w:val="24"/>
        </w:rPr>
        <w:tab/>
      </w:r>
      <w:r w:rsidR="00702BBB" w:rsidRPr="00A87192">
        <w:rPr>
          <w:rFonts w:ascii="Arial" w:hAnsi="Arial" w:cs="Arial"/>
          <w:sz w:val="24"/>
          <w:szCs w:val="24"/>
        </w:rPr>
        <w:tab/>
      </w:r>
      <w:r w:rsidR="00702BBB" w:rsidRPr="00A87192">
        <w:rPr>
          <w:rFonts w:ascii="Arial" w:hAnsi="Arial" w:cs="Arial"/>
          <w:sz w:val="24"/>
          <w:szCs w:val="24"/>
        </w:rPr>
        <w:tab/>
      </w:r>
      <w:r w:rsidR="00702BBB" w:rsidRPr="00A87192">
        <w:rPr>
          <w:rFonts w:ascii="Arial" w:hAnsi="Arial" w:cs="Arial"/>
          <w:sz w:val="24"/>
          <w:szCs w:val="24"/>
        </w:rPr>
        <w:tab/>
      </w:r>
      <w:r w:rsidR="00702BBB" w:rsidRPr="00A87192">
        <w:rPr>
          <w:rFonts w:ascii="Arial" w:hAnsi="Arial" w:cs="Arial"/>
          <w:sz w:val="24"/>
          <w:szCs w:val="24"/>
        </w:rPr>
        <w:tab/>
      </w:r>
      <w:r w:rsidR="00702BBB" w:rsidRPr="00A87192">
        <w:rPr>
          <w:rFonts w:ascii="Arial" w:hAnsi="Arial" w:cs="Arial"/>
          <w:sz w:val="24"/>
          <w:szCs w:val="24"/>
        </w:rPr>
        <w:tab/>
      </w:r>
      <w:r w:rsidR="00702BBB" w:rsidRPr="00A87192">
        <w:rPr>
          <w:rFonts w:ascii="Arial" w:hAnsi="Arial" w:cs="Arial"/>
          <w:sz w:val="24"/>
          <w:szCs w:val="24"/>
        </w:rPr>
        <w:tab/>
      </w:r>
      <w:r w:rsidR="00702BBB" w:rsidRPr="00A87192">
        <w:rPr>
          <w:rFonts w:ascii="Arial" w:hAnsi="Arial" w:cs="Arial"/>
          <w:sz w:val="24"/>
          <w:szCs w:val="24"/>
        </w:rPr>
        <w:tab/>
      </w:r>
      <w:r w:rsidRPr="00A87192">
        <w:rPr>
          <w:rFonts w:ascii="Arial" w:hAnsi="Arial" w:cs="Arial"/>
          <w:sz w:val="24"/>
          <w:szCs w:val="24"/>
        </w:rPr>
        <w:t>92</w:t>
      </w:r>
    </w:p>
    <w:p w:rsidR="00715D92" w:rsidRPr="00A87192" w:rsidRDefault="00715D92" w:rsidP="00715D92">
      <w:pPr>
        <w:spacing w:after="0" w:line="360" w:lineRule="auto"/>
        <w:ind w:left="2124" w:hanging="2124"/>
        <w:rPr>
          <w:rFonts w:ascii="Arial" w:hAnsi="Arial" w:cs="Arial"/>
          <w:sz w:val="24"/>
          <w:szCs w:val="24"/>
        </w:rPr>
      </w:pPr>
      <w:r w:rsidRPr="00A87192">
        <w:rPr>
          <w:rFonts w:ascii="Arial" w:hAnsi="Arial" w:cs="Arial"/>
          <w:sz w:val="24"/>
          <w:szCs w:val="24"/>
        </w:rPr>
        <w:t>Figura Nº 05</w:t>
      </w:r>
      <w:r w:rsidRPr="00A87192">
        <w:rPr>
          <w:rFonts w:ascii="Arial" w:hAnsi="Arial" w:cs="Arial"/>
          <w:sz w:val="24"/>
          <w:szCs w:val="24"/>
        </w:rPr>
        <w:tab/>
        <w:t>Devolución de mercancías incautadas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93</w:t>
      </w:r>
    </w:p>
    <w:p w:rsidR="00715D92" w:rsidRPr="00A87192" w:rsidRDefault="00715D92" w:rsidP="00715D92">
      <w:pPr>
        <w:spacing w:after="0" w:line="360" w:lineRule="auto"/>
        <w:ind w:left="2124" w:hanging="2124"/>
        <w:rPr>
          <w:rFonts w:ascii="Arial" w:hAnsi="Arial" w:cs="Arial"/>
          <w:sz w:val="24"/>
          <w:szCs w:val="24"/>
        </w:rPr>
      </w:pPr>
      <w:r w:rsidRPr="00A87192">
        <w:rPr>
          <w:rFonts w:ascii="Arial" w:hAnsi="Arial" w:cs="Arial"/>
          <w:sz w:val="24"/>
          <w:szCs w:val="24"/>
        </w:rPr>
        <w:t xml:space="preserve">Figura Nº </w:t>
      </w:r>
      <w:r w:rsidR="004A0042" w:rsidRPr="00A87192">
        <w:rPr>
          <w:rFonts w:ascii="Arial" w:hAnsi="Arial" w:cs="Arial"/>
          <w:sz w:val="24"/>
          <w:szCs w:val="24"/>
        </w:rPr>
        <w:t>06</w:t>
      </w:r>
      <w:r w:rsidR="004A0042" w:rsidRPr="00A87192">
        <w:rPr>
          <w:rFonts w:ascii="Arial" w:hAnsi="Arial" w:cs="Arial"/>
          <w:sz w:val="24"/>
          <w:szCs w:val="24"/>
        </w:rPr>
        <w:tab/>
        <w:t>Efectividad de las acciones de control (TIM)</w:t>
      </w:r>
      <w:r w:rsidR="004A0042" w:rsidRPr="00A87192">
        <w:rPr>
          <w:rFonts w:ascii="Arial" w:hAnsi="Arial" w:cs="Arial"/>
          <w:sz w:val="24"/>
          <w:szCs w:val="24"/>
        </w:rPr>
        <w:tab/>
      </w:r>
      <w:r w:rsidR="004A0042" w:rsidRPr="00A87192">
        <w:rPr>
          <w:rFonts w:ascii="Arial" w:hAnsi="Arial" w:cs="Arial"/>
          <w:sz w:val="24"/>
          <w:szCs w:val="24"/>
        </w:rPr>
        <w:tab/>
      </w:r>
      <w:r w:rsidR="004A0042" w:rsidRPr="00A87192">
        <w:rPr>
          <w:rFonts w:ascii="Arial" w:hAnsi="Arial" w:cs="Arial"/>
          <w:sz w:val="24"/>
          <w:szCs w:val="24"/>
        </w:rPr>
        <w:tab/>
        <w:t>94</w:t>
      </w:r>
    </w:p>
    <w:p w:rsidR="004A0042" w:rsidRPr="00A87192" w:rsidRDefault="004A0042" w:rsidP="00715D92">
      <w:pPr>
        <w:spacing w:after="0" w:line="360" w:lineRule="auto"/>
        <w:ind w:left="2124" w:hanging="2124"/>
        <w:rPr>
          <w:rFonts w:ascii="Arial" w:hAnsi="Arial" w:cs="Arial"/>
          <w:sz w:val="24"/>
          <w:szCs w:val="24"/>
        </w:rPr>
      </w:pPr>
      <w:r w:rsidRPr="00A87192">
        <w:rPr>
          <w:rFonts w:ascii="Arial" w:hAnsi="Arial" w:cs="Arial"/>
          <w:sz w:val="24"/>
          <w:szCs w:val="24"/>
        </w:rPr>
        <w:t>Figura Nº 07</w:t>
      </w:r>
      <w:r w:rsidRPr="00A87192">
        <w:rPr>
          <w:rFonts w:ascii="Arial" w:hAnsi="Arial" w:cs="Arial"/>
          <w:sz w:val="24"/>
          <w:szCs w:val="24"/>
        </w:rPr>
        <w:tab/>
        <w:t>Nivel de Actas Resueltas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96</w:t>
      </w:r>
    </w:p>
    <w:p w:rsidR="004A0042" w:rsidRPr="00A87192" w:rsidRDefault="004A0042" w:rsidP="00715D92">
      <w:pPr>
        <w:spacing w:after="0" w:line="360" w:lineRule="auto"/>
        <w:ind w:left="2124" w:hanging="2124"/>
        <w:rPr>
          <w:rFonts w:ascii="Arial" w:hAnsi="Arial" w:cs="Arial"/>
          <w:sz w:val="24"/>
          <w:szCs w:val="24"/>
        </w:rPr>
      </w:pPr>
      <w:r w:rsidRPr="00A87192">
        <w:rPr>
          <w:rFonts w:ascii="Arial" w:hAnsi="Arial" w:cs="Arial"/>
          <w:sz w:val="24"/>
          <w:szCs w:val="24"/>
        </w:rPr>
        <w:t>Figura Nº 08</w:t>
      </w:r>
      <w:r w:rsidRPr="00A87192">
        <w:rPr>
          <w:rFonts w:ascii="Arial" w:hAnsi="Arial" w:cs="Arial"/>
          <w:sz w:val="24"/>
          <w:szCs w:val="24"/>
        </w:rPr>
        <w:tab/>
        <w:t>Acciones Operativas Ejecutadas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97</w:t>
      </w:r>
    </w:p>
    <w:p w:rsidR="004A0042" w:rsidRPr="00A87192" w:rsidRDefault="004A0042" w:rsidP="00715D92">
      <w:pPr>
        <w:spacing w:after="0" w:line="360" w:lineRule="auto"/>
        <w:ind w:left="2124" w:hanging="2124"/>
        <w:rPr>
          <w:rFonts w:ascii="Arial" w:hAnsi="Arial" w:cs="Arial"/>
          <w:sz w:val="24"/>
          <w:szCs w:val="24"/>
        </w:rPr>
      </w:pPr>
      <w:r w:rsidRPr="00A87192">
        <w:rPr>
          <w:rFonts w:ascii="Arial" w:hAnsi="Arial" w:cs="Arial"/>
          <w:sz w:val="24"/>
          <w:szCs w:val="24"/>
        </w:rPr>
        <w:t>Figura Nº 09</w:t>
      </w:r>
      <w:r w:rsidRPr="00A87192">
        <w:rPr>
          <w:rFonts w:ascii="Arial" w:hAnsi="Arial" w:cs="Arial"/>
          <w:sz w:val="24"/>
          <w:szCs w:val="24"/>
        </w:rPr>
        <w:tab/>
        <w:t>Acciones de Control Ejecutadas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98</w:t>
      </w:r>
    </w:p>
    <w:p w:rsidR="004A0042" w:rsidRPr="00A87192" w:rsidRDefault="004A0042" w:rsidP="00715D92">
      <w:pPr>
        <w:spacing w:after="0" w:line="360" w:lineRule="auto"/>
        <w:ind w:left="2124" w:hanging="2124"/>
        <w:rPr>
          <w:rFonts w:ascii="Arial" w:hAnsi="Arial" w:cs="Arial"/>
          <w:sz w:val="24"/>
          <w:szCs w:val="24"/>
        </w:rPr>
      </w:pPr>
      <w:r w:rsidRPr="00A87192">
        <w:rPr>
          <w:rFonts w:ascii="Arial" w:hAnsi="Arial" w:cs="Arial"/>
          <w:sz w:val="24"/>
          <w:szCs w:val="24"/>
        </w:rPr>
        <w:t>Figura Nº 10</w:t>
      </w:r>
      <w:r w:rsidRPr="00A87192">
        <w:rPr>
          <w:rFonts w:ascii="Arial" w:hAnsi="Arial" w:cs="Arial"/>
          <w:sz w:val="24"/>
          <w:szCs w:val="24"/>
        </w:rPr>
        <w:tab/>
        <w:t>Actas resueltas</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100</w:t>
      </w:r>
    </w:p>
    <w:p w:rsidR="004A0042" w:rsidRPr="00A87192" w:rsidRDefault="004A0042" w:rsidP="00715D92">
      <w:pPr>
        <w:spacing w:after="0" w:line="360" w:lineRule="auto"/>
        <w:ind w:left="2124" w:hanging="2124"/>
        <w:rPr>
          <w:rFonts w:ascii="Arial" w:hAnsi="Arial" w:cs="Arial"/>
          <w:sz w:val="24"/>
          <w:szCs w:val="24"/>
        </w:rPr>
      </w:pPr>
      <w:r w:rsidRPr="00A87192">
        <w:rPr>
          <w:rFonts w:ascii="Arial" w:hAnsi="Arial" w:cs="Arial"/>
          <w:sz w:val="24"/>
          <w:szCs w:val="24"/>
        </w:rPr>
        <w:t>Figura Nº 11</w:t>
      </w:r>
      <w:r w:rsidRPr="00A87192">
        <w:rPr>
          <w:rFonts w:ascii="Arial" w:hAnsi="Arial" w:cs="Arial"/>
          <w:sz w:val="24"/>
          <w:szCs w:val="24"/>
        </w:rPr>
        <w:tab/>
        <w:t>Rendimiento económico en control recurrente</w:t>
      </w:r>
      <w:r w:rsidRPr="00A87192">
        <w:rPr>
          <w:rFonts w:ascii="Arial" w:hAnsi="Arial" w:cs="Arial"/>
          <w:sz w:val="24"/>
          <w:szCs w:val="24"/>
        </w:rPr>
        <w:tab/>
      </w:r>
      <w:r w:rsidRPr="00A87192">
        <w:rPr>
          <w:rFonts w:ascii="Arial" w:hAnsi="Arial" w:cs="Arial"/>
          <w:sz w:val="24"/>
          <w:szCs w:val="24"/>
        </w:rPr>
        <w:tab/>
        <w:t xml:space="preserve">         102</w:t>
      </w:r>
    </w:p>
    <w:p w:rsidR="004A0042" w:rsidRPr="00A87192" w:rsidRDefault="004A0042" w:rsidP="004A0042">
      <w:pPr>
        <w:spacing w:after="0" w:line="360" w:lineRule="auto"/>
        <w:ind w:left="2124" w:hanging="2124"/>
        <w:rPr>
          <w:rFonts w:ascii="Arial" w:hAnsi="Arial" w:cs="Arial"/>
          <w:sz w:val="24"/>
          <w:szCs w:val="24"/>
        </w:rPr>
      </w:pPr>
      <w:r w:rsidRPr="00A87192">
        <w:rPr>
          <w:rFonts w:ascii="Arial" w:hAnsi="Arial" w:cs="Arial"/>
          <w:sz w:val="24"/>
          <w:szCs w:val="24"/>
        </w:rPr>
        <w:t>Figura Nº 12</w:t>
      </w:r>
      <w:r w:rsidRPr="00A87192">
        <w:rPr>
          <w:rFonts w:ascii="Arial" w:hAnsi="Arial" w:cs="Arial"/>
          <w:sz w:val="24"/>
          <w:szCs w:val="24"/>
        </w:rPr>
        <w:tab/>
        <w:t>Número de acciones en control posterior</w:t>
      </w:r>
      <w:r w:rsidRPr="00A87192">
        <w:rPr>
          <w:rFonts w:ascii="Arial" w:hAnsi="Arial" w:cs="Arial"/>
          <w:sz w:val="24"/>
          <w:szCs w:val="24"/>
        </w:rPr>
        <w:tab/>
      </w:r>
      <w:r w:rsidRPr="00A87192">
        <w:rPr>
          <w:rFonts w:ascii="Arial" w:hAnsi="Arial" w:cs="Arial"/>
          <w:sz w:val="24"/>
          <w:szCs w:val="24"/>
        </w:rPr>
        <w:tab/>
        <w:t xml:space="preserve">         103</w:t>
      </w:r>
    </w:p>
    <w:p w:rsidR="004A0042" w:rsidRPr="00A87192" w:rsidRDefault="004A0042" w:rsidP="004A0042">
      <w:pPr>
        <w:spacing w:after="0" w:line="360" w:lineRule="auto"/>
        <w:ind w:left="2124" w:hanging="2124"/>
        <w:rPr>
          <w:rFonts w:ascii="Arial" w:hAnsi="Arial" w:cs="Arial"/>
          <w:sz w:val="24"/>
          <w:szCs w:val="24"/>
        </w:rPr>
      </w:pPr>
      <w:r w:rsidRPr="00A87192">
        <w:rPr>
          <w:rFonts w:ascii="Arial" w:hAnsi="Arial" w:cs="Arial"/>
          <w:sz w:val="24"/>
          <w:szCs w:val="24"/>
        </w:rPr>
        <w:t>Figura Nº 13</w:t>
      </w:r>
      <w:r w:rsidRPr="00A87192">
        <w:rPr>
          <w:rFonts w:ascii="Arial" w:hAnsi="Arial" w:cs="Arial"/>
          <w:sz w:val="24"/>
          <w:szCs w:val="24"/>
        </w:rPr>
        <w:tab/>
        <w:t>Análisis de Control posterior</w:t>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 xml:space="preserve">         104</w:t>
      </w:r>
    </w:p>
    <w:p w:rsidR="004A0042" w:rsidRPr="00A87192" w:rsidRDefault="004A0042" w:rsidP="004A0042">
      <w:pPr>
        <w:spacing w:after="0" w:line="360" w:lineRule="auto"/>
        <w:ind w:left="2124" w:hanging="2124"/>
        <w:rPr>
          <w:rFonts w:ascii="Arial" w:hAnsi="Arial" w:cs="Arial"/>
          <w:sz w:val="24"/>
          <w:szCs w:val="24"/>
        </w:rPr>
      </w:pPr>
      <w:r w:rsidRPr="00A87192">
        <w:rPr>
          <w:rFonts w:ascii="Arial" w:hAnsi="Arial" w:cs="Arial"/>
          <w:sz w:val="24"/>
          <w:szCs w:val="24"/>
        </w:rPr>
        <w:t>Figura Nº 14</w:t>
      </w:r>
      <w:r w:rsidRPr="00A87192">
        <w:rPr>
          <w:rFonts w:ascii="Arial" w:hAnsi="Arial" w:cs="Arial"/>
          <w:sz w:val="24"/>
          <w:szCs w:val="24"/>
        </w:rPr>
        <w:tab/>
        <w:t>Controles concurrentes de la fiscalización aduanera</w:t>
      </w:r>
      <w:r w:rsidRPr="00A87192">
        <w:rPr>
          <w:rFonts w:ascii="Arial" w:hAnsi="Arial" w:cs="Arial"/>
          <w:sz w:val="24"/>
          <w:szCs w:val="24"/>
        </w:rPr>
        <w:tab/>
        <w:t xml:space="preserve">         105</w:t>
      </w:r>
    </w:p>
    <w:p w:rsidR="00E5005F" w:rsidRPr="00A87192" w:rsidRDefault="00715D92" w:rsidP="006458B4">
      <w:pPr>
        <w:spacing w:after="0" w:line="360" w:lineRule="auto"/>
        <w:ind w:left="2124" w:hanging="1764"/>
        <w:rPr>
          <w:rFonts w:ascii="Arial" w:hAnsi="Arial" w:cs="Arial"/>
          <w:sz w:val="24"/>
          <w:szCs w:val="24"/>
        </w:rPr>
      </w:pP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p>
    <w:p w:rsidR="00E5005F" w:rsidRPr="00A87192" w:rsidRDefault="00E5005F">
      <w:pPr>
        <w:rPr>
          <w:rFonts w:ascii="Arial" w:hAnsi="Arial" w:cs="Arial"/>
          <w:sz w:val="24"/>
          <w:szCs w:val="24"/>
        </w:rPr>
      </w:pPr>
      <w:r w:rsidRPr="00A87192">
        <w:rPr>
          <w:rFonts w:ascii="Arial" w:hAnsi="Arial" w:cs="Arial"/>
          <w:sz w:val="24"/>
          <w:szCs w:val="24"/>
        </w:rPr>
        <w:br w:type="page"/>
      </w:r>
    </w:p>
    <w:p w:rsidR="006458B4" w:rsidRPr="00A87192" w:rsidRDefault="00E5005F" w:rsidP="00D65E90">
      <w:pPr>
        <w:spacing w:after="0" w:line="360" w:lineRule="auto"/>
        <w:ind w:left="2124" w:hanging="1764"/>
        <w:jc w:val="center"/>
        <w:rPr>
          <w:rFonts w:ascii="Arial" w:hAnsi="Arial" w:cs="Arial"/>
          <w:b/>
          <w:sz w:val="24"/>
          <w:szCs w:val="24"/>
        </w:rPr>
      </w:pPr>
      <w:r w:rsidRPr="00A87192">
        <w:rPr>
          <w:rFonts w:ascii="Arial" w:hAnsi="Arial" w:cs="Arial"/>
          <w:b/>
          <w:sz w:val="24"/>
          <w:szCs w:val="24"/>
        </w:rPr>
        <w:lastRenderedPageBreak/>
        <w:t>Cuestionario</w:t>
      </w:r>
    </w:p>
    <w:p w:rsidR="00D65E90" w:rsidRPr="00A87192" w:rsidRDefault="00D65E90" w:rsidP="006458B4">
      <w:pPr>
        <w:spacing w:after="0" w:line="360" w:lineRule="auto"/>
        <w:ind w:left="2124" w:hanging="1764"/>
        <w:rPr>
          <w:rFonts w:ascii="Arial" w:hAnsi="Arial" w:cs="Arial"/>
          <w:sz w:val="24"/>
          <w:szCs w:val="24"/>
        </w:rPr>
      </w:pPr>
    </w:p>
    <w:p w:rsidR="00D65E90" w:rsidRPr="00A87192" w:rsidRDefault="00D65E90" w:rsidP="006458B4">
      <w:pPr>
        <w:spacing w:after="0" w:line="360" w:lineRule="auto"/>
        <w:ind w:left="2124" w:hanging="1764"/>
        <w:rPr>
          <w:rFonts w:ascii="Arial" w:hAnsi="Arial" w:cs="Arial"/>
          <w:sz w:val="24"/>
          <w:szCs w:val="24"/>
        </w:rPr>
      </w:pPr>
      <w:r w:rsidRPr="00A87192">
        <w:rPr>
          <w:rFonts w:ascii="Arial" w:hAnsi="Arial" w:cs="Arial"/>
          <w:sz w:val="24"/>
          <w:szCs w:val="24"/>
        </w:rPr>
        <w:t>Estimado participante:</w:t>
      </w:r>
    </w:p>
    <w:p w:rsidR="00D65E90" w:rsidRPr="00A87192" w:rsidRDefault="00D65E90" w:rsidP="00D65E90">
      <w:pPr>
        <w:spacing w:after="0" w:line="360" w:lineRule="auto"/>
        <w:ind w:left="284"/>
        <w:rPr>
          <w:rFonts w:ascii="Arial" w:hAnsi="Arial" w:cs="Arial"/>
          <w:sz w:val="24"/>
          <w:szCs w:val="24"/>
        </w:rPr>
      </w:pPr>
    </w:p>
    <w:p w:rsidR="00D65E90" w:rsidRPr="00A87192" w:rsidRDefault="00D65E90" w:rsidP="006343EB">
      <w:pPr>
        <w:spacing w:after="0" w:line="360" w:lineRule="auto"/>
        <w:ind w:left="284"/>
        <w:jc w:val="both"/>
        <w:rPr>
          <w:rFonts w:ascii="Arial" w:hAnsi="Arial" w:cs="Arial"/>
          <w:sz w:val="24"/>
          <w:szCs w:val="24"/>
        </w:rPr>
      </w:pPr>
      <w:r w:rsidRPr="00A87192">
        <w:rPr>
          <w:rFonts w:ascii="Arial" w:hAnsi="Arial" w:cs="Arial"/>
          <w:sz w:val="24"/>
          <w:szCs w:val="24"/>
        </w:rPr>
        <w:t>Este instrumento  tiene como objetivo conocer su percepción acerca del Desempeño de la Autoridad Aduanera Marítima. Los datos brindados serán utilizados en la investigación denominada Contrabando y Procedimientos de Control Aduanero durante el año 2012.</w:t>
      </w:r>
      <w:r w:rsidR="006343EB" w:rsidRPr="00A87192">
        <w:rPr>
          <w:rFonts w:ascii="Arial" w:hAnsi="Arial" w:cs="Arial"/>
          <w:sz w:val="24"/>
          <w:szCs w:val="24"/>
        </w:rPr>
        <w:t xml:space="preserve"> Le solicitamos su total honestidad en las respuestas a los reactivos.</w:t>
      </w:r>
      <w:r w:rsidR="00E937BE" w:rsidRPr="00A87192">
        <w:rPr>
          <w:rFonts w:ascii="Arial" w:hAnsi="Arial" w:cs="Arial"/>
          <w:sz w:val="24"/>
          <w:szCs w:val="24"/>
        </w:rPr>
        <w:t xml:space="preserve"> Se garantiza la absoluta reserva sobre la información brindada.</w:t>
      </w:r>
    </w:p>
    <w:p w:rsidR="006343EB" w:rsidRPr="00A87192" w:rsidRDefault="006343EB" w:rsidP="00E937BE">
      <w:pPr>
        <w:spacing w:after="0" w:line="360" w:lineRule="auto"/>
        <w:jc w:val="both"/>
        <w:rPr>
          <w:rFonts w:ascii="Arial" w:hAnsi="Arial" w:cs="Arial"/>
          <w:sz w:val="24"/>
          <w:szCs w:val="24"/>
        </w:rPr>
      </w:pPr>
    </w:p>
    <w:p w:rsidR="00E5005F" w:rsidRPr="00A87192" w:rsidRDefault="00E5005F" w:rsidP="00E937BE">
      <w:pPr>
        <w:spacing w:after="0" w:line="360" w:lineRule="auto"/>
        <w:ind w:left="2124" w:hanging="1840"/>
        <w:rPr>
          <w:rFonts w:ascii="Arial" w:hAnsi="Arial" w:cs="Arial"/>
          <w:sz w:val="24"/>
          <w:szCs w:val="24"/>
        </w:rPr>
      </w:pPr>
      <w:r w:rsidRPr="00A87192">
        <w:rPr>
          <w:rFonts w:ascii="Arial" w:hAnsi="Arial" w:cs="Arial"/>
          <w:sz w:val="24"/>
          <w:szCs w:val="24"/>
        </w:rPr>
        <w:t xml:space="preserve">Leyenda: </w:t>
      </w:r>
      <w:r w:rsidR="00E937BE" w:rsidRPr="00A87192">
        <w:rPr>
          <w:rFonts w:ascii="Arial" w:hAnsi="Arial" w:cs="Arial"/>
          <w:sz w:val="24"/>
          <w:szCs w:val="24"/>
        </w:rPr>
        <w:tab/>
      </w:r>
      <w:r w:rsidRPr="00A87192">
        <w:rPr>
          <w:rFonts w:ascii="Arial" w:hAnsi="Arial" w:cs="Arial"/>
          <w:b/>
          <w:sz w:val="24"/>
          <w:szCs w:val="24"/>
        </w:rPr>
        <w:t>ED</w:t>
      </w:r>
      <w:r w:rsidRPr="00A87192">
        <w:rPr>
          <w:rFonts w:ascii="Arial" w:hAnsi="Arial" w:cs="Arial"/>
          <w:sz w:val="24"/>
          <w:szCs w:val="24"/>
        </w:rPr>
        <w:t xml:space="preserve">= Totalmente en Desacuerdo; </w:t>
      </w:r>
      <w:r w:rsidRPr="00A87192">
        <w:rPr>
          <w:rFonts w:ascii="Arial" w:hAnsi="Arial" w:cs="Arial"/>
          <w:b/>
          <w:sz w:val="24"/>
          <w:szCs w:val="24"/>
        </w:rPr>
        <w:t>PA</w:t>
      </w:r>
      <w:r w:rsidRPr="00A87192">
        <w:rPr>
          <w:rFonts w:ascii="Arial" w:hAnsi="Arial" w:cs="Arial"/>
          <w:sz w:val="24"/>
          <w:szCs w:val="24"/>
        </w:rPr>
        <w:t xml:space="preserve">= Poco de Acuerdo; </w:t>
      </w:r>
      <w:r w:rsidRPr="00A87192">
        <w:rPr>
          <w:rFonts w:ascii="Arial" w:hAnsi="Arial" w:cs="Arial"/>
          <w:b/>
          <w:sz w:val="24"/>
          <w:szCs w:val="24"/>
        </w:rPr>
        <w:t>DA</w:t>
      </w:r>
      <w:r w:rsidRPr="00A87192">
        <w:rPr>
          <w:rFonts w:ascii="Arial" w:hAnsi="Arial" w:cs="Arial"/>
          <w:sz w:val="24"/>
          <w:szCs w:val="24"/>
        </w:rPr>
        <w:t>= de</w:t>
      </w:r>
      <w:r w:rsidR="000B428A">
        <w:rPr>
          <w:rFonts w:ascii="Arial" w:hAnsi="Arial" w:cs="Arial"/>
          <w:sz w:val="24"/>
          <w:szCs w:val="24"/>
        </w:rPr>
        <w:t xml:space="preserve"> </w:t>
      </w:r>
      <w:r w:rsidRPr="00A87192">
        <w:rPr>
          <w:rFonts w:ascii="Arial" w:hAnsi="Arial" w:cs="Arial"/>
          <w:sz w:val="24"/>
          <w:szCs w:val="24"/>
        </w:rPr>
        <w:t xml:space="preserve">Acuerdo; </w:t>
      </w:r>
      <w:r w:rsidRPr="00A87192">
        <w:rPr>
          <w:rFonts w:ascii="Arial" w:hAnsi="Arial" w:cs="Arial"/>
          <w:b/>
          <w:sz w:val="24"/>
          <w:szCs w:val="24"/>
        </w:rPr>
        <w:t>TA</w:t>
      </w:r>
      <w:r w:rsidRPr="00A87192">
        <w:rPr>
          <w:rFonts w:ascii="Arial" w:hAnsi="Arial" w:cs="Arial"/>
          <w:sz w:val="24"/>
          <w:szCs w:val="24"/>
        </w:rPr>
        <w:t>= Totalmente de Acuerdo</w:t>
      </w:r>
      <w:r w:rsidR="00E937BE" w:rsidRPr="00A87192">
        <w:rPr>
          <w:rFonts w:ascii="Arial" w:hAnsi="Arial" w:cs="Arial"/>
          <w:sz w:val="24"/>
          <w:szCs w:val="24"/>
        </w:rPr>
        <w:t>.</w:t>
      </w:r>
    </w:p>
    <w:tbl>
      <w:tblPr>
        <w:tblStyle w:val="TableGrid"/>
        <w:tblW w:w="0" w:type="auto"/>
        <w:tblInd w:w="392" w:type="dxa"/>
        <w:tblLook w:val="04A0" w:firstRow="1" w:lastRow="0" w:firstColumn="1" w:lastColumn="0" w:noHBand="0" w:noVBand="1"/>
      </w:tblPr>
      <w:tblGrid>
        <w:gridCol w:w="484"/>
        <w:gridCol w:w="5477"/>
        <w:gridCol w:w="675"/>
        <w:gridCol w:w="675"/>
        <w:gridCol w:w="675"/>
        <w:gridCol w:w="676"/>
      </w:tblGrid>
      <w:tr w:rsidR="00E5005F" w:rsidRPr="00A87192" w:rsidTr="00D65E90">
        <w:tc>
          <w:tcPr>
            <w:tcW w:w="484" w:type="dxa"/>
          </w:tcPr>
          <w:p w:rsidR="00E5005F" w:rsidRPr="00A87192" w:rsidRDefault="00E5005F" w:rsidP="006458B4">
            <w:pPr>
              <w:spacing w:line="360" w:lineRule="auto"/>
              <w:rPr>
                <w:rFonts w:ascii="Arial" w:hAnsi="Arial" w:cs="Arial"/>
                <w:sz w:val="24"/>
                <w:szCs w:val="24"/>
              </w:rPr>
            </w:pPr>
          </w:p>
        </w:tc>
        <w:tc>
          <w:tcPr>
            <w:tcW w:w="5477" w:type="dxa"/>
          </w:tcPr>
          <w:p w:rsidR="00E5005F" w:rsidRPr="00A87192" w:rsidRDefault="00E5005F" w:rsidP="00E5005F">
            <w:pPr>
              <w:spacing w:line="360" w:lineRule="auto"/>
              <w:jc w:val="center"/>
              <w:rPr>
                <w:rFonts w:ascii="Arial" w:hAnsi="Arial" w:cs="Arial"/>
                <w:b/>
                <w:sz w:val="24"/>
                <w:szCs w:val="24"/>
              </w:rPr>
            </w:pPr>
            <w:r w:rsidRPr="00A87192">
              <w:rPr>
                <w:rFonts w:ascii="Arial" w:hAnsi="Arial" w:cs="Arial"/>
                <w:b/>
                <w:sz w:val="24"/>
                <w:szCs w:val="24"/>
              </w:rPr>
              <w:t>Reactivo</w:t>
            </w:r>
          </w:p>
        </w:tc>
        <w:tc>
          <w:tcPr>
            <w:tcW w:w="675" w:type="dxa"/>
          </w:tcPr>
          <w:p w:rsidR="00E5005F" w:rsidRPr="00A87192" w:rsidRDefault="00E5005F" w:rsidP="006458B4">
            <w:pPr>
              <w:spacing w:line="360" w:lineRule="auto"/>
              <w:rPr>
                <w:rFonts w:ascii="Arial" w:hAnsi="Arial" w:cs="Arial"/>
                <w:b/>
                <w:sz w:val="24"/>
                <w:szCs w:val="24"/>
              </w:rPr>
            </w:pPr>
            <w:r w:rsidRPr="00A87192">
              <w:rPr>
                <w:rFonts w:ascii="Arial" w:hAnsi="Arial" w:cs="Arial"/>
                <w:b/>
                <w:sz w:val="24"/>
                <w:szCs w:val="24"/>
              </w:rPr>
              <w:t>ED</w:t>
            </w:r>
          </w:p>
        </w:tc>
        <w:tc>
          <w:tcPr>
            <w:tcW w:w="675" w:type="dxa"/>
          </w:tcPr>
          <w:p w:rsidR="00E5005F" w:rsidRPr="00A87192" w:rsidRDefault="00E5005F" w:rsidP="006458B4">
            <w:pPr>
              <w:spacing w:line="360" w:lineRule="auto"/>
              <w:rPr>
                <w:rFonts w:ascii="Arial" w:hAnsi="Arial" w:cs="Arial"/>
                <w:b/>
                <w:sz w:val="24"/>
                <w:szCs w:val="24"/>
              </w:rPr>
            </w:pPr>
            <w:r w:rsidRPr="00A87192">
              <w:rPr>
                <w:rFonts w:ascii="Arial" w:hAnsi="Arial" w:cs="Arial"/>
                <w:b/>
                <w:sz w:val="24"/>
                <w:szCs w:val="24"/>
              </w:rPr>
              <w:t>PA</w:t>
            </w:r>
          </w:p>
        </w:tc>
        <w:tc>
          <w:tcPr>
            <w:tcW w:w="675" w:type="dxa"/>
          </w:tcPr>
          <w:p w:rsidR="00E5005F" w:rsidRPr="00A87192" w:rsidRDefault="00E5005F" w:rsidP="006458B4">
            <w:pPr>
              <w:spacing w:line="360" w:lineRule="auto"/>
              <w:rPr>
                <w:rFonts w:ascii="Arial" w:hAnsi="Arial" w:cs="Arial"/>
                <w:b/>
                <w:sz w:val="24"/>
                <w:szCs w:val="24"/>
              </w:rPr>
            </w:pPr>
            <w:r w:rsidRPr="00A87192">
              <w:rPr>
                <w:rFonts w:ascii="Arial" w:hAnsi="Arial" w:cs="Arial"/>
                <w:b/>
                <w:sz w:val="24"/>
                <w:szCs w:val="24"/>
              </w:rPr>
              <w:t>DA</w:t>
            </w:r>
          </w:p>
        </w:tc>
        <w:tc>
          <w:tcPr>
            <w:tcW w:w="676" w:type="dxa"/>
          </w:tcPr>
          <w:p w:rsidR="00E5005F" w:rsidRPr="00A87192" w:rsidRDefault="00E5005F" w:rsidP="006458B4">
            <w:pPr>
              <w:spacing w:line="360" w:lineRule="auto"/>
              <w:rPr>
                <w:rFonts w:ascii="Arial" w:hAnsi="Arial" w:cs="Arial"/>
                <w:b/>
                <w:sz w:val="24"/>
                <w:szCs w:val="24"/>
              </w:rPr>
            </w:pPr>
            <w:r w:rsidRPr="00A87192">
              <w:rPr>
                <w:rFonts w:ascii="Arial" w:hAnsi="Arial" w:cs="Arial"/>
                <w:b/>
                <w:sz w:val="24"/>
                <w:szCs w:val="24"/>
              </w:rPr>
              <w:t>TA</w:t>
            </w: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1</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 xml:space="preserve">Cumplimiento de los criterios de selección aduanera. </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2</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Rapidez para el trámite de las actas resueltas</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3</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Marco Normativo apropiado</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4</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Control concurrente eficaz</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5</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Control posterior adecuado</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6</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Acciones de Control positivas</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7</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Control Ordinario eficiente</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8</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Control Extraordinario eficaz</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9</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Control de Obligaciones Tributarias</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r w:rsidR="00E5005F" w:rsidRPr="00A87192" w:rsidTr="00D65E90">
        <w:tc>
          <w:tcPr>
            <w:tcW w:w="484" w:type="dxa"/>
          </w:tcPr>
          <w:p w:rsidR="00E5005F" w:rsidRPr="00A87192" w:rsidRDefault="00E5005F" w:rsidP="006458B4">
            <w:pPr>
              <w:spacing w:line="360" w:lineRule="auto"/>
              <w:rPr>
                <w:rFonts w:ascii="Arial" w:hAnsi="Arial" w:cs="Arial"/>
                <w:sz w:val="24"/>
                <w:szCs w:val="24"/>
              </w:rPr>
            </w:pPr>
            <w:r w:rsidRPr="00A87192">
              <w:rPr>
                <w:rFonts w:ascii="Arial" w:hAnsi="Arial" w:cs="Arial"/>
                <w:sz w:val="24"/>
                <w:szCs w:val="24"/>
              </w:rPr>
              <w:t>10</w:t>
            </w:r>
          </w:p>
        </w:tc>
        <w:tc>
          <w:tcPr>
            <w:tcW w:w="5477" w:type="dxa"/>
          </w:tcPr>
          <w:p w:rsidR="00E5005F" w:rsidRPr="00A87192" w:rsidRDefault="00D65E90" w:rsidP="00D65E90">
            <w:pPr>
              <w:rPr>
                <w:rFonts w:ascii="Arial" w:hAnsi="Arial" w:cs="Arial"/>
                <w:color w:val="000000"/>
                <w:sz w:val="24"/>
              </w:rPr>
            </w:pPr>
            <w:r w:rsidRPr="00A87192">
              <w:rPr>
                <w:rFonts w:ascii="Arial" w:hAnsi="Arial" w:cs="Arial"/>
                <w:color w:val="000000"/>
                <w:sz w:val="24"/>
              </w:rPr>
              <w:t>Control de Obligaciones para Tributarias</w:t>
            </w: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5" w:type="dxa"/>
          </w:tcPr>
          <w:p w:rsidR="00E5005F" w:rsidRPr="00A87192" w:rsidRDefault="00E5005F" w:rsidP="006458B4">
            <w:pPr>
              <w:spacing w:line="360" w:lineRule="auto"/>
              <w:rPr>
                <w:rFonts w:ascii="Arial" w:hAnsi="Arial" w:cs="Arial"/>
                <w:sz w:val="24"/>
                <w:szCs w:val="24"/>
              </w:rPr>
            </w:pPr>
          </w:p>
        </w:tc>
        <w:tc>
          <w:tcPr>
            <w:tcW w:w="676" w:type="dxa"/>
          </w:tcPr>
          <w:p w:rsidR="00E5005F" w:rsidRPr="00A87192" w:rsidRDefault="00E5005F" w:rsidP="006458B4">
            <w:pPr>
              <w:spacing w:line="360" w:lineRule="auto"/>
              <w:rPr>
                <w:rFonts w:ascii="Arial" w:hAnsi="Arial" w:cs="Arial"/>
                <w:sz w:val="24"/>
                <w:szCs w:val="24"/>
              </w:rPr>
            </w:pPr>
          </w:p>
        </w:tc>
      </w:tr>
    </w:tbl>
    <w:p w:rsidR="00E5005F" w:rsidRPr="00A87192" w:rsidRDefault="006343EB" w:rsidP="006458B4">
      <w:pPr>
        <w:spacing w:after="0" w:line="360" w:lineRule="auto"/>
        <w:ind w:left="2124" w:hanging="1764"/>
        <w:rPr>
          <w:rFonts w:ascii="Arial" w:hAnsi="Arial" w:cs="Arial"/>
          <w:sz w:val="24"/>
          <w:szCs w:val="24"/>
        </w:rPr>
      </w:pP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p>
    <w:p w:rsidR="00E5005F" w:rsidRPr="00A87192" w:rsidRDefault="006343EB" w:rsidP="006343EB">
      <w:pPr>
        <w:spacing w:after="0" w:line="360" w:lineRule="auto"/>
        <w:rPr>
          <w:rFonts w:ascii="Arial" w:hAnsi="Arial" w:cs="Arial"/>
          <w:sz w:val="24"/>
          <w:szCs w:val="24"/>
        </w:rPr>
      </w:pP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r>
      <w:r w:rsidRPr="00A87192">
        <w:rPr>
          <w:rFonts w:ascii="Arial" w:hAnsi="Arial" w:cs="Arial"/>
          <w:sz w:val="24"/>
          <w:szCs w:val="24"/>
        </w:rPr>
        <w:tab/>
        <w:t>Muchas Gracias por su colaboración.</w:t>
      </w:r>
    </w:p>
    <w:p w:rsidR="006458B4" w:rsidRPr="00A87192" w:rsidRDefault="006458B4" w:rsidP="00E5005F">
      <w:pPr>
        <w:spacing w:after="0" w:line="240" w:lineRule="auto"/>
        <w:jc w:val="center"/>
        <w:rPr>
          <w:rFonts w:ascii="Arial" w:eastAsia="Times New Roman" w:hAnsi="Arial" w:cs="Arial"/>
          <w:b/>
          <w:color w:val="000000"/>
          <w:sz w:val="24"/>
        </w:rPr>
      </w:pPr>
      <w:r w:rsidRPr="00A87192">
        <w:rPr>
          <w:rFonts w:ascii="Arial" w:eastAsia="Times New Roman" w:hAnsi="Arial" w:cs="Arial"/>
          <w:b/>
          <w:color w:val="000000"/>
          <w:sz w:val="24"/>
        </w:rPr>
        <w:lastRenderedPageBreak/>
        <w:t>Tablas y figuras de análisis de datos</w:t>
      </w:r>
    </w:p>
    <w:p w:rsidR="006458B4" w:rsidRPr="00A87192" w:rsidRDefault="006458B4" w:rsidP="006458B4">
      <w:pPr>
        <w:spacing w:after="0" w:line="240" w:lineRule="auto"/>
        <w:rPr>
          <w:rFonts w:ascii="Arial" w:eastAsia="Times New Roman" w:hAnsi="Arial" w:cs="Arial"/>
          <w:color w:val="000000"/>
          <w:sz w:val="24"/>
        </w:rPr>
      </w:pPr>
    </w:p>
    <w:p w:rsidR="006458B4" w:rsidRPr="00A87192" w:rsidRDefault="006458B4" w:rsidP="006458B4">
      <w:pPr>
        <w:spacing w:after="0" w:line="240" w:lineRule="auto"/>
        <w:rPr>
          <w:rFonts w:ascii="Calibri" w:eastAsia="Times New Roman" w:hAnsi="Calibri" w:cs="Times New Roman"/>
          <w:color w:val="000000"/>
        </w:rPr>
      </w:pPr>
      <w:r w:rsidRPr="00A87192">
        <w:rPr>
          <w:rFonts w:ascii="Arial" w:eastAsia="Times New Roman" w:hAnsi="Arial" w:cs="Arial"/>
          <w:color w:val="000000"/>
          <w:sz w:val="24"/>
        </w:rPr>
        <w:t>1.- Cumplimiento de los criterios de selección aduanera</w:t>
      </w:r>
    </w:p>
    <w:p w:rsidR="006458B4" w:rsidRPr="00A87192" w:rsidRDefault="006458B4" w:rsidP="006458B4">
      <w:pPr>
        <w:spacing w:after="0" w:line="240" w:lineRule="auto"/>
        <w:rPr>
          <w:rFonts w:ascii="Arial" w:eastAsia="Times New Roman" w:hAnsi="Arial" w:cs="Arial"/>
          <w:color w:val="000000"/>
          <w:sz w:val="24"/>
        </w:rPr>
      </w:pPr>
    </w:p>
    <w:p w:rsidR="006458B4" w:rsidRPr="00A87192" w:rsidRDefault="006458B4" w:rsidP="00C65D5B">
      <w:pPr>
        <w:spacing w:after="0" w:line="240" w:lineRule="auto"/>
        <w:ind w:left="708"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00C65D5B" w:rsidRPr="00A87192">
        <w:rPr>
          <w:rFonts w:ascii="Arial" w:eastAsia="Times New Roman" w:hAnsi="Arial" w:cs="Arial"/>
          <w:color w:val="000000"/>
        </w:rPr>
        <w:t>U</w:t>
      </w:r>
      <w:r w:rsidRPr="00A87192">
        <w:rPr>
          <w:rFonts w:ascii="Arial" w:eastAsia="Times New Roman" w:hAnsi="Arial" w:cs="Arial"/>
          <w:color w:val="000000"/>
        </w:rPr>
        <w:t>nidades de análisis</w:t>
      </w:r>
    </w:p>
    <w:p w:rsidR="006458B4" w:rsidRPr="00A87192" w:rsidRDefault="006458B4" w:rsidP="006458B4">
      <w:pPr>
        <w:spacing w:after="0" w:line="240" w:lineRule="auto"/>
        <w:rPr>
          <w:rFonts w:ascii="Arial" w:eastAsia="Times New Roman" w:hAnsi="Arial" w:cs="Arial"/>
          <w:color w:val="000000"/>
          <w:sz w:val="24"/>
        </w:rPr>
      </w:pPr>
    </w:p>
    <w:tbl>
      <w:tblPr>
        <w:tblW w:w="4268" w:type="dxa"/>
        <w:tblInd w:w="55" w:type="dxa"/>
        <w:tblCellMar>
          <w:left w:w="70" w:type="dxa"/>
          <w:right w:w="70" w:type="dxa"/>
        </w:tblCellMar>
        <w:tblLook w:val="04A0" w:firstRow="1" w:lastRow="0" w:firstColumn="1" w:lastColumn="0" w:noHBand="0" w:noVBand="1"/>
      </w:tblPr>
      <w:tblGrid>
        <w:gridCol w:w="2283"/>
        <w:gridCol w:w="851"/>
        <w:gridCol w:w="1134"/>
      </w:tblGrid>
      <w:tr w:rsidR="006458B4" w:rsidRPr="00A87192" w:rsidTr="006458B4">
        <w:trPr>
          <w:trHeight w:val="315"/>
        </w:trPr>
        <w:tc>
          <w:tcPr>
            <w:tcW w:w="228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851" w:type="dxa"/>
            <w:tcBorders>
              <w:top w:val="single" w:sz="8" w:space="0" w:color="auto"/>
              <w:left w:val="nil"/>
              <w:bottom w:val="nil"/>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34" w:type="dxa"/>
            <w:tcBorders>
              <w:top w:val="single" w:sz="8" w:space="0" w:color="auto"/>
              <w:left w:val="nil"/>
              <w:bottom w:val="nil"/>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6458B4" w:rsidRPr="00A87192" w:rsidTr="006458B4">
        <w:trPr>
          <w:trHeight w:val="525"/>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12</w:t>
            </w:r>
          </w:p>
        </w:tc>
        <w:tc>
          <w:tcPr>
            <w:tcW w:w="1134" w:type="dxa"/>
            <w:tcBorders>
              <w:top w:val="single" w:sz="8" w:space="0" w:color="auto"/>
              <w:left w:val="nil"/>
              <w:bottom w:val="nil"/>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40.00%</w:t>
            </w:r>
          </w:p>
        </w:tc>
      </w:tr>
      <w:tr w:rsidR="006458B4" w:rsidRPr="00A87192" w:rsidTr="006458B4">
        <w:trPr>
          <w:trHeight w:val="525"/>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851" w:type="dxa"/>
            <w:tcBorders>
              <w:top w:val="nil"/>
              <w:left w:val="nil"/>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1134" w:type="dxa"/>
            <w:tcBorders>
              <w:top w:val="single" w:sz="8" w:space="0" w:color="auto"/>
              <w:left w:val="nil"/>
              <w:bottom w:val="nil"/>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6458B4" w:rsidRPr="00A87192" w:rsidTr="006458B4">
        <w:trPr>
          <w:trHeight w:val="525"/>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851" w:type="dxa"/>
            <w:tcBorders>
              <w:top w:val="nil"/>
              <w:left w:val="nil"/>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34" w:type="dxa"/>
            <w:tcBorders>
              <w:top w:val="single" w:sz="8" w:space="0" w:color="auto"/>
              <w:left w:val="nil"/>
              <w:bottom w:val="nil"/>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6458B4" w:rsidRPr="00A87192" w:rsidTr="006458B4">
        <w:trPr>
          <w:trHeight w:val="315"/>
        </w:trPr>
        <w:tc>
          <w:tcPr>
            <w:tcW w:w="2283" w:type="dxa"/>
            <w:tcBorders>
              <w:top w:val="nil"/>
              <w:left w:val="single" w:sz="8" w:space="0" w:color="auto"/>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851" w:type="dxa"/>
            <w:tcBorders>
              <w:top w:val="nil"/>
              <w:left w:val="nil"/>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6458B4" w:rsidRPr="00A87192" w:rsidTr="006458B4">
        <w:trPr>
          <w:trHeight w:val="315"/>
        </w:trPr>
        <w:tc>
          <w:tcPr>
            <w:tcW w:w="2283" w:type="dxa"/>
            <w:tcBorders>
              <w:top w:val="nil"/>
              <w:left w:val="single" w:sz="8" w:space="0" w:color="auto"/>
              <w:bottom w:val="single" w:sz="8" w:space="0" w:color="auto"/>
              <w:right w:val="nil"/>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34" w:type="dxa"/>
            <w:tcBorders>
              <w:top w:val="nil"/>
              <w:left w:val="nil"/>
              <w:bottom w:val="single" w:sz="8" w:space="0" w:color="auto"/>
              <w:right w:val="single" w:sz="8" w:space="0" w:color="auto"/>
            </w:tcBorders>
            <w:shd w:val="clear" w:color="auto" w:fill="auto"/>
            <w:noWrap/>
            <w:vAlign w:val="center"/>
            <w:hideMark/>
          </w:tcPr>
          <w:p w:rsidR="006458B4" w:rsidRPr="00A87192" w:rsidRDefault="006458B4" w:rsidP="006458B4">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6231" w:tblpY="-2622"/>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6458B4" w:rsidRPr="00A87192" w:rsidTr="006458B4">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6458B4" w:rsidRPr="00A87192" w:rsidTr="006458B4">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458B4" w:rsidRPr="00A87192" w:rsidRDefault="006458B4" w:rsidP="006458B4">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7</w:t>
            </w:r>
          </w:p>
        </w:tc>
        <w:tc>
          <w:tcPr>
            <w:tcW w:w="5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6458B4" w:rsidRPr="00A87192" w:rsidTr="006458B4">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458B4" w:rsidRPr="00A87192" w:rsidRDefault="006458B4" w:rsidP="006458B4">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6458B4" w:rsidRPr="00A87192" w:rsidTr="006458B4">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458B4" w:rsidRPr="00A87192" w:rsidRDefault="006458B4" w:rsidP="006458B4">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48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6458B4" w:rsidRPr="00A87192" w:rsidTr="006458B4">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458B4" w:rsidRPr="00A87192" w:rsidRDefault="006458B4" w:rsidP="006458B4">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12</w:t>
            </w:r>
          </w:p>
        </w:tc>
        <w:tc>
          <w:tcPr>
            <w:tcW w:w="5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7</w:t>
            </w:r>
          </w:p>
        </w:tc>
        <w:tc>
          <w:tcPr>
            <w:tcW w:w="54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7</w:t>
            </w:r>
          </w:p>
        </w:tc>
        <w:tc>
          <w:tcPr>
            <w:tcW w:w="760" w:type="dxa"/>
            <w:tcBorders>
              <w:top w:val="nil"/>
              <w:left w:val="nil"/>
              <w:bottom w:val="single" w:sz="4" w:space="0" w:color="auto"/>
              <w:right w:val="single" w:sz="4" w:space="0" w:color="auto"/>
            </w:tcBorders>
            <w:shd w:val="clear" w:color="auto" w:fill="auto"/>
            <w:noWrap/>
            <w:vAlign w:val="bottom"/>
            <w:hideMark/>
          </w:tcPr>
          <w:p w:rsidR="006458B4" w:rsidRPr="00A87192" w:rsidRDefault="006458B4" w:rsidP="006458B4">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6458B4" w:rsidRPr="00A87192" w:rsidRDefault="006458B4" w:rsidP="006458B4">
      <w:pPr>
        <w:spacing w:after="0" w:line="240" w:lineRule="auto"/>
        <w:rPr>
          <w:rFonts w:ascii="Arial" w:eastAsia="Times New Roman" w:hAnsi="Arial" w:cs="Arial"/>
          <w:color w:val="000000"/>
          <w:sz w:val="24"/>
        </w:rPr>
      </w:pPr>
    </w:p>
    <w:p w:rsidR="006458B4" w:rsidRPr="00A87192" w:rsidRDefault="00C65D5B" w:rsidP="00FC2B68">
      <w:pPr>
        <w:spacing w:after="0" w:line="360" w:lineRule="auto"/>
        <w:jc w:val="center"/>
        <w:rPr>
          <w:rFonts w:ascii="Arial" w:hAnsi="Arial" w:cs="Arial"/>
          <w:sz w:val="24"/>
          <w:szCs w:val="24"/>
        </w:rPr>
      </w:pPr>
      <w:r w:rsidRPr="00A87192">
        <w:rPr>
          <w:rFonts w:ascii="Arial" w:hAnsi="Arial" w:cs="Arial"/>
          <w:sz w:val="24"/>
          <w:szCs w:val="24"/>
        </w:rPr>
        <w:t>Figura</w:t>
      </w:r>
    </w:p>
    <w:p w:rsidR="006458B4" w:rsidRPr="00A87192" w:rsidRDefault="006458B4" w:rsidP="00C65D5B">
      <w:pPr>
        <w:spacing w:after="0" w:line="360" w:lineRule="auto"/>
        <w:jc w:val="center"/>
        <w:rPr>
          <w:rFonts w:ascii="Arial" w:hAnsi="Arial" w:cs="Arial"/>
          <w:sz w:val="24"/>
          <w:szCs w:val="24"/>
        </w:rPr>
      </w:pPr>
      <w:r w:rsidRPr="00A87192">
        <w:rPr>
          <w:noProof/>
          <w:lang w:val="en-US" w:eastAsia="en-US"/>
        </w:rPr>
        <w:drawing>
          <wp:inline distT="0" distB="0" distL="0" distR="0">
            <wp:extent cx="4572000" cy="253365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458B4" w:rsidRPr="00A87192" w:rsidRDefault="006458B4" w:rsidP="006458B4">
      <w:pPr>
        <w:spacing w:after="0" w:line="360" w:lineRule="auto"/>
        <w:rPr>
          <w:rFonts w:ascii="Arial" w:hAnsi="Arial" w:cs="Arial"/>
          <w:sz w:val="24"/>
          <w:szCs w:val="24"/>
        </w:rPr>
      </w:pPr>
    </w:p>
    <w:p w:rsidR="006458B4" w:rsidRPr="00A87192" w:rsidRDefault="006458B4" w:rsidP="006458B4">
      <w:pPr>
        <w:spacing w:after="0" w:line="360" w:lineRule="auto"/>
        <w:rPr>
          <w:rFonts w:ascii="Arial" w:hAnsi="Arial" w:cs="Arial"/>
          <w:sz w:val="24"/>
          <w:szCs w:val="24"/>
        </w:rPr>
      </w:pPr>
    </w:p>
    <w:p w:rsidR="006458B4" w:rsidRPr="00A87192" w:rsidRDefault="006458B4" w:rsidP="006458B4">
      <w:pPr>
        <w:spacing w:after="0" w:line="360" w:lineRule="auto"/>
        <w:rPr>
          <w:rFonts w:ascii="Arial" w:hAnsi="Arial" w:cs="Arial"/>
          <w:sz w:val="24"/>
          <w:szCs w:val="24"/>
        </w:rPr>
      </w:pPr>
    </w:p>
    <w:p w:rsidR="006458B4" w:rsidRPr="00A87192" w:rsidRDefault="006458B4" w:rsidP="006458B4">
      <w:pPr>
        <w:spacing w:after="0" w:line="360" w:lineRule="auto"/>
        <w:rPr>
          <w:rFonts w:ascii="Arial" w:hAnsi="Arial" w:cs="Arial"/>
          <w:sz w:val="24"/>
          <w:szCs w:val="24"/>
        </w:rPr>
      </w:pPr>
    </w:p>
    <w:p w:rsidR="006458B4" w:rsidRPr="00A87192" w:rsidRDefault="006458B4" w:rsidP="006458B4">
      <w:pPr>
        <w:spacing w:after="0" w:line="360" w:lineRule="auto"/>
        <w:rPr>
          <w:rFonts w:ascii="Arial" w:hAnsi="Arial" w:cs="Arial"/>
          <w:sz w:val="24"/>
          <w:szCs w:val="24"/>
        </w:rPr>
      </w:pPr>
    </w:p>
    <w:p w:rsidR="006458B4" w:rsidRPr="00A87192" w:rsidRDefault="006458B4" w:rsidP="006458B4">
      <w:pPr>
        <w:rPr>
          <w:rFonts w:ascii="Arial" w:eastAsia="Times New Roman" w:hAnsi="Arial" w:cs="Arial"/>
          <w:color w:val="000000"/>
          <w:sz w:val="24"/>
        </w:rPr>
      </w:pPr>
      <w:r w:rsidRPr="00A87192">
        <w:rPr>
          <w:rFonts w:ascii="Arial" w:hAnsi="Arial" w:cs="Arial"/>
          <w:sz w:val="24"/>
          <w:szCs w:val="24"/>
        </w:rPr>
        <w:lastRenderedPageBreak/>
        <w:t xml:space="preserve">2.- </w:t>
      </w:r>
      <w:r w:rsidRPr="00A87192">
        <w:rPr>
          <w:rFonts w:ascii="Arial" w:eastAsia="Times New Roman" w:hAnsi="Arial" w:cs="Arial"/>
          <w:color w:val="000000"/>
          <w:sz w:val="24"/>
        </w:rPr>
        <w:t>Rapidez para el trámite de las actas resueltas</w:t>
      </w:r>
    </w:p>
    <w:p w:rsidR="00C65D5B" w:rsidRPr="00A87192" w:rsidRDefault="00C65D5B" w:rsidP="00C65D5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tbl>
      <w:tblPr>
        <w:tblW w:w="3984" w:type="dxa"/>
        <w:tblInd w:w="55" w:type="dxa"/>
        <w:tblCellMar>
          <w:left w:w="70" w:type="dxa"/>
          <w:right w:w="70" w:type="dxa"/>
        </w:tblCellMar>
        <w:tblLook w:val="04A0" w:firstRow="1" w:lastRow="0" w:firstColumn="1" w:lastColumn="0" w:noHBand="0" w:noVBand="1"/>
      </w:tblPr>
      <w:tblGrid>
        <w:gridCol w:w="1858"/>
        <w:gridCol w:w="992"/>
        <w:gridCol w:w="1134"/>
      </w:tblGrid>
      <w:tr w:rsidR="00C65D5B" w:rsidRPr="00A87192" w:rsidTr="00C65D5B">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992"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C65D5B" w:rsidRPr="00A87192" w:rsidTr="00C65D5B">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C65D5B" w:rsidRPr="00A87192" w:rsidTr="00C65D5B">
        <w:trPr>
          <w:trHeight w:val="525"/>
        </w:trPr>
        <w:tc>
          <w:tcPr>
            <w:tcW w:w="1858" w:type="dxa"/>
            <w:tcBorders>
              <w:top w:val="nil"/>
              <w:left w:val="single" w:sz="8" w:space="0" w:color="auto"/>
              <w:bottom w:val="nil"/>
              <w:right w:val="nil"/>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C65D5B" w:rsidRPr="00A87192" w:rsidTr="00C65D5B">
        <w:trPr>
          <w:trHeight w:val="315"/>
        </w:trPr>
        <w:tc>
          <w:tcPr>
            <w:tcW w:w="18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992"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C65D5B" w:rsidRPr="00A87192" w:rsidTr="00C65D5B">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992"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30.00%</w:t>
            </w:r>
          </w:p>
        </w:tc>
      </w:tr>
      <w:tr w:rsidR="00C65D5B" w:rsidRPr="00A87192" w:rsidTr="00C65D5B">
        <w:trPr>
          <w:trHeight w:val="315"/>
        </w:trPr>
        <w:tc>
          <w:tcPr>
            <w:tcW w:w="1858" w:type="dxa"/>
            <w:tcBorders>
              <w:top w:val="nil"/>
              <w:left w:val="single" w:sz="8" w:space="0" w:color="auto"/>
              <w:bottom w:val="single" w:sz="8" w:space="0" w:color="auto"/>
              <w:right w:val="nil"/>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34"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6186" w:tblpY="-2337"/>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C65D5B" w:rsidRPr="00A87192" w:rsidTr="00C65D5B">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C65D5B" w:rsidRPr="00A87192" w:rsidTr="00C65D5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C65D5B" w:rsidRPr="00A87192" w:rsidTr="00C65D5B">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C65D5B" w:rsidRPr="00A87192" w:rsidTr="00C65D5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C65D5B" w:rsidRPr="00A87192" w:rsidTr="00C65D5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11</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6458B4" w:rsidRPr="00A87192" w:rsidRDefault="006458B4" w:rsidP="006458B4">
      <w:pPr>
        <w:spacing w:after="0" w:line="360" w:lineRule="auto"/>
        <w:rPr>
          <w:rFonts w:ascii="Arial" w:hAnsi="Arial" w:cs="Arial"/>
          <w:sz w:val="24"/>
          <w:szCs w:val="24"/>
        </w:rPr>
      </w:pPr>
    </w:p>
    <w:p w:rsidR="00C65D5B" w:rsidRPr="00A87192" w:rsidRDefault="00C65D5B" w:rsidP="00FC2B68">
      <w:pPr>
        <w:spacing w:after="0" w:line="360" w:lineRule="auto"/>
        <w:jc w:val="center"/>
        <w:rPr>
          <w:rFonts w:ascii="Arial" w:hAnsi="Arial" w:cs="Arial"/>
          <w:sz w:val="24"/>
          <w:szCs w:val="24"/>
        </w:rPr>
      </w:pPr>
      <w:r w:rsidRPr="00A87192">
        <w:rPr>
          <w:rFonts w:ascii="Arial" w:hAnsi="Arial" w:cs="Arial"/>
          <w:sz w:val="24"/>
          <w:szCs w:val="24"/>
        </w:rPr>
        <w:t>Figura</w:t>
      </w:r>
    </w:p>
    <w:p w:rsidR="00C65D5B" w:rsidRPr="00A87192" w:rsidRDefault="00C65D5B" w:rsidP="00C65D5B">
      <w:pPr>
        <w:spacing w:after="0" w:line="360" w:lineRule="auto"/>
        <w:jc w:val="center"/>
        <w:rPr>
          <w:rFonts w:ascii="Arial" w:hAnsi="Arial" w:cs="Arial"/>
          <w:sz w:val="24"/>
          <w:szCs w:val="24"/>
        </w:rPr>
      </w:pPr>
      <w:r w:rsidRPr="00A87192">
        <w:rPr>
          <w:noProof/>
          <w:lang w:val="en-US" w:eastAsia="en-US"/>
        </w:rPr>
        <w:drawing>
          <wp:inline distT="0" distB="0" distL="0" distR="0">
            <wp:extent cx="4572000" cy="2619375"/>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5D5B" w:rsidRPr="00A87192" w:rsidRDefault="00C65D5B" w:rsidP="00C65D5B">
      <w:pPr>
        <w:spacing w:after="0" w:line="360" w:lineRule="auto"/>
        <w:jc w:val="center"/>
        <w:rPr>
          <w:rFonts w:ascii="Arial" w:hAnsi="Arial" w:cs="Arial"/>
          <w:sz w:val="24"/>
          <w:szCs w:val="24"/>
        </w:rPr>
      </w:pPr>
    </w:p>
    <w:p w:rsidR="00C65D5B" w:rsidRPr="00A87192" w:rsidRDefault="00C65D5B" w:rsidP="00C65D5B">
      <w:pPr>
        <w:spacing w:after="0" w:line="360" w:lineRule="auto"/>
        <w:jc w:val="center"/>
        <w:rPr>
          <w:rFonts w:ascii="Arial" w:hAnsi="Arial" w:cs="Arial"/>
          <w:sz w:val="24"/>
          <w:szCs w:val="24"/>
        </w:rPr>
      </w:pPr>
    </w:p>
    <w:p w:rsidR="00C65D5B" w:rsidRPr="00A87192" w:rsidRDefault="00C65D5B" w:rsidP="00C65D5B">
      <w:pPr>
        <w:spacing w:after="0" w:line="360" w:lineRule="auto"/>
        <w:jc w:val="center"/>
        <w:rPr>
          <w:rFonts w:ascii="Arial" w:hAnsi="Arial" w:cs="Arial"/>
          <w:sz w:val="24"/>
          <w:szCs w:val="24"/>
        </w:rPr>
      </w:pPr>
    </w:p>
    <w:p w:rsidR="00C65D5B" w:rsidRPr="00A87192" w:rsidRDefault="00C65D5B" w:rsidP="00C65D5B">
      <w:pPr>
        <w:spacing w:after="0" w:line="360" w:lineRule="auto"/>
        <w:jc w:val="center"/>
        <w:rPr>
          <w:rFonts w:ascii="Arial" w:hAnsi="Arial" w:cs="Arial"/>
          <w:sz w:val="24"/>
          <w:szCs w:val="24"/>
        </w:rPr>
      </w:pPr>
    </w:p>
    <w:p w:rsidR="00C65D5B" w:rsidRPr="00A87192" w:rsidRDefault="00C65D5B" w:rsidP="00C65D5B">
      <w:pPr>
        <w:spacing w:after="0" w:line="360" w:lineRule="auto"/>
        <w:jc w:val="center"/>
        <w:rPr>
          <w:rFonts w:ascii="Arial" w:hAnsi="Arial" w:cs="Arial"/>
          <w:sz w:val="24"/>
          <w:szCs w:val="24"/>
        </w:rPr>
      </w:pPr>
    </w:p>
    <w:p w:rsidR="00C65D5B" w:rsidRPr="00A87192" w:rsidRDefault="00C65D5B" w:rsidP="006343EB">
      <w:pPr>
        <w:spacing w:after="0" w:line="360" w:lineRule="auto"/>
        <w:rPr>
          <w:rFonts w:ascii="Arial" w:hAnsi="Arial" w:cs="Arial"/>
          <w:sz w:val="24"/>
          <w:szCs w:val="24"/>
        </w:rPr>
      </w:pPr>
    </w:p>
    <w:p w:rsidR="00C65D5B" w:rsidRPr="00A87192" w:rsidRDefault="00C65D5B" w:rsidP="00C65D5B">
      <w:pPr>
        <w:jc w:val="both"/>
        <w:rPr>
          <w:rFonts w:ascii="Arial" w:eastAsia="Times New Roman" w:hAnsi="Arial" w:cs="Arial"/>
          <w:color w:val="000000"/>
          <w:sz w:val="24"/>
        </w:rPr>
      </w:pPr>
      <w:r w:rsidRPr="00A87192">
        <w:rPr>
          <w:rFonts w:ascii="Arial" w:hAnsi="Arial" w:cs="Arial"/>
          <w:sz w:val="24"/>
          <w:szCs w:val="24"/>
        </w:rPr>
        <w:t xml:space="preserve">3.- </w:t>
      </w:r>
      <w:r w:rsidRPr="00A87192">
        <w:rPr>
          <w:rFonts w:ascii="Arial" w:eastAsia="Times New Roman" w:hAnsi="Arial" w:cs="Arial"/>
          <w:color w:val="000000"/>
          <w:sz w:val="24"/>
        </w:rPr>
        <w:t>Marco Normativo apropiado</w:t>
      </w:r>
    </w:p>
    <w:p w:rsidR="00C65D5B" w:rsidRPr="00A87192" w:rsidRDefault="00C65D5B" w:rsidP="00C65D5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lastRenderedPageBreak/>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C65D5B" w:rsidRPr="00A87192" w:rsidRDefault="00C65D5B" w:rsidP="00C65D5B">
      <w:pPr>
        <w:jc w:val="both"/>
        <w:rPr>
          <w:rFonts w:ascii="Calibri" w:eastAsia="Times New Roman" w:hAnsi="Calibri" w:cs="Times New Roman"/>
          <w:color w:val="000000"/>
        </w:rPr>
      </w:pPr>
    </w:p>
    <w:tbl>
      <w:tblPr>
        <w:tblW w:w="3701" w:type="dxa"/>
        <w:tblInd w:w="55" w:type="dxa"/>
        <w:tblCellMar>
          <w:left w:w="70" w:type="dxa"/>
          <w:right w:w="70" w:type="dxa"/>
        </w:tblCellMar>
        <w:tblLook w:val="04A0" w:firstRow="1" w:lastRow="0" w:firstColumn="1" w:lastColumn="0" w:noHBand="0" w:noVBand="1"/>
      </w:tblPr>
      <w:tblGrid>
        <w:gridCol w:w="1575"/>
        <w:gridCol w:w="992"/>
        <w:gridCol w:w="1134"/>
      </w:tblGrid>
      <w:tr w:rsidR="00C65D5B" w:rsidRPr="00A87192" w:rsidTr="00C65D5B">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992"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C65D5B" w:rsidRPr="00A87192" w:rsidTr="00C65D5B">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16.67%</w:t>
            </w:r>
          </w:p>
        </w:tc>
      </w:tr>
      <w:tr w:rsidR="00C65D5B" w:rsidRPr="00A87192" w:rsidTr="00C65D5B">
        <w:trPr>
          <w:trHeight w:val="525"/>
        </w:trPr>
        <w:tc>
          <w:tcPr>
            <w:tcW w:w="1575" w:type="dxa"/>
            <w:tcBorders>
              <w:top w:val="nil"/>
              <w:left w:val="single" w:sz="8" w:space="0" w:color="auto"/>
              <w:bottom w:val="nil"/>
              <w:right w:val="nil"/>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16.67%</w:t>
            </w:r>
          </w:p>
        </w:tc>
      </w:tr>
      <w:tr w:rsidR="00C65D5B" w:rsidRPr="00A87192" w:rsidTr="00C65D5B">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992"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C65D5B" w:rsidRPr="00A87192" w:rsidTr="00C65D5B">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992"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C65D5B" w:rsidRPr="00A87192" w:rsidTr="00C65D5B">
        <w:trPr>
          <w:trHeight w:val="315"/>
        </w:trPr>
        <w:tc>
          <w:tcPr>
            <w:tcW w:w="1575" w:type="dxa"/>
            <w:tcBorders>
              <w:top w:val="nil"/>
              <w:left w:val="single" w:sz="8" w:space="0" w:color="auto"/>
              <w:bottom w:val="single" w:sz="8" w:space="0" w:color="auto"/>
              <w:right w:val="nil"/>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992"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34"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5991" w:tblpY="-2563"/>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C65D5B" w:rsidRPr="00A87192" w:rsidTr="00C65D5B">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C65D5B" w:rsidRPr="00A87192" w:rsidTr="00C65D5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C65D5B" w:rsidRPr="00A87192" w:rsidTr="00C65D5B">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C65D5B" w:rsidRPr="00A87192" w:rsidTr="00C65D5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C65D5B" w:rsidRPr="00A87192" w:rsidTr="00C65D5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C65D5B" w:rsidRPr="00A87192" w:rsidRDefault="00C65D5B" w:rsidP="00C65D5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5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48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rsidR="00C65D5B" w:rsidRPr="00A87192" w:rsidRDefault="00C65D5B" w:rsidP="00C65D5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C65D5B" w:rsidRPr="00A87192" w:rsidRDefault="00C65D5B" w:rsidP="00C65D5B">
      <w:pPr>
        <w:spacing w:after="0" w:line="360" w:lineRule="auto"/>
        <w:jc w:val="both"/>
        <w:rPr>
          <w:rFonts w:ascii="Arial" w:hAnsi="Arial" w:cs="Arial"/>
          <w:sz w:val="24"/>
          <w:szCs w:val="24"/>
        </w:rPr>
      </w:pPr>
    </w:p>
    <w:p w:rsidR="00C65D5B" w:rsidRPr="00A87192" w:rsidRDefault="00C65D5B" w:rsidP="00C65D5B">
      <w:pPr>
        <w:spacing w:after="0" w:line="360" w:lineRule="auto"/>
        <w:jc w:val="both"/>
        <w:rPr>
          <w:rFonts w:ascii="Arial" w:hAnsi="Arial" w:cs="Arial"/>
          <w:sz w:val="24"/>
          <w:szCs w:val="24"/>
        </w:rPr>
      </w:pPr>
    </w:p>
    <w:p w:rsidR="00C65D5B" w:rsidRPr="00A87192" w:rsidRDefault="00C65D5B" w:rsidP="00C65D5B">
      <w:pPr>
        <w:spacing w:after="0" w:line="360" w:lineRule="auto"/>
        <w:jc w:val="center"/>
        <w:rPr>
          <w:rFonts w:ascii="Arial" w:hAnsi="Arial" w:cs="Arial"/>
          <w:sz w:val="24"/>
          <w:szCs w:val="24"/>
        </w:rPr>
      </w:pPr>
      <w:r w:rsidRPr="00A87192">
        <w:rPr>
          <w:noProof/>
          <w:lang w:val="en-US" w:eastAsia="en-US"/>
        </w:rPr>
        <w:drawing>
          <wp:inline distT="0" distB="0" distL="0" distR="0">
            <wp:extent cx="4572000" cy="27432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5D5B" w:rsidRPr="00A87192" w:rsidRDefault="00C65D5B" w:rsidP="00C65D5B">
      <w:pPr>
        <w:spacing w:after="0" w:line="360" w:lineRule="auto"/>
        <w:jc w:val="both"/>
        <w:rPr>
          <w:rFonts w:ascii="Arial" w:hAnsi="Arial" w:cs="Arial"/>
          <w:sz w:val="24"/>
          <w:szCs w:val="24"/>
        </w:rPr>
      </w:pPr>
    </w:p>
    <w:p w:rsidR="00C65D5B" w:rsidRPr="00A87192" w:rsidRDefault="00C65D5B">
      <w:pPr>
        <w:rPr>
          <w:rFonts w:ascii="Arial" w:hAnsi="Arial" w:cs="Arial"/>
          <w:sz w:val="24"/>
          <w:szCs w:val="24"/>
        </w:rPr>
      </w:pPr>
      <w:r w:rsidRPr="00A87192">
        <w:rPr>
          <w:rFonts w:ascii="Arial" w:hAnsi="Arial" w:cs="Arial"/>
          <w:sz w:val="24"/>
          <w:szCs w:val="24"/>
        </w:rPr>
        <w:br w:type="page"/>
      </w:r>
    </w:p>
    <w:p w:rsidR="00C65D5B" w:rsidRPr="00A87192" w:rsidRDefault="00C65D5B" w:rsidP="00C65D5B">
      <w:pPr>
        <w:jc w:val="both"/>
        <w:rPr>
          <w:rFonts w:ascii="Arial" w:eastAsia="Times New Roman" w:hAnsi="Arial" w:cs="Arial"/>
          <w:color w:val="000000"/>
          <w:sz w:val="24"/>
        </w:rPr>
      </w:pPr>
      <w:r w:rsidRPr="00A87192">
        <w:rPr>
          <w:rFonts w:ascii="Arial" w:hAnsi="Arial" w:cs="Arial"/>
          <w:sz w:val="24"/>
          <w:szCs w:val="24"/>
        </w:rPr>
        <w:lastRenderedPageBreak/>
        <w:t xml:space="preserve">4.- </w:t>
      </w:r>
      <w:r w:rsidRPr="00A87192">
        <w:rPr>
          <w:rFonts w:ascii="Arial" w:eastAsia="Times New Roman" w:hAnsi="Arial" w:cs="Arial"/>
          <w:color w:val="000000"/>
          <w:sz w:val="24"/>
        </w:rPr>
        <w:t>Control concurrente eficaz</w:t>
      </w:r>
    </w:p>
    <w:p w:rsidR="00DB33E8" w:rsidRPr="00A87192" w:rsidRDefault="00DB33E8" w:rsidP="00DB33E8">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C65D5B" w:rsidRPr="00A87192" w:rsidRDefault="00C65D5B" w:rsidP="00C65D5B">
      <w:pPr>
        <w:jc w:val="both"/>
        <w:rPr>
          <w:rFonts w:ascii="Arial" w:eastAsia="Times New Roman" w:hAnsi="Arial" w:cs="Arial"/>
          <w:color w:val="000000"/>
          <w:sz w:val="24"/>
        </w:rPr>
      </w:pPr>
    </w:p>
    <w:tbl>
      <w:tblPr>
        <w:tblW w:w="3843" w:type="dxa"/>
        <w:tblInd w:w="55" w:type="dxa"/>
        <w:tblCellMar>
          <w:left w:w="70" w:type="dxa"/>
          <w:right w:w="70" w:type="dxa"/>
        </w:tblCellMar>
        <w:tblLook w:val="04A0" w:firstRow="1" w:lastRow="0" w:firstColumn="1" w:lastColumn="0" w:noHBand="0" w:noVBand="1"/>
      </w:tblPr>
      <w:tblGrid>
        <w:gridCol w:w="1433"/>
        <w:gridCol w:w="1134"/>
        <w:gridCol w:w="1276"/>
      </w:tblGrid>
      <w:tr w:rsidR="00C65D5B" w:rsidRPr="00A87192" w:rsidTr="00DB33E8">
        <w:trPr>
          <w:trHeight w:val="315"/>
        </w:trPr>
        <w:tc>
          <w:tcPr>
            <w:tcW w:w="1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Respuestas</w:t>
            </w:r>
          </w:p>
        </w:tc>
        <w:tc>
          <w:tcPr>
            <w:tcW w:w="1134"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276"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C65D5B" w:rsidRPr="00A87192" w:rsidTr="00DB33E8">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276"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C65D5B" w:rsidRPr="00A87192" w:rsidTr="00DB33E8">
        <w:trPr>
          <w:trHeight w:val="525"/>
        </w:trPr>
        <w:tc>
          <w:tcPr>
            <w:tcW w:w="1433" w:type="dxa"/>
            <w:tcBorders>
              <w:top w:val="nil"/>
              <w:left w:val="single" w:sz="8" w:space="0" w:color="auto"/>
              <w:bottom w:val="nil"/>
              <w:right w:val="nil"/>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276"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C65D5B" w:rsidRPr="00A87192" w:rsidTr="00DB33E8">
        <w:trPr>
          <w:trHeight w:val="315"/>
        </w:trPr>
        <w:tc>
          <w:tcPr>
            <w:tcW w:w="143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1134"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276" w:type="dxa"/>
            <w:tcBorders>
              <w:top w:val="single" w:sz="8" w:space="0" w:color="auto"/>
              <w:left w:val="nil"/>
              <w:bottom w:val="nil"/>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C65D5B" w:rsidRPr="00A87192" w:rsidTr="00DB33E8">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1134"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8</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26.67%</w:t>
            </w:r>
          </w:p>
        </w:tc>
      </w:tr>
      <w:tr w:rsidR="00C65D5B" w:rsidRPr="00A87192" w:rsidTr="00DB33E8">
        <w:trPr>
          <w:trHeight w:val="315"/>
        </w:trPr>
        <w:tc>
          <w:tcPr>
            <w:tcW w:w="1433" w:type="dxa"/>
            <w:tcBorders>
              <w:top w:val="nil"/>
              <w:left w:val="single" w:sz="8" w:space="0" w:color="auto"/>
              <w:bottom w:val="single" w:sz="8" w:space="0" w:color="auto"/>
              <w:right w:val="nil"/>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276" w:type="dxa"/>
            <w:tcBorders>
              <w:top w:val="nil"/>
              <w:left w:val="nil"/>
              <w:bottom w:val="single" w:sz="8" w:space="0" w:color="auto"/>
              <w:right w:val="single" w:sz="8" w:space="0" w:color="auto"/>
            </w:tcBorders>
            <w:shd w:val="clear" w:color="auto" w:fill="auto"/>
            <w:noWrap/>
            <w:vAlign w:val="center"/>
            <w:hideMark/>
          </w:tcPr>
          <w:p w:rsidR="00C65D5B" w:rsidRPr="00A87192" w:rsidRDefault="00C65D5B" w:rsidP="00C65D5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5991" w:tblpY="-2526"/>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DB33E8" w:rsidRPr="00A87192" w:rsidTr="00DB33E8">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C65D5B" w:rsidRPr="00A87192" w:rsidRDefault="00C65D5B" w:rsidP="00C65D5B">
      <w:pPr>
        <w:jc w:val="both"/>
        <w:rPr>
          <w:rFonts w:ascii="Arial" w:eastAsia="Times New Roman" w:hAnsi="Arial" w:cs="Arial"/>
          <w:color w:val="000000"/>
          <w:sz w:val="24"/>
        </w:rPr>
      </w:pPr>
    </w:p>
    <w:p w:rsidR="00DB33E8" w:rsidRPr="00A87192" w:rsidRDefault="00DB33E8" w:rsidP="00DB33E8">
      <w:pPr>
        <w:jc w:val="center"/>
        <w:rPr>
          <w:rFonts w:ascii="Arial" w:eastAsia="Times New Roman" w:hAnsi="Arial" w:cs="Arial"/>
          <w:color w:val="000000"/>
          <w:sz w:val="24"/>
        </w:rPr>
      </w:pPr>
      <w:r w:rsidRPr="00A87192">
        <w:rPr>
          <w:noProof/>
          <w:lang w:val="en-US" w:eastAsia="en-US"/>
        </w:rPr>
        <w:drawing>
          <wp:inline distT="0" distB="0" distL="0" distR="0">
            <wp:extent cx="4572000" cy="2743200"/>
            <wp:effectExtent l="0" t="0" r="19050"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B33E8" w:rsidRPr="00A87192" w:rsidRDefault="00DB33E8" w:rsidP="00DB33E8">
      <w:pPr>
        <w:jc w:val="center"/>
        <w:rPr>
          <w:rFonts w:ascii="Arial" w:eastAsia="Times New Roman" w:hAnsi="Arial" w:cs="Arial"/>
          <w:color w:val="000000"/>
          <w:sz w:val="24"/>
        </w:rPr>
      </w:pPr>
    </w:p>
    <w:p w:rsidR="00DB33E8" w:rsidRPr="00A87192" w:rsidRDefault="00DB33E8">
      <w:pPr>
        <w:rPr>
          <w:rFonts w:ascii="Arial" w:eastAsia="Times New Roman" w:hAnsi="Arial" w:cs="Arial"/>
          <w:color w:val="000000"/>
          <w:sz w:val="24"/>
        </w:rPr>
      </w:pPr>
      <w:r w:rsidRPr="00A87192">
        <w:rPr>
          <w:rFonts w:ascii="Arial" w:eastAsia="Times New Roman" w:hAnsi="Arial" w:cs="Arial"/>
          <w:color w:val="000000"/>
          <w:sz w:val="24"/>
        </w:rPr>
        <w:br w:type="page"/>
      </w:r>
    </w:p>
    <w:p w:rsidR="00DB33E8" w:rsidRPr="00A87192" w:rsidRDefault="00DB33E8" w:rsidP="00DB33E8">
      <w:pPr>
        <w:jc w:val="both"/>
        <w:rPr>
          <w:rFonts w:ascii="Arial" w:eastAsia="Times New Roman" w:hAnsi="Arial" w:cs="Arial"/>
          <w:color w:val="000000"/>
          <w:sz w:val="24"/>
        </w:rPr>
      </w:pPr>
      <w:r w:rsidRPr="00A87192">
        <w:rPr>
          <w:rFonts w:ascii="Arial" w:eastAsia="Times New Roman" w:hAnsi="Arial" w:cs="Arial"/>
          <w:color w:val="000000"/>
          <w:sz w:val="24"/>
        </w:rPr>
        <w:lastRenderedPageBreak/>
        <w:t>5.- Control posterior adecuado</w:t>
      </w:r>
    </w:p>
    <w:p w:rsidR="0067322B" w:rsidRPr="00A87192" w:rsidRDefault="0067322B" w:rsidP="0067322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DB33E8" w:rsidRPr="00A87192" w:rsidRDefault="00DB33E8" w:rsidP="00DB33E8">
      <w:pPr>
        <w:jc w:val="both"/>
        <w:rPr>
          <w:rFonts w:ascii="Arial" w:eastAsia="Times New Roman" w:hAnsi="Arial" w:cs="Arial"/>
          <w:color w:val="000000"/>
          <w:sz w:val="24"/>
        </w:rPr>
      </w:pPr>
    </w:p>
    <w:tbl>
      <w:tblPr>
        <w:tblW w:w="4268" w:type="dxa"/>
        <w:tblInd w:w="55" w:type="dxa"/>
        <w:tblCellMar>
          <w:left w:w="70" w:type="dxa"/>
          <w:right w:w="70" w:type="dxa"/>
        </w:tblCellMar>
        <w:tblLook w:val="04A0" w:firstRow="1" w:lastRow="0" w:firstColumn="1" w:lastColumn="0" w:noHBand="0" w:noVBand="1"/>
      </w:tblPr>
      <w:tblGrid>
        <w:gridCol w:w="1575"/>
        <w:gridCol w:w="708"/>
        <w:gridCol w:w="1985"/>
      </w:tblGrid>
      <w:tr w:rsidR="00DB33E8" w:rsidRPr="00A87192" w:rsidTr="00DB33E8">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Respuestas</w:t>
            </w:r>
          </w:p>
        </w:tc>
        <w:tc>
          <w:tcPr>
            <w:tcW w:w="708"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985"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B33E8" w:rsidRPr="00A87192" w:rsidTr="00DB33E8">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w:t>
            </w:r>
          </w:p>
        </w:tc>
        <w:tc>
          <w:tcPr>
            <w:tcW w:w="1985"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6.67%</w:t>
            </w:r>
          </w:p>
        </w:tc>
      </w:tr>
      <w:tr w:rsidR="00DB33E8" w:rsidRPr="00A87192" w:rsidTr="00DB33E8">
        <w:trPr>
          <w:trHeight w:val="525"/>
        </w:trPr>
        <w:tc>
          <w:tcPr>
            <w:tcW w:w="1575" w:type="dxa"/>
            <w:tcBorders>
              <w:top w:val="nil"/>
              <w:left w:val="single" w:sz="8" w:space="0" w:color="auto"/>
              <w:bottom w:val="nil"/>
              <w:right w:val="nil"/>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985"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DB33E8" w:rsidRPr="00A87192" w:rsidTr="00DB33E8">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708" w:type="dxa"/>
            <w:tcBorders>
              <w:top w:val="nil"/>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12</w:t>
            </w:r>
          </w:p>
        </w:tc>
        <w:tc>
          <w:tcPr>
            <w:tcW w:w="1985"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40.00%</w:t>
            </w:r>
          </w:p>
        </w:tc>
      </w:tr>
      <w:tr w:rsidR="00DB33E8" w:rsidRPr="00A87192" w:rsidTr="00DB33E8">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708" w:type="dxa"/>
            <w:tcBorders>
              <w:top w:val="nil"/>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985" w:type="dxa"/>
            <w:tcBorders>
              <w:top w:val="single" w:sz="8" w:space="0" w:color="auto"/>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DB33E8" w:rsidRPr="00A87192" w:rsidTr="00DB33E8">
        <w:trPr>
          <w:trHeight w:val="315"/>
        </w:trPr>
        <w:tc>
          <w:tcPr>
            <w:tcW w:w="1575" w:type="dxa"/>
            <w:tcBorders>
              <w:top w:val="nil"/>
              <w:left w:val="single" w:sz="8" w:space="0" w:color="auto"/>
              <w:bottom w:val="single" w:sz="8" w:space="0" w:color="auto"/>
              <w:right w:val="nil"/>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708"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985" w:type="dxa"/>
            <w:tcBorders>
              <w:top w:val="nil"/>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6426" w:tblpY="-2646"/>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DB33E8" w:rsidRPr="00A87192" w:rsidTr="00DB33E8">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12</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DB33E8" w:rsidRPr="00A87192" w:rsidRDefault="00DB33E8" w:rsidP="00DB33E8">
      <w:pPr>
        <w:jc w:val="both"/>
        <w:rPr>
          <w:rFonts w:ascii="Calibri" w:eastAsia="Times New Roman" w:hAnsi="Calibri" w:cs="Times New Roman"/>
          <w:color w:val="000000"/>
        </w:rPr>
      </w:pPr>
    </w:p>
    <w:p w:rsidR="00DB33E8" w:rsidRPr="00A87192" w:rsidRDefault="00DB33E8" w:rsidP="00DB33E8">
      <w:pPr>
        <w:jc w:val="both"/>
        <w:rPr>
          <w:rFonts w:ascii="Calibri" w:eastAsia="Times New Roman" w:hAnsi="Calibri" w:cs="Times New Roman"/>
          <w:color w:val="000000"/>
        </w:rPr>
      </w:pPr>
    </w:p>
    <w:p w:rsidR="00DB33E8" w:rsidRPr="00A87192" w:rsidRDefault="00DB33E8" w:rsidP="00E5005F">
      <w:pPr>
        <w:jc w:val="center"/>
        <w:rPr>
          <w:rFonts w:ascii="Calibri" w:eastAsia="Times New Roman" w:hAnsi="Calibri" w:cs="Times New Roman"/>
          <w:color w:val="000000"/>
        </w:rPr>
      </w:pPr>
      <w:r w:rsidRPr="00A87192">
        <w:rPr>
          <w:noProof/>
          <w:lang w:val="en-US" w:eastAsia="en-US"/>
        </w:rPr>
        <w:drawing>
          <wp:inline distT="0" distB="0" distL="0" distR="0">
            <wp:extent cx="4572000" cy="2743200"/>
            <wp:effectExtent l="0" t="0" r="19050"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33E8" w:rsidRPr="00A87192" w:rsidRDefault="00DB33E8" w:rsidP="00DB33E8">
      <w:pPr>
        <w:jc w:val="both"/>
        <w:rPr>
          <w:rFonts w:ascii="Arial" w:eastAsia="Times New Roman" w:hAnsi="Arial" w:cs="Arial"/>
          <w:color w:val="000000"/>
          <w:sz w:val="24"/>
        </w:rPr>
      </w:pPr>
    </w:p>
    <w:p w:rsidR="00DB33E8" w:rsidRPr="00A87192" w:rsidRDefault="00DB33E8">
      <w:pPr>
        <w:rPr>
          <w:rFonts w:ascii="Arial" w:hAnsi="Arial" w:cs="Arial"/>
          <w:sz w:val="24"/>
          <w:szCs w:val="24"/>
        </w:rPr>
      </w:pPr>
      <w:r w:rsidRPr="00A87192">
        <w:rPr>
          <w:rFonts w:ascii="Arial" w:hAnsi="Arial" w:cs="Arial"/>
          <w:sz w:val="24"/>
          <w:szCs w:val="24"/>
        </w:rPr>
        <w:br w:type="page"/>
      </w:r>
    </w:p>
    <w:p w:rsidR="00DB33E8" w:rsidRPr="00A87192" w:rsidRDefault="00DB33E8" w:rsidP="00DB33E8">
      <w:pPr>
        <w:jc w:val="both"/>
        <w:rPr>
          <w:rFonts w:ascii="Arial" w:eastAsia="Times New Roman" w:hAnsi="Arial" w:cs="Arial"/>
          <w:color w:val="000000"/>
          <w:sz w:val="24"/>
        </w:rPr>
      </w:pPr>
      <w:r w:rsidRPr="00A87192">
        <w:rPr>
          <w:rFonts w:ascii="Arial" w:hAnsi="Arial" w:cs="Arial"/>
          <w:sz w:val="24"/>
          <w:szCs w:val="24"/>
        </w:rPr>
        <w:lastRenderedPageBreak/>
        <w:t xml:space="preserve">6.-  </w:t>
      </w:r>
      <w:r w:rsidRPr="00A87192">
        <w:rPr>
          <w:rFonts w:ascii="Arial" w:eastAsia="Times New Roman" w:hAnsi="Arial" w:cs="Arial"/>
          <w:color w:val="000000"/>
          <w:sz w:val="24"/>
        </w:rPr>
        <w:t>Acciones de Control positivas</w:t>
      </w:r>
    </w:p>
    <w:p w:rsidR="0067322B" w:rsidRPr="00A87192" w:rsidRDefault="0067322B" w:rsidP="0067322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DB33E8" w:rsidRPr="00A87192" w:rsidRDefault="00DB33E8" w:rsidP="00DB33E8">
      <w:pPr>
        <w:jc w:val="both"/>
        <w:rPr>
          <w:rFonts w:ascii="Arial" w:eastAsia="Times New Roman" w:hAnsi="Arial" w:cs="Arial"/>
          <w:color w:val="000000"/>
          <w:sz w:val="24"/>
        </w:rPr>
      </w:pPr>
    </w:p>
    <w:tbl>
      <w:tblPr>
        <w:tblW w:w="4126" w:type="dxa"/>
        <w:tblInd w:w="55" w:type="dxa"/>
        <w:tblCellMar>
          <w:left w:w="70" w:type="dxa"/>
          <w:right w:w="70" w:type="dxa"/>
        </w:tblCellMar>
        <w:tblLook w:val="04A0" w:firstRow="1" w:lastRow="0" w:firstColumn="1" w:lastColumn="0" w:noHBand="0" w:noVBand="1"/>
      </w:tblPr>
      <w:tblGrid>
        <w:gridCol w:w="1575"/>
        <w:gridCol w:w="1134"/>
        <w:gridCol w:w="1417"/>
      </w:tblGrid>
      <w:tr w:rsidR="00DB33E8" w:rsidRPr="00A87192" w:rsidTr="00DB33E8">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Respuestas</w:t>
            </w:r>
          </w:p>
        </w:tc>
        <w:tc>
          <w:tcPr>
            <w:tcW w:w="1134"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417"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DB33E8" w:rsidRPr="00A87192" w:rsidTr="00DB33E8">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w:t>
            </w:r>
          </w:p>
        </w:tc>
        <w:tc>
          <w:tcPr>
            <w:tcW w:w="1417"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10.00%</w:t>
            </w:r>
          </w:p>
        </w:tc>
      </w:tr>
      <w:tr w:rsidR="00DB33E8" w:rsidRPr="00A87192" w:rsidTr="00DB33E8">
        <w:trPr>
          <w:trHeight w:val="525"/>
        </w:trPr>
        <w:tc>
          <w:tcPr>
            <w:tcW w:w="1575" w:type="dxa"/>
            <w:tcBorders>
              <w:top w:val="nil"/>
              <w:left w:val="single" w:sz="8" w:space="0" w:color="auto"/>
              <w:bottom w:val="nil"/>
              <w:right w:val="nil"/>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5</w:t>
            </w:r>
          </w:p>
        </w:tc>
        <w:tc>
          <w:tcPr>
            <w:tcW w:w="1417"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16.67%</w:t>
            </w:r>
          </w:p>
        </w:tc>
      </w:tr>
      <w:tr w:rsidR="00DB33E8" w:rsidRPr="00A87192" w:rsidTr="00DB33E8">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1134" w:type="dxa"/>
            <w:tcBorders>
              <w:top w:val="nil"/>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w:t>
            </w:r>
          </w:p>
        </w:tc>
        <w:tc>
          <w:tcPr>
            <w:tcW w:w="1417" w:type="dxa"/>
            <w:tcBorders>
              <w:top w:val="single" w:sz="8" w:space="0" w:color="auto"/>
              <w:left w:val="nil"/>
              <w:bottom w:val="nil"/>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43.33%</w:t>
            </w:r>
          </w:p>
        </w:tc>
      </w:tr>
      <w:tr w:rsidR="00DB33E8" w:rsidRPr="00A87192" w:rsidTr="00DB33E8">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1134" w:type="dxa"/>
            <w:tcBorders>
              <w:top w:val="nil"/>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9</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30.00%</w:t>
            </w:r>
          </w:p>
        </w:tc>
      </w:tr>
      <w:tr w:rsidR="00DB33E8" w:rsidRPr="00A87192" w:rsidTr="00DB33E8">
        <w:trPr>
          <w:trHeight w:val="315"/>
        </w:trPr>
        <w:tc>
          <w:tcPr>
            <w:tcW w:w="1575" w:type="dxa"/>
            <w:tcBorders>
              <w:top w:val="nil"/>
              <w:left w:val="single" w:sz="8" w:space="0" w:color="auto"/>
              <w:bottom w:val="single" w:sz="8" w:space="0" w:color="auto"/>
              <w:right w:val="nil"/>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417" w:type="dxa"/>
            <w:tcBorders>
              <w:top w:val="nil"/>
              <w:left w:val="nil"/>
              <w:bottom w:val="single" w:sz="8" w:space="0" w:color="auto"/>
              <w:right w:val="single" w:sz="8" w:space="0" w:color="auto"/>
            </w:tcBorders>
            <w:shd w:val="clear" w:color="auto" w:fill="auto"/>
            <w:noWrap/>
            <w:vAlign w:val="center"/>
            <w:hideMark/>
          </w:tcPr>
          <w:p w:rsidR="00DB33E8" w:rsidRPr="00A87192" w:rsidRDefault="00DB33E8" w:rsidP="00DB33E8">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6576" w:tblpY="-2409"/>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DB33E8" w:rsidRPr="00A87192" w:rsidTr="00DB33E8">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DB33E8" w:rsidRPr="00A87192" w:rsidTr="00DB33E8">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DB33E8" w:rsidRPr="00A87192" w:rsidRDefault="00DB33E8" w:rsidP="00DB33E8">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54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13</w:t>
            </w:r>
          </w:p>
        </w:tc>
        <w:tc>
          <w:tcPr>
            <w:tcW w:w="48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9</w:t>
            </w:r>
          </w:p>
        </w:tc>
        <w:tc>
          <w:tcPr>
            <w:tcW w:w="760" w:type="dxa"/>
            <w:tcBorders>
              <w:top w:val="nil"/>
              <w:left w:val="nil"/>
              <w:bottom w:val="single" w:sz="4" w:space="0" w:color="auto"/>
              <w:right w:val="single" w:sz="4" w:space="0" w:color="auto"/>
            </w:tcBorders>
            <w:shd w:val="clear" w:color="auto" w:fill="auto"/>
            <w:noWrap/>
            <w:vAlign w:val="bottom"/>
            <w:hideMark/>
          </w:tcPr>
          <w:p w:rsidR="00DB33E8" w:rsidRPr="00A87192" w:rsidRDefault="00DB33E8" w:rsidP="00DB33E8">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DB33E8" w:rsidRPr="00A87192" w:rsidRDefault="00DB33E8" w:rsidP="00DB33E8">
      <w:pPr>
        <w:jc w:val="both"/>
        <w:rPr>
          <w:rFonts w:ascii="Arial" w:eastAsia="Times New Roman" w:hAnsi="Arial" w:cs="Arial"/>
          <w:color w:val="000000"/>
          <w:sz w:val="24"/>
        </w:rPr>
      </w:pPr>
    </w:p>
    <w:p w:rsidR="00DB33E8" w:rsidRPr="00A87192" w:rsidRDefault="00DB33E8" w:rsidP="00DB33E8">
      <w:pPr>
        <w:jc w:val="both"/>
        <w:rPr>
          <w:rFonts w:ascii="Arial" w:eastAsia="Times New Roman" w:hAnsi="Arial" w:cs="Arial"/>
          <w:color w:val="000000"/>
          <w:sz w:val="24"/>
        </w:rPr>
      </w:pPr>
    </w:p>
    <w:p w:rsidR="00DB33E8" w:rsidRPr="00A87192" w:rsidRDefault="00DB33E8" w:rsidP="00E5005F">
      <w:pPr>
        <w:jc w:val="center"/>
        <w:rPr>
          <w:rFonts w:ascii="Arial" w:eastAsia="Times New Roman" w:hAnsi="Arial" w:cs="Arial"/>
          <w:color w:val="000000"/>
          <w:sz w:val="24"/>
        </w:rPr>
      </w:pPr>
      <w:r w:rsidRPr="00A87192">
        <w:rPr>
          <w:noProof/>
          <w:lang w:val="en-US" w:eastAsia="en-US"/>
        </w:rPr>
        <w:drawing>
          <wp:inline distT="0" distB="0" distL="0" distR="0">
            <wp:extent cx="4572000" cy="2743200"/>
            <wp:effectExtent l="0" t="0" r="19050"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33E8" w:rsidRPr="00A87192" w:rsidRDefault="00DB33E8" w:rsidP="00DB33E8">
      <w:pPr>
        <w:jc w:val="both"/>
        <w:rPr>
          <w:rFonts w:ascii="Arial" w:eastAsia="Times New Roman" w:hAnsi="Arial" w:cs="Arial"/>
          <w:color w:val="000000"/>
          <w:sz w:val="24"/>
        </w:rPr>
      </w:pPr>
    </w:p>
    <w:p w:rsidR="00DB33E8" w:rsidRPr="00A87192" w:rsidRDefault="00DB33E8">
      <w:pPr>
        <w:rPr>
          <w:rFonts w:ascii="Arial" w:hAnsi="Arial" w:cs="Arial"/>
          <w:sz w:val="24"/>
          <w:szCs w:val="24"/>
        </w:rPr>
      </w:pPr>
      <w:r w:rsidRPr="00A87192">
        <w:rPr>
          <w:rFonts w:ascii="Arial" w:hAnsi="Arial" w:cs="Arial"/>
          <w:sz w:val="24"/>
          <w:szCs w:val="24"/>
        </w:rPr>
        <w:br w:type="page"/>
      </w:r>
    </w:p>
    <w:p w:rsidR="00DB33E8" w:rsidRPr="00A87192" w:rsidRDefault="00DB33E8" w:rsidP="00DB33E8">
      <w:pPr>
        <w:jc w:val="both"/>
        <w:rPr>
          <w:rFonts w:ascii="Arial" w:eastAsia="Times New Roman" w:hAnsi="Arial" w:cs="Arial"/>
          <w:color w:val="000000"/>
          <w:sz w:val="24"/>
        </w:rPr>
      </w:pPr>
      <w:r w:rsidRPr="00A87192">
        <w:rPr>
          <w:rFonts w:ascii="Arial" w:hAnsi="Arial" w:cs="Arial"/>
          <w:sz w:val="24"/>
          <w:szCs w:val="24"/>
        </w:rPr>
        <w:lastRenderedPageBreak/>
        <w:t xml:space="preserve">7.-  </w:t>
      </w:r>
      <w:r w:rsidRPr="00A87192">
        <w:rPr>
          <w:rFonts w:ascii="Arial" w:eastAsia="Times New Roman" w:hAnsi="Arial" w:cs="Arial"/>
          <w:color w:val="000000"/>
          <w:sz w:val="24"/>
        </w:rPr>
        <w:t>Control Ordinario eficiente</w:t>
      </w:r>
    </w:p>
    <w:p w:rsidR="0067322B" w:rsidRPr="00A87192" w:rsidRDefault="0067322B" w:rsidP="0067322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9F6D4E" w:rsidRPr="00A87192" w:rsidRDefault="009F6D4E" w:rsidP="00DB33E8">
      <w:pPr>
        <w:jc w:val="both"/>
        <w:rPr>
          <w:rFonts w:ascii="Arial" w:eastAsia="Times New Roman" w:hAnsi="Arial" w:cs="Arial"/>
          <w:color w:val="000000"/>
          <w:sz w:val="24"/>
        </w:rPr>
      </w:pPr>
    </w:p>
    <w:tbl>
      <w:tblPr>
        <w:tblpPr w:leftFromText="141" w:rightFromText="141" w:vertAnchor="text" w:horzAnchor="page" w:tblpX="1580" w:tblpY="193"/>
        <w:tblW w:w="3686" w:type="dxa"/>
        <w:tblCellMar>
          <w:left w:w="70" w:type="dxa"/>
          <w:right w:w="70" w:type="dxa"/>
        </w:tblCellMar>
        <w:tblLook w:val="04A0" w:firstRow="1" w:lastRow="0" w:firstColumn="1" w:lastColumn="0" w:noHBand="0" w:noVBand="1"/>
      </w:tblPr>
      <w:tblGrid>
        <w:gridCol w:w="1559"/>
        <w:gridCol w:w="993"/>
        <w:gridCol w:w="1134"/>
      </w:tblGrid>
      <w:tr w:rsidR="009F6D4E" w:rsidRPr="00A87192" w:rsidTr="009F6D4E">
        <w:trPr>
          <w:trHeight w:val="315"/>
        </w:trPr>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993"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9F6D4E" w:rsidRPr="00A87192" w:rsidTr="009F6D4E">
        <w:trPr>
          <w:trHeight w:val="315"/>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10.00%</w:t>
            </w:r>
          </w:p>
        </w:tc>
      </w:tr>
      <w:tr w:rsidR="009F6D4E" w:rsidRPr="00A87192" w:rsidTr="009F6D4E">
        <w:trPr>
          <w:trHeight w:val="525"/>
        </w:trPr>
        <w:tc>
          <w:tcPr>
            <w:tcW w:w="1559" w:type="dxa"/>
            <w:tcBorders>
              <w:top w:val="nil"/>
              <w:left w:val="single" w:sz="8" w:space="0" w:color="auto"/>
              <w:bottom w:val="nil"/>
              <w:right w:val="nil"/>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20.00%</w:t>
            </w:r>
          </w:p>
        </w:tc>
      </w:tr>
      <w:tr w:rsidR="009F6D4E" w:rsidRPr="00A87192" w:rsidTr="009F6D4E">
        <w:trPr>
          <w:trHeight w:val="315"/>
        </w:trPr>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993"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9F6D4E" w:rsidRPr="00A87192" w:rsidTr="009F6D4E">
        <w:trPr>
          <w:trHeight w:val="315"/>
        </w:trPr>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993"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9F6D4E" w:rsidRPr="00A87192" w:rsidTr="009F6D4E">
        <w:trPr>
          <w:trHeight w:val="315"/>
        </w:trPr>
        <w:tc>
          <w:tcPr>
            <w:tcW w:w="1559" w:type="dxa"/>
            <w:tcBorders>
              <w:top w:val="nil"/>
              <w:left w:val="single" w:sz="8" w:space="0" w:color="auto"/>
              <w:bottom w:val="single" w:sz="8" w:space="0" w:color="auto"/>
              <w:right w:val="nil"/>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993"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34"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5916" w:tblpY="365"/>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9F6D4E" w:rsidRPr="00A87192" w:rsidTr="009F6D4E">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9</w:t>
            </w:r>
          </w:p>
        </w:tc>
      </w:tr>
      <w:tr w:rsidR="009F6D4E" w:rsidRPr="00A87192" w:rsidTr="009F6D4E">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7</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11</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11</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DB33E8" w:rsidRPr="00A87192" w:rsidRDefault="00DB33E8" w:rsidP="00DB33E8">
      <w:pPr>
        <w:jc w:val="both"/>
        <w:rPr>
          <w:rFonts w:ascii="Arial" w:eastAsia="Times New Roman" w:hAnsi="Arial" w:cs="Arial"/>
          <w:color w:val="000000"/>
          <w:sz w:val="24"/>
        </w:rPr>
      </w:pPr>
    </w:p>
    <w:p w:rsidR="00DB33E8" w:rsidRPr="00A87192" w:rsidRDefault="00DB33E8" w:rsidP="00DB33E8">
      <w:pPr>
        <w:jc w:val="both"/>
        <w:rPr>
          <w:rFonts w:ascii="Arial" w:eastAsia="Times New Roman" w:hAnsi="Arial" w:cs="Arial"/>
          <w:color w:val="000000"/>
          <w:sz w:val="24"/>
        </w:rPr>
      </w:pPr>
    </w:p>
    <w:p w:rsidR="00DB33E8" w:rsidRPr="00A87192" w:rsidRDefault="009F6D4E" w:rsidP="00DB33E8">
      <w:pPr>
        <w:jc w:val="both"/>
        <w:rPr>
          <w:rFonts w:ascii="Arial" w:eastAsia="Times New Roman" w:hAnsi="Arial" w:cs="Arial"/>
          <w:color w:val="000000"/>
          <w:sz w:val="24"/>
        </w:rPr>
      </w:pPr>
      <w:r w:rsidRPr="00A87192">
        <w:rPr>
          <w:noProof/>
          <w:lang w:val="en-US" w:eastAsia="en-US"/>
        </w:rPr>
        <w:drawing>
          <wp:inline distT="0" distB="0" distL="0" distR="0">
            <wp:extent cx="4572000" cy="27432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6D4E" w:rsidRPr="00A87192" w:rsidRDefault="009F6D4E">
      <w:pPr>
        <w:rPr>
          <w:rFonts w:ascii="Arial" w:hAnsi="Arial" w:cs="Arial"/>
          <w:sz w:val="24"/>
          <w:szCs w:val="24"/>
        </w:rPr>
      </w:pPr>
      <w:r w:rsidRPr="00A87192">
        <w:rPr>
          <w:rFonts w:ascii="Arial" w:hAnsi="Arial" w:cs="Arial"/>
          <w:sz w:val="24"/>
          <w:szCs w:val="24"/>
        </w:rPr>
        <w:br w:type="page"/>
      </w:r>
    </w:p>
    <w:p w:rsidR="009F6D4E" w:rsidRPr="00A87192" w:rsidRDefault="009F6D4E" w:rsidP="009F6D4E">
      <w:pPr>
        <w:jc w:val="both"/>
        <w:rPr>
          <w:rFonts w:ascii="Arial" w:eastAsia="Times New Roman" w:hAnsi="Arial" w:cs="Arial"/>
          <w:color w:val="000000"/>
          <w:sz w:val="24"/>
        </w:rPr>
      </w:pPr>
      <w:r w:rsidRPr="00A87192">
        <w:rPr>
          <w:rFonts w:ascii="Arial" w:hAnsi="Arial" w:cs="Arial"/>
          <w:sz w:val="24"/>
          <w:szCs w:val="24"/>
        </w:rPr>
        <w:lastRenderedPageBreak/>
        <w:t xml:space="preserve">8.- </w:t>
      </w:r>
      <w:r w:rsidRPr="00A87192">
        <w:rPr>
          <w:rFonts w:ascii="Arial" w:eastAsia="Times New Roman" w:hAnsi="Arial" w:cs="Arial"/>
          <w:color w:val="000000"/>
          <w:sz w:val="24"/>
        </w:rPr>
        <w:t>Control Extraordinario eficaz</w:t>
      </w:r>
    </w:p>
    <w:p w:rsidR="0067322B" w:rsidRPr="00A87192" w:rsidRDefault="0067322B" w:rsidP="0067322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9F6D4E" w:rsidRPr="00A87192" w:rsidRDefault="009F6D4E" w:rsidP="009F6D4E">
      <w:pPr>
        <w:jc w:val="both"/>
        <w:rPr>
          <w:rFonts w:ascii="Arial" w:eastAsia="Times New Roman" w:hAnsi="Arial" w:cs="Arial"/>
          <w:color w:val="000000"/>
          <w:sz w:val="24"/>
        </w:rPr>
      </w:pPr>
    </w:p>
    <w:tbl>
      <w:tblPr>
        <w:tblW w:w="3701" w:type="dxa"/>
        <w:tblInd w:w="55" w:type="dxa"/>
        <w:tblCellMar>
          <w:left w:w="70" w:type="dxa"/>
          <w:right w:w="70" w:type="dxa"/>
        </w:tblCellMar>
        <w:tblLook w:val="04A0" w:firstRow="1" w:lastRow="0" w:firstColumn="1" w:lastColumn="0" w:noHBand="0" w:noVBand="1"/>
      </w:tblPr>
      <w:tblGrid>
        <w:gridCol w:w="1575"/>
        <w:gridCol w:w="1134"/>
        <w:gridCol w:w="1127"/>
      </w:tblGrid>
      <w:tr w:rsidR="009F6D4E" w:rsidRPr="00A87192" w:rsidTr="009F6D4E">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992"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9F6D4E" w:rsidRPr="00A87192" w:rsidTr="009F6D4E">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w:t>
            </w:r>
          </w:p>
        </w:tc>
        <w:tc>
          <w:tcPr>
            <w:tcW w:w="992"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6.67%</w:t>
            </w:r>
          </w:p>
        </w:tc>
      </w:tr>
      <w:tr w:rsidR="009F6D4E" w:rsidRPr="00A87192" w:rsidTr="009F6D4E">
        <w:trPr>
          <w:trHeight w:val="525"/>
        </w:trPr>
        <w:tc>
          <w:tcPr>
            <w:tcW w:w="1575" w:type="dxa"/>
            <w:tcBorders>
              <w:top w:val="nil"/>
              <w:left w:val="single" w:sz="8" w:space="0" w:color="auto"/>
              <w:bottom w:val="nil"/>
              <w:right w:val="nil"/>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992"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9F6D4E" w:rsidRPr="00A87192" w:rsidTr="009F6D4E">
        <w:trPr>
          <w:trHeight w:val="315"/>
        </w:trPr>
        <w:tc>
          <w:tcPr>
            <w:tcW w:w="15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1134"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992"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9F6D4E" w:rsidRPr="00A87192" w:rsidTr="009F6D4E">
        <w:trPr>
          <w:trHeight w:val="315"/>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1134"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9F6D4E" w:rsidRPr="00A87192" w:rsidTr="009F6D4E">
        <w:trPr>
          <w:trHeight w:val="315"/>
        </w:trPr>
        <w:tc>
          <w:tcPr>
            <w:tcW w:w="1575" w:type="dxa"/>
            <w:tcBorders>
              <w:top w:val="nil"/>
              <w:left w:val="single" w:sz="8" w:space="0" w:color="auto"/>
              <w:bottom w:val="single" w:sz="8" w:space="0" w:color="auto"/>
              <w:right w:val="nil"/>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992"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5691" w:tblpY="-2503"/>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9F6D4E" w:rsidRPr="00A87192" w:rsidTr="009F6D4E">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15</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9F6D4E" w:rsidRPr="00A87192" w:rsidRDefault="009F6D4E" w:rsidP="009F6D4E">
      <w:pPr>
        <w:jc w:val="both"/>
        <w:rPr>
          <w:rFonts w:ascii="Arial" w:eastAsia="Times New Roman" w:hAnsi="Arial" w:cs="Arial"/>
          <w:color w:val="000000"/>
          <w:sz w:val="24"/>
        </w:rPr>
      </w:pPr>
    </w:p>
    <w:p w:rsidR="009F6D4E" w:rsidRPr="00A87192" w:rsidRDefault="009F6D4E" w:rsidP="009F6D4E">
      <w:pPr>
        <w:jc w:val="center"/>
        <w:rPr>
          <w:rFonts w:ascii="Arial" w:eastAsia="Times New Roman" w:hAnsi="Arial" w:cs="Arial"/>
          <w:color w:val="000000"/>
          <w:sz w:val="24"/>
        </w:rPr>
      </w:pPr>
      <w:r w:rsidRPr="00A87192">
        <w:rPr>
          <w:noProof/>
          <w:lang w:val="en-US" w:eastAsia="en-US"/>
        </w:rPr>
        <w:drawing>
          <wp:inline distT="0" distB="0" distL="0" distR="0">
            <wp:extent cx="4572000" cy="274320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F6D4E" w:rsidRPr="00A87192" w:rsidRDefault="009F6D4E" w:rsidP="009F6D4E">
      <w:pPr>
        <w:jc w:val="center"/>
        <w:rPr>
          <w:rFonts w:ascii="Arial" w:eastAsia="Times New Roman" w:hAnsi="Arial" w:cs="Arial"/>
          <w:color w:val="000000"/>
          <w:sz w:val="24"/>
        </w:rPr>
      </w:pPr>
    </w:p>
    <w:p w:rsidR="009F6D4E" w:rsidRPr="00A87192" w:rsidRDefault="009F6D4E" w:rsidP="009F6D4E">
      <w:pPr>
        <w:jc w:val="both"/>
        <w:rPr>
          <w:rFonts w:ascii="Arial" w:eastAsia="Times New Roman" w:hAnsi="Arial" w:cs="Arial"/>
          <w:color w:val="000000"/>
          <w:sz w:val="24"/>
        </w:rPr>
      </w:pPr>
    </w:p>
    <w:p w:rsidR="009F6D4E" w:rsidRPr="00A87192" w:rsidRDefault="009F6D4E" w:rsidP="009F6D4E">
      <w:pPr>
        <w:jc w:val="both"/>
        <w:rPr>
          <w:rFonts w:ascii="Arial" w:eastAsia="Times New Roman" w:hAnsi="Arial" w:cs="Arial"/>
          <w:color w:val="000000"/>
          <w:sz w:val="24"/>
        </w:rPr>
      </w:pPr>
    </w:p>
    <w:p w:rsidR="009F6D4E" w:rsidRPr="00A87192" w:rsidRDefault="009F6D4E">
      <w:pPr>
        <w:rPr>
          <w:rFonts w:ascii="Arial" w:eastAsia="Times New Roman" w:hAnsi="Arial" w:cs="Arial"/>
          <w:color w:val="000000"/>
          <w:sz w:val="24"/>
        </w:rPr>
      </w:pPr>
    </w:p>
    <w:p w:rsidR="009F6D4E" w:rsidRPr="00A87192" w:rsidRDefault="009F6D4E" w:rsidP="009F6D4E">
      <w:pPr>
        <w:jc w:val="both"/>
        <w:rPr>
          <w:rFonts w:ascii="Arial" w:eastAsia="Times New Roman" w:hAnsi="Arial" w:cs="Arial"/>
          <w:color w:val="000000"/>
          <w:sz w:val="24"/>
        </w:rPr>
      </w:pPr>
      <w:r w:rsidRPr="00A87192">
        <w:rPr>
          <w:rFonts w:ascii="Arial" w:eastAsia="Times New Roman" w:hAnsi="Arial" w:cs="Arial"/>
          <w:color w:val="000000"/>
          <w:sz w:val="24"/>
        </w:rPr>
        <w:lastRenderedPageBreak/>
        <w:t>9.- Control de Obligaciones Tributarias</w:t>
      </w:r>
    </w:p>
    <w:p w:rsidR="0067322B" w:rsidRPr="00A87192" w:rsidRDefault="0067322B" w:rsidP="0067322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9F6D4E" w:rsidRPr="00A87192" w:rsidRDefault="009F6D4E" w:rsidP="009F6D4E">
      <w:pPr>
        <w:jc w:val="both"/>
        <w:rPr>
          <w:rFonts w:ascii="Arial" w:eastAsia="Times New Roman" w:hAnsi="Arial" w:cs="Arial"/>
          <w:color w:val="000000"/>
          <w:sz w:val="24"/>
        </w:rPr>
      </w:pPr>
    </w:p>
    <w:tbl>
      <w:tblPr>
        <w:tblW w:w="3984" w:type="dxa"/>
        <w:tblInd w:w="55" w:type="dxa"/>
        <w:tblCellMar>
          <w:left w:w="70" w:type="dxa"/>
          <w:right w:w="70" w:type="dxa"/>
        </w:tblCellMar>
        <w:tblLook w:val="04A0" w:firstRow="1" w:lastRow="0" w:firstColumn="1" w:lastColumn="0" w:noHBand="0" w:noVBand="1"/>
      </w:tblPr>
      <w:tblGrid>
        <w:gridCol w:w="2055"/>
        <w:gridCol w:w="795"/>
        <w:gridCol w:w="1134"/>
      </w:tblGrid>
      <w:tr w:rsidR="009F6D4E" w:rsidRPr="00A87192" w:rsidTr="009F6D4E">
        <w:trPr>
          <w:trHeight w:val="315"/>
        </w:trPr>
        <w:tc>
          <w:tcPr>
            <w:tcW w:w="20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795"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9F6D4E" w:rsidRPr="00A87192" w:rsidTr="009F6D4E">
        <w:trPr>
          <w:trHeight w:val="315"/>
        </w:trPr>
        <w:tc>
          <w:tcPr>
            <w:tcW w:w="2055"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795" w:type="dxa"/>
            <w:tcBorders>
              <w:top w:val="single" w:sz="8" w:space="0" w:color="auto"/>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9F6D4E" w:rsidRPr="00A87192" w:rsidTr="009F6D4E">
        <w:trPr>
          <w:trHeight w:val="525"/>
        </w:trPr>
        <w:tc>
          <w:tcPr>
            <w:tcW w:w="2055" w:type="dxa"/>
            <w:tcBorders>
              <w:top w:val="nil"/>
              <w:left w:val="single" w:sz="8" w:space="0" w:color="auto"/>
              <w:bottom w:val="nil"/>
              <w:right w:val="nil"/>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13.33%</w:t>
            </w:r>
          </w:p>
        </w:tc>
      </w:tr>
      <w:tr w:rsidR="009F6D4E" w:rsidRPr="00A87192" w:rsidTr="009F6D4E">
        <w:trPr>
          <w:trHeight w:val="315"/>
        </w:trPr>
        <w:tc>
          <w:tcPr>
            <w:tcW w:w="20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795"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14</w:t>
            </w:r>
          </w:p>
        </w:tc>
        <w:tc>
          <w:tcPr>
            <w:tcW w:w="1134" w:type="dxa"/>
            <w:tcBorders>
              <w:top w:val="single" w:sz="8" w:space="0" w:color="auto"/>
              <w:left w:val="nil"/>
              <w:bottom w:val="nil"/>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46.67%</w:t>
            </w:r>
          </w:p>
        </w:tc>
      </w:tr>
      <w:tr w:rsidR="009F6D4E" w:rsidRPr="00A87192" w:rsidTr="009F6D4E">
        <w:trPr>
          <w:trHeight w:val="315"/>
        </w:trPr>
        <w:tc>
          <w:tcPr>
            <w:tcW w:w="2055"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795"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8</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26.67%</w:t>
            </w:r>
          </w:p>
        </w:tc>
      </w:tr>
      <w:tr w:rsidR="009F6D4E" w:rsidRPr="00A87192" w:rsidTr="009F6D4E">
        <w:trPr>
          <w:trHeight w:val="315"/>
        </w:trPr>
        <w:tc>
          <w:tcPr>
            <w:tcW w:w="2055" w:type="dxa"/>
            <w:tcBorders>
              <w:top w:val="nil"/>
              <w:left w:val="single" w:sz="8" w:space="0" w:color="auto"/>
              <w:bottom w:val="single" w:sz="8" w:space="0" w:color="auto"/>
              <w:right w:val="nil"/>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795" w:type="dxa"/>
            <w:tcBorders>
              <w:top w:val="nil"/>
              <w:left w:val="single" w:sz="8" w:space="0" w:color="auto"/>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34" w:type="dxa"/>
            <w:tcBorders>
              <w:top w:val="nil"/>
              <w:left w:val="nil"/>
              <w:bottom w:val="single" w:sz="8" w:space="0" w:color="auto"/>
              <w:right w:val="single" w:sz="8" w:space="0" w:color="auto"/>
            </w:tcBorders>
            <w:shd w:val="clear" w:color="auto" w:fill="auto"/>
            <w:noWrap/>
            <w:vAlign w:val="center"/>
            <w:hideMark/>
          </w:tcPr>
          <w:p w:rsidR="009F6D4E" w:rsidRPr="00A87192" w:rsidRDefault="009F6D4E" w:rsidP="009F6D4E">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text" w:horzAnchor="page" w:tblpX="6081" w:tblpY="-2083"/>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9F6D4E" w:rsidRPr="00A87192" w:rsidTr="009F6D4E">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9F6D4E" w:rsidRPr="00A87192" w:rsidTr="009F6D4E">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9F6D4E" w:rsidRPr="00A87192" w:rsidRDefault="009F6D4E" w:rsidP="009F6D4E">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14</w:t>
            </w:r>
          </w:p>
        </w:tc>
        <w:tc>
          <w:tcPr>
            <w:tcW w:w="48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8</w:t>
            </w:r>
          </w:p>
        </w:tc>
        <w:tc>
          <w:tcPr>
            <w:tcW w:w="760" w:type="dxa"/>
            <w:tcBorders>
              <w:top w:val="nil"/>
              <w:left w:val="nil"/>
              <w:bottom w:val="single" w:sz="4" w:space="0" w:color="auto"/>
              <w:right w:val="single" w:sz="4" w:space="0" w:color="auto"/>
            </w:tcBorders>
            <w:shd w:val="clear" w:color="auto" w:fill="auto"/>
            <w:noWrap/>
            <w:vAlign w:val="bottom"/>
            <w:hideMark/>
          </w:tcPr>
          <w:p w:rsidR="009F6D4E" w:rsidRPr="00A87192" w:rsidRDefault="009F6D4E" w:rsidP="009F6D4E">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9F6D4E" w:rsidRPr="00A87192" w:rsidRDefault="009F6D4E" w:rsidP="009F6D4E">
      <w:pPr>
        <w:jc w:val="both"/>
        <w:rPr>
          <w:rFonts w:ascii="Arial" w:eastAsia="Times New Roman" w:hAnsi="Arial" w:cs="Arial"/>
          <w:color w:val="000000"/>
          <w:sz w:val="24"/>
        </w:rPr>
      </w:pPr>
    </w:p>
    <w:p w:rsidR="009F6D4E" w:rsidRPr="00A87192" w:rsidRDefault="009F6D4E" w:rsidP="009F6D4E">
      <w:pPr>
        <w:jc w:val="both"/>
        <w:rPr>
          <w:rFonts w:ascii="Arial" w:eastAsia="Times New Roman" w:hAnsi="Arial" w:cs="Arial"/>
          <w:color w:val="000000"/>
          <w:sz w:val="24"/>
        </w:rPr>
      </w:pPr>
    </w:p>
    <w:p w:rsidR="009F6D4E" w:rsidRPr="00A87192" w:rsidRDefault="009F6D4E" w:rsidP="009F6D4E">
      <w:pPr>
        <w:jc w:val="center"/>
        <w:rPr>
          <w:rFonts w:ascii="Arial" w:eastAsia="Times New Roman" w:hAnsi="Arial" w:cs="Arial"/>
          <w:color w:val="000000"/>
          <w:sz w:val="24"/>
        </w:rPr>
      </w:pPr>
      <w:r w:rsidRPr="00A87192">
        <w:rPr>
          <w:noProof/>
          <w:lang w:val="en-US" w:eastAsia="en-US"/>
        </w:rPr>
        <w:drawing>
          <wp:inline distT="0" distB="0" distL="0" distR="0">
            <wp:extent cx="4572000" cy="2743200"/>
            <wp:effectExtent l="0" t="0" r="19050" b="1905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F6D4E" w:rsidRPr="00A87192" w:rsidRDefault="009F6D4E" w:rsidP="009F6D4E">
      <w:pPr>
        <w:jc w:val="both"/>
        <w:rPr>
          <w:rFonts w:ascii="Arial" w:eastAsia="Times New Roman" w:hAnsi="Arial" w:cs="Arial"/>
          <w:color w:val="000000"/>
          <w:sz w:val="24"/>
        </w:rPr>
      </w:pPr>
    </w:p>
    <w:p w:rsidR="009F6D4E" w:rsidRPr="00A87192" w:rsidRDefault="009F6D4E" w:rsidP="009F6D4E">
      <w:pPr>
        <w:jc w:val="both"/>
        <w:rPr>
          <w:rFonts w:ascii="Arial" w:eastAsia="Times New Roman" w:hAnsi="Arial" w:cs="Arial"/>
          <w:color w:val="000000"/>
          <w:sz w:val="24"/>
        </w:rPr>
      </w:pPr>
    </w:p>
    <w:p w:rsidR="009F6D4E" w:rsidRPr="00A87192" w:rsidRDefault="009F6D4E" w:rsidP="009F6D4E">
      <w:pPr>
        <w:jc w:val="both"/>
        <w:rPr>
          <w:rFonts w:ascii="Arial" w:eastAsia="Times New Roman" w:hAnsi="Arial" w:cs="Arial"/>
          <w:color w:val="000000"/>
          <w:sz w:val="24"/>
        </w:rPr>
      </w:pPr>
    </w:p>
    <w:p w:rsidR="0067322B" w:rsidRPr="00A87192" w:rsidRDefault="0067322B" w:rsidP="0067322B">
      <w:pPr>
        <w:jc w:val="both"/>
        <w:rPr>
          <w:rFonts w:ascii="Arial" w:eastAsia="Times New Roman" w:hAnsi="Arial" w:cs="Arial"/>
          <w:color w:val="000000"/>
          <w:sz w:val="24"/>
        </w:rPr>
      </w:pPr>
      <w:r w:rsidRPr="00A87192">
        <w:rPr>
          <w:rFonts w:ascii="Arial" w:eastAsia="Times New Roman" w:hAnsi="Arial" w:cs="Arial"/>
          <w:color w:val="000000"/>
          <w:sz w:val="24"/>
        </w:rPr>
        <w:lastRenderedPageBreak/>
        <w:t>10.- Control de Obligaciones para Tributarias</w:t>
      </w:r>
    </w:p>
    <w:p w:rsidR="0067322B" w:rsidRPr="00A87192" w:rsidRDefault="0067322B" w:rsidP="0067322B">
      <w:pPr>
        <w:spacing w:after="0" w:line="240" w:lineRule="auto"/>
        <w:ind w:firstLine="708"/>
        <w:rPr>
          <w:rFonts w:ascii="Arial" w:eastAsia="Times New Roman" w:hAnsi="Arial" w:cs="Arial"/>
          <w:color w:val="000000"/>
          <w:sz w:val="24"/>
        </w:rPr>
      </w:pPr>
      <w:r w:rsidRPr="00A87192">
        <w:rPr>
          <w:rFonts w:ascii="Arial" w:eastAsia="Times New Roman" w:hAnsi="Arial" w:cs="Arial"/>
          <w:color w:val="000000"/>
        </w:rPr>
        <w:t>Tabla de frecuencias</w:t>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sz w:val="24"/>
        </w:rPr>
        <w:tab/>
      </w:r>
      <w:r w:rsidRPr="00A87192">
        <w:rPr>
          <w:rFonts w:ascii="Arial" w:eastAsia="Times New Roman" w:hAnsi="Arial" w:cs="Arial"/>
          <w:color w:val="000000"/>
        </w:rPr>
        <w:t>Unidades de análisis</w:t>
      </w:r>
    </w:p>
    <w:p w:rsidR="0067322B" w:rsidRPr="00A87192" w:rsidRDefault="0067322B" w:rsidP="0067322B">
      <w:pPr>
        <w:jc w:val="both"/>
        <w:rPr>
          <w:rFonts w:ascii="Arial" w:eastAsia="Times New Roman" w:hAnsi="Arial" w:cs="Arial"/>
          <w:color w:val="000000"/>
          <w:sz w:val="24"/>
        </w:rPr>
      </w:pPr>
    </w:p>
    <w:tbl>
      <w:tblPr>
        <w:tblW w:w="3947" w:type="dxa"/>
        <w:tblInd w:w="55" w:type="dxa"/>
        <w:tblCellMar>
          <w:left w:w="70" w:type="dxa"/>
          <w:right w:w="70" w:type="dxa"/>
        </w:tblCellMar>
        <w:tblLook w:val="04A0" w:firstRow="1" w:lastRow="0" w:firstColumn="1" w:lastColumn="0" w:noHBand="0" w:noVBand="1"/>
      </w:tblPr>
      <w:tblGrid>
        <w:gridCol w:w="2280"/>
        <w:gridCol w:w="540"/>
        <w:gridCol w:w="1127"/>
      </w:tblGrid>
      <w:tr w:rsidR="0067322B" w:rsidRPr="00A87192" w:rsidTr="0067322B">
        <w:trPr>
          <w:trHeight w:val="315"/>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Respuesta</w:t>
            </w:r>
          </w:p>
        </w:tc>
        <w:tc>
          <w:tcPr>
            <w:tcW w:w="540" w:type="dxa"/>
            <w:tcBorders>
              <w:top w:val="single" w:sz="8" w:space="0" w:color="auto"/>
              <w:left w:val="nil"/>
              <w:bottom w:val="nil"/>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F</w:t>
            </w:r>
          </w:p>
        </w:tc>
        <w:tc>
          <w:tcPr>
            <w:tcW w:w="1127" w:type="dxa"/>
            <w:tcBorders>
              <w:top w:val="single" w:sz="8" w:space="0" w:color="auto"/>
              <w:left w:val="nil"/>
              <w:bottom w:val="nil"/>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Porcentaje</w:t>
            </w:r>
          </w:p>
        </w:tc>
      </w:tr>
      <w:tr w:rsidR="0067322B" w:rsidRPr="00A87192" w:rsidTr="0067322B">
        <w:trPr>
          <w:trHeight w:val="315"/>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En desacuerdo</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w:t>
            </w:r>
          </w:p>
        </w:tc>
        <w:tc>
          <w:tcPr>
            <w:tcW w:w="1127" w:type="dxa"/>
            <w:tcBorders>
              <w:top w:val="single" w:sz="8" w:space="0" w:color="auto"/>
              <w:left w:val="nil"/>
              <w:bottom w:val="nil"/>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6.67%</w:t>
            </w:r>
          </w:p>
        </w:tc>
      </w:tr>
      <w:tr w:rsidR="0067322B" w:rsidRPr="00A87192" w:rsidTr="0067322B">
        <w:trPr>
          <w:trHeight w:val="525"/>
        </w:trPr>
        <w:tc>
          <w:tcPr>
            <w:tcW w:w="2280" w:type="dxa"/>
            <w:tcBorders>
              <w:top w:val="nil"/>
              <w:left w:val="single" w:sz="8" w:space="0" w:color="auto"/>
              <w:bottom w:val="nil"/>
              <w:right w:val="nil"/>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Poco de acuerdo</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7</w:t>
            </w:r>
          </w:p>
        </w:tc>
        <w:tc>
          <w:tcPr>
            <w:tcW w:w="1127" w:type="dxa"/>
            <w:tcBorders>
              <w:top w:val="single" w:sz="8" w:space="0" w:color="auto"/>
              <w:left w:val="nil"/>
              <w:bottom w:val="nil"/>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23.33%</w:t>
            </w:r>
          </w:p>
        </w:tc>
      </w:tr>
      <w:tr w:rsidR="0067322B" w:rsidRPr="00A87192" w:rsidTr="0067322B">
        <w:trPr>
          <w:trHeight w:val="315"/>
        </w:trPr>
        <w:tc>
          <w:tcPr>
            <w:tcW w:w="22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De acuerdo</w:t>
            </w:r>
          </w:p>
        </w:tc>
        <w:tc>
          <w:tcPr>
            <w:tcW w:w="540" w:type="dxa"/>
            <w:tcBorders>
              <w:top w:val="nil"/>
              <w:left w:val="nil"/>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11</w:t>
            </w:r>
          </w:p>
        </w:tc>
        <w:tc>
          <w:tcPr>
            <w:tcW w:w="1127" w:type="dxa"/>
            <w:tcBorders>
              <w:top w:val="single" w:sz="8" w:space="0" w:color="auto"/>
              <w:left w:val="nil"/>
              <w:bottom w:val="nil"/>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36.67%</w:t>
            </w:r>
          </w:p>
        </w:tc>
      </w:tr>
      <w:tr w:rsidR="0067322B" w:rsidRPr="00A87192" w:rsidTr="0067322B">
        <w:trPr>
          <w:trHeight w:val="315"/>
        </w:trPr>
        <w:tc>
          <w:tcPr>
            <w:tcW w:w="2280" w:type="dxa"/>
            <w:tcBorders>
              <w:top w:val="nil"/>
              <w:left w:val="single" w:sz="8" w:space="0" w:color="auto"/>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Totalmente de acuerdo</w:t>
            </w:r>
          </w:p>
        </w:tc>
        <w:tc>
          <w:tcPr>
            <w:tcW w:w="540" w:type="dxa"/>
            <w:tcBorders>
              <w:top w:val="nil"/>
              <w:left w:val="nil"/>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10</w:t>
            </w:r>
          </w:p>
        </w:tc>
        <w:tc>
          <w:tcPr>
            <w:tcW w:w="1127" w:type="dxa"/>
            <w:tcBorders>
              <w:top w:val="single" w:sz="8" w:space="0" w:color="auto"/>
              <w:left w:val="nil"/>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33.33%</w:t>
            </w:r>
          </w:p>
        </w:tc>
      </w:tr>
      <w:tr w:rsidR="0067322B" w:rsidRPr="00A87192" w:rsidTr="0067322B">
        <w:trPr>
          <w:trHeight w:val="315"/>
        </w:trPr>
        <w:tc>
          <w:tcPr>
            <w:tcW w:w="2280" w:type="dxa"/>
            <w:tcBorders>
              <w:top w:val="nil"/>
              <w:left w:val="single" w:sz="8" w:space="0" w:color="auto"/>
              <w:bottom w:val="single" w:sz="8" w:space="0" w:color="auto"/>
              <w:right w:val="nil"/>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Total</w:t>
            </w:r>
          </w:p>
        </w:tc>
        <w:tc>
          <w:tcPr>
            <w:tcW w:w="540" w:type="dxa"/>
            <w:tcBorders>
              <w:top w:val="nil"/>
              <w:left w:val="single" w:sz="8" w:space="0" w:color="auto"/>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30</w:t>
            </w:r>
          </w:p>
        </w:tc>
        <w:tc>
          <w:tcPr>
            <w:tcW w:w="1127" w:type="dxa"/>
            <w:tcBorders>
              <w:top w:val="nil"/>
              <w:left w:val="nil"/>
              <w:bottom w:val="single" w:sz="8" w:space="0" w:color="auto"/>
              <w:right w:val="single" w:sz="8" w:space="0" w:color="auto"/>
            </w:tcBorders>
            <w:shd w:val="clear" w:color="auto" w:fill="auto"/>
            <w:noWrap/>
            <w:vAlign w:val="center"/>
            <w:hideMark/>
          </w:tcPr>
          <w:p w:rsidR="0067322B" w:rsidRPr="00A87192" w:rsidRDefault="0067322B" w:rsidP="0067322B">
            <w:pPr>
              <w:spacing w:after="0" w:line="240" w:lineRule="auto"/>
              <w:jc w:val="center"/>
              <w:rPr>
                <w:rFonts w:ascii="Calibri" w:eastAsia="Times New Roman" w:hAnsi="Calibri" w:cs="Times New Roman"/>
                <w:b/>
                <w:bCs/>
                <w:color w:val="000000"/>
              </w:rPr>
            </w:pPr>
            <w:r w:rsidRPr="00A87192">
              <w:rPr>
                <w:rFonts w:ascii="Calibri" w:eastAsia="Times New Roman" w:hAnsi="Calibri" w:cs="Times New Roman"/>
                <w:b/>
                <w:bCs/>
                <w:color w:val="000000"/>
              </w:rPr>
              <w:t>100.00%</w:t>
            </w:r>
          </w:p>
        </w:tc>
      </w:tr>
    </w:tbl>
    <w:tbl>
      <w:tblPr>
        <w:tblpPr w:leftFromText="141" w:rightFromText="141" w:vertAnchor="page" w:horzAnchor="page" w:tblpX="5886" w:tblpY="4801"/>
        <w:tblW w:w="5203" w:type="dxa"/>
        <w:tblCellMar>
          <w:left w:w="70" w:type="dxa"/>
          <w:right w:w="70" w:type="dxa"/>
        </w:tblCellMar>
        <w:tblLook w:val="04A0" w:firstRow="1" w:lastRow="0" w:firstColumn="1" w:lastColumn="0" w:noHBand="0" w:noVBand="1"/>
      </w:tblPr>
      <w:tblGrid>
        <w:gridCol w:w="2443"/>
        <w:gridCol w:w="420"/>
        <w:gridCol w:w="560"/>
        <w:gridCol w:w="540"/>
        <w:gridCol w:w="480"/>
        <w:gridCol w:w="760"/>
      </w:tblGrid>
      <w:tr w:rsidR="0067322B" w:rsidRPr="00A87192" w:rsidTr="0067322B">
        <w:trPr>
          <w:trHeight w:val="315"/>
        </w:trPr>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center"/>
              <w:rPr>
                <w:rFonts w:ascii="Calibri" w:eastAsia="Times New Roman" w:hAnsi="Calibri" w:cs="Times New Roman"/>
                <w:color w:val="000000"/>
              </w:rPr>
            </w:pPr>
            <w:r w:rsidRPr="00A87192">
              <w:rPr>
                <w:rFonts w:ascii="Calibri" w:eastAsia="Times New Roman" w:hAnsi="Calibri" w:cs="Times New Roman"/>
                <w:color w:val="000000"/>
              </w:rPr>
              <w:t>Muestra</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ED</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PA</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DA</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TA</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rPr>
                <w:rFonts w:ascii="Calibri" w:eastAsia="Times New Roman" w:hAnsi="Calibri" w:cs="Times New Roman"/>
                <w:color w:val="000000"/>
              </w:rPr>
            </w:pPr>
            <w:r w:rsidRPr="00A87192">
              <w:rPr>
                <w:rFonts w:ascii="Calibri" w:eastAsia="Times New Roman" w:hAnsi="Calibri" w:cs="Times New Roman"/>
                <w:color w:val="000000"/>
              </w:rPr>
              <w:t>TOTAL</w:t>
            </w:r>
          </w:p>
        </w:tc>
      </w:tr>
      <w:tr w:rsidR="0067322B" w:rsidRPr="00A87192" w:rsidTr="0067322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7322B" w:rsidRPr="00A87192" w:rsidRDefault="0067322B" w:rsidP="0067322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Empresas evasoras</w:t>
            </w:r>
          </w:p>
        </w:tc>
        <w:tc>
          <w:tcPr>
            <w:tcW w:w="42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4</w:t>
            </w:r>
          </w:p>
        </w:tc>
        <w:tc>
          <w:tcPr>
            <w:tcW w:w="54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5</w:t>
            </w:r>
          </w:p>
        </w:tc>
        <w:tc>
          <w:tcPr>
            <w:tcW w:w="48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67322B" w:rsidRPr="00A87192" w:rsidTr="0067322B">
        <w:trPr>
          <w:trHeight w:val="52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7322B" w:rsidRPr="00A87192" w:rsidRDefault="0067322B" w:rsidP="0067322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poseedores de mercancías</w:t>
            </w:r>
          </w:p>
        </w:tc>
        <w:tc>
          <w:tcPr>
            <w:tcW w:w="42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w:t>
            </w:r>
          </w:p>
        </w:tc>
        <w:tc>
          <w:tcPr>
            <w:tcW w:w="54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6</w:t>
            </w:r>
          </w:p>
        </w:tc>
        <w:tc>
          <w:tcPr>
            <w:tcW w:w="48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7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67322B" w:rsidRPr="00A87192" w:rsidTr="0067322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7322B" w:rsidRPr="00A87192" w:rsidRDefault="0067322B" w:rsidP="0067322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Funcionarios aduaneros</w:t>
            </w:r>
          </w:p>
        </w:tc>
        <w:tc>
          <w:tcPr>
            <w:tcW w:w="42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54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0</w:t>
            </w:r>
          </w:p>
        </w:tc>
        <w:tc>
          <w:tcPr>
            <w:tcW w:w="48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r>
      <w:tr w:rsidR="0067322B" w:rsidRPr="00A87192" w:rsidTr="0067322B">
        <w:trPr>
          <w:trHeight w:val="315"/>
        </w:trPr>
        <w:tc>
          <w:tcPr>
            <w:tcW w:w="2443" w:type="dxa"/>
            <w:tcBorders>
              <w:top w:val="nil"/>
              <w:left w:val="single" w:sz="4" w:space="0" w:color="auto"/>
              <w:bottom w:val="single" w:sz="4" w:space="0" w:color="auto"/>
              <w:right w:val="single" w:sz="4" w:space="0" w:color="auto"/>
            </w:tcBorders>
            <w:shd w:val="clear" w:color="auto" w:fill="auto"/>
            <w:noWrap/>
            <w:vAlign w:val="center"/>
            <w:hideMark/>
          </w:tcPr>
          <w:p w:rsidR="0067322B" w:rsidRPr="00A87192" w:rsidRDefault="0067322B" w:rsidP="0067322B">
            <w:pPr>
              <w:spacing w:after="0" w:line="240" w:lineRule="auto"/>
              <w:jc w:val="both"/>
              <w:rPr>
                <w:rFonts w:ascii="Arial" w:eastAsia="Times New Roman" w:hAnsi="Arial" w:cs="Arial"/>
                <w:color w:val="000000"/>
                <w:sz w:val="20"/>
                <w:szCs w:val="20"/>
              </w:rPr>
            </w:pPr>
            <w:r w:rsidRPr="00A87192">
              <w:rPr>
                <w:rFonts w:ascii="Arial" w:eastAsia="Times New Roman" w:hAnsi="Arial" w:cs="Arial"/>
                <w:color w:val="000000"/>
                <w:sz w:val="20"/>
                <w:szCs w:val="20"/>
              </w:rPr>
              <w:t>TOTAL</w:t>
            </w:r>
          </w:p>
        </w:tc>
        <w:tc>
          <w:tcPr>
            <w:tcW w:w="42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7</w:t>
            </w:r>
          </w:p>
        </w:tc>
        <w:tc>
          <w:tcPr>
            <w:tcW w:w="54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11</w:t>
            </w:r>
          </w:p>
        </w:tc>
        <w:tc>
          <w:tcPr>
            <w:tcW w:w="48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10</w:t>
            </w:r>
          </w:p>
        </w:tc>
        <w:tc>
          <w:tcPr>
            <w:tcW w:w="760" w:type="dxa"/>
            <w:tcBorders>
              <w:top w:val="nil"/>
              <w:left w:val="nil"/>
              <w:bottom w:val="single" w:sz="4" w:space="0" w:color="auto"/>
              <w:right w:val="single" w:sz="4" w:space="0" w:color="auto"/>
            </w:tcBorders>
            <w:shd w:val="clear" w:color="auto" w:fill="auto"/>
            <w:noWrap/>
            <w:vAlign w:val="bottom"/>
            <w:hideMark/>
          </w:tcPr>
          <w:p w:rsidR="0067322B" w:rsidRPr="00A87192" w:rsidRDefault="0067322B" w:rsidP="0067322B">
            <w:pPr>
              <w:spacing w:after="0" w:line="240" w:lineRule="auto"/>
              <w:jc w:val="right"/>
              <w:rPr>
                <w:rFonts w:ascii="Calibri" w:eastAsia="Times New Roman" w:hAnsi="Calibri" w:cs="Times New Roman"/>
                <w:color w:val="000000"/>
              </w:rPr>
            </w:pPr>
            <w:r w:rsidRPr="00A87192">
              <w:rPr>
                <w:rFonts w:ascii="Calibri" w:eastAsia="Times New Roman" w:hAnsi="Calibri" w:cs="Times New Roman"/>
                <w:color w:val="000000"/>
              </w:rPr>
              <w:t>30</w:t>
            </w:r>
          </w:p>
        </w:tc>
      </w:tr>
    </w:tbl>
    <w:p w:rsidR="0067322B" w:rsidRPr="00A87192" w:rsidRDefault="0067322B" w:rsidP="0067322B">
      <w:pPr>
        <w:jc w:val="both"/>
        <w:rPr>
          <w:rFonts w:ascii="Calibri" w:eastAsia="Times New Roman" w:hAnsi="Calibri" w:cs="Times New Roman"/>
          <w:color w:val="000000"/>
        </w:rPr>
      </w:pPr>
    </w:p>
    <w:p w:rsidR="0067322B" w:rsidRPr="00A87192" w:rsidRDefault="0067322B" w:rsidP="0067322B">
      <w:pPr>
        <w:jc w:val="both"/>
        <w:rPr>
          <w:rFonts w:ascii="Calibri" w:eastAsia="Times New Roman" w:hAnsi="Calibri" w:cs="Times New Roman"/>
          <w:color w:val="000000"/>
        </w:rPr>
      </w:pPr>
    </w:p>
    <w:p w:rsidR="0067322B" w:rsidRDefault="0067322B" w:rsidP="0067322B">
      <w:pPr>
        <w:jc w:val="center"/>
        <w:rPr>
          <w:rFonts w:ascii="Calibri" w:eastAsia="Times New Roman" w:hAnsi="Calibri" w:cs="Times New Roman"/>
          <w:color w:val="000000"/>
        </w:rPr>
      </w:pPr>
      <w:r w:rsidRPr="00A87192">
        <w:rPr>
          <w:noProof/>
          <w:lang w:val="en-US" w:eastAsia="en-US"/>
        </w:rPr>
        <w:drawing>
          <wp:inline distT="0" distB="0" distL="0" distR="0">
            <wp:extent cx="4572000" cy="27432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7322B" w:rsidRDefault="0067322B" w:rsidP="0067322B">
      <w:pPr>
        <w:jc w:val="both"/>
        <w:rPr>
          <w:rFonts w:ascii="Calibri" w:eastAsia="Times New Roman" w:hAnsi="Calibri" w:cs="Times New Roman"/>
          <w:color w:val="000000"/>
        </w:rPr>
      </w:pPr>
    </w:p>
    <w:p w:rsidR="0067322B" w:rsidRPr="0067322B" w:rsidRDefault="0067322B" w:rsidP="0067322B">
      <w:pPr>
        <w:jc w:val="both"/>
        <w:rPr>
          <w:rFonts w:ascii="Calibri" w:eastAsia="Times New Roman" w:hAnsi="Calibri" w:cs="Times New Roman"/>
          <w:color w:val="000000"/>
        </w:rPr>
      </w:pPr>
    </w:p>
    <w:p w:rsidR="009F6D4E" w:rsidRDefault="009F6D4E" w:rsidP="009F6D4E">
      <w:pPr>
        <w:jc w:val="both"/>
        <w:rPr>
          <w:rFonts w:ascii="Arial" w:eastAsia="Times New Roman" w:hAnsi="Arial" w:cs="Arial"/>
          <w:color w:val="000000"/>
          <w:sz w:val="24"/>
        </w:rPr>
      </w:pPr>
    </w:p>
    <w:sectPr w:rsidR="009F6D4E" w:rsidSect="004A055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7DF" w:rsidRDefault="000B07DF" w:rsidP="003E1275">
      <w:pPr>
        <w:spacing w:after="0" w:line="240" w:lineRule="auto"/>
      </w:pPr>
      <w:r>
        <w:separator/>
      </w:r>
    </w:p>
  </w:endnote>
  <w:endnote w:type="continuationSeparator" w:id="0">
    <w:p w:rsidR="000B07DF" w:rsidRDefault="000B07DF" w:rsidP="003E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591956"/>
      <w:docPartObj>
        <w:docPartGallery w:val="Page Numbers (Bottom of Page)"/>
        <w:docPartUnique/>
      </w:docPartObj>
    </w:sdtPr>
    <w:sdtEndPr/>
    <w:sdtContent>
      <w:p w:rsidR="000B07DF" w:rsidRDefault="000B07DF">
        <w:pPr>
          <w:pStyle w:val="Footer"/>
          <w:jc w:val="right"/>
        </w:pPr>
        <w:r>
          <w:fldChar w:fldCharType="begin"/>
        </w:r>
        <w:r>
          <w:instrText>PAGE   \* MERGEFORMAT</w:instrText>
        </w:r>
        <w:r>
          <w:fldChar w:fldCharType="separate"/>
        </w:r>
        <w:r w:rsidR="000A4741" w:rsidRPr="000A4741">
          <w:rPr>
            <w:noProof/>
            <w:lang w:val="es-ES"/>
          </w:rPr>
          <w:t>12</w:t>
        </w:r>
        <w:r>
          <w:rPr>
            <w:noProof/>
            <w:lang w:val="es-ES"/>
          </w:rPr>
          <w:fldChar w:fldCharType="end"/>
        </w:r>
      </w:p>
    </w:sdtContent>
  </w:sdt>
  <w:p w:rsidR="000B07DF" w:rsidRDefault="000B07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7DF" w:rsidRDefault="000B07DF" w:rsidP="003E1275">
      <w:pPr>
        <w:spacing w:after="0" w:line="240" w:lineRule="auto"/>
      </w:pPr>
      <w:r>
        <w:separator/>
      </w:r>
    </w:p>
  </w:footnote>
  <w:footnote w:type="continuationSeparator" w:id="0">
    <w:p w:rsidR="000B07DF" w:rsidRDefault="000B07DF" w:rsidP="003E1275">
      <w:pPr>
        <w:spacing w:after="0" w:line="240" w:lineRule="auto"/>
      </w:pPr>
      <w:r>
        <w:continuationSeparator/>
      </w:r>
    </w:p>
  </w:footnote>
  <w:footnote w:id="1">
    <w:p w:rsidR="000B07DF" w:rsidRPr="007F4F9B" w:rsidRDefault="000B07DF" w:rsidP="007F4F9B">
      <w:pPr>
        <w:pStyle w:val="FootnoteText"/>
      </w:pPr>
      <w:r>
        <w:rPr>
          <w:rStyle w:val="FootnoteReference"/>
        </w:rPr>
        <w:footnoteRef/>
      </w:r>
      <w:r w:rsidRPr="00284528">
        <w:rPr>
          <w:b/>
          <w:i/>
          <w:lang w:val="es-ES"/>
        </w:rPr>
        <w:t>Zona primaria.-</w:t>
      </w:r>
      <w:r w:rsidRPr="00284528">
        <w:rPr>
          <w:i/>
          <w:lang w:val="es-ES"/>
        </w:rPr>
        <w:t xml:space="preserve"> Parte del territorio aduanero que comprende los puertos, aeropuertos, terminales terrestres, centros de atención en frontera para las operaciones de desembarque, embarque, movilización o despacho de las mercancías y las oficinas, locales o dependencias destinadas al servicio directo de una aduana. Adicionalmente, puede comprender recintos aduaneros, espacios acuáticos o terrestres, predios o caminos habilitados o autorizados para las operaciones arriba mencionadas. Esto incluye a los almacenes y depósitos de mercancía que cumplan con los requisitos establecidos en la normatividad vigente y hayan sido autorizados por la Administración Aduanera.</w:t>
      </w:r>
    </w:p>
    <w:p w:rsidR="000B07DF" w:rsidRPr="00A423BC" w:rsidRDefault="000B07DF" w:rsidP="003E1275">
      <w:pPr>
        <w:pStyle w:val="FootnoteText"/>
        <w:jc w:val="both"/>
        <w:rPr>
          <w:lang w:val="es-ES"/>
        </w:rPr>
      </w:pPr>
    </w:p>
  </w:footnote>
  <w:footnote w:id="2">
    <w:p w:rsidR="000B07DF" w:rsidRPr="004C4A46" w:rsidRDefault="000B07DF" w:rsidP="003E1275">
      <w:pPr>
        <w:jc w:val="both"/>
        <w:rPr>
          <w:rFonts w:ascii="Arial" w:hAnsi="Arial" w:cs="Arial"/>
          <w:i/>
          <w:sz w:val="20"/>
          <w:szCs w:val="20"/>
          <w:lang w:val="es-ES" w:eastAsia="es-ES"/>
        </w:rPr>
      </w:pPr>
      <w:r w:rsidRPr="004C4A46">
        <w:rPr>
          <w:rStyle w:val="FootnoteReference"/>
          <w:i/>
        </w:rPr>
        <w:footnoteRef/>
      </w:r>
      <w:r w:rsidRPr="004C4A46">
        <w:rPr>
          <w:rFonts w:ascii="Arial" w:hAnsi="Arial" w:cs="Arial"/>
          <w:b/>
          <w:i/>
          <w:sz w:val="20"/>
          <w:szCs w:val="20"/>
          <w:lang w:val="es-ES" w:eastAsia="es-ES"/>
        </w:rPr>
        <w:t>Reconocimiento físico.-</w:t>
      </w:r>
      <w:r w:rsidRPr="004C4A46">
        <w:rPr>
          <w:rFonts w:ascii="Arial" w:hAnsi="Arial" w:cs="Arial"/>
          <w:i/>
          <w:sz w:val="20"/>
          <w:szCs w:val="20"/>
          <w:lang w:val="es-ES" w:eastAsia="es-ES"/>
        </w:rPr>
        <w:t xml:space="preserve"> Operación que consiste en verificar lo declarado, mediante una o varias de las siguientes actuaciones: reconocer las mercancías, verificar su naturaleza, origen, estado, cantidad, calidad, valor, peso, medida, o clasificación arancelaria.</w:t>
      </w:r>
    </w:p>
    <w:p w:rsidR="000B07DF" w:rsidRPr="004C4A46" w:rsidRDefault="000B07DF" w:rsidP="003E1275">
      <w:pPr>
        <w:pStyle w:val="FootnoteText"/>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7DF" w:rsidRDefault="000B07DF">
    <w:pPr>
      <w:pStyle w:val="Header"/>
    </w:pPr>
    <w:proofErr w:type="gramStart"/>
    <w:r>
      <w:t>i</w:t>
    </w:r>
    <w:proofErr w:type="gramEnd"/>
    <w:r>
      <w:rPr>
        <w:noProof/>
        <w:lang w:eastAsia="en-US"/>
      </w:rPr>
      <w:drawing>
        <wp:inline distT="0" distB="0" distL="0" distR="0">
          <wp:extent cx="5560866" cy="9398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48464"/>
                  </a:xfrm>
                  <a:prstGeom prst="rect">
                    <a:avLst/>
                  </a:prstGeom>
                  <a:noFill/>
                  <a:ln>
                    <a:noFill/>
                  </a:ln>
                </pic:spPr>
              </pic:pic>
            </a:graphicData>
          </a:graphic>
        </wp:inline>
      </w:drawing>
    </w:r>
  </w:p>
  <w:p w:rsidR="000B07DF" w:rsidRDefault="000B07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7DF" w:rsidRDefault="000B07DF">
    <w:pPr>
      <w:pStyle w:val="Header"/>
    </w:pPr>
    <w:r>
      <w:rPr>
        <w:noProof/>
        <w:lang w:eastAsia="en-US"/>
      </w:rPr>
      <w:drawing>
        <wp:inline distT="0" distB="0" distL="0" distR="0">
          <wp:extent cx="5560866" cy="93980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484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0000000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000010"/>
    <w:multiLevelType w:val="multilevel"/>
    <w:tmpl w:val="00000010"/>
    <w:lvl w:ilvl="0">
      <w:start w:val="4"/>
      <w:numFmt w:val="bullet"/>
      <w:lvlText w:val="-"/>
      <w:lvlJc w:val="left"/>
      <w:pPr>
        <w:ind w:left="720" w:hanging="360"/>
      </w:pPr>
      <w:rPr>
        <w:rFonts w:ascii="Arial" w:eastAsia="Calibri" w:hAnsi="Arial" w:cs="Aria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2">
    <w:nsid w:val="00000017"/>
    <w:multiLevelType w:val="multilevel"/>
    <w:tmpl w:val="00000017"/>
    <w:lvl w:ilvl="0">
      <w:start w:val="1"/>
      <w:numFmt w:val="lowerLetter"/>
      <w:lvlText w:val="%1."/>
      <w:lvlJc w:val="left"/>
      <w:pPr>
        <w:tabs>
          <w:tab w:val="num" w:pos="928"/>
        </w:tabs>
        <w:ind w:left="928" w:hanging="360"/>
      </w:pPr>
      <w:rPr>
        <w:rFonts w:ascii="Arial" w:hAnsi="Arial" w:cs="Arial"/>
        <w:sz w:val="24"/>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3">
    <w:nsid w:val="0000001E"/>
    <w:multiLevelType w:val="multilevel"/>
    <w:tmpl w:val="0000001E"/>
    <w:lvl w:ilvl="0">
      <w:start w:val="4"/>
      <w:numFmt w:val="bullet"/>
      <w:lvlText w:val="-"/>
      <w:lvlJc w:val="left"/>
      <w:pPr>
        <w:tabs>
          <w:tab w:val="num" w:pos="720"/>
        </w:tabs>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rPr>
    </w:lvl>
  </w:abstractNum>
  <w:abstractNum w:abstractNumId="4">
    <w:nsid w:val="00000020"/>
    <w:multiLevelType w:val="multilevel"/>
    <w:tmpl w:val="00000020"/>
    <w:lvl w:ilvl="0">
      <w:start w:val="2"/>
      <w:numFmt w:val="decimal"/>
      <w:lvlText w:val="%1"/>
      <w:lvlJc w:val="left"/>
      <w:pPr>
        <w:ind w:left="915" w:hanging="915"/>
      </w:pPr>
    </w:lvl>
    <w:lvl w:ilvl="1">
      <w:start w:val="2"/>
      <w:numFmt w:val="decimal"/>
      <w:lvlText w:val="%1.%2"/>
      <w:lvlJc w:val="left"/>
      <w:pPr>
        <w:ind w:left="1092" w:hanging="915"/>
      </w:pPr>
    </w:lvl>
    <w:lvl w:ilvl="2">
      <w:start w:val="1"/>
      <w:numFmt w:val="decimal"/>
      <w:lvlText w:val="%1.%2.%3"/>
      <w:lvlJc w:val="left"/>
      <w:pPr>
        <w:ind w:left="1269" w:hanging="915"/>
      </w:pPr>
      <w:rPr>
        <w:b/>
      </w:rPr>
    </w:lvl>
    <w:lvl w:ilvl="3">
      <w:start w:val="1"/>
      <w:numFmt w:val="decimal"/>
      <w:lvlText w:val="%1.%2.%3.%4"/>
      <w:lvlJc w:val="left"/>
      <w:pPr>
        <w:ind w:left="1611" w:hanging="1080"/>
      </w:pPr>
      <w:rPr>
        <w:b w:val="0"/>
      </w:rPr>
    </w:lvl>
    <w:lvl w:ilvl="4">
      <w:start w:val="1"/>
      <w:numFmt w:val="decimal"/>
      <w:lvlText w:val="%1.%2.%3.%4.%5"/>
      <w:lvlJc w:val="left"/>
      <w:pPr>
        <w:ind w:left="1788" w:hanging="1080"/>
      </w:pPr>
      <w:rPr>
        <w:b w:val="0"/>
      </w:rPr>
    </w:lvl>
    <w:lvl w:ilvl="5">
      <w:start w:val="1"/>
      <w:numFmt w:val="decimal"/>
      <w:lvlText w:val="%1.%2.%3.%4.%5.%6"/>
      <w:lvlJc w:val="left"/>
      <w:pPr>
        <w:ind w:left="2325" w:hanging="1440"/>
      </w:pPr>
      <w:rPr>
        <w:b w:val="0"/>
      </w:rPr>
    </w:lvl>
    <w:lvl w:ilvl="6">
      <w:start w:val="1"/>
      <w:numFmt w:val="decimal"/>
      <w:lvlText w:val="%1.%2.%3.%4.%5.%6.%7"/>
      <w:lvlJc w:val="left"/>
      <w:pPr>
        <w:ind w:left="2502" w:hanging="1440"/>
      </w:pPr>
    </w:lvl>
    <w:lvl w:ilvl="7">
      <w:start w:val="1"/>
      <w:numFmt w:val="decimal"/>
      <w:lvlText w:val="%1.%2.%3.%4.%5.%6.%7.%8"/>
      <w:lvlJc w:val="left"/>
      <w:pPr>
        <w:ind w:left="3039" w:hanging="1800"/>
      </w:pPr>
    </w:lvl>
    <w:lvl w:ilvl="8">
      <w:start w:val="1"/>
      <w:numFmt w:val="decimal"/>
      <w:lvlText w:val="%1.%2.%3.%4.%5.%6.%7.%8.%9"/>
      <w:lvlJc w:val="left"/>
      <w:pPr>
        <w:ind w:left="3216" w:hanging="1800"/>
      </w:pPr>
    </w:lvl>
  </w:abstractNum>
  <w:abstractNum w:abstractNumId="5">
    <w:nsid w:val="00000022"/>
    <w:multiLevelType w:val="multilevel"/>
    <w:tmpl w:val="00000022"/>
    <w:lvl w:ilvl="0">
      <w:start w:val="1"/>
      <w:numFmt w:val="lowerLetter"/>
      <w:lvlText w:val="%1."/>
      <w:lvlJc w:val="left"/>
      <w:pPr>
        <w:tabs>
          <w:tab w:val="num" w:pos="928"/>
        </w:tabs>
        <w:ind w:left="928" w:hanging="360"/>
      </w:pPr>
      <w:rPr>
        <w:rFonts w:ascii="Arial" w:hAnsi="Arial" w:cs="Arial"/>
        <w:sz w:val="24"/>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6">
    <w:nsid w:val="061F160B"/>
    <w:multiLevelType w:val="hybridMultilevel"/>
    <w:tmpl w:val="9CE22F3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73241A5"/>
    <w:multiLevelType w:val="hybridMultilevel"/>
    <w:tmpl w:val="B7C8F658"/>
    <w:lvl w:ilvl="0" w:tplc="25487E24">
      <w:start w:val="1"/>
      <w:numFmt w:val="upperRoman"/>
      <w:lvlText w:val="%1."/>
      <w:lvlJc w:val="left"/>
      <w:pPr>
        <w:ind w:left="1004"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9355901"/>
    <w:multiLevelType w:val="multilevel"/>
    <w:tmpl w:val="5412ADA0"/>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BB71FA4"/>
    <w:multiLevelType w:val="hybridMultilevel"/>
    <w:tmpl w:val="B0369DEC"/>
    <w:lvl w:ilvl="0" w:tplc="0B4E24DE">
      <w:start w:val="3"/>
      <w:numFmt w:val="decimal"/>
      <w:lvlText w:val="%1."/>
      <w:lvlJc w:val="left"/>
      <w:pPr>
        <w:ind w:left="3196" w:hanging="360"/>
      </w:pPr>
      <w:rPr>
        <w:rFonts w:hint="default"/>
      </w:rPr>
    </w:lvl>
    <w:lvl w:ilvl="1" w:tplc="280A0019" w:tentative="1">
      <w:start w:val="1"/>
      <w:numFmt w:val="lowerLetter"/>
      <w:lvlText w:val="%2."/>
      <w:lvlJc w:val="left"/>
      <w:pPr>
        <w:ind w:left="3654" w:hanging="360"/>
      </w:pPr>
    </w:lvl>
    <w:lvl w:ilvl="2" w:tplc="280A001B" w:tentative="1">
      <w:start w:val="1"/>
      <w:numFmt w:val="lowerRoman"/>
      <w:lvlText w:val="%3."/>
      <w:lvlJc w:val="right"/>
      <w:pPr>
        <w:ind w:left="4374" w:hanging="180"/>
      </w:pPr>
    </w:lvl>
    <w:lvl w:ilvl="3" w:tplc="280A000F" w:tentative="1">
      <w:start w:val="1"/>
      <w:numFmt w:val="decimal"/>
      <w:lvlText w:val="%4."/>
      <w:lvlJc w:val="left"/>
      <w:pPr>
        <w:ind w:left="5094" w:hanging="360"/>
      </w:pPr>
    </w:lvl>
    <w:lvl w:ilvl="4" w:tplc="280A0019" w:tentative="1">
      <w:start w:val="1"/>
      <w:numFmt w:val="lowerLetter"/>
      <w:lvlText w:val="%5."/>
      <w:lvlJc w:val="left"/>
      <w:pPr>
        <w:ind w:left="5814" w:hanging="360"/>
      </w:pPr>
    </w:lvl>
    <w:lvl w:ilvl="5" w:tplc="280A001B" w:tentative="1">
      <w:start w:val="1"/>
      <w:numFmt w:val="lowerRoman"/>
      <w:lvlText w:val="%6."/>
      <w:lvlJc w:val="right"/>
      <w:pPr>
        <w:ind w:left="6534" w:hanging="180"/>
      </w:pPr>
    </w:lvl>
    <w:lvl w:ilvl="6" w:tplc="280A000F" w:tentative="1">
      <w:start w:val="1"/>
      <w:numFmt w:val="decimal"/>
      <w:lvlText w:val="%7."/>
      <w:lvlJc w:val="left"/>
      <w:pPr>
        <w:ind w:left="7254" w:hanging="360"/>
      </w:pPr>
    </w:lvl>
    <w:lvl w:ilvl="7" w:tplc="280A0019" w:tentative="1">
      <w:start w:val="1"/>
      <w:numFmt w:val="lowerLetter"/>
      <w:lvlText w:val="%8."/>
      <w:lvlJc w:val="left"/>
      <w:pPr>
        <w:ind w:left="7974" w:hanging="360"/>
      </w:pPr>
    </w:lvl>
    <w:lvl w:ilvl="8" w:tplc="280A001B" w:tentative="1">
      <w:start w:val="1"/>
      <w:numFmt w:val="lowerRoman"/>
      <w:lvlText w:val="%9."/>
      <w:lvlJc w:val="right"/>
      <w:pPr>
        <w:ind w:left="8694" w:hanging="180"/>
      </w:pPr>
    </w:lvl>
  </w:abstractNum>
  <w:abstractNum w:abstractNumId="10">
    <w:nsid w:val="1381773D"/>
    <w:multiLevelType w:val="multilevel"/>
    <w:tmpl w:val="526A3042"/>
    <w:lvl w:ilvl="0">
      <w:start w:val="3"/>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89538D2"/>
    <w:multiLevelType w:val="hybridMultilevel"/>
    <w:tmpl w:val="D382DD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1B584685"/>
    <w:multiLevelType w:val="multilevel"/>
    <w:tmpl w:val="3B0203BC"/>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CDE30F6"/>
    <w:multiLevelType w:val="hybridMultilevel"/>
    <w:tmpl w:val="078A77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013211C"/>
    <w:multiLevelType w:val="multilevel"/>
    <w:tmpl w:val="D55A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1C416B5"/>
    <w:multiLevelType w:val="hybridMultilevel"/>
    <w:tmpl w:val="A852E1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274B2E8D"/>
    <w:multiLevelType w:val="multilevel"/>
    <w:tmpl w:val="487AD020"/>
    <w:lvl w:ilvl="0">
      <w:start w:val="3"/>
      <w:numFmt w:val="decimal"/>
      <w:lvlText w:val="%1"/>
      <w:lvlJc w:val="left"/>
      <w:pPr>
        <w:ind w:left="465" w:hanging="465"/>
      </w:pPr>
      <w:rPr>
        <w:rFonts w:hint="default"/>
        <w:b/>
      </w:rPr>
    </w:lvl>
    <w:lvl w:ilvl="1">
      <w:start w:val="73"/>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nsid w:val="2A460C3B"/>
    <w:multiLevelType w:val="hybridMultilevel"/>
    <w:tmpl w:val="285013BC"/>
    <w:lvl w:ilvl="0" w:tplc="AB708D60">
      <w:numFmt w:val="bullet"/>
      <w:lvlText w:val=""/>
      <w:lvlJc w:val="left"/>
      <w:pPr>
        <w:ind w:left="462" w:hanging="360"/>
      </w:pPr>
      <w:rPr>
        <w:rFonts w:ascii="Arial" w:eastAsia="Times New Roman" w:hAnsi="Arial" w:cs="Arial" w:hint="default"/>
      </w:rPr>
    </w:lvl>
    <w:lvl w:ilvl="1" w:tplc="280A0003" w:tentative="1">
      <w:start w:val="1"/>
      <w:numFmt w:val="bullet"/>
      <w:lvlText w:val="o"/>
      <w:lvlJc w:val="left"/>
      <w:pPr>
        <w:ind w:left="1182" w:hanging="360"/>
      </w:pPr>
      <w:rPr>
        <w:rFonts w:ascii="Courier New" w:hAnsi="Courier New" w:cs="Courier New" w:hint="default"/>
      </w:rPr>
    </w:lvl>
    <w:lvl w:ilvl="2" w:tplc="280A0005" w:tentative="1">
      <w:start w:val="1"/>
      <w:numFmt w:val="bullet"/>
      <w:lvlText w:val=""/>
      <w:lvlJc w:val="left"/>
      <w:pPr>
        <w:ind w:left="1902" w:hanging="360"/>
      </w:pPr>
      <w:rPr>
        <w:rFonts w:ascii="Wingdings" w:hAnsi="Wingdings" w:hint="default"/>
      </w:rPr>
    </w:lvl>
    <w:lvl w:ilvl="3" w:tplc="280A0001" w:tentative="1">
      <w:start w:val="1"/>
      <w:numFmt w:val="bullet"/>
      <w:lvlText w:val=""/>
      <w:lvlJc w:val="left"/>
      <w:pPr>
        <w:ind w:left="2622" w:hanging="360"/>
      </w:pPr>
      <w:rPr>
        <w:rFonts w:ascii="Symbol" w:hAnsi="Symbol" w:hint="default"/>
      </w:rPr>
    </w:lvl>
    <w:lvl w:ilvl="4" w:tplc="280A0003" w:tentative="1">
      <w:start w:val="1"/>
      <w:numFmt w:val="bullet"/>
      <w:lvlText w:val="o"/>
      <w:lvlJc w:val="left"/>
      <w:pPr>
        <w:ind w:left="3342" w:hanging="360"/>
      </w:pPr>
      <w:rPr>
        <w:rFonts w:ascii="Courier New" w:hAnsi="Courier New" w:cs="Courier New" w:hint="default"/>
      </w:rPr>
    </w:lvl>
    <w:lvl w:ilvl="5" w:tplc="280A0005" w:tentative="1">
      <w:start w:val="1"/>
      <w:numFmt w:val="bullet"/>
      <w:lvlText w:val=""/>
      <w:lvlJc w:val="left"/>
      <w:pPr>
        <w:ind w:left="4062" w:hanging="360"/>
      </w:pPr>
      <w:rPr>
        <w:rFonts w:ascii="Wingdings" w:hAnsi="Wingdings" w:hint="default"/>
      </w:rPr>
    </w:lvl>
    <w:lvl w:ilvl="6" w:tplc="280A0001" w:tentative="1">
      <w:start w:val="1"/>
      <w:numFmt w:val="bullet"/>
      <w:lvlText w:val=""/>
      <w:lvlJc w:val="left"/>
      <w:pPr>
        <w:ind w:left="4782" w:hanging="360"/>
      </w:pPr>
      <w:rPr>
        <w:rFonts w:ascii="Symbol" w:hAnsi="Symbol" w:hint="default"/>
      </w:rPr>
    </w:lvl>
    <w:lvl w:ilvl="7" w:tplc="280A0003" w:tentative="1">
      <w:start w:val="1"/>
      <w:numFmt w:val="bullet"/>
      <w:lvlText w:val="o"/>
      <w:lvlJc w:val="left"/>
      <w:pPr>
        <w:ind w:left="5502" w:hanging="360"/>
      </w:pPr>
      <w:rPr>
        <w:rFonts w:ascii="Courier New" w:hAnsi="Courier New" w:cs="Courier New" w:hint="default"/>
      </w:rPr>
    </w:lvl>
    <w:lvl w:ilvl="8" w:tplc="280A0005" w:tentative="1">
      <w:start w:val="1"/>
      <w:numFmt w:val="bullet"/>
      <w:lvlText w:val=""/>
      <w:lvlJc w:val="left"/>
      <w:pPr>
        <w:ind w:left="6222" w:hanging="360"/>
      </w:pPr>
      <w:rPr>
        <w:rFonts w:ascii="Wingdings" w:hAnsi="Wingdings" w:hint="default"/>
      </w:rPr>
    </w:lvl>
  </w:abstractNum>
  <w:abstractNum w:abstractNumId="18">
    <w:nsid w:val="305615A5"/>
    <w:multiLevelType w:val="multilevel"/>
    <w:tmpl w:val="1B002BB8"/>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D552A1F"/>
    <w:multiLevelType w:val="multilevel"/>
    <w:tmpl w:val="4362992C"/>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DCB627E"/>
    <w:multiLevelType w:val="hybridMultilevel"/>
    <w:tmpl w:val="A3AEEF70"/>
    <w:lvl w:ilvl="0" w:tplc="D8E8FF82">
      <w:numFmt w:val="bullet"/>
      <w:lvlText w:val="-"/>
      <w:lvlJc w:val="left"/>
      <w:pPr>
        <w:ind w:left="786" w:hanging="360"/>
      </w:pPr>
      <w:rPr>
        <w:rFonts w:ascii="Arial" w:eastAsia="Calibri" w:hAnsi="Arial" w:cs="Arial" w:hint="default"/>
      </w:rPr>
    </w:lvl>
    <w:lvl w:ilvl="1" w:tplc="280A0003">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21">
    <w:nsid w:val="3F1D0003"/>
    <w:multiLevelType w:val="hybridMultilevel"/>
    <w:tmpl w:val="EF38B6E2"/>
    <w:lvl w:ilvl="0" w:tplc="148C9E64">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2">
    <w:nsid w:val="3FD059A1"/>
    <w:multiLevelType w:val="hybridMultilevel"/>
    <w:tmpl w:val="902675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43030292"/>
    <w:multiLevelType w:val="hybridMultilevel"/>
    <w:tmpl w:val="4A68C4E6"/>
    <w:lvl w:ilvl="0" w:tplc="A5900EA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4">
    <w:nsid w:val="490633BE"/>
    <w:multiLevelType w:val="multilevel"/>
    <w:tmpl w:val="9070B90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B5D7356"/>
    <w:multiLevelType w:val="multilevel"/>
    <w:tmpl w:val="D52C6F3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BA40EE5"/>
    <w:multiLevelType w:val="multilevel"/>
    <w:tmpl w:val="3DA08BC4"/>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3FA5DE3"/>
    <w:multiLevelType w:val="hybridMultilevel"/>
    <w:tmpl w:val="29180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5A4375F"/>
    <w:multiLevelType w:val="hybridMultilevel"/>
    <w:tmpl w:val="DF66061E"/>
    <w:lvl w:ilvl="0" w:tplc="DCFEC08A">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55D22786"/>
    <w:multiLevelType w:val="multilevel"/>
    <w:tmpl w:val="EFA4200C"/>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95D2082"/>
    <w:multiLevelType w:val="hybridMultilevel"/>
    <w:tmpl w:val="9F54E7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59E332D5"/>
    <w:multiLevelType w:val="multilevel"/>
    <w:tmpl w:val="8A6010B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2D8432C"/>
    <w:multiLevelType w:val="hybridMultilevel"/>
    <w:tmpl w:val="582856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64F3103C"/>
    <w:multiLevelType w:val="multilevel"/>
    <w:tmpl w:val="F926AA6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EE05E06"/>
    <w:multiLevelType w:val="hybridMultilevel"/>
    <w:tmpl w:val="10B8E234"/>
    <w:lvl w:ilvl="0" w:tplc="8208F594">
      <w:start w:val="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71261263"/>
    <w:multiLevelType w:val="multilevel"/>
    <w:tmpl w:val="3956243A"/>
    <w:lvl w:ilvl="0">
      <w:start w:val="2"/>
      <w:numFmt w:val="decimal"/>
      <w:lvlText w:val="%1"/>
      <w:lvlJc w:val="left"/>
      <w:pPr>
        <w:ind w:left="525" w:hanging="525"/>
      </w:pPr>
      <w:rPr>
        <w:rFonts w:hint="default"/>
      </w:rPr>
    </w:lvl>
    <w:lvl w:ilvl="1">
      <w:start w:val="2"/>
      <w:numFmt w:val="decimal"/>
      <w:lvlText w:val="%1.%2"/>
      <w:lvlJc w:val="left"/>
      <w:pPr>
        <w:ind w:left="950" w:hanging="52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6">
    <w:nsid w:val="739E397E"/>
    <w:multiLevelType w:val="multilevel"/>
    <w:tmpl w:val="A232C304"/>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4E965A3"/>
    <w:multiLevelType w:val="multilevel"/>
    <w:tmpl w:val="D67036FC"/>
    <w:lvl w:ilvl="0">
      <w:start w:val="3"/>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5"/>
      <w:numFmt w:val="decimal"/>
      <w:lvlText w:val="%1.%2.%3"/>
      <w:lvlJc w:val="left"/>
      <w:pPr>
        <w:ind w:left="720" w:hanging="720"/>
      </w:pPr>
      <w:rPr>
        <w:rFonts w:hint="default"/>
        <w:b/>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8">
    <w:nsid w:val="75D95CF5"/>
    <w:multiLevelType w:val="hybridMultilevel"/>
    <w:tmpl w:val="E3387934"/>
    <w:lvl w:ilvl="0" w:tplc="5328946E">
      <w:start w:val="1"/>
      <w:numFmt w:val="lowerLetter"/>
      <w:lvlText w:val="%1)"/>
      <w:lvlJc w:val="left"/>
      <w:pPr>
        <w:ind w:left="1275" w:hanging="360"/>
      </w:pPr>
      <w:rPr>
        <w:rFonts w:hint="default"/>
      </w:rPr>
    </w:lvl>
    <w:lvl w:ilvl="1" w:tplc="080A0019" w:tentative="1">
      <w:start w:val="1"/>
      <w:numFmt w:val="lowerLetter"/>
      <w:lvlText w:val="%2."/>
      <w:lvlJc w:val="left"/>
      <w:pPr>
        <w:ind w:left="1995" w:hanging="360"/>
      </w:pPr>
    </w:lvl>
    <w:lvl w:ilvl="2" w:tplc="080A001B" w:tentative="1">
      <w:start w:val="1"/>
      <w:numFmt w:val="lowerRoman"/>
      <w:lvlText w:val="%3."/>
      <w:lvlJc w:val="right"/>
      <w:pPr>
        <w:ind w:left="2715" w:hanging="180"/>
      </w:pPr>
    </w:lvl>
    <w:lvl w:ilvl="3" w:tplc="080A000F" w:tentative="1">
      <w:start w:val="1"/>
      <w:numFmt w:val="decimal"/>
      <w:lvlText w:val="%4."/>
      <w:lvlJc w:val="left"/>
      <w:pPr>
        <w:ind w:left="3435" w:hanging="360"/>
      </w:pPr>
    </w:lvl>
    <w:lvl w:ilvl="4" w:tplc="080A0019" w:tentative="1">
      <w:start w:val="1"/>
      <w:numFmt w:val="lowerLetter"/>
      <w:lvlText w:val="%5."/>
      <w:lvlJc w:val="left"/>
      <w:pPr>
        <w:ind w:left="4155" w:hanging="360"/>
      </w:pPr>
    </w:lvl>
    <w:lvl w:ilvl="5" w:tplc="080A001B" w:tentative="1">
      <w:start w:val="1"/>
      <w:numFmt w:val="lowerRoman"/>
      <w:lvlText w:val="%6."/>
      <w:lvlJc w:val="right"/>
      <w:pPr>
        <w:ind w:left="4875" w:hanging="180"/>
      </w:pPr>
    </w:lvl>
    <w:lvl w:ilvl="6" w:tplc="080A000F" w:tentative="1">
      <w:start w:val="1"/>
      <w:numFmt w:val="decimal"/>
      <w:lvlText w:val="%7."/>
      <w:lvlJc w:val="left"/>
      <w:pPr>
        <w:ind w:left="5595" w:hanging="360"/>
      </w:pPr>
    </w:lvl>
    <w:lvl w:ilvl="7" w:tplc="080A0019" w:tentative="1">
      <w:start w:val="1"/>
      <w:numFmt w:val="lowerLetter"/>
      <w:lvlText w:val="%8."/>
      <w:lvlJc w:val="left"/>
      <w:pPr>
        <w:ind w:left="6315" w:hanging="360"/>
      </w:pPr>
    </w:lvl>
    <w:lvl w:ilvl="8" w:tplc="080A001B" w:tentative="1">
      <w:start w:val="1"/>
      <w:numFmt w:val="lowerRoman"/>
      <w:lvlText w:val="%9."/>
      <w:lvlJc w:val="right"/>
      <w:pPr>
        <w:ind w:left="7035" w:hanging="180"/>
      </w:pPr>
    </w:lvl>
  </w:abstractNum>
  <w:abstractNum w:abstractNumId="39">
    <w:nsid w:val="77512BE7"/>
    <w:multiLevelType w:val="hybridMultilevel"/>
    <w:tmpl w:val="0B2CEEA0"/>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40">
    <w:nsid w:val="78885296"/>
    <w:multiLevelType w:val="hybridMultilevel"/>
    <w:tmpl w:val="E7E28E00"/>
    <w:lvl w:ilvl="0" w:tplc="B07AC576">
      <w:start w:val="1"/>
      <w:numFmt w:val="decimal"/>
      <w:lvlText w:val="%1."/>
      <w:lvlJc w:val="left"/>
      <w:pPr>
        <w:ind w:left="2574" w:hanging="360"/>
      </w:pPr>
      <w:rPr>
        <w:rFonts w:hint="default"/>
      </w:rPr>
    </w:lvl>
    <w:lvl w:ilvl="1" w:tplc="280A0019" w:tentative="1">
      <w:start w:val="1"/>
      <w:numFmt w:val="lowerLetter"/>
      <w:lvlText w:val="%2."/>
      <w:lvlJc w:val="left"/>
      <w:pPr>
        <w:ind w:left="3294" w:hanging="360"/>
      </w:pPr>
    </w:lvl>
    <w:lvl w:ilvl="2" w:tplc="280A001B" w:tentative="1">
      <w:start w:val="1"/>
      <w:numFmt w:val="lowerRoman"/>
      <w:lvlText w:val="%3."/>
      <w:lvlJc w:val="right"/>
      <w:pPr>
        <w:ind w:left="4014" w:hanging="180"/>
      </w:pPr>
    </w:lvl>
    <w:lvl w:ilvl="3" w:tplc="280A000F" w:tentative="1">
      <w:start w:val="1"/>
      <w:numFmt w:val="decimal"/>
      <w:lvlText w:val="%4."/>
      <w:lvlJc w:val="left"/>
      <w:pPr>
        <w:ind w:left="4734" w:hanging="360"/>
      </w:pPr>
    </w:lvl>
    <w:lvl w:ilvl="4" w:tplc="280A0019" w:tentative="1">
      <w:start w:val="1"/>
      <w:numFmt w:val="lowerLetter"/>
      <w:lvlText w:val="%5."/>
      <w:lvlJc w:val="left"/>
      <w:pPr>
        <w:ind w:left="5454" w:hanging="360"/>
      </w:pPr>
    </w:lvl>
    <w:lvl w:ilvl="5" w:tplc="280A001B" w:tentative="1">
      <w:start w:val="1"/>
      <w:numFmt w:val="lowerRoman"/>
      <w:lvlText w:val="%6."/>
      <w:lvlJc w:val="right"/>
      <w:pPr>
        <w:ind w:left="6174" w:hanging="180"/>
      </w:pPr>
    </w:lvl>
    <w:lvl w:ilvl="6" w:tplc="280A000F" w:tentative="1">
      <w:start w:val="1"/>
      <w:numFmt w:val="decimal"/>
      <w:lvlText w:val="%7."/>
      <w:lvlJc w:val="left"/>
      <w:pPr>
        <w:ind w:left="6894" w:hanging="360"/>
      </w:pPr>
    </w:lvl>
    <w:lvl w:ilvl="7" w:tplc="280A0019" w:tentative="1">
      <w:start w:val="1"/>
      <w:numFmt w:val="lowerLetter"/>
      <w:lvlText w:val="%8."/>
      <w:lvlJc w:val="left"/>
      <w:pPr>
        <w:ind w:left="7614" w:hanging="360"/>
      </w:pPr>
    </w:lvl>
    <w:lvl w:ilvl="8" w:tplc="280A001B" w:tentative="1">
      <w:start w:val="1"/>
      <w:numFmt w:val="lowerRoman"/>
      <w:lvlText w:val="%9."/>
      <w:lvlJc w:val="right"/>
      <w:pPr>
        <w:ind w:left="8334" w:hanging="180"/>
      </w:pPr>
    </w:lvl>
  </w:abstractNum>
  <w:abstractNum w:abstractNumId="41">
    <w:nsid w:val="7A277A05"/>
    <w:multiLevelType w:val="hybridMultilevel"/>
    <w:tmpl w:val="152A6BBC"/>
    <w:lvl w:ilvl="0" w:tplc="C3DEBC30">
      <w:start w:val="1"/>
      <w:numFmt w:val="lowerLetter"/>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2">
    <w:nsid w:val="7DFE600B"/>
    <w:multiLevelType w:val="multilevel"/>
    <w:tmpl w:val="A0BCB576"/>
    <w:lvl w:ilvl="0">
      <w:start w:val="2"/>
      <w:numFmt w:val="decimal"/>
      <w:lvlText w:val="%1"/>
      <w:lvlJc w:val="left"/>
      <w:pPr>
        <w:ind w:left="525" w:hanging="525"/>
      </w:pPr>
      <w:rPr>
        <w:rFonts w:hint="default"/>
      </w:rPr>
    </w:lvl>
    <w:lvl w:ilvl="1">
      <w:start w:val="3"/>
      <w:numFmt w:val="decimal"/>
      <w:lvlText w:val="%1.%2"/>
      <w:lvlJc w:val="left"/>
      <w:pPr>
        <w:ind w:left="950" w:hanging="52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num w:numId="1">
    <w:abstractNumId w:val="26"/>
  </w:num>
  <w:num w:numId="2">
    <w:abstractNumId w:val="1"/>
  </w:num>
  <w:num w:numId="3">
    <w:abstractNumId w:val="3"/>
  </w:num>
  <w:num w:numId="4">
    <w:abstractNumId w:val="2"/>
  </w:num>
  <w:num w:numId="5">
    <w:abstractNumId w:val="19"/>
  </w:num>
  <w:num w:numId="6">
    <w:abstractNumId w:val="34"/>
  </w:num>
  <w:num w:numId="7">
    <w:abstractNumId w:val="11"/>
  </w:num>
  <w:num w:numId="8">
    <w:abstractNumId w:val="39"/>
  </w:num>
  <w:num w:numId="9">
    <w:abstractNumId w:val="6"/>
  </w:num>
  <w:num w:numId="10">
    <w:abstractNumId w:val="17"/>
  </w:num>
  <w:num w:numId="11">
    <w:abstractNumId w:val="15"/>
  </w:num>
  <w:num w:numId="12">
    <w:abstractNumId w:val="13"/>
  </w:num>
  <w:num w:numId="13">
    <w:abstractNumId w:val="7"/>
  </w:num>
  <w:num w:numId="14">
    <w:abstractNumId w:val="18"/>
  </w:num>
  <w:num w:numId="15">
    <w:abstractNumId w:val="25"/>
  </w:num>
  <w:num w:numId="16">
    <w:abstractNumId w:val="14"/>
  </w:num>
  <w:num w:numId="17">
    <w:abstractNumId w:val="30"/>
  </w:num>
  <w:num w:numId="18">
    <w:abstractNumId w:val="28"/>
  </w:num>
  <w:num w:numId="19">
    <w:abstractNumId w:val="32"/>
  </w:num>
  <w:num w:numId="20">
    <w:abstractNumId w:val="22"/>
  </w:num>
  <w:num w:numId="21">
    <w:abstractNumId w:val="4"/>
  </w:num>
  <w:num w:numId="22">
    <w:abstractNumId w:val="0"/>
  </w:num>
  <w:num w:numId="23">
    <w:abstractNumId w:val="40"/>
  </w:num>
  <w:num w:numId="24">
    <w:abstractNumId w:val="9"/>
  </w:num>
  <w:num w:numId="25">
    <w:abstractNumId w:val="21"/>
  </w:num>
  <w:num w:numId="26">
    <w:abstractNumId w:val="20"/>
  </w:num>
  <w:num w:numId="27">
    <w:abstractNumId w:val="24"/>
  </w:num>
  <w:num w:numId="28">
    <w:abstractNumId w:val="29"/>
  </w:num>
  <w:num w:numId="29">
    <w:abstractNumId w:val="36"/>
  </w:num>
  <w:num w:numId="30">
    <w:abstractNumId w:val="16"/>
  </w:num>
  <w:num w:numId="31">
    <w:abstractNumId w:val="10"/>
  </w:num>
  <w:num w:numId="32">
    <w:abstractNumId w:val="38"/>
  </w:num>
  <w:num w:numId="33">
    <w:abstractNumId w:val="27"/>
  </w:num>
  <w:num w:numId="34">
    <w:abstractNumId w:val="41"/>
  </w:num>
  <w:num w:numId="35">
    <w:abstractNumId w:val="23"/>
  </w:num>
  <w:num w:numId="36">
    <w:abstractNumId w:val="8"/>
  </w:num>
  <w:num w:numId="37">
    <w:abstractNumId w:val="33"/>
  </w:num>
  <w:num w:numId="38">
    <w:abstractNumId w:val="12"/>
  </w:num>
  <w:num w:numId="39">
    <w:abstractNumId w:val="31"/>
  </w:num>
  <w:num w:numId="40">
    <w:abstractNumId w:val="37"/>
  </w:num>
  <w:num w:numId="41">
    <w:abstractNumId w:val="5"/>
  </w:num>
  <w:num w:numId="42">
    <w:abstractNumId w:val="42"/>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89B"/>
    <w:rsid w:val="0005489B"/>
    <w:rsid w:val="00057724"/>
    <w:rsid w:val="00070949"/>
    <w:rsid w:val="000817C5"/>
    <w:rsid w:val="000915F5"/>
    <w:rsid w:val="000948E1"/>
    <w:rsid w:val="00094C28"/>
    <w:rsid w:val="000A11FB"/>
    <w:rsid w:val="000A4741"/>
    <w:rsid w:val="000B07DF"/>
    <w:rsid w:val="000B428A"/>
    <w:rsid w:val="000B5D8B"/>
    <w:rsid w:val="000B6023"/>
    <w:rsid w:val="000C4637"/>
    <w:rsid w:val="000F49B3"/>
    <w:rsid w:val="000F5E8D"/>
    <w:rsid w:val="001030A1"/>
    <w:rsid w:val="0010661A"/>
    <w:rsid w:val="00113AE5"/>
    <w:rsid w:val="0012448F"/>
    <w:rsid w:val="00124FA0"/>
    <w:rsid w:val="00130C62"/>
    <w:rsid w:val="00137510"/>
    <w:rsid w:val="00147AD6"/>
    <w:rsid w:val="00150DE6"/>
    <w:rsid w:val="00156A75"/>
    <w:rsid w:val="001645EF"/>
    <w:rsid w:val="00175911"/>
    <w:rsid w:val="00183D69"/>
    <w:rsid w:val="00196017"/>
    <w:rsid w:val="001A3DF4"/>
    <w:rsid w:val="001B341C"/>
    <w:rsid w:val="001B36BA"/>
    <w:rsid w:val="001E0554"/>
    <w:rsid w:val="001F46B8"/>
    <w:rsid w:val="001F62E3"/>
    <w:rsid w:val="001F760B"/>
    <w:rsid w:val="00226D78"/>
    <w:rsid w:val="002528C7"/>
    <w:rsid w:val="00257E1B"/>
    <w:rsid w:val="00267FE0"/>
    <w:rsid w:val="00275B0F"/>
    <w:rsid w:val="0028183C"/>
    <w:rsid w:val="00285EEE"/>
    <w:rsid w:val="00297031"/>
    <w:rsid w:val="002971C6"/>
    <w:rsid w:val="002B5716"/>
    <w:rsid w:val="002D3713"/>
    <w:rsid w:val="002E3237"/>
    <w:rsid w:val="002E694D"/>
    <w:rsid w:val="002F38D5"/>
    <w:rsid w:val="00311547"/>
    <w:rsid w:val="00315D9F"/>
    <w:rsid w:val="0033665F"/>
    <w:rsid w:val="00351CBB"/>
    <w:rsid w:val="00352FCC"/>
    <w:rsid w:val="0037361D"/>
    <w:rsid w:val="003910CF"/>
    <w:rsid w:val="003A26B6"/>
    <w:rsid w:val="003D1F8C"/>
    <w:rsid w:val="003D3A20"/>
    <w:rsid w:val="003E1275"/>
    <w:rsid w:val="00412612"/>
    <w:rsid w:val="004129AC"/>
    <w:rsid w:val="00416FA6"/>
    <w:rsid w:val="00423873"/>
    <w:rsid w:val="00424507"/>
    <w:rsid w:val="004728C5"/>
    <w:rsid w:val="00474CD7"/>
    <w:rsid w:val="00481E1A"/>
    <w:rsid w:val="004A0042"/>
    <w:rsid w:val="004A055A"/>
    <w:rsid w:val="004A47B7"/>
    <w:rsid w:val="004A7172"/>
    <w:rsid w:val="004A71E4"/>
    <w:rsid w:val="004A774F"/>
    <w:rsid w:val="004C335B"/>
    <w:rsid w:val="004D27BB"/>
    <w:rsid w:val="004F504F"/>
    <w:rsid w:val="00506191"/>
    <w:rsid w:val="00554024"/>
    <w:rsid w:val="0055480F"/>
    <w:rsid w:val="005550AA"/>
    <w:rsid w:val="00566986"/>
    <w:rsid w:val="005721EC"/>
    <w:rsid w:val="00573C3C"/>
    <w:rsid w:val="00581F87"/>
    <w:rsid w:val="005A5CEE"/>
    <w:rsid w:val="005A69B6"/>
    <w:rsid w:val="005A6AC1"/>
    <w:rsid w:val="005B5816"/>
    <w:rsid w:val="005B6AE6"/>
    <w:rsid w:val="005C0501"/>
    <w:rsid w:val="005D21FE"/>
    <w:rsid w:val="005D37C5"/>
    <w:rsid w:val="0060032B"/>
    <w:rsid w:val="00606749"/>
    <w:rsid w:val="00630265"/>
    <w:rsid w:val="006343EB"/>
    <w:rsid w:val="00645889"/>
    <w:rsid w:val="006458B4"/>
    <w:rsid w:val="00645C62"/>
    <w:rsid w:val="00660C93"/>
    <w:rsid w:val="00662B19"/>
    <w:rsid w:val="0067322B"/>
    <w:rsid w:val="006909D9"/>
    <w:rsid w:val="006937FD"/>
    <w:rsid w:val="00693AB4"/>
    <w:rsid w:val="006B06FC"/>
    <w:rsid w:val="006C0CF6"/>
    <w:rsid w:val="006D797A"/>
    <w:rsid w:val="006E0333"/>
    <w:rsid w:val="006F08D9"/>
    <w:rsid w:val="006F6224"/>
    <w:rsid w:val="00701327"/>
    <w:rsid w:val="00701432"/>
    <w:rsid w:val="00702BBB"/>
    <w:rsid w:val="00715D92"/>
    <w:rsid w:val="00717DD4"/>
    <w:rsid w:val="00747E2C"/>
    <w:rsid w:val="00792A05"/>
    <w:rsid w:val="007A0697"/>
    <w:rsid w:val="007A550D"/>
    <w:rsid w:val="007B5025"/>
    <w:rsid w:val="007D2C9B"/>
    <w:rsid w:val="007E251E"/>
    <w:rsid w:val="007E669A"/>
    <w:rsid w:val="007F48D3"/>
    <w:rsid w:val="007F4F9B"/>
    <w:rsid w:val="007F5666"/>
    <w:rsid w:val="007F6C9E"/>
    <w:rsid w:val="0080016D"/>
    <w:rsid w:val="00815488"/>
    <w:rsid w:val="00861D69"/>
    <w:rsid w:val="0087355C"/>
    <w:rsid w:val="008736C5"/>
    <w:rsid w:val="00877A35"/>
    <w:rsid w:val="00880DA9"/>
    <w:rsid w:val="00881F11"/>
    <w:rsid w:val="008843CD"/>
    <w:rsid w:val="0088561F"/>
    <w:rsid w:val="008B0D5D"/>
    <w:rsid w:val="008B2AB3"/>
    <w:rsid w:val="008B4726"/>
    <w:rsid w:val="008D1694"/>
    <w:rsid w:val="008E2116"/>
    <w:rsid w:val="008E4472"/>
    <w:rsid w:val="008E7CDC"/>
    <w:rsid w:val="0092796B"/>
    <w:rsid w:val="00944435"/>
    <w:rsid w:val="00945448"/>
    <w:rsid w:val="00965DBA"/>
    <w:rsid w:val="00975663"/>
    <w:rsid w:val="0098579C"/>
    <w:rsid w:val="009871C7"/>
    <w:rsid w:val="009B477D"/>
    <w:rsid w:val="009B65C6"/>
    <w:rsid w:val="009C58A4"/>
    <w:rsid w:val="009D5FBD"/>
    <w:rsid w:val="009D7820"/>
    <w:rsid w:val="009E13D5"/>
    <w:rsid w:val="009F6D4E"/>
    <w:rsid w:val="009F7A80"/>
    <w:rsid w:val="00A00A35"/>
    <w:rsid w:val="00A1509D"/>
    <w:rsid w:val="00A22BBE"/>
    <w:rsid w:val="00A30349"/>
    <w:rsid w:val="00A31FB8"/>
    <w:rsid w:val="00A426AA"/>
    <w:rsid w:val="00A60BF4"/>
    <w:rsid w:val="00A6577D"/>
    <w:rsid w:val="00A84550"/>
    <w:rsid w:val="00A84C30"/>
    <w:rsid w:val="00A87192"/>
    <w:rsid w:val="00AB6806"/>
    <w:rsid w:val="00AC0A43"/>
    <w:rsid w:val="00AD3814"/>
    <w:rsid w:val="00AE3CA8"/>
    <w:rsid w:val="00AE6E83"/>
    <w:rsid w:val="00AF0AC0"/>
    <w:rsid w:val="00B02D23"/>
    <w:rsid w:val="00B15947"/>
    <w:rsid w:val="00B17AEB"/>
    <w:rsid w:val="00B235BB"/>
    <w:rsid w:val="00B32578"/>
    <w:rsid w:val="00B42915"/>
    <w:rsid w:val="00B473CB"/>
    <w:rsid w:val="00B47CC3"/>
    <w:rsid w:val="00B708A2"/>
    <w:rsid w:val="00B80DCB"/>
    <w:rsid w:val="00BA159A"/>
    <w:rsid w:val="00BB0D56"/>
    <w:rsid w:val="00BB1A7F"/>
    <w:rsid w:val="00BC11E3"/>
    <w:rsid w:val="00BE4467"/>
    <w:rsid w:val="00BF4668"/>
    <w:rsid w:val="00BF5559"/>
    <w:rsid w:val="00C06239"/>
    <w:rsid w:val="00C075AD"/>
    <w:rsid w:val="00C16190"/>
    <w:rsid w:val="00C22FA7"/>
    <w:rsid w:val="00C41026"/>
    <w:rsid w:val="00C62344"/>
    <w:rsid w:val="00C65D5B"/>
    <w:rsid w:val="00C75829"/>
    <w:rsid w:val="00CA405C"/>
    <w:rsid w:val="00CA76D4"/>
    <w:rsid w:val="00CB3F6E"/>
    <w:rsid w:val="00CD0DD3"/>
    <w:rsid w:val="00CE50A2"/>
    <w:rsid w:val="00CF0BAA"/>
    <w:rsid w:val="00CF0DCD"/>
    <w:rsid w:val="00D02A76"/>
    <w:rsid w:val="00D225E3"/>
    <w:rsid w:val="00D27C8B"/>
    <w:rsid w:val="00D530F8"/>
    <w:rsid w:val="00D566AB"/>
    <w:rsid w:val="00D65C7B"/>
    <w:rsid w:val="00D65E90"/>
    <w:rsid w:val="00D826AD"/>
    <w:rsid w:val="00D84871"/>
    <w:rsid w:val="00D84E99"/>
    <w:rsid w:val="00DA0DBB"/>
    <w:rsid w:val="00DA770E"/>
    <w:rsid w:val="00DA7FDA"/>
    <w:rsid w:val="00DB33E8"/>
    <w:rsid w:val="00DB3585"/>
    <w:rsid w:val="00DC0A83"/>
    <w:rsid w:val="00DC760F"/>
    <w:rsid w:val="00DE0013"/>
    <w:rsid w:val="00DE48C6"/>
    <w:rsid w:val="00E02F02"/>
    <w:rsid w:val="00E12BF9"/>
    <w:rsid w:val="00E30432"/>
    <w:rsid w:val="00E40117"/>
    <w:rsid w:val="00E471F1"/>
    <w:rsid w:val="00E5005F"/>
    <w:rsid w:val="00E55348"/>
    <w:rsid w:val="00E74F7E"/>
    <w:rsid w:val="00E813C9"/>
    <w:rsid w:val="00E869A9"/>
    <w:rsid w:val="00E87990"/>
    <w:rsid w:val="00E90F40"/>
    <w:rsid w:val="00E935D1"/>
    <w:rsid w:val="00E937BE"/>
    <w:rsid w:val="00EB77D5"/>
    <w:rsid w:val="00EC739F"/>
    <w:rsid w:val="00ED3A97"/>
    <w:rsid w:val="00EF3737"/>
    <w:rsid w:val="00EF42AC"/>
    <w:rsid w:val="00F04D4A"/>
    <w:rsid w:val="00F5474D"/>
    <w:rsid w:val="00F60373"/>
    <w:rsid w:val="00F62F11"/>
    <w:rsid w:val="00F65EAA"/>
    <w:rsid w:val="00F7065B"/>
    <w:rsid w:val="00F721C8"/>
    <w:rsid w:val="00F83076"/>
    <w:rsid w:val="00F830B0"/>
    <w:rsid w:val="00F93B95"/>
    <w:rsid w:val="00FB1619"/>
    <w:rsid w:val="00FC0383"/>
    <w:rsid w:val="00FC2B6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89B"/>
    <w:pPr>
      <w:ind w:left="720"/>
      <w:contextualSpacing/>
    </w:pPr>
  </w:style>
  <w:style w:type="paragraph" w:styleId="BodyText">
    <w:name w:val="Body Text"/>
    <w:basedOn w:val="Normal"/>
    <w:link w:val="BodyTextChar"/>
    <w:rsid w:val="00DC760F"/>
    <w:pPr>
      <w:spacing w:after="0" w:line="360" w:lineRule="auto"/>
    </w:pPr>
    <w:rPr>
      <w:rFonts w:ascii="Tahoma" w:eastAsia="Times New Roman" w:hAnsi="Tahoma" w:cs="Tahoma"/>
      <w:color w:val="333333"/>
      <w:sz w:val="24"/>
      <w:szCs w:val="28"/>
      <w:lang w:val="es-ES" w:eastAsia="es-ES"/>
    </w:rPr>
  </w:style>
  <w:style w:type="character" w:customStyle="1" w:styleId="BodyTextChar">
    <w:name w:val="Body Text Char"/>
    <w:basedOn w:val="DefaultParagraphFont"/>
    <w:link w:val="BodyText"/>
    <w:rsid w:val="00DC760F"/>
    <w:rPr>
      <w:rFonts w:ascii="Tahoma" w:eastAsia="Times New Roman" w:hAnsi="Tahoma" w:cs="Tahoma"/>
      <w:color w:val="333333"/>
      <w:sz w:val="24"/>
      <w:szCs w:val="28"/>
      <w:lang w:val="es-ES" w:eastAsia="es-ES"/>
    </w:rPr>
  </w:style>
  <w:style w:type="character" w:customStyle="1" w:styleId="apple-converted-space">
    <w:name w:val="apple-converted-space"/>
    <w:basedOn w:val="DefaultParagraphFont"/>
    <w:rsid w:val="003E1275"/>
  </w:style>
  <w:style w:type="character" w:styleId="Strong">
    <w:name w:val="Strong"/>
    <w:basedOn w:val="DefaultParagraphFont"/>
    <w:uiPriority w:val="22"/>
    <w:qFormat/>
    <w:rsid w:val="003E1275"/>
    <w:rPr>
      <w:b/>
      <w:bCs/>
    </w:rPr>
  </w:style>
  <w:style w:type="paragraph" w:styleId="FootnoteText">
    <w:name w:val="footnote text"/>
    <w:basedOn w:val="Normal"/>
    <w:link w:val="FootnoteTextChar"/>
    <w:uiPriority w:val="99"/>
    <w:semiHidden/>
    <w:unhideWhenUsed/>
    <w:rsid w:val="003E1275"/>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3E1275"/>
    <w:rPr>
      <w:rFonts w:ascii="Calibri" w:eastAsia="Calibri" w:hAnsi="Calibri" w:cs="Calibri"/>
      <w:sz w:val="20"/>
      <w:szCs w:val="20"/>
    </w:rPr>
  </w:style>
  <w:style w:type="character" w:styleId="FootnoteReference">
    <w:name w:val="footnote reference"/>
    <w:basedOn w:val="DefaultParagraphFont"/>
    <w:uiPriority w:val="99"/>
    <w:semiHidden/>
    <w:unhideWhenUsed/>
    <w:rsid w:val="003E1275"/>
    <w:rPr>
      <w:vertAlign w:val="superscript"/>
    </w:rPr>
  </w:style>
  <w:style w:type="paragraph" w:styleId="NormalWeb">
    <w:name w:val="Normal (Web)"/>
    <w:basedOn w:val="Normal"/>
    <w:uiPriority w:val="99"/>
    <w:semiHidden/>
    <w:unhideWhenUsed/>
    <w:rsid w:val="007F4F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4F9B"/>
    <w:pPr>
      <w:tabs>
        <w:tab w:val="center" w:pos="4419"/>
        <w:tab w:val="right" w:pos="8838"/>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7F4F9B"/>
    <w:rPr>
      <w:rFonts w:ascii="Calibri" w:eastAsia="Times New Roman" w:hAnsi="Calibri" w:cs="Times New Roman"/>
      <w:lang w:val="en-US"/>
    </w:rPr>
  </w:style>
  <w:style w:type="paragraph" w:styleId="Footer">
    <w:name w:val="footer"/>
    <w:basedOn w:val="Normal"/>
    <w:link w:val="FooterChar"/>
    <w:uiPriority w:val="99"/>
    <w:unhideWhenUsed/>
    <w:rsid w:val="007F4F9B"/>
    <w:pPr>
      <w:tabs>
        <w:tab w:val="center" w:pos="4419"/>
        <w:tab w:val="right" w:pos="8838"/>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7F4F9B"/>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7F4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9B"/>
    <w:rPr>
      <w:rFonts w:ascii="Tahoma" w:hAnsi="Tahoma" w:cs="Tahoma"/>
      <w:sz w:val="16"/>
      <w:szCs w:val="16"/>
    </w:rPr>
  </w:style>
  <w:style w:type="paragraph" w:customStyle="1" w:styleId="Default">
    <w:name w:val="Default"/>
    <w:rsid w:val="0064588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64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olsunat">
    <w:name w:val="resolsunat"/>
    <w:basedOn w:val="DefaultParagraphFont"/>
    <w:rsid w:val="00645889"/>
    <w:rPr>
      <w:rFonts w:ascii="Arial" w:hAnsi="Arial" w:cs="Arial" w:hint="default"/>
      <w:b/>
      <w:bCs/>
      <w:color w:val="0000FF"/>
      <w:sz w:val="20"/>
      <w:szCs w:val="20"/>
    </w:rPr>
  </w:style>
  <w:style w:type="paragraph" w:customStyle="1" w:styleId="pj1">
    <w:name w:val="pj1"/>
    <w:basedOn w:val="Normal"/>
    <w:next w:val="Normal"/>
    <w:uiPriority w:val="99"/>
    <w:rsid w:val="005B5816"/>
    <w:pPr>
      <w:spacing w:after="0" w:line="240" w:lineRule="auto"/>
      <w:jc w:val="both"/>
    </w:pPr>
    <w:rPr>
      <w:rFonts w:ascii="Times New Roman" w:eastAsia="Times New Roman" w:hAnsi="Times New Roman" w:cs="Times New Roman"/>
      <w:sz w:val="24"/>
      <w:szCs w:val="20"/>
    </w:rPr>
  </w:style>
  <w:style w:type="character" w:customStyle="1" w:styleId="nw1">
    <w:name w:val="nw1"/>
    <w:basedOn w:val="DefaultParagraphFont"/>
    <w:uiPriority w:val="99"/>
    <w:rsid w:val="005B5816"/>
  </w:style>
  <w:style w:type="character" w:customStyle="1" w:styleId="st1">
    <w:name w:val="st1"/>
    <w:basedOn w:val="DefaultParagraphFont"/>
    <w:rsid w:val="00BE4467"/>
  </w:style>
  <w:style w:type="character" w:customStyle="1" w:styleId="hps">
    <w:name w:val="hps"/>
    <w:basedOn w:val="DefaultParagraphFont"/>
    <w:rsid w:val="00C062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489B"/>
    <w:pPr>
      <w:ind w:left="720"/>
      <w:contextualSpacing/>
    </w:pPr>
  </w:style>
  <w:style w:type="paragraph" w:styleId="BodyText">
    <w:name w:val="Body Text"/>
    <w:basedOn w:val="Normal"/>
    <w:link w:val="BodyTextChar"/>
    <w:rsid w:val="00DC760F"/>
    <w:pPr>
      <w:spacing w:after="0" w:line="360" w:lineRule="auto"/>
    </w:pPr>
    <w:rPr>
      <w:rFonts w:ascii="Tahoma" w:eastAsia="Times New Roman" w:hAnsi="Tahoma" w:cs="Tahoma"/>
      <w:color w:val="333333"/>
      <w:sz w:val="24"/>
      <w:szCs w:val="28"/>
      <w:lang w:val="es-ES" w:eastAsia="es-ES"/>
    </w:rPr>
  </w:style>
  <w:style w:type="character" w:customStyle="1" w:styleId="BodyTextChar">
    <w:name w:val="Body Text Char"/>
    <w:basedOn w:val="DefaultParagraphFont"/>
    <w:link w:val="BodyText"/>
    <w:rsid w:val="00DC760F"/>
    <w:rPr>
      <w:rFonts w:ascii="Tahoma" w:eastAsia="Times New Roman" w:hAnsi="Tahoma" w:cs="Tahoma"/>
      <w:color w:val="333333"/>
      <w:sz w:val="24"/>
      <w:szCs w:val="28"/>
      <w:lang w:val="es-ES" w:eastAsia="es-ES"/>
    </w:rPr>
  </w:style>
  <w:style w:type="character" w:customStyle="1" w:styleId="apple-converted-space">
    <w:name w:val="apple-converted-space"/>
    <w:basedOn w:val="DefaultParagraphFont"/>
    <w:rsid w:val="003E1275"/>
  </w:style>
  <w:style w:type="character" w:styleId="Strong">
    <w:name w:val="Strong"/>
    <w:basedOn w:val="DefaultParagraphFont"/>
    <w:uiPriority w:val="22"/>
    <w:qFormat/>
    <w:rsid w:val="003E1275"/>
    <w:rPr>
      <w:b/>
      <w:bCs/>
    </w:rPr>
  </w:style>
  <w:style w:type="paragraph" w:styleId="FootnoteText">
    <w:name w:val="footnote text"/>
    <w:basedOn w:val="Normal"/>
    <w:link w:val="FootnoteTextChar"/>
    <w:uiPriority w:val="99"/>
    <w:semiHidden/>
    <w:unhideWhenUsed/>
    <w:rsid w:val="003E1275"/>
    <w:pPr>
      <w:spacing w:after="0" w:line="240" w:lineRule="auto"/>
    </w:pPr>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3E1275"/>
    <w:rPr>
      <w:rFonts w:ascii="Calibri" w:eastAsia="Calibri" w:hAnsi="Calibri" w:cs="Calibri"/>
      <w:sz w:val="20"/>
      <w:szCs w:val="20"/>
    </w:rPr>
  </w:style>
  <w:style w:type="character" w:styleId="FootnoteReference">
    <w:name w:val="footnote reference"/>
    <w:basedOn w:val="DefaultParagraphFont"/>
    <w:uiPriority w:val="99"/>
    <w:semiHidden/>
    <w:unhideWhenUsed/>
    <w:rsid w:val="003E1275"/>
    <w:rPr>
      <w:vertAlign w:val="superscript"/>
    </w:rPr>
  </w:style>
  <w:style w:type="paragraph" w:styleId="NormalWeb">
    <w:name w:val="Normal (Web)"/>
    <w:basedOn w:val="Normal"/>
    <w:uiPriority w:val="99"/>
    <w:semiHidden/>
    <w:unhideWhenUsed/>
    <w:rsid w:val="007F4F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4F9B"/>
    <w:pPr>
      <w:tabs>
        <w:tab w:val="center" w:pos="4419"/>
        <w:tab w:val="right" w:pos="8838"/>
      </w:tabs>
    </w:pPr>
    <w:rPr>
      <w:rFonts w:ascii="Calibri" w:eastAsia="Times New Roman" w:hAnsi="Calibri" w:cs="Times New Roman"/>
      <w:lang w:val="en-US"/>
    </w:rPr>
  </w:style>
  <w:style w:type="character" w:customStyle="1" w:styleId="HeaderChar">
    <w:name w:val="Header Char"/>
    <w:basedOn w:val="DefaultParagraphFont"/>
    <w:link w:val="Header"/>
    <w:uiPriority w:val="99"/>
    <w:rsid w:val="007F4F9B"/>
    <w:rPr>
      <w:rFonts w:ascii="Calibri" w:eastAsia="Times New Roman" w:hAnsi="Calibri" w:cs="Times New Roman"/>
      <w:lang w:val="en-US"/>
    </w:rPr>
  </w:style>
  <w:style w:type="paragraph" w:styleId="Footer">
    <w:name w:val="footer"/>
    <w:basedOn w:val="Normal"/>
    <w:link w:val="FooterChar"/>
    <w:uiPriority w:val="99"/>
    <w:unhideWhenUsed/>
    <w:rsid w:val="007F4F9B"/>
    <w:pPr>
      <w:tabs>
        <w:tab w:val="center" w:pos="4419"/>
        <w:tab w:val="right" w:pos="8838"/>
      </w:tabs>
    </w:pPr>
    <w:rPr>
      <w:rFonts w:ascii="Calibri" w:eastAsia="Times New Roman" w:hAnsi="Calibri" w:cs="Times New Roman"/>
      <w:lang w:val="en-US"/>
    </w:rPr>
  </w:style>
  <w:style w:type="character" w:customStyle="1" w:styleId="FooterChar">
    <w:name w:val="Footer Char"/>
    <w:basedOn w:val="DefaultParagraphFont"/>
    <w:link w:val="Footer"/>
    <w:uiPriority w:val="99"/>
    <w:rsid w:val="007F4F9B"/>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7F4F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F9B"/>
    <w:rPr>
      <w:rFonts w:ascii="Tahoma" w:hAnsi="Tahoma" w:cs="Tahoma"/>
      <w:sz w:val="16"/>
      <w:szCs w:val="16"/>
    </w:rPr>
  </w:style>
  <w:style w:type="paragraph" w:customStyle="1" w:styleId="Default">
    <w:name w:val="Default"/>
    <w:rsid w:val="0064588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645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olsunat">
    <w:name w:val="resolsunat"/>
    <w:basedOn w:val="DefaultParagraphFont"/>
    <w:rsid w:val="00645889"/>
    <w:rPr>
      <w:rFonts w:ascii="Arial" w:hAnsi="Arial" w:cs="Arial" w:hint="default"/>
      <w:b/>
      <w:bCs/>
      <w:color w:val="0000FF"/>
      <w:sz w:val="20"/>
      <w:szCs w:val="20"/>
    </w:rPr>
  </w:style>
  <w:style w:type="paragraph" w:customStyle="1" w:styleId="pj1">
    <w:name w:val="pj1"/>
    <w:basedOn w:val="Normal"/>
    <w:next w:val="Normal"/>
    <w:uiPriority w:val="99"/>
    <w:rsid w:val="005B5816"/>
    <w:pPr>
      <w:spacing w:after="0" w:line="240" w:lineRule="auto"/>
      <w:jc w:val="both"/>
    </w:pPr>
    <w:rPr>
      <w:rFonts w:ascii="Times New Roman" w:eastAsia="Times New Roman" w:hAnsi="Times New Roman" w:cs="Times New Roman"/>
      <w:sz w:val="24"/>
      <w:szCs w:val="20"/>
    </w:rPr>
  </w:style>
  <w:style w:type="character" w:customStyle="1" w:styleId="nw1">
    <w:name w:val="nw1"/>
    <w:basedOn w:val="DefaultParagraphFont"/>
    <w:uiPriority w:val="99"/>
    <w:rsid w:val="005B5816"/>
  </w:style>
  <w:style w:type="character" w:customStyle="1" w:styleId="st1">
    <w:name w:val="st1"/>
    <w:basedOn w:val="DefaultParagraphFont"/>
    <w:rsid w:val="00BE4467"/>
  </w:style>
  <w:style w:type="character" w:customStyle="1" w:styleId="hps">
    <w:name w:val="hps"/>
    <w:basedOn w:val="DefaultParagraphFont"/>
    <w:rsid w:val="00C06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863">
      <w:bodyDiv w:val="1"/>
      <w:marLeft w:val="0"/>
      <w:marRight w:val="0"/>
      <w:marTop w:val="0"/>
      <w:marBottom w:val="0"/>
      <w:divBdr>
        <w:top w:val="none" w:sz="0" w:space="0" w:color="auto"/>
        <w:left w:val="none" w:sz="0" w:space="0" w:color="auto"/>
        <w:bottom w:val="none" w:sz="0" w:space="0" w:color="auto"/>
        <w:right w:val="none" w:sz="0" w:space="0" w:color="auto"/>
      </w:divBdr>
    </w:div>
    <w:div w:id="36397720">
      <w:bodyDiv w:val="1"/>
      <w:marLeft w:val="0"/>
      <w:marRight w:val="0"/>
      <w:marTop w:val="0"/>
      <w:marBottom w:val="0"/>
      <w:divBdr>
        <w:top w:val="none" w:sz="0" w:space="0" w:color="auto"/>
        <w:left w:val="none" w:sz="0" w:space="0" w:color="auto"/>
        <w:bottom w:val="none" w:sz="0" w:space="0" w:color="auto"/>
        <w:right w:val="none" w:sz="0" w:space="0" w:color="auto"/>
      </w:divBdr>
    </w:div>
    <w:div w:id="84957488">
      <w:bodyDiv w:val="1"/>
      <w:marLeft w:val="0"/>
      <w:marRight w:val="0"/>
      <w:marTop w:val="0"/>
      <w:marBottom w:val="0"/>
      <w:divBdr>
        <w:top w:val="none" w:sz="0" w:space="0" w:color="auto"/>
        <w:left w:val="none" w:sz="0" w:space="0" w:color="auto"/>
        <w:bottom w:val="none" w:sz="0" w:space="0" w:color="auto"/>
        <w:right w:val="none" w:sz="0" w:space="0" w:color="auto"/>
      </w:divBdr>
    </w:div>
    <w:div w:id="93670860">
      <w:bodyDiv w:val="1"/>
      <w:marLeft w:val="0"/>
      <w:marRight w:val="0"/>
      <w:marTop w:val="0"/>
      <w:marBottom w:val="0"/>
      <w:divBdr>
        <w:top w:val="none" w:sz="0" w:space="0" w:color="auto"/>
        <w:left w:val="none" w:sz="0" w:space="0" w:color="auto"/>
        <w:bottom w:val="none" w:sz="0" w:space="0" w:color="auto"/>
        <w:right w:val="none" w:sz="0" w:space="0" w:color="auto"/>
      </w:divBdr>
    </w:div>
    <w:div w:id="111940337">
      <w:bodyDiv w:val="1"/>
      <w:marLeft w:val="0"/>
      <w:marRight w:val="0"/>
      <w:marTop w:val="0"/>
      <w:marBottom w:val="0"/>
      <w:divBdr>
        <w:top w:val="none" w:sz="0" w:space="0" w:color="auto"/>
        <w:left w:val="none" w:sz="0" w:space="0" w:color="auto"/>
        <w:bottom w:val="none" w:sz="0" w:space="0" w:color="auto"/>
        <w:right w:val="none" w:sz="0" w:space="0" w:color="auto"/>
      </w:divBdr>
    </w:div>
    <w:div w:id="180819967">
      <w:bodyDiv w:val="1"/>
      <w:marLeft w:val="0"/>
      <w:marRight w:val="0"/>
      <w:marTop w:val="0"/>
      <w:marBottom w:val="0"/>
      <w:divBdr>
        <w:top w:val="none" w:sz="0" w:space="0" w:color="auto"/>
        <w:left w:val="none" w:sz="0" w:space="0" w:color="auto"/>
        <w:bottom w:val="none" w:sz="0" w:space="0" w:color="auto"/>
        <w:right w:val="none" w:sz="0" w:space="0" w:color="auto"/>
      </w:divBdr>
    </w:div>
    <w:div w:id="192229821">
      <w:bodyDiv w:val="1"/>
      <w:marLeft w:val="0"/>
      <w:marRight w:val="0"/>
      <w:marTop w:val="0"/>
      <w:marBottom w:val="0"/>
      <w:divBdr>
        <w:top w:val="none" w:sz="0" w:space="0" w:color="auto"/>
        <w:left w:val="none" w:sz="0" w:space="0" w:color="auto"/>
        <w:bottom w:val="none" w:sz="0" w:space="0" w:color="auto"/>
        <w:right w:val="none" w:sz="0" w:space="0" w:color="auto"/>
      </w:divBdr>
    </w:div>
    <w:div w:id="230577505">
      <w:bodyDiv w:val="1"/>
      <w:marLeft w:val="0"/>
      <w:marRight w:val="0"/>
      <w:marTop w:val="0"/>
      <w:marBottom w:val="0"/>
      <w:divBdr>
        <w:top w:val="none" w:sz="0" w:space="0" w:color="auto"/>
        <w:left w:val="none" w:sz="0" w:space="0" w:color="auto"/>
        <w:bottom w:val="none" w:sz="0" w:space="0" w:color="auto"/>
        <w:right w:val="none" w:sz="0" w:space="0" w:color="auto"/>
      </w:divBdr>
    </w:div>
    <w:div w:id="237401225">
      <w:bodyDiv w:val="1"/>
      <w:marLeft w:val="0"/>
      <w:marRight w:val="0"/>
      <w:marTop w:val="0"/>
      <w:marBottom w:val="0"/>
      <w:divBdr>
        <w:top w:val="none" w:sz="0" w:space="0" w:color="auto"/>
        <w:left w:val="none" w:sz="0" w:space="0" w:color="auto"/>
        <w:bottom w:val="none" w:sz="0" w:space="0" w:color="auto"/>
        <w:right w:val="none" w:sz="0" w:space="0" w:color="auto"/>
      </w:divBdr>
    </w:div>
    <w:div w:id="298806905">
      <w:bodyDiv w:val="1"/>
      <w:marLeft w:val="0"/>
      <w:marRight w:val="0"/>
      <w:marTop w:val="0"/>
      <w:marBottom w:val="0"/>
      <w:divBdr>
        <w:top w:val="none" w:sz="0" w:space="0" w:color="auto"/>
        <w:left w:val="none" w:sz="0" w:space="0" w:color="auto"/>
        <w:bottom w:val="none" w:sz="0" w:space="0" w:color="auto"/>
        <w:right w:val="none" w:sz="0" w:space="0" w:color="auto"/>
      </w:divBdr>
    </w:div>
    <w:div w:id="298850413">
      <w:bodyDiv w:val="1"/>
      <w:marLeft w:val="0"/>
      <w:marRight w:val="0"/>
      <w:marTop w:val="0"/>
      <w:marBottom w:val="0"/>
      <w:divBdr>
        <w:top w:val="none" w:sz="0" w:space="0" w:color="auto"/>
        <w:left w:val="none" w:sz="0" w:space="0" w:color="auto"/>
        <w:bottom w:val="none" w:sz="0" w:space="0" w:color="auto"/>
        <w:right w:val="none" w:sz="0" w:space="0" w:color="auto"/>
      </w:divBdr>
    </w:div>
    <w:div w:id="320474718">
      <w:bodyDiv w:val="1"/>
      <w:marLeft w:val="0"/>
      <w:marRight w:val="0"/>
      <w:marTop w:val="0"/>
      <w:marBottom w:val="0"/>
      <w:divBdr>
        <w:top w:val="none" w:sz="0" w:space="0" w:color="auto"/>
        <w:left w:val="none" w:sz="0" w:space="0" w:color="auto"/>
        <w:bottom w:val="none" w:sz="0" w:space="0" w:color="auto"/>
        <w:right w:val="none" w:sz="0" w:space="0" w:color="auto"/>
      </w:divBdr>
    </w:div>
    <w:div w:id="322397524">
      <w:bodyDiv w:val="1"/>
      <w:marLeft w:val="0"/>
      <w:marRight w:val="0"/>
      <w:marTop w:val="0"/>
      <w:marBottom w:val="0"/>
      <w:divBdr>
        <w:top w:val="none" w:sz="0" w:space="0" w:color="auto"/>
        <w:left w:val="none" w:sz="0" w:space="0" w:color="auto"/>
        <w:bottom w:val="none" w:sz="0" w:space="0" w:color="auto"/>
        <w:right w:val="none" w:sz="0" w:space="0" w:color="auto"/>
      </w:divBdr>
    </w:div>
    <w:div w:id="342049047">
      <w:bodyDiv w:val="1"/>
      <w:marLeft w:val="0"/>
      <w:marRight w:val="0"/>
      <w:marTop w:val="0"/>
      <w:marBottom w:val="0"/>
      <w:divBdr>
        <w:top w:val="none" w:sz="0" w:space="0" w:color="auto"/>
        <w:left w:val="none" w:sz="0" w:space="0" w:color="auto"/>
        <w:bottom w:val="none" w:sz="0" w:space="0" w:color="auto"/>
        <w:right w:val="none" w:sz="0" w:space="0" w:color="auto"/>
      </w:divBdr>
    </w:div>
    <w:div w:id="380135660">
      <w:bodyDiv w:val="1"/>
      <w:marLeft w:val="0"/>
      <w:marRight w:val="0"/>
      <w:marTop w:val="0"/>
      <w:marBottom w:val="0"/>
      <w:divBdr>
        <w:top w:val="none" w:sz="0" w:space="0" w:color="auto"/>
        <w:left w:val="none" w:sz="0" w:space="0" w:color="auto"/>
        <w:bottom w:val="none" w:sz="0" w:space="0" w:color="auto"/>
        <w:right w:val="none" w:sz="0" w:space="0" w:color="auto"/>
      </w:divBdr>
    </w:div>
    <w:div w:id="477309829">
      <w:bodyDiv w:val="1"/>
      <w:marLeft w:val="0"/>
      <w:marRight w:val="0"/>
      <w:marTop w:val="0"/>
      <w:marBottom w:val="0"/>
      <w:divBdr>
        <w:top w:val="none" w:sz="0" w:space="0" w:color="auto"/>
        <w:left w:val="none" w:sz="0" w:space="0" w:color="auto"/>
        <w:bottom w:val="none" w:sz="0" w:space="0" w:color="auto"/>
        <w:right w:val="none" w:sz="0" w:space="0" w:color="auto"/>
      </w:divBdr>
    </w:div>
    <w:div w:id="553277207">
      <w:bodyDiv w:val="1"/>
      <w:marLeft w:val="0"/>
      <w:marRight w:val="0"/>
      <w:marTop w:val="0"/>
      <w:marBottom w:val="0"/>
      <w:divBdr>
        <w:top w:val="none" w:sz="0" w:space="0" w:color="auto"/>
        <w:left w:val="none" w:sz="0" w:space="0" w:color="auto"/>
        <w:bottom w:val="none" w:sz="0" w:space="0" w:color="auto"/>
        <w:right w:val="none" w:sz="0" w:space="0" w:color="auto"/>
      </w:divBdr>
    </w:div>
    <w:div w:id="576944192">
      <w:bodyDiv w:val="1"/>
      <w:marLeft w:val="0"/>
      <w:marRight w:val="0"/>
      <w:marTop w:val="0"/>
      <w:marBottom w:val="0"/>
      <w:divBdr>
        <w:top w:val="none" w:sz="0" w:space="0" w:color="auto"/>
        <w:left w:val="none" w:sz="0" w:space="0" w:color="auto"/>
        <w:bottom w:val="none" w:sz="0" w:space="0" w:color="auto"/>
        <w:right w:val="none" w:sz="0" w:space="0" w:color="auto"/>
      </w:divBdr>
    </w:div>
    <w:div w:id="626199686">
      <w:bodyDiv w:val="1"/>
      <w:marLeft w:val="0"/>
      <w:marRight w:val="0"/>
      <w:marTop w:val="0"/>
      <w:marBottom w:val="0"/>
      <w:divBdr>
        <w:top w:val="none" w:sz="0" w:space="0" w:color="auto"/>
        <w:left w:val="none" w:sz="0" w:space="0" w:color="auto"/>
        <w:bottom w:val="none" w:sz="0" w:space="0" w:color="auto"/>
        <w:right w:val="none" w:sz="0" w:space="0" w:color="auto"/>
      </w:divBdr>
    </w:div>
    <w:div w:id="636027418">
      <w:bodyDiv w:val="1"/>
      <w:marLeft w:val="0"/>
      <w:marRight w:val="0"/>
      <w:marTop w:val="0"/>
      <w:marBottom w:val="0"/>
      <w:divBdr>
        <w:top w:val="none" w:sz="0" w:space="0" w:color="auto"/>
        <w:left w:val="none" w:sz="0" w:space="0" w:color="auto"/>
        <w:bottom w:val="none" w:sz="0" w:space="0" w:color="auto"/>
        <w:right w:val="none" w:sz="0" w:space="0" w:color="auto"/>
      </w:divBdr>
    </w:div>
    <w:div w:id="643197651">
      <w:bodyDiv w:val="1"/>
      <w:marLeft w:val="0"/>
      <w:marRight w:val="0"/>
      <w:marTop w:val="0"/>
      <w:marBottom w:val="0"/>
      <w:divBdr>
        <w:top w:val="none" w:sz="0" w:space="0" w:color="auto"/>
        <w:left w:val="none" w:sz="0" w:space="0" w:color="auto"/>
        <w:bottom w:val="none" w:sz="0" w:space="0" w:color="auto"/>
        <w:right w:val="none" w:sz="0" w:space="0" w:color="auto"/>
      </w:divBdr>
    </w:div>
    <w:div w:id="811364734">
      <w:bodyDiv w:val="1"/>
      <w:marLeft w:val="0"/>
      <w:marRight w:val="0"/>
      <w:marTop w:val="0"/>
      <w:marBottom w:val="0"/>
      <w:divBdr>
        <w:top w:val="none" w:sz="0" w:space="0" w:color="auto"/>
        <w:left w:val="none" w:sz="0" w:space="0" w:color="auto"/>
        <w:bottom w:val="none" w:sz="0" w:space="0" w:color="auto"/>
        <w:right w:val="none" w:sz="0" w:space="0" w:color="auto"/>
      </w:divBdr>
    </w:div>
    <w:div w:id="845485828">
      <w:bodyDiv w:val="1"/>
      <w:marLeft w:val="0"/>
      <w:marRight w:val="0"/>
      <w:marTop w:val="0"/>
      <w:marBottom w:val="0"/>
      <w:divBdr>
        <w:top w:val="none" w:sz="0" w:space="0" w:color="auto"/>
        <w:left w:val="none" w:sz="0" w:space="0" w:color="auto"/>
        <w:bottom w:val="none" w:sz="0" w:space="0" w:color="auto"/>
        <w:right w:val="none" w:sz="0" w:space="0" w:color="auto"/>
      </w:divBdr>
    </w:div>
    <w:div w:id="854542533">
      <w:bodyDiv w:val="1"/>
      <w:marLeft w:val="0"/>
      <w:marRight w:val="0"/>
      <w:marTop w:val="0"/>
      <w:marBottom w:val="0"/>
      <w:divBdr>
        <w:top w:val="none" w:sz="0" w:space="0" w:color="auto"/>
        <w:left w:val="none" w:sz="0" w:space="0" w:color="auto"/>
        <w:bottom w:val="none" w:sz="0" w:space="0" w:color="auto"/>
        <w:right w:val="none" w:sz="0" w:space="0" w:color="auto"/>
      </w:divBdr>
    </w:div>
    <w:div w:id="899635452">
      <w:bodyDiv w:val="1"/>
      <w:marLeft w:val="0"/>
      <w:marRight w:val="0"/>
      <w:marTop w:val="0"/>
      <w:marBottom w:val="0"/>
      <w:divBdr>
        <w:top w:val="none" w:sz="0" w:space="0" w:color="auto"/>
        <w:left w:val="none" w:sz="0" w:space="0" w:color="auto"/>
        <w:bottom w:val="none" w:sz="0" w:space="0" w:color="auto"/>
        <w:right w:val="none" w:sz="0" w:space="0" w:color="auto"/>
      </w:divBdr>
    </w:div>
    <w:div w:id="971207899">
      <w:bodyDiv w:val="1"/>
      <w:marLeft w:val="0"/>
      <w:marRight w:val="0"/>
      <w:marTop w:val="0"/>
      <w:marBottom w:val="0"/>
      <w:divBdr>
        <w:top w:val="none" w:sz="0" w:space="0" w:color="auto"/>
        <w:left w:val="none" w:sz="0" w:space="0" w:color="auto"/>
        <w:bottom w:val="none" w:sz="0" w:space="0" w:color="auto"/>
        <w:right w:val="none" w:sz="0" w:space="0" w:color="auto"/>
      </w:divBdr>
    </w:div>
    <w:div w:id="996110530">
      <w:bodyDiv w:val="1"/>
      <w:marLeft w:val="0"/>
      <w:marRight w:val="0"/>
      <w:marTop w:val="0"/>
      <w:marBottom w:val="0"/>
      <w:divBdr>
        <w:top w:val="none" w:sz="0" w:space="0" w:color="auto"/>
        <w:left w:val="none" w:sz="0" w:space="0" w:color="auto"/>
        <w:bottom w:val="none" w:sz="0" w:space="0" w:color="auto"/>
        <w:right w:val="none" w:sz="0" w:space="0" w:color="auto"/>
      </w:divBdr>
    </w:div>
    <w:div w:id="998270034">
      <w:bodyDiv w:val="1"/>
      <w:marLeft w:val="0"/>
      <w:marRight w:val="0"/>
      <w:marTop w:val="0"/>
      <w:marBottom w:val="0"/>
      <w:divBdr>
        <w:top w:val="none" w:sz="0" w:space="0" w:color="auto"/>
        <w:left w:val="none" w:sz="0" w:space="0" w:color="auto"/>
        <w:bottom w:val="none" w:sz="0" w:space="0" w:color="auto"/>
        <w:right w:val="none" w:sz="0" w:space="0" w:color="auto"/>
      </w:divBdr>
    </w:div>
    <w:div w:id="1015184531">
      <w:bodyDiv w:val="1"/>
      <w:marLeft w:val="0"/>
      <w:marRight w:val="0"/>
      <w:marTop w:val="0"/>
      <w:marBottom w:val="0"/>
      <w:divBdr>
        <w:top w:val="none" w:sz="0" w:space="0" w:color="auto"/>
        <w:left w:val="none" w:sz="0" w:space="0" w:color="auto"/>
        <w:bottom w:val="none" w:sz="0" w:space="0" w:color="auto"/>
        <w:right w:val="none" w:sz="0" w:space="0" w:color="auto"/>
      </w:divBdr>
    </w:div>
    <w:div w:id="1036270566">
      <w:bodyDiv w:val="1"/>
      <w:marLeft w:val="0"/>
      <w:marRight w:val="0"/>
      <w:marTop w:val="0"/>
      <w:marBottom w:val="0"/>
      <w:divBdr>
        <w:top w:val="none" w:sz="0" w:space="0" w:color="auto"/>
        <w:left w:val="none" w:sz="0" w:space="0" w:color="auto"/>
        <w:bottom w:val="none" w:sz="0" w:space="0" w:color="auto"/>
        <w:right w:val="none" w:sz="0" w:space="0" w:color="auto"/>
      </w:divBdr>
    </w:div>
    <w:div w:id="1041634856">
      <w:bodyDiv w:val="1"/>
      <w:marLeft w:val="0"/>
      <w:marRight w:val="0"/>
      <w:marTop w:val="0"/>
      <w:marBottom w:val="0"/>
      <w:divBdr>
        <w:top w:val="none" w:sz="0" w:space="0" w:color="auto"/>
        <w:left w:val="none" w:sz="0" w:space="0" w:color="auto"/>
        <w:bottom w:val="none" w:sz="0" w:space="0" w:color="auto"/>
        <w:right w:val="none" w:sz="0" w:space="0" w:color="auto"/>
      </w:divBdr>
    </w:div>
    <w:div w:id="1088967751">
      <w:bodyDiv w:val="1"/>
      <w:marLeft w:val="0"/>
      <w:marRight w:val="0"/>
      <w:marTop w:val="0"/>
      <w:marBottom w:val="0"/>
      <w:divBdr>
        <w:top w:val="none" w:sz="0" w:space="0" w:color="auto"/>
        <w:left w:val="none" w:sz="0" w:space="0" w:color="auto"/>
        <w:bottom w:val="none" w:sz="0" w:space="0" w:color="auto"/>
        <w:right w:val="none" w:sz="0" w:space="0" w:color="auto"/>
      </w:divBdr>
    </w:div>
    <w:div w:id="1088968618">
      <w:bodyDiv w:val="1"/>
      <w:marLeft w:val="0"/>
      <w:marRight w:val="0"/>
      <w:marTop w:val="0"/>
      <w:marBottom w:val="0"/>
      <w:divBdr>
        <w:top w:val="none" w:sz="0" w:space="0" w:color="auto"/>
        <w:left w:val="none" w:sz="0" w:space="0" w:color="auto"/>
        <w:bottom w:val="none" w:sz="0" w:space="0" w:color="auto"/>
        <w:right w:val="none" w:sz="0" w:space="0" w:color="auto"/>
      </w:divBdr>
    </w:div>
    <w:div w:id="1091311811">
      <w:bodyDiv w:val="1"/>
      <w:marLeft w:val="0"/>
      <w:marRight w:val="0"/>
      <w:marTop w:val="0"/>
      <w:marBottom w:val="0"/>
      <w:divBdr>
        <w:top w:val="none" w:sz="0" w:space="0" w:color="auto"/>
        <w:left w:val="none" w:sz="0" w:space="0" w:color="auto"/>
        <w:bottom w:val="none" w:sz="0" w:space="0" w:color="auto"/>
        <w:right w:val="none" w:sz="0" w:space="0" w:color="auto"/>
      </w:divBdr>
    </w:div>
    <w:div w:id="1096169590">
      <w:bodyDiv w:val="1"/>
      <w:marLeft w:val="0"/>
      <w:marRight w:val="0"/>
      <w:marTop w:val="0"/>
      <w:marBottom w:val="0"/>
      <w:divBdr>
        <w:top w:val="none" w:sz="0" w:space="0" w:color="auto"/>
        <w:left w:val="none" w:sz="0" w:space="0" w:color="auto"/>
        <w:bottom w:val="none" w:sz="0" w:space="0" w:color="auto"/>
        <w:right w:val="none" w:sz="0" w:space="0" w:color="auto"/>
      </w:divBdr>
    </w:div>
    <w:div w:id="1128620982">
      <w:bodyDiv w:val="1"/>
      <w:marLeft w:val="0"/>
      <w:marRight w:val="0"/>
      <w:marTop w:val="0"/>
      <w:marBottom w:val="0"/>
      <w:divBdr>
        <w:top w:val="none" w:sz="0" w:space="0" w:color="auto"/>
        <w:left w:val="none" w:sz="0" w:space="0" w:color="auto"/>
        <w:bottom w:val="none" w:sz="0" w:space="0" w:color="auto"/>
        <w:right w:val="none" w:sz="0" w:space="0" w:color="auto"/>
      </w:divBdr>
    </w:div>
    <w:div w:id="1147622483">
      <w:bodyDiv w:val="1"/>
      <w:marLeft w:val="0"/>
      <w:marRight w:val="0"/>
      <w:marTop w:val="0"/>
      <w:marBottom w:val="0"/>
      <w:divBdr>
        <w:top w:val="none" w:sz="0" w:space="0" w:color="auto"/>
        <w:left w:val="none" w:sz="0" w:space="0" w:color="auto"/>
        <w:bottom w:val="none" w:sz="0" w:space="0" w:color="auto"/>
        <w:right w:val="none" w:sz="0" w:space="0" w:color="auto"/>
      </w:divBdr>
    </w:div>
    <w:div w:id="1156410696">
      <w:bodyDiv w:val="1"/>
      <w:marLeft w:val="0"/>
      <w:marRight w:val="0"/>
      <w:marTop w:val="0"/>
      <w:marBottom w:val="0"/>
      <w:divBdr>
        <w:top w:val="none" w:sz="0" w:space="0" w:color="auto"/>
        <w:left w:val="none" w:sz="0" w:space="0" w:color="auto"/>
        <w:bottom w:val="none" w:sz="0" w:space="0" w:color="auto"/>
        <w:right w:val="none" w:sz="0" w:space="0" w:color="auto"/>
      </w:divBdr>
    </w:div>
    <w:div w:id="1201934752">
      <w:bodyDiv w:val="1"/>
      <w:marLeft w:val="0"/>
      <w:marRight w:val="0"/>
      <w:marTop w:val="0"/>
      <w:marBottom w:val="0"/>
      <w:divBdr>
        <w:top w:val="none" w:sz="0" w:space="0" w:color="auto"/>
        <w:left w:val="none" w:sz="0" w:space="0" w:color="auto"/>
        <w:bottom w:val="none" w:sz="0" w:space="0" w:color="auto"/>
        <w:right w:val="none" w:sz="0" w:space="0" w:color="auto"/>
      </w:divBdr>
    </w:div>
    <w:div w:id="1218783698">
      <w:bodyDiv w:val="1"/>
      <w:marLeft w:val="0"/>
      <w:marRight w:val="0"/>
      <w:marTop w:val="0"/>
      <w:marBottom w:val="0"/>
      <w:divBdr>
        <w:top w:val="none" w:sz="0" w:space="0" w:color="auto"/>
        <w:left w:val="none" w:sz="0" w:space="0" w:color="auto"/>
        <w:bottom w:val="none" w:sz="0" w:space="0" w:color="auto"/>
        <w:right w:val="none" w:sz="0" w:space="0" w:color="auto"/>
      </w:divBdr>
    </w:div>
    <w:div w:id="1226643544">
      <w:bodyDiv w:val="1"/>
      <w:marLeft w:val="0"/>
      <w:marRight w:val="0"/>
      <w:marTop w:val="0"/>
      <w:marBottom w:val="0"/>
      <w:divBdr>
        <w:top w:val="none" w:sz="0" w:space="0" w:color="auto"/>
        <w:left w:val="none" w:sz="0" w:space="0" w:color="auto"/>
        <w:bottom w:val="none" w:sz="0" w:space="0" w:color="auto"/>
        <w:right w:val="none" w:sz="0" w:space="0" w:color="auto"/>
      </w:divBdr>
    </w:div>
    <w:div w:id="1270894855">
      <w:bodyDiv w:val="1"/>
      <w:marLeft w:val="0"/>
      <w:marRight w:val="0"/>
      <w:marTop w:val="0"/>
      <w:marBottom w:val="0"/>
      <w:divBdr>
        <w:top w:val="none" w:sz="0" w:space="0" w:color="auto"/>
        <w:left w:val="none" w:sz="0" w:space="0" w:color="auto"/>
        <w:bottom w:val="none" w:sz="0" w:space="0" w:color="auto"/>
        <w:right w:val="none" w:sz="0" w:space="0" w:color="auto"/>
      </w:divBdr>
      <w:divsChild>
        <w:div w:id="818958380">
          <w:marLeft w:val="0"/>
          <w:marRight w:val="0"/>
          <w:marTop w:val="0"/>
          <w:marBottom w:val="0"/>
          <w:divBdr>
            <w:top w:val="none" w:sz="0" w:space="0" w:color="auto"/>
            <w:left w:val="none" w:sz="0" w:space="0" w:color="auto"/>
            <w:bottom w:val="none" w:sz="0" w:space="0" w:color="auto"/>
            <w:right w:val="none" w:sz="0" w:space="0" w:color="auto"/>
          </w:divBdr>
          <w:divsChild>
            <w:div w:id="1221209599">
              <w:marLeft w:val="0"/>
              <w:marRight w:val="0"/>
              <w:marTop w:val="0"/>
              <w:marBottom w:val="0"/>
              <w:divBdr>
                <w:top w:val="none" w:sz="0" w:space="0" w:color="auto"/>
                <w:left w:val="none" w:sz="0" w:space="0" w:color="auto"/>
                <w:bottom w:val="none" w:sz="0" w:space="0" w:color="auto"/>
                <w:right w:val="none" w:sz="0" w:space="0" w:color="auto"/>
              </w:divBdr>
              <w:divsChild>
                <w:div w:id="630599632">
                  <w:marLeft w:val="0"/>
                  <w:marRight w:val="0"/>
                  <w:marTop w:val="0"/>
                  <w:marBottom w:val="0"/>
                  <w:divBdr>
                    <w:top w:val="none" w:sz="0" w:space="0" w:color="auto"/>
                    <w:left w:val="none" w:sz="0" w:space="0" w:color="auto"/>
                    <w:bottom w:val="none" w:sz="0" w:space="0" w:color="auto"/>
                    <w:right w:val="none" w:sz="0" w:space="0" w:color="auto"/>
                  </w:divBdr>
                  <w:divsChild>
                    <w:div w:id="1425568120">
                      <w:marLeft w:val="0"/>
                      <w:marRight w:val="0"/>
                      <w:marTop w:val="0"/>
                      <w:marBottom w:val="0"/>
                      <w:divBdr>
                        <w:top w:val="none" w:sz="0" w:space="0" w:color="auto"/>
                        <w:left w:val="none" w:sz="0" w:space="0" w:color="auto"/>
                        <w:bottom w:val="none" w:sz="0" w:space="0" w:color="auto"/>
                        <w:right w:val="none" w:sz="0" w:space="0" w:color="auto"/>
                      </w:divBdr>
                      <w:divsChild>
                        <w:div w:id="834757744">
                          <w:marLeft w:val="0"/>
                          <w:marRight w:val="0"/>
                          <w:marTop w:val="0"/>
                          <w:marBottom w:val="0"/>
                          <w:divBdr>
                            <w:top w:val="none" w:sz="0" w:space="0" w:color="auto"/>
                            <w:left w:val="none" w:sz="0" w:space="0" w:color="auto"/>
                            <w:bottom w:val="none" w:sz="0" w:space="0" w:color="auto"/>
                            <w:right w:val="none" w:sz="0" w:space="0" w:color="auto"/>
                          </w:divBdr>
                          <w:divsChild>
                            <w:div w:id="1342395893">
                              <w:marLeft w:val="0"/>
                              <w:marRight w:val="0"/>
                              <w:marTop w:val="0"/>
                              <w:marBottom w:val="0"/>
                              <w:divBdr>
                                <w:top w:val="none" w:sz="0" w:space="0" w:color="auto"/>
                                <w:left w:val="none" w:sz="0" w:space="0" w:color="auto"/>
                                <w:bottom w:val="none" w:sz="0" w:space="0" w:color="auto"/>
                                <w:right w:val="none" w:sz="0" w:space="0" w:color="auto"/>
                              </w:divBdr>
                              <w:divsChild>
                                <w:div w:id="821505082">
                                  <w:marLeft w:val="0"/>
                                  <w:marRight w:val="0"/>
                                  <w:marTop w:val="0"/>
                                  <w:marBottom w:val="0"/>
                                  <w:divBdr>
                                    <w:top w:val="none" w:sz="0" w:space="0" w:color="auto"/>
                                    <w:left w:val="none" w:sz="0" w:space="0" w:color="auto"/>
                                    <w:bottom w:val="none" w:sz="0" w:space="0" w:color="auto"/>
                                    <w:right w:val="none" w:sz="0" w:space="0" w:color="auto"/>
                                  </w:divBdr>
                                  <w:divsChild>
                                    <w:div w:id="499664405">
                                      <w:marLeft w:val="0"/>
                                      <w:marRight w:val="0"/>
                                      <w:marTop w:val="0"/>
                                      <w:marBottom w:val="0"/>
                                      <w:divBdr>
                                        <w:top w:val="none" w:sz="0" w:space="0" w:color="auto"/>
                                        <w:left w:val="none" w:sz="0" w:space="0" w:color="auto"/>
                                        <w:bottom w:val="none" w:sz="0" w:space="0" w:color="auto"/>
                                        <w:right w:val="none" w:sz="0" w:space="0" w:color="auto"/>
                                      </w:divBdr>
                                      <w:divsChild>
                                        <w:div w:id="1134525796">
                                          <w:marLeft w:val="0"/>
                                          <w:marRight w:val="0"/>
                                          <w:marTop w:val="0"/>
                                          <w:marBottom w:val="0"/>
                                          <w:divBdr>
                                            <w:top w:val="none" w:sz="0" w:space="0" w:color="auto"/>
                                            <w:left w:val="none" w:sz="0" w:space="0" w:color="auto"/>
                                            <w:bottom w:val="none" w:sz="0" w:space="0" w:color="auto"/>
                                            <w:right w:val="none" w:sz="0" w:space="0" w:color="auto"/>
                                          </w:divBdr>
                                          <w:divsChild>
                                            <w:div w:id="1714573763">
                                              <w:marLeft w:val="0"/>
                                              <w:marRight w:val="0"/>
                                              <w:marTop w:val="0"/>
                                              <w:marBottom w:val="0"/>
                                              <w:divBdr>
                                                <w:top w:val="single" w:sz="6" w:space="0" w:color="F5F5F5"/>
                                                <w:left w:val="single" w:sz="6" w:space="0" w:color="F5F5F5"/>
                                                <w:bottom w:val="single" w:sz="6" w:space="0" w:color="F5F5F5"/>
                                                <w:right w:val="single" w:sz="6" w:space="0" w:color="F5F5F5"/>
                                              </w:divBdr>
                                              <w:divsChild>
                                                <w:div w:id="1689795721">
                                                  <w:marLeft w:val="0"/>
                                                  <w:marRight w:val="0"/>
                                                  <w:marTop w:val="0"/>
                                                  <w:marBottom w:val="0"/>
                                                  <w:divBdr>
                                                    <w:top w:val="none" w:sz="0" w:space="0" w:color="auto"/>
                                                    <w:left w:val="none" w:sz="0" w:space="0" w:color="auto"/>
                                                    <w:bottom w:val="none" w:sz="0" w:space="0" w:color="auto"/>
                                                    <w:right w:val="none" w:sz="0" w:space="0" w:color="auto"/>
                                                  </w:divBdr>
                                                  <w:divsChild>
                                                    <w:div w:id="1077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355450">
      <w:bodyDiv w:val="1"/>
      <w:marLeft w:val="0"/>
      <w:marRight w:val="0"/>
      <w:marTop w:val="0"/>
      <w:marBottom w:val="0"/>
      <w:divBdr>
        <w:top w:val="none" w:sz="0" w:space="0" w:color="auto"/>
        <w:left w:val="none" w:sz="0" w:space="0" w:color="auto"/>
        <w:bottom w:val="none" w:sz="0" w:space="0" w:color="auto"/>
        <w:right w:val="none" w:sz="0" w:space="0" w:color="auto"/>
      </w:divBdr>
    </w:div>
    <w:div w:id="1481925990">
      <w:bodyDiv w:val="1"/>
      <w:marLeft w:val="0"/>
      <w:marRight w:val="0"/>
      <w:marTop w:val="0"/>
      <w:marBottom w:val="0"/>
      <w:divBdr>
        <w:top w:val="none" w:sz="0" w:space="0" w:color="auto"/>
        <w:left w:val="none" w:sz="0" w:space="0" w:color="auto"/>
        <w:bottom w:val="none" w:sz="0" w:space="0" w:color="auto"/>
        <w:right w:val="none" w:sz="0" w:space="0" w:color="auto"/>
      </w:divBdr>
    </w:div>
    <w:div w:id="1567951497">
      <w:bodyDiv w:val="1"/>
      <w:marLeft w:val="0"/>
      <w:marRight w:val="0"/>
      <w:marTop w:val="0"/>
      <w:marBottom w:val="0"/>
      <w:divBdr>
        <w:top w:val="none" w:sz="0" w:space="0" w:color="auto"/>
        <w:left w:val="none" w:sz="0" w:space="0" w:color="auto"/>
        <w:bottom w:val="none" w:sz="0" w:space="0" w:color="auto"/>
        <w:right w:val="none" w:sz="0" w:space="0" w:color="auto"/>
      </w:divBdr>
    </w:div>
    <w:div w:id="1592155835">
      <w:bodyDiv w:val="1"/>
      <w:marLeft w:val="0"/>
      <w:marRight w:val="0"/>
      <w:marTop w:val="0"/>
      <w:marBottom w:val="0"/>
      <w:divBdr>
        <w:top w:val="none" w:sz="0" w:space="0" w:color="auto"/>
        <w:left w:val="none" w:sz="0" w:space="0" w:color="auto"/>
        <w:bottom w:val="none" w:sz="0" w:space="0" w:color="auto"/>
        <w:right w:val="none" w:sz="0" w:space="0" w:color="auto"/>
      </w:divBdr>
    </w:div>
    <w:div w:id="1623609627">
      <w:bodyDiv w:val="1"/>
      <w:marLeft w:val="0"/>
      <w:marRight w:val="0"/>
      <w:marTop w:val="0"/>
      <w:marBottom w:val="0"/>
      <w:divBdr>
        <w:top w:val="none" w:sz="0" w:space="0" w:color="auto"/>
        <w:left w:val="none" w:sz="0" w:space="0" w:color="auto"/>
        <w:bottom w:val="none" w:sz="0" w:space="0" w:color="auto"/>
        <w:right w:val="none" w:sz="0" w:space="0" w:color="auto"/>
      </w:divBdr>
    </w:div>
    <w:div w:id="1639068695">
      <w:bodyDiv w:val="1"/>
      <w:marLeft w:val="0"/>
      <w:marRight w:val="0"/>
      <w:marTop w:val="0"/>
      <w:marBottom w:val="0"/>
      <w:divBdr>
        <w:top w:val="none" w:sz="0" w:space="0" w:color="auto"/>
        <w:left w:val="none" w:sz="0" w:space="0" w:color="auto"/>
        <w:bottom w:val="none" w:sz="0" w:space="0" w:color="auto"/>
        <w:right w:val="none" w:sz="0" w:space="0" w:color="auto"/>
      </w:divBdr>
    </w:div>
    <w:div w:id="1719627153">
      <w:bodyDiv w:val="1"/>
      <w:marLeft w:val="0"/>
      <w:marRight w:val="0"/>
      <w:marTop w:val="0"/>
      <w:marBottom w:val="0"/>
      <w:divBdr>
        <w:top w:val="none" w:sz="0" w:space="0" w:color="auto"/>
        <w:left w:val="none" w:sz="0" w:space="0" w:color="auto"/>
        <w:bottom w:val="none" w:sz="0" w:space="0" w:color="auto"/>
        <w:right w:val="none" w:sz="0" w:space="0" w:color="auto"/>
      </w:divBdr>
    </w:div>
    <w:div w:id="1739477388">
      <w:bodyDiv w:val="1"/>
      <w:marLeft w:val="0"/>
      <w:marRight w:val="0"/>
      <w:marTop w:val="0"/>
      <w:marBottom w:val="0"/>
      <w:divBdr>
        <w:top w:val="none" w:sz="0" w:space="0" w:color="auto"/>
        <w:left w:val="none" w:sz="0" w:space="0" w:color="auto"/>
        <w:bottom w:val="none" w:sz="0" w:space="0" w:color="auto"/>
        <w:right w:val="none" w:sz="0" w:space="0" w:color="auto"/>
      </w:divBdr>
    </w:div>
    <w:div w:id="1765808515">
      <w:bodyDiv w:val="1"/>
      <w:marLeft w:val="0"/>
      <w:marRight w:val="0"/>
      <w:marTop w:val="0"/>
      <w:marBottom w:val="0"/>
      <w:divBdr>
        <w:top w:val="none" w:sz="0" w:space="0" w:color="auto"/>
        <w:left w:val="none" w:sz="0" w:space="0" w:color="auto"/>
        <w:bottom w:val="none" w:sz="0" w:space="0" w:color="auto"/>
        <w:right w:val="none" w:sz="0" w:space="0" w:color="auto"/>
      </w:divBdr>
    </w:div>
    <w:div w:id="1782189629">
      <w:bodyDiv w:val="1"/>
      <w:marLeft w:val="0"/>
      <w:marRight w:val="0"/>
      <w:marTop w:val="0"/>
      <w:marBottom w:val="0"/>
      <w:divBdr>
        <w:top w:val="none" w:sz="0" w:space="0" w:color="auto"/>
        <w:left w:val="none" w:sz="0" w:space="0" w:color="auto"/>
        <w:bottom w:val="none" w:sz="0" w:space="0" w:color="auto"/>
        <w:right w:val="none" w:sz="0" w:space="0" w:color="auto"/>
      </w:divBdr>
    </w:div>
    <w:div w:id="1783181515">
      <w:bodyDiv w:val="1"/>
      <w:marLeft w:val="0"/>
      <w:marRight w:val="0"/>
      <w:marTop w:val="0"/>
      <w:marBottom w:val="0"/>
      <w:divBdr>
        <w:top w:val="none" w:sz="0" w:space="0" w:color="auto"/>
        <w:left w:val="none" w:sz="0" w:space="0" w:color="auto"/>
        <w:bottom w:val="none" w:sz="0" w:space="0" w:color="auto"/>
        <w:right w:val="none" w:sz="0" w:space="0" w:color="auto"/>
      </w:divBdr>
    </w:div>
    <w:div w:id="1863592736">
      <w:bodyDiv w:val="1"/>
      <w:marLeft w:val="0"/>
      <w:marRight w:val="0"/>
      <w:marTop w:val="0"/>
      <w:marBottom w:val="0"/>
      <w:divBdr>
        <w:top w:val="none" w:sz="0" w:space="0" w:color="auto"/>
        <w:left w:val="none" w:sz="0" w:space="0" w:color="auto"/>
        <w:bottom w:val="none" w:sz="0" w:space="0" w:color="auto"/>
        <w:right w:val="none" w:sz="0" w:space="0" w:color="auto"/>
      </w:divBdr>
    </w:div>
    <w:div w:id="1880120993">
      <w:bodyDiv w:val="1"/>
      <w:marLeft w:val="0"/>
      <w:marRight w:val="0"/>
      <w:marTop w:val="0"/>
      <w:marBottom w:val="0"/>
      <w:divBdr>
        <w:top w:val="none" w:sz="0" w:space="0" w:color="auto"/>
        <w:left w:val="none" w:sz="0" w:space="0" w:color="auto"/>
        <w:bottom w:val="none" w:sz="0" w:space="0" w:color="auto"/>
        <w:right w:val="none" w:sz="0" w:space="0" w:color="auto"/>
      </w:divBdr>
    </w:div>
    <w:div w:id="1931111334">
      <w:bodyDiv w:val="1"/>
      <w:marLeft w:val="0"/>
      <w:marRight w:val="0"/>
      <w:marTop w:val="0"/>
      <w:marBottom w:val="0"/>
      <w:divBdr>
        <w:top w:val="none" w:sz="0" w:space="0" w:color="auto"/>
        <w:left w:val="none" w:sz="0" w:space="0" w:color="auto"/>
        <w:bottom w:val="none" w:sz="0" w:space="0" w:color="auto"/>
        <w:right w:val="none" w:sz="0" w:space="0" w:color="auto"/>
      </w:divBdr>
    </w:div>
    <w:div w:id="1972904373">
      <w:bodyDiv w:val="1"/>
      <w:marLeft w:val="0"/>
      <w:marRight w:val="0"/>
      <w:marTop w:val="0"/>
      <w:marBottom w:val="0"/>
      <w:divBdr>
        <w:top w:val="none" w:sz="0" w:space="0" w:color="auto"/>
        <w:left w:val="none" w:sz="0" w:space="0" w:color="auto"/>
        <w:bottom w:val="none" w:sz="0" w:space="0" w:color="auto"/>
        <w:right w:val="none" w:sz="0" w:space="0" w:color="auto"/>
      </w:divBdr>
    </w:div>
    <w:div w:id="1980109607">
      <w:bodyDiv w:val="1"/>
      <w:marLeft w:val="0"/>
      <w:marRight w:val="0"/>
      <w:marTop w:val="0"/>
      <w:marBottom w:val="0"/>
      <w:divBdr>
        <w:top w:val="none" w:sz="0" w:space="0" w:color="auto"/>
        <w:left w:val="none" w:sz="0" w:space="0" w:color="auto"/>
        <w:bottom w:val="none" w:sz="0" w:space="0" w:color="auto"/>
        <w:right w:val="none" w:sz="0" w:space="0" w:color="auto"/>
      </w:divBdr>
      <w:divsChild>
        <w:div w:id="1203832852">
          <w:marLeft w:val="0"/>
          <w:marRight w:val="0"/>
          <w:marTop w:val="0"/>
          <w:marBottom w:val="0"/>
          <w:divBdr>
            <w:top w:val="none" w:sz="0" w:space="0" w:color="auto"/>
            <w:left w:val="none" w:sz="0" w:space="0" w:color="auto"/>
            <w:bottom w:val="none" w:sz="0" w:space="0" w:color="auto"/>
            <w:right w:val="none" w:sz="0" w:space="0" w:color="auto"/>
          </w:divBdr>
          <w:divsChild>
            <w:div w:id="106780473">
              <w:marLeft w:val="0"/>
              <w:marRight w:val="0"/>
              <w:marTop w:val="0"/>
              <w:marBottom w:val="0"/>
              <w:divBdr>
                <w:top w:val="none" w:sz="0" w:space="0" w:color="auto"/>
                <w:left w:val="none" w:sz="0" w:space="0" w:color="auto"/>
                <w:bottom w:val="none" w:sz="0" w:space="0" w:color="auto"/>
                <w:right w:val="none" w:sz="0" w:space="0" w:color="auto"/>
              </w:divBdr>
              <w:divsChild>
                <w:div w:id="1518887046">
                  <w:marLeft w:val="0"/>
                  <w:marRight w:val="0"/>
                  <w:marTop w:val="0"/>
                  <w:marBottom w:val="0"/>
                  <w:divBdr>
                    <w:top w:val="none" w:sz="0" w:space="0" w:color="auto"/>
                    <w:left w:val="none" w:sz="0" w:space="0" w:color="auto"/>
                    <w:bottom w:val="none" w:sz="0" w:space="0" w:color="auto"/>
                    <w:right w:val="none" w:sz="0" w:space="0" w:color="auto"/>
                  </w:divBdr>
                  <w:divsChild>
                    <w:div w:id="1391919630">
                      <w:marLeft w:val="0"/>
                      <w:marRight w:val="0"/>
                      <w:marTop w:val="0"/>
                      <w:marBottom w:val="0"/>
                      <w:divBdr>
                        <w:top w:val="none" w:sz="0" w:space="0" w:color="auto"/>
                        <w:left w:val="none" w:sz="0" w:space="0" w:color="auto"/>
                        <w:bottom w:val="none" w:sz="0" w:space="0" w:color="auto"/>
                        <w:right w:val="none" w:sz="0" w:space="0" w:color="auto"/>
                      </w:divBdr>
                      <w:divsChild>
                        <w:div w:id="1573925713">
                          <w:marLeft w:val="0"/>
                          <w:marRight w:val="0"/>
                          <w:marTop w:val="0"/>
                          <w:marBottom w:val="0"/>
                          <w:divBdr>
                            <w:top w:val="none" w:sz="0" w:space="0" w:color="auto"/>
                            <w:left w:val="none" w:sz="0" w:space="0" w:color="auto"/>
                            <w:bottom w:val="none" w:sz="0" w:space="0" w:color="auto"/>
                            <w:right w:val="none" w:sz="0" w:space="0" w:color="auto"/>
                          </w:divBdr>
                          <w:divsChild>
                            <w:div w:id="1553880252">
                              <w:marLeft w:val="0"/>
                              <w:marRight w:val="0"/>
                              <w:marTop w:val="0"/>
                              <w:marBottom w:val="0"/>
                              <w:divBdr>
                                <w:top w:val="none" w:sz="0" w:space="0" w:color="auto"/>
                                <w:left w:val="none" w:sz="0" w:space="0" w:color="auto"/>
                                <w:bottom w:val="none" w:sz="0" w:space="0" w:color="auto"/>
                                <w:right w:val="none" w:sz="0" w:space="0" w:color="auto"/>
                              </w:divBdr>
                              <w:divsChild>
                                <w:div w:id="836963021">
                                  <w:marLeft w:val="0"/>
                                  <w:marRight w:val="0"/>
                                  <w:marTop w:val="0"/>
                                  <w:marBottom w:val="0"/>
                                  <w:divBdr>
                                    <w:top w:val="none" w:sz="0" w:space="0" w:color="auto"/>
                                    <w:left w:val="none" w:sz="0" w:space="0" w:color="auto"/>
                                    <w:bottom w:val="none" w:sz="0" w:space="0" w:color="auto"/>
                                    <w:right w:val="none" w:sz="0" w:space="0" w:color="auto"/>
                                  </w:divBdr>
                                  <w:divsChild>
                                    <w:div w:id="1849326739">
                                      <w:marLeft w:val="0"/>
                                      <w:marRight w:val="0"/>
                                      <w:marTop w:val="0"/>
                                      <w:marBottom w:val="0"/>
                                      <w:divBdr>
                                        <w:top w:val="none" w:sz="0" w:space="0" w:color="auto"/>
                                        <w:left w:val="none" w:sz="0" w:space="0" w:color="auto"/>
                                        <w:bottom w:val="none" w:sz="0" w:space="0" w:color="auto"/>
                                        <w:right w:val="none" w:sz="0" w:space="0" w:color="auto"/>
                                      </w:divBdr>
                                      <w:divsChild>
                                        <w:div w:id="1473210258">
                                          <w:marLeft w:val="0"/>
                                          <w:marRight w:val="0"/>
                                          <w:marTop w:val="0"/>
                                          <w:marBottom w:val="0"/>
                                          <w:divBdr>
                                            <w:top w:val="none" w:sz="0" w:space="0" w:color="auto"/>
                                            <w:left w:val="none" w:sz="0" w:space="0" w:color="auto"/>
                                            <w:bottom w:val="none" w:sz="0" w:space="0" w:color="auto"/>
                                            <w:right w:val="none" w:sz="0" w:space="0" w:color="auto"/>
                                          </w:divBdr>
                                          <w:divsChild>
                                            <w:div w:id="105974483">
                                              <w:marLeft w:val="0"/>
                                              <w:marRight w:val="0"/>
                                              <w:marTop w:val="0"/>
                                              <w:marBottom w:val="0"/>
                                              <w:divBdr>
                                                <w:top w:val="single" w:sz="6" w:space="0" w:color="F5F5F5"/>
                                                <w:left w:val="single" w:sz="6" w:space="0" w:color="F5F5F5"/>
                                                <w:bottom w:val="single" w:sz="6" w:space="0" w:color="F5F5F5"/>
                                                <w:right w:val="single" w:sz="6" w:space="0" w:color="F5F5F5"/>
                                              </w:divBdr>
                                              <w:divsChild>
                                                <w:div w:id="1835416734">
                                                  <w:marLeft w:val="0"/>
                                                  <w:marRight w:val="0"/>
                                                  <w:marTop w:val="0"/>
                                                  <w:marBottom w:val="0"/>
                                                  <w:divBdr>
                                                    <w:top w:val="none" w:sz="0" w:space="0" w:color="auto"/>
                                                    <w:left w:val="none" w:sz="0" w:space="0" w:color="auto"/>
                                                    <w:bottom w:val="none" w:sz="0" w:space="0" w:color="auto"/>
                                                    <w:right w:val="none" w:sz="0" w:space="0" w:color="auto"/>
                                                  </w:divBdr>
                                                  <w:divsChild>
                                                    <w:div w:id="634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0063776">
      <w:bodyDiv w:val="1"/>
      <w:marLeft w:val="0"/>
      <w:marRight w:val="0"/>
      <w:marTop w:val="0"/>
      <w:marBottom w:val="0"/>
      <w:divBdr>
        <w:top w:val="none" w:sz="0" w:space="0" w:color="auto"/>
        <w:left w:val="none" w:sz="0" w:space="0" w:color="auto"/>
        <w:bottom w:val="none" w:sz="0" w:space="0" w:color="auto"/>
        <w:right w:val="none" w:sz="0" w:space="0" w:color="auto"/>
      </w:divBdr>
    </w:div>
    <w:div w:id="2022587849">
      <w:bodyDiv w:val="1"/>
      <w:marLeft w:val="0"/>
      <w:marRight w:val="0"/>
      <w:marTop w:val="0"/>
      <w:marBottom w:val="0"/>
      <w:divBdr>
        <w:top w:val="none" w:sz="0" w:space="0" w:color="auto"/>
        <w:left w:val="none" w:sz="0" w:space="0" w:color="auto"/>
        <w:bottom w:val="none" w:sz="0" w:space="0" w:color="auto"/>
        <w:right w:val="none" w:sz="0" w:space="0" w:color="auto"/>
      </w:divBdr>
    </w:div>
    <w:div w:id="2033257752">
      <w:bodyDiv w:val="1"/>
      <w:marLeft w:val="0"/>
      <w:marRight w:val="0"/>
      <w:marTop w:val="0"/>
      <w:marBottom w:val="0"/>
      <w:divBdr>
        <w:top w:val="none" w:sz="0" w:space="0" w:color="auto"/>
        <w:left w:val="none" w:sz="0" w:space="0" w:color="auto"/>
        <w:bottom w:val="none" w:sz="0" w:space="0" w:color="auto"/>
        <w:right w:val="none" w:sz="0" w:space="0" w:color="auto"/>
      </w:divBdr>
    </w:div>
    <w:div w:id="2055083649">
      <w:bodyDiv w:val="1"/>
      <w:marLeft w:val="0"/>
      <w:marRight w:val="0"/>
      <w:marTop w:val="0"/>
      <w:marBottom w:val="0"/>
      <w:divBdr>
        <w:top w:val="none" w:sz="0" w:space="0" w:color="auto"/>
        <w:left w:val="none" w:sz="0" w:space="0" w:color="auto"/>
        <w:bottom w:val="none" w:sz="0" w:space="0" w:color="auto"/>
        <w:right w:val="none" w:sz="0" w:space="0" w:color="auto"/>
      </w:divBdr>
    </w:div>
    <w:div w:id="2064282938">
      <w:bodyDiv w:val="1"/>
      <w:marLeft w:val="0"/>
      <w:marRight w:val="0"/>
      <w:marTop w:val="0"/>
      <w:marBottom w:val="0"/>
      <w:divBdr>
        <w:top w:val="none" w:sz="0" w:space="0" w:color="auto"/>
        <w:left w:val="none" w:sz="0" w:space="0" w:color="auto"/>
        <w:bottom w:val="none" w:sz="0" w:space="0" w:color="auto"/>
        <w:right w:val="none" w:sz="0" w:space="0" w:color="auto"/>
      </w:divBdr>
    </w:div>
    <w:div w:id="2074161936">
      <w:bodyDiv w:val="1"/>
      <w:marLeft w:val="0"/>
      <w:marRight w:val="0"/>
      <w:marTop w:val="0"/>
      <w:marBottom w:val="0"/>
      <w:divBdr>
        <w:top w:val="none" w:sz="0" w:space="0" w:color="auto"/>
        <w:left w:val="none" w:sz="0" w:space="0" w:color="auto"/>
        <w:bottom w:val="none" w:sz="0" w:space="0" w:color="auto"/>
        <w:right w:val="none" w:sz="0" w:space="0" w:color="auto"/>
      </w:divBdr>
    </w:div>
    <w:div w:id="213983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chart" Target="charts/chart5.xml"/><Relationship Id="rId37"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chart" Target="charts/chart9.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definicionabc.com/general/contrabando.php" TargetMode="External"/><Relationship Id="rId30" Type="http://schemas.openxmlformats.org/officeDocument/2006/relationships/chart" Target="charts/chart3.xml"/><Relationship Id="rId35" Type="http://schemas.openxmlformats.org/officeDocument/2006/relationships/chart" Target="charts/chart8.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Documentos\TESIS\TABULACION%20ADUAN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Criterios de Selección Aduanera</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Hoja3!$I$5</c:f>
              <c:strCache>
                <c:ptCount val="1"/>
                <c:pt idx="0">
                  <c:v>Empresas evasoras</c:v>
                </c:pt>
              </c:strCache>
            </c:strRef>
          </c:tx>
          <c:invertIfNegative val="0"/>
          <c:cat>
            <c:strRef>
              <c:f>Hoja3!$J$4:$M$4</c:f>
              <c:strCache>
                <c:ptCount val="4"/>
                <c:pt idx="0">
                  <c:v>ED</c:v>
                </c:pt>
                <c:pt idx="1">
                  <c:v>PA</c:v>
                </c:pt>
                <c:pt idx="2">
                  <c:v>DA</c:v>
                </c:pt>
                <c:pt idx="3">
                  <c:v>TA</c:v>
                </c:pt>
              </c:strCache>
            </c:strRef>
          </c:cat>
          <c:val>
            <c:numRef>
              <c:f>Hoja3!$J$5:$M$5</c:f>
              <c:numCache>
                <c:formatCode>General</c:formatCode>
                <c:ptCount val="4"/>
                <c:pt idx="0">
                  <c:v>7</c:v>
                </c:pt>
                <c:pt idx="1">
                  <c:v>2</c:v>
                </c:pt>
                <c:pt idx="2">
                  <c:v>1</c:v>
                </c:pt>
                <c:pt idx="3">
                  <c:v>0</c:v>
                </c:pt>
              </c:numCache>
            </c:numRef>
          </c:val>
        </c:ser>
        <c:ser>
          <c:idx val="1"/>
          <c:order val="1"/>
          <c:tx>
            <c:strRef>
              <c:f>Hoja3!$I$6</c:f>
              <c:strCache>
                <c:ptCount val="1"/>
                <c:pt idx="0">
                  <c:v>poseedores de mercancías</c:v>
                </c:pt>
              </c:strCache>
            </c:strRef>
          </c:tx>
          <c:invertIfNegative val="0"/>
          <c:cat>
            <c:strRef>
              <c:f>Hoja3!$J$4:$M$4</c:f>
              <c:strCache>
                <c:ptCount val="4"/>
                <c:pt idx="0">
                  <c:v>ED</c:v>
                </c:pt>
                <c:pt idx="1">
                  <c:v>PA</c:v>
                </c:pt>
                <c:pt idx="2">
                  <c:v>DA</c:v>
                </c:pt>
                <c:pt idx="3">
                  <c:v>TA</c:v>
                </c:pt>
              </c:strCache>
            </c:strRef>
          </c:cat>
          <c:val>
            <c:numRef>
              <c:f>Hoja3!$J$6:$M$6</c:f>
              <c:numCache>
                <c:formatCode>General</c:formatCode>
                <c:ptCount val="4"/>
                <c:pt idx="0">
                  <c:v>4</c:v>
                </c:pt>
                <c:pt idx="1">
                  <c:v>5</c:v>
                </c:pt>
                <c:pt idx="2">
                  <c:v>1</c:v>
                </c:pt>
                <c:pt idx="3">
                  <c:v>0</c:v>
                </c:pt>
              </c:numCache>
            </c:numRef>
          </c:val>
        </c:ser>
        <c:ser>
          <c:idx val="2"/>
          <c:order val="2"/>
          <c:tx>
            <c:strRef>
              <c:f>Hoja3!$I$7</c:f>
              <c:strCache>
                <c:ptCount val="1"/>
                <c:pt idx="0">
                  <c:v>Funcionarios aduaneros</c:v>
                </c:pt>
              </c:strCache>
            </c:strRef>
          </c:tx>
          <c:invertIfNegative val="0"/>
          <c:cat>
            <c:strRef>
              <c:f>Hoja3!$J$4:$M$4</c:f>
              <c:strCache>
                <c:ptCount val="4"/>
                <c:pt idx="0">
                  <c:v>ED</c:v>
                </c:pt>
                <c:pt idx="1">
                  <c:v>PA</c:v>
                </c:pt>
                <c:pt idx="2">
                  <c:v>DA</c:v>
                </c:pt>
                <c:pt idx="3">
                  <c:v>TA</c:v>
                </c:pt>
              </c:strCache>
            </c:strRef>
          </c:cat>
          <c:val>
            <c:numRef>
              <c:f>Hoja3!$J$7:$M$7</c:f>
              <c:numCache>
                <c:formatCode>General</c:formatCode>
                <c:ptCount val="4"/>
                <c:pt idx="0">
                  <c:v>1</c:v>
                </c:pt>
                <c:pt idx="1">
                  <c:v>0</c:v>
                </c:pt>
                <c:pt idx="2">
                  <c:v>2</c:v>
                </c:pt>
                <c:pt idx="3">
                  <c:v>7</c:v>
                </c:pt>
              </c:numCache>
            </c:numRef>
          </c:val>
        </c:ser>
        <c:dLbls>
          <c:showLegendKey val="0"/>
          <c:showVal val="0"/>
          <c:showCatName val="0"/>
          <c:showSerName val="0"/>
          <c:showPercent val="0"/>
          <c:showBubbleSize val="0"/>
        </c:dLbls>
        <c:gapWidth val="150"/>
        <c:shape val="cylinder"/>
        <c:axId val="192383232"/>
        <c:axId val="192385408"/>
        <c:axId val="81556352"/>
      </c:bar3DChart>
      <c:catAx>
        <c:axId val="192383232"/>
        <c:scaling>
          <c:orientation val="minMax"/>
        </c:scaling>
        <c:delete val="0"/>
        <c:axPos val="b"/>
        <c:title>
          <c:tx>
            <c:rich>
              <a:bodyPr/>
              <a:lstStyle/>
              <a:p>
                <a:pPr>
                  <a:defRPr lang="es-PE"/>
                </a:pPr>
                <a:r>
                  <a:rPr lang="es-PE"/>
                  <a:t>Indices</a:t>
                </a:r>
              </a:p>
            </c:rich>
          </c:tx>
          <c:overlay val="0"/>
        </c:title>
        <c:majorTickMark val="none"/>
        <c:minorTickMark val="none"/>
        <c:tickLblPos val="nextTo"/>
        <c:txPr>
          <a:bodyPr/>
          <a:lstStyle/>
          <a:p>
            <a:pPr>
              <a:defRPr lang="es-PE"/>
            </a:pPr>
            <a:endParaRPr lang="en-US"/>
          </a:p>
        </c:txPr>
        <c:crossAx val="192385408"/>
        <c:crosses val="autoZero"/>
        <c:auto val="1"/>
        <c:lblAlgn val="ctr"/>
        <c:lblOffset val="100"/>
        <c:noMultiLvlLbl val="0"/>
      </c:catAx>
      <c:valAx>
        <c:axId val="192385408"/>
        <c:scaling>
          <c:orientation val="minMax"/>
        </c:scaling>
        <c:delete val="0"/>
        <c:axPos val="l"/>
        <c:majorGridlines/>
        <c:title>
          <c:tx>
            <c:rich>
              <a:bodyPr/>
              <a:lstStyle/>
              <a:p>
                <a:pPr>
                  <a:defRPr lang="es-PE"/>
                </a:pPr>
                <a:r>
                  <a:rPr lang="es-PE"/>
                  <a:t>Muestra</a:t>
                </a:r>
              </a:p>
            </c:rich>
          </c:tx>
          <c:overlay val="0"/>
        </c:title>
        <c:numFmt formatCode="General" sourceLinked="1"/>
        <c:majorTickMark val="out"/>
        <c:minorTickMark val="none"/>
        <c:tickLblPos val="nextTo"/>
        <c:txPr>
          <a:bodyPr/>
          <a:lstStyle/>
          <a:p>
            <a:pPr>
              <a:defRPr lang="es-PE"/>
            </a:pPr>
            <a:endParaRPr lang="en-US"/>
          </a:p>
        </c:txPr>
        <c:crossAx val="192383232"/>
        <c:crosses val="autoZero"/>
        <c:crossBetween val="between"/>
      </c:valAx>
      <c:serAx>
        <c:axId val="81556352"/>
        <c:scaling>
          <c:orientation val="minMax"/>
        </c:scaling>
        <c:delete val="1"/>
        <c:axPos val="b"/>
        <c:majorTickMark val="none"/>
        <c:minorTickMark val="none"/>
        <c:tickLblPos val="nextTo"/>
        <c:crossAx val="192385408"/>
        <c:crosses val="autoZero"/>
      </c:serAx>
    </c:plotArea>
    <c:legend>
      <c:legendPos val="r"/>
      <c:overlay val="0"/>
      <c:txPr>
        <a:bodyPr/>
        <a:lstStyle/>
        <a:p>
          <a:pPr>
            <a:defRPr lang="es-PE"/>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Control de Obligaciones para Tributarias</a:t>
            </a:r>
          </a:p>
        </c:rich>
      </c:tx>
      <c:overlay val="0"/>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Hoja3!$I$99</c:f>
              <c:strCache>
                <c:ptCount val="1"/>
                <c:pt idx="0">
                  <c:v>Empresas evasoras</c:v>
                </c:pt>
              </c:strCache>
            </c:strRef>
          </c:tx>
          <c:cat>
            <c:strRef>
              <c:f>Hoja3!$J$98:$M$98</c:f>
              <c:strCache>
                <c:ptCount val="4"/>
                <c:pt idx="0">
                  <c:v>ED</c:v>
                </c:pt>
                <c:pt idx="1">
                  <c:v>PA</c:v>
                </c:pt>
                <c:pt idx="2">
                  <c:v>DA</c:v>
                </c:pt>
                <c:pt idx="3">
                  <c:v>TA</c:v>
                </c:pt>
              </c:strCache>
            </c:strRef>
          </c:cat>
          <c:val>
            <c:numRef>
              <c:f>Hoja3!$J$99:$M$99</c:f>
              <c:numCache>
                <c:formatCode>General</c:formatCode>
                <c:ptCount val="4"/>
                <c:pt idx="0">
                  <c:v>1</c:v>
                </c:pt>
                <c:pt idx="1">
                  <c:v>4</c:v>
                </c:pt>
                <c:pt idx="2">
                  <c:v>5</c:v>
                </c:pt>
                <c:pt idx="3">
                  <c:v>0</c:v>
                </c:pt>
              </c:numCache>
            </c:numRef>
          </c:val>
          <c:smooth val="0"/>
        </c:ser>
        <c:ser>
          <c:idx val="1"/>
          <c:order val="1"/>
          <c:tx>
            <c:strRef>
              <c:f>Hoja3!$I$100</c:f>
              <c:strCache>
                <c:ptCount val="1"/>
                <c:pt idx="0">
                  <c:v>poseedores de mercancías</c:v>
                </c:pt>
              </c:strCache>
            </c:strRef>
          </c:tx>
          <c:cat>
            <c:strRef>
              <c:f>Hoja3!$J$98:$M$98</c:f>
              <c:strCache>
                <c:ptCount val="4"/>
                <c:pt idx="0">
                  <c:v>ED</c:v>
                </c:pt>
                <c:pt idx="1">
                  <c:v>PA</c:v>
                </c:pt>
                <c:pt idx="2">
                  <c:v>DA</c:v>
                </c:pt>
                <c:pt idx="3">
                  <c:v>TA</c:v>
                </c:pt>
              </c:strCache>
            </c:strRef>
          </c:cat>
          <c:val>
            <c:numRef>
              <c:f>Hoja3!$J$100:$M$100</c:f>
              <c:numCache>
                <c:formatCode>General</c:formatCode>
                <c:ptCount val="4"/>
                <c:pt idx="0">
                  <c:v>1</c:v>
                </c:pt>
                <c:pt idx="1">
                  <c:v>3</c:v>
                </c:pt>
                <c:pt idx="2">
                  <c:v>6</c:v>
                </c:pt>
                <c:pt idx="3">
                  <c:v>0</c:v>
                </c:pt>
              </c:numCache>
            </c:numRef>
          </c:val>
          <c:smooth val="0"/>
        </c:ser>
        <c:ser>
          <c:idx val="2"/>
          <c:order val="2"/>
          <c:tx>
            <c:strRef>
              <c:f>Hoja3!$I$101</c:f>
              <c:strCache>
                <c:ptCount val="1"/>
                <c:pt idx="0">
                  <c:v>Funcionarios aduaneros</c:v>
                </c:pt>
              </c:strCache>
            </c:strRef>
          </c:tx>
          <c:cat>
            <c:strRef>
              <c:f>Hoja3!$J$98:$M$98</c:f>
              <c:strCache>
                <c:ptCount val="4"/>
                <c:pt idx="0">
                  <c:v>ED</c:v>
                </c:pt>
                <c:pt idx="1">
                  <c:v>PA</c:v>
                </c:pt>
                <c:pt idx="2">
                  <c:v>DA</c:v>
                </c:pt>
                <c:pt idx="3">
                  <c:v>TA</c:v>
                </c:pt>
              </c:strCache>
            </c:strRef>
          </c:cat>
          <c:val>
            <c:numRef>
              <c:f>Hoja3!$J$101:$M$101</c:f>
              <c:numCache>
                <c:formatCode>General</c:formatCode>
                <c:ptCount val="4"/>
                <c:pt idx="0">
                  <c:v>0</c:v>
                </c:pt>
                <c:pt idx="1">
                  <c:v>0</c:v>
                </c:pt>
                <c:pt idx="2">
                  <c:v>0</c:v>
                </c:pt>
                <c:pt idx="3">
                  <c:v>10</c:v>
                </c:pt>
              </c:numCache>
            </c:numRef>
          </c:val>
          <c:smooth val="0"/>
        </c:ser>
        <c:dLbls>
          <c:showLegendKey val="0"/>
          <c:showVal val="0"/>
          <c:showCatName val="0"/>
          <c:showSerName val="0"/>
          <c:showPercent val="0"/>
          <c:showBubbleSize val="0"/>
        </c:dLbls>
        <c:axId val="194299776"/>
        <c:axId val="194301312"/>
        <c:axId val="193714816"/>
      </c:line3DChart>
      <c:catAx>
        <c:axId val="194299776"/>
        <c:scaling>
          <c:orientation val="minMax"/>
        </c:scaling>
        <c:delete val="0"/>
        <c:axPos val="b"/>
        <c:majorTickMark val="none"/>
        <c:minorTickMark val="none"/>
        <c:tickLblPos val="nextTo"/>
        <c:txPr>
          <a:bodyPr/>
          <a:lstStyle/>
          <a:p>
            <a:pPr>
              <a:defRPr lang="es-PE"/>
            </a:pPr>
            <a:endParaRPr lang="en-US"/>
          </a:p>
        </c:txPr>
        <c:crossAx val="194301312"/>
        <c:crosses val="autoZero"/>
        <c:auto val="1"/>
        <c:lblAlgn val="ctr"/>
        <c:lblOffset val="100"/>
        <c:noMultiLvlLbl val="0"/>
      </c:catAx>
      <c:valAx>
        <c:axId val="194301312"/>
        <c:scaling>
          <c:orientation val="minMax"/>
        </c:scaling>
        <c:delete val="0"/>
        <c:axPos val="l"/>
        <c:majorGridlines/>
        <c:numFmt formatCode="General" sourceLinked="1"/>
        <c:majorTickMark val="none"/>
        <c:minorTickMark val="none"/>
        <c:tickLblPos val="nextTo"/>
        <c:spPr>
          <a:ln w="9525">
            <a:noFill/>
          </a:ln>
        </c:spPr>
        <c:txPr>
          <a:bodyPr/>
          <a:lstStyle/>
          <a:p>
            <a:pPr>
              <a:defRPr lang="es-PE"/>
            </a:pPr>
            <a:endParaRPr lang="en-US"/>
          </a:p>
        </c:txPr>
        <c:crossAx val="194299776"/>
        <c:crosses val="autoZero"/>
        <c:crossBetween val="between"/>
      </c:valAx>
      <c:serAx>
        <c:axId val="193714816"/>
        <c:scaling>
          <c:orientation val="minMax"/>
        </c:scaling>
        <c:delete val="1"/>
        <c:axPos val="b"/>
        <c:majorTickMark val="out"/>
        <c:minorTickMark val="none"/>
        <c:tickLblPos val="nextTo"/>
        <c:crossAx val="194301312"/>
        <c:crosses val="autoZero"/>
      </c:serAx>
    </c:plotArea>
    <c:legend>
      <c:legendPos val="b"/>
      <c:overlay val="0"/>
      <c:txPr>
        <a:bodyPr/>
        <a:lstStyle/>
        <a:p>
          <a:pPr>
            <a:defRPr lang="es-PE"/>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Trámite de Actas Resueltas</a:t>
            </a:r>
          </a:p>
        </c:rich>
      </c:tx>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Hoja3!$I$15</c:f>
              <c:strCache>
                <c:ptCount val="1"/>
                <c:pt idx="0">
                  <c:v>Empresas evasoras</c:v>
                </c:pt>
              </c:strCache>
            </c:strRef>
          </c:tx>
          <c:invertIfNegative val="0"/>
          <c:cat>
            <c:strRef>
              <c:f>Hoja3!$J$14:$M$14</c:f>
              <c:strCache>
                <c:ptCount val="4"/>
                <c:pt idx="0">
                  <c:v>ED</c:v>
                </c:pt>
                <c:pt idx="1">
                  <c:v>PA</c:v>
                </c:pt>
                <c:pt idx="2">
                  <c:v>DA</c:v>
                </c:pt>
                <c:pt idx="3">
                  <c:v>TA</c:v>
                </c:pt>
              </c:strCache>
            </c:strRef>
          </c:cat>
          <c:val>
            <c:numRef>
              <c:f>Hoja3!$J$15:$M$15</c:f>
              <c:numCache>
                <c:formatCode>General</c:formatCode>
                <c:ptCount val="4"/>
                <c:pt idx="0">
                  <c:v>2</c:v>
                </c:pt>
                <c:pt idx="1">
                  <c:v>4</c:v>
                </c:pt>
                <c:pt idx="2">
                  <c:v>4</c:v>
                </c:pt>
                <c:pt idx="3">
                  <c:v>0</c:v>
                </c:pt>
              </c:numCache>
            </c:numRef>
          </c:val>
        </c:ser>
        <c:ser>
          <c:idx val="1"/>
          <c:order val="1"/>
          <c:tx>
            <c:strRef>
              <c:f>Hoja3!$I$16</c:f>
              <c:strCache>
                <c:ptCount val="1"/>
                <c:pt idx="0">
                  <c:v>poseedores de mercancías</c:v>
                </c:pt>
              </c:strCache>
            </c:strRef>
          </c:tx>
          <c:invertIfNegative val="0"/>
          <c:cat>
            <c:strRef>
              <c:f>Hoja3!$J$14:$M$14</c:f>
              <c:strCache>
                <c:ptCount val="4"/>
                <c:pt idx="0">
                  <c:v>ED</c:v>
                </c:pt>
                <c:pt idx="1">
                  <c:v>PA</c:v>
                </c:pt>
                <c:pt idx="2">
                  <c:v>DA</c:v>
                </c:pt>
                <c:pt idx="3">
                  <c:v>TA</c:v>
                </c:pt>
              </c:strCache>
            </c:strRef>
          </c:cat>
          <c:val>
            <c:numRef>
              <c:f>Hoja3!$J$16:$M$16</c:f>
              <c:numCache>
                <c:formatCode>General</c:formatCode>
                <c:ptCount val="4"/>
                <c:pt idx="0">
                  <c:v>2</c:v>
                </c:pt>
                <c:pt idx="1">
                  <c:v>2</c:v>
                </c:pt>
                <c:pt idx="2">
                  <c:v>6</c:v>
                </c:pt>
                <c:pt idx="3">
                  <c:v>0</c:v>
                </c:pt>
              </c:numCache>
            </c:numRef>
          </c:val>
        </c:ser>
        <c:ser>
          <c:idx val="2"/>
          <c:order val="2"/>
          <c:tx>
            <c:strRef>
              <c:f>Hoja3!$I$17</c:f>
              <c:strCache>
                <c:ptCount val="1"/>
                <c:pt idx="0">
                  <c:v>Funcionarios aduaneros</c:v>
                </c:pt>
              </c:strCache>
            </c:strRef>
          </c:tx>
          <c:invertIfNegative val="0"/>
          <c:cat>
            <c:strRef>
              <c:f>Hoja3!$J$14:$M$14</c:f>
              <c:strCache>
                <c:ptCount val="4"/>
                <c:pt idx="0">
                  <c:v>ED</c:v>
                </c:pt>
                <c:pt idx="1">
                  <c:v>PA</c:v>
                </c:pt>
                <c:pt idx="2">
                  <c:v>DA</c:v>
                </c:pt>
                <c:pt idx="3">
                  <c:v>TA</c:v>
                </c:pt>
              </c:strCache>
            </c:strRef>
          </c:cat>
          <c:val>
            <c:numRef>
              <c:f>Hoja3!$J$17:$M$17</c:f>
              <c:numCache>
                <c:formatCode>General</c:formatCode>
                <c:ptCount val="4"/>
                <c:pt idx="0">
                  <c:v>0</c:v>
                </c:pt>
                <c:pt idx="1">
                  <c:v>0</c:v>
                </c:pt>
                <c:pt idx="2">
                  <c:v>1</c:v>
                </c:pt>
                <c:pt idx="3">
                  <c:v>9</c:v>
                </c:pt>
              </c:numCache>
            </c:numRef>
          </c:val>
        </c:ser>
        <c:dLbls>
          <c:showLegendKey val="0"/>
          <c:showVal val="0"/>
          <c:showCatName val="0"/>
          <c:showSerName val="0"/>
          <c:showPercent val="0"/>
          <c:showBubbleSize val="0"/>
        </c:dLbls>
        <c:gapWidth val="75"/>
        <c:shape val="cylinder"/>
        <c:axId val="192446848"/>
        <c:axId val="192448384"/>
        <c:axId val="81558592"/>
      </c:bar3DChart>
      <c:catAx>
        <c:axId val="192446848"/>
        <c:scaling>
          <c:orientation val="minMax"/>
        </c:scaling>
        <c:delete val="0"/>
        <c:axPos val="b"/>
        <c:majorTickMark val="none"/>
        <c:minorTickMark val="none"/>
        <c:tickLblPos val="nextTo"/>
        <c:txPr>
          <a:bodyPr/>
          <a:lstStyle/>
          <a:p>
            <a:pPr>
              <a:defRPr lang="es-PE"/>
            </a:pPr>
            <a:endParaRPr lang="en-US"/>
          </a:p>
        </c:txPr>
        <c:crossAx val="192448384"/>
        <c:crosses val="autoZero"/>
        <c:auto val="1"/>
        <c:lblAlgn val="ctr"/>
        <c:lblOffset val="100"/>
        <c:noMultiLvlLbl val="0"/>
      </c:catAx>
      <c:valAx>
        <c:axId val="192448384"/>
        <c:scaling>
          <c:orientation val="minMax"/>
        </c:scaling>
        <c:delete val="0"/>
        <c:axPos val="l"/>
        <c:majorGridlines/>
        <c:numFmt formatCode="General" sourceLinked="1"/>
        <c:majorTickMark val="none"/>
        <c:minorTickMark val="none"/>
        <c:tickLblPos val="nextTo"/>
        <c:spPr>
          <a:ln w="9525">
            <a:noFill/>
          </a:ln>
        </c:spPr>
        <c:txPr>
          <a:bodyPr/>
          <a:lstStyle/>
          <a:p>
            <a:pPr>
              <a:defRPr lang="es-PE"/>
            </a:pPr>
            <a:endParaRPr lang="en-US"/>
          </a:p>
        </c:txPr>
        <c:crossAx val="192446848"/>
        <c:crosses val="autoZero"/>
        <c:crossBetween val="between"/>
      </c:valAx>
      <c:serAx>
        <c:axId val="81558592"/>
        <c:scaling>
          <c:orientation val="minMax"/>
        </c:scaling>
        <c:delete val="0"/>
        <c:axPos val="b"/>
        <c:majorTickMark val="out"/>
        <c:minorTickMark val="none"/>
        <c:tickLblPos val="nextTo"/>
        <c:txPr>
          <a:bodyPr/>
          <a:lstStyle/>
          <a:p>
            <a:pPr>
              <a:defRPr lang="es-PE"/>
            </a:pPr>
            <a:endParaRPr lang="en-US"/>
          </a:p>
        </c:txPr>
        <c:crossAx val="192448384"/>
        <c:crosses val="autoZero"/>
      </c:serAx>
    </c:plotArea>
    <c:legend>
      <c:legendPos val="b"/>
      <c:overlay val="0"/>
      <c:txPr>
        <a:bodyPr/>
        <a:lstStyle/>
        <a:p>
          <a:pPr>
            <a:defRPr lang="es-PE"/>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Marco</a:t>
            </a:r>
            <a:r>
              <a:rPr lang="es-PE" baseline="0"/>
              <a:t> Normativo</a:t>
            </a:r>
            <a:endParaRPr lang="es-PE"/>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Hoja3!$I$29</c:f>
              <c:strCache>
                <c:ptCount val="1"/>
                <c:pt idx="0">
                  <c:v>Empresas evasoras</c:v>
                </c:pt>
              </c:strCache>
            </c:strRef>
          </c:tx>
          <c:invertIfNegative val="0"/>
          <c:cat>
            <c:strRef>
              <c:f>Hoja3!$J$28:$M$28</c:f>
              <c:strCache>
                <c:ptCount val="4"/>
                <c:pt idx="0">
                  <c:v>ED</c:v>
                </c:pt>
                <c:pt idx="1">
                  <c:v>PA</c:v>
                </c:pt>
                <c:pt idx="2">
                  <c:v>DA</c:v>
                </c:pt>
                <c:pt idx="3">
                  <c:v>TA</c:v>
                </c:pt>
              </c:strCache>
            </c:strRef>
          </c:cat>
          <c:val>
            <c:numRef>
              <c:f>Hoja3!$J$29:$M$29</c:f>
              <c:numCache>
                <c:formatCode>General</c:formatCode>
                <c:ptCount val="4"/>
                <c:pt idx="0">
                  <c:v>4</c:v>
                </c:pt>
                <c:pt idx="1">
                  <c:v>2</c:v>
                </c:pt>
                <c:pt idx="2">
                  <c:v>4</c:v>
                </c:pt>
                <c:pt idx="3">
                  <c:v>0</c:v>
                </c:pt>
              </c:numCache>
            </c:numRef>
          </c:val>
        </c:ser>
        <c:ser>
          <c:idx val="1"/>
          <c:order val="1"/>
          <c:tx>
            <c:strRef>
              <c:f>Hoja3!$I$30</c:f>
              <c:strCache>
                <c:ptCount val="1"/>
                <c:pt idx="0">
                  <c:v>poseedores de mercancías</c:v>
                </c:pt>
              </c:strCache>
            </c:strRef>
          </c:tx>
          <c:invertIfNegative val="0"/>
          <c:cat>
            <c:strRef>
              <c:f>Hoja3!$J$28:$M$28</c:f>
              <c:strCache>
                <c:ptCount val="4"/>
                <c:pt idx="0">
                  <c:v>ED</c:v>
                </c:pt>
                <c:pt idx="1">
                  <c:v>PA</c:v>
                </c:pt>
                <c:pt idx="2">
                  <c:v>DA</c:v>
                </c:pt>
                <c:pt idx="3">
                  <c:v>TA</c:v>
                </c:pt>
              </c:strCache>
            </c:strRef>
          </c:cat>
          <c:val>
            <c:numRef>
              <c:f>Hoja3!$J$30:$M$30</c:f>
              <c:numCache>
                <c:formatCode>General</c:formatCode>
                <c:ptCount val="4"/>
                <c:pt idx="0">
                  <c:v>1</c:v>
                </c:pt>
                <c:pt idx="1">
                  <c:v>3</c:v>
                </c:pt>
                <c:pt idx="2">
                  <c:v>6</c:v>
                </c:pt>
                <c:pt idx="3">
                  <c:v>0</c:v>
                </c:pt>
              </c:numCache>
            </c:numRef>
          </c:val>
        </c:ser>
        <c:ser>
          <c:idx val="2"/>
          <c:order val="2"/>
          <c:tx>
            <c:strRef>
              <c:f>Hoja3!$I$31</c:f>
              <c:strCache>
                <c:ptCount val="1"/>
                <c:pt idx="0">
                  <c:v>Funcionarios aduaneros</c:v>
                </c:pt>
              </c:strCache>
            </c:strRef>
          </c:tx>
          <c:invertIfNegative val="0"/>
          <c:cat>
            <c:strRef>
              <c:f>Hoja3!$J$28:$M$28</c:f>
              <c:strCache>
                <c:ptCount val="4"/>
                <c:pt idx="0">
                  <c:v>ED</c:v>
                </c:pt>
                <c:pt idx="1">
                  <c:v>PA</c:v>
                </c:pt>
                <c:pt idx="2">
                  <c:v>DA</c:v>
                </c:pt>
                <c:pt idx="3">
                  <c:v>TA</c:v>
                </c:pt>
              </c:strCache>
            </c:strRef>
          </c:cat>
          <c:val>
            <c:numRef>
              <c:f>Hoja3!$J$31:$M$31</c:f>
              <c:numCache>
                <c:formatCode>General</c:formatCode>
                <c:ptCount val="4"/>
                <c:pt idx="0">
                  <c:v>0</c:v>
                </c:pt>
                <c:pt idx="1">
                  <c:v>0</c:v>
                </c:pt>
                <c:pt idx="2">
                  <c:v>0</c:v>
                </c:pt>
                <c:pt idx="3">
                  <c:v>10</c:v>
                </c:pt>
              </c:numCache>
            </c:numRef>
          </c:val>
        </c:ser>
        <c:dLbls>
          <c:showLegendKey val="0"/>
          <c:showVal val="1"/>
          <c:showCatName val="0"/>
          <c:showSerName val="0"/>
          <c:showPercent val="0"/>
          <c:showBubbleSize val="0"/>
        </c:dLbls>
        <c:gapWidth val="150"/>
        <c:shape val="box"/>
        <c:axId val="192555264"/>
        <c:axId val="192561152"/>
        <c:axId val="0"/>
      </c:bar3DChart>
      <c:catAx>
        <c:axId val="192555264"/>
        <c:scaling>
          <c:orientation val="minMax"/>
        </c:scaling>
        <c:delete val="0"/>
        <c:axPos val="b"/>
        <c:majorTickMark val="none"/>
        <c:minorTickMark val="none"/>
        <c:tickLblPos val="nextTo"/>
        <c:txPr>
          <a:bodyPr/>
          <a:lstStyle/>
          <a:p>
            <a:pPr>
              <a:defRPr lang="es-PE"/>
            </a:pPr>
            <a:endParaRPr lang="en-US"/>
          </a:p>
        </c:txPr>
        <c:crossAx val="192561152"/>
        <c:crosses val="autoZero"/>
        <c:auto val="1"/>
        <c:lblAlgn val="ctr"/>
        <c:lblOffset val="100"/>
        <c:noMultiLvlLbl val="0"/>
      </c:catAx>
      <c:valAx>
        <c:axId val="192561152"/>
        <c:scaling>
          <c:orientation val="minMax"/>
        </c:scaling>
        <c:delete val="1"/>
        <c:axPos val="l"/>
        <c:numFmt formatCode="General" sourceLinked="1"/>
        <c:majorTickMark val="out"/>
        <c:minorTickMark val="none"/>
        <c:tickLblPos val="nextTo"/>
        <c:crossAx val="192555264"/>
        <c:crosses val="autoZero"/>
        <c:crossBetween val="between"/>
      </c:valAx>
    </c:plotArea>
    <c:legend>
      <c:legendPos val="t"/>
      <c:overlay val="0"/>
      <c:txPr>
        <a:bodyPr/>
        <a:lstStyle/>
        <a:p>
          <a:pPr>
            <a:defRPr lang="es-PE"/>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Control</a:t>
            </a:r>
            <a:r>
              <a:rPr lang="es-PE" baseline="0"/>
              <a:t> Concurrente</a:t>
            </a:r>
            <a:endParaRPr lang="es-PE"/>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Hoja3!$I$39</c:f>
              <c:strCache>
                <c:ptCount val="1"/>
                <c:pt idx="0">
                  <c:v>Empresas evasoras</c:v>
                </c:pt>
              </c:strCache>
            </c:strRef>
          </c:tx>
          <c:invertIfNegative val="0"/>
          <c:cat>
            <c:strRef>
              <c:f>Hoja3!$J$38:$M$38</c:f>
              <c:strCache>
                <c:ptCount val="4"/>
                <c:pt idx="0">
                  <c:v>ED</c:v>
                </c:pt>
                <c:pt idx="1">
                  <c:v>PA</c:v>
                </c:pt>
                <c:pt idx="2">
                  <c:v>DA</c:v>
                </c:pt>
                <c:pt idx="3">
                  <c:v>TA</c:v>
                </c:pt>
              </c:strCache>
            </c:strRef>
          </c:cat>
          <c:val>
            <c:numRef>
              <c:f>Hoja3!$J$39:$M$39</c:f>
              <c:numCache>
                <c:formatCode>General</c:formatCode>
                <c:ptCount val="4"/>
                <c:pt idx="0">
                  <c:v>4</c:v>
                </c:pt>
                <c:pt idx="1">
                  <c:v>3</c:v>
                </c:pt>
                <c:pt idx="2">
                  <c:v>3</c:v>
                </c:pt>
                <c:pt idx="3">
                  <c:v>0</c:v>
                </c:pt>
              </c:numCache>
            </c:numRef>
          </c:val>
        </c:ser>
        <c:ser>
          <c:idx val="1"/>
          <c:order val="1"/>
          <c:tx>
            <c:strRef>
              <c:f>Hoja3!$I$40</c:f>
              <c:strCache>
                <c:ptCount val="1"/>
                <c:pt idx="0">
                  <c:v>poseedores de mercancías</c:v>
                </c:pt>
              </c:strCache>
            </c:strRef>
          </c:tx>
          <c:invertIfNegative val="0"/>
          <c:cat>
            <c:strRef>
              <c:f>Hoja3!$J$38:$M$38</c:f>
              <c:strCache>
                <c:ptCount val="4"/>
                <c:pt idx="0">
                  <c:v>ED</c:v>
                </c:pt>
                <c:pt idx="1">
                  <c:v>PA</c:v>
                </c:pt>
                <c:pt idx="2">
                  <c:v>DA</c:v>
                </c:pt>
                <c:pt idx="3">
                  <c:v>TA</c:v>
                </c:pt>
              </c:strCache>
            </c:strRef>
          </c:cat>
          <c:val>
            <c:numRef>
              <c:f>Hoja3!$J$40:$M$40</c:f>
              <c:numCache>
                <c:formatCode>General</c:formatCode>
                <c:ptCount val="4"/>
                <c:pt idx="0">
                  <c:v>2</c:v>
                </c:pt>
                <c:pt idx="1">
                  <c:v>3</c:v>
                </c:pt>
                <c:pt idx="2">
                  <c:v>5</c:v>
                </c:pt>
                <c:pt idx="3">
                  <c:v>0</c:v>
                </c:pt>
              </c:numCache>
            </c:numRef>
          </c:val>
        </c:ser>
        <c:ser>
          <c:idx val="2"/>
          <c:order val="2"/>
          <c:tx>
            <c:strRef>
              <c:f>Hoja3!$I$41</c:f>
              <c:strCache>
                <c:ptCount val="1"/>
                <c:pt idx="0">
                  <c:v>Funcionarios aduaneros</c:v>
                </c:pt>
              </c:strCache>
            </c:strRef>
          </c:tx>
          <c:invertIfNegative val="0"/>
          <c:cat>
            <c:strRef>
              <c:f>Hoja3!$J$38:$M$38</c:f>
              <c:strCache>
                <c:ptCount val="4"/>
                <c:pt idx="0">
                  <c:v>ED</c:v>
                </c:pt>
                <c:pt idx="1">
                  <c:v>PA</c:v>
                </c:pt>
                <c:pt idx="2">
                  <c:v>DA</c:v>
                </c:pt>
                <c:pt idx="3">
                  <c:v>TA</c:v>
                </c:pt>
              </c:strCache>
            </c:strRef>
          </c:cat>
          <c:val>
            <c:numRef>
              <c:f>Hoja3!$J$41:$M$41</c:f>
              <c:numCache>
                <c:formatCode>General</c:formatCode>
                <c:ptCount val="4"/>
                <c:pt idx="0">
                  <c:v>0</c:v>
                </c:pt>
                <c:pt idx="1">
                  <c:v>0</c:v>
                </c:pt>
                <c:pt idx="2">
                  <c:v>2</c:v>
                </c:pt>
                <c:pt idx="3">
                  <c:v>8</c:v>
                </c:pt>
              </c:numCache>
            </c:numRef>
          </c:val>
        </c:ser>
        <c:dLbls>
          <c:showLegendKey val="0"/>
          <c:showVal val="0"/>
          <c:showCatName val="0"/>
          <c:showSerName val="0"/>
          <c:showPercent val="0"/>
          <c:showBubbleSize val="0"/>
        </c:dLbls>
        <c:gapWidth val="150"/>
        <c:shape val="cylinder"/>
        <c:axId val="192604032"/>
        <c:axId val="192647168"/>
        <c:axId val="0"/>
      </c:bar3DChart>
      <c:catAx>
        <c:axId val="192604032"/>
        <c:scaling>
          <c:orientation val="minMax"/>
        </c:scaling>
        <c:delete val="0"/>
        <c:axPos val="b"/>
        <c:title>
          <c:tx>
            <c:rich>
              <a:bodyPr/>
              <a:lstStyle/>
              <a:p>
                <a:pPr>
                  <a:defRPr lang="es-PE"/>
                </a:pPr>
                <a:r>
                  <a:rPr lang="es-PE"/>
                  <a:t>Indices</a:t>
                </a:r>
                <a:r>
                  <a:rPr lang="es-PE" baseline="0"/>
                  <a:t> de respuestas</a:t>
                </a:r>
                <a:endParaRPr lang="es-PE"/>
              </a:p>
            </c:rich>
          </c:tx>
          <c:overlay val="0"/>
        </c:title>
        <c:majorTickMark val="none"/>
        <c:minorTickMark val="none"/>
        <c:tickLblPos val="nextTo"/>
        <c:txPr>
          <a:bodyPr/>
          <a:lstStyle/>
          <a:p>
            <a:pPr>
              <a:defRPr lang="es-PE"/>
            </a:pPr>
            <a:endParaRPr lang="en-US"/>
          </a:p>
        </c:txPr>
        <c:crossAx val="192647168"/>
        <c:crosses val="autoZero"/>
        <c:auto val="1"/>
        <c:lblAlgn val="ctr"/>
        <c:lblOffset val="100"/>
        <c:noMultiLvlLbl val="0"/>
      </c:catAx>
      <c:valAx>
        <c:axId val="192647168"/>
        <c:scaling>
          <c:orientation val="minMax"/>
        </c:scaling>
        <c:delete val="0"/>
        <c:axPos val="l"/>
        <c:majorGridlines/>
        <c:title>
          <c:tx>
            <c:rich>
              <a:bodyPr/>
              <a:lstStyle/>
              <a:p>
                <a:pPr>
                  <a:defRPr lang="es-PE"/>
                </a:pPr>
                <a:r>
                  <a:rPr lang="es-PE"/>
                  <a:t>Muestra</a:t>
                </a:r>
              </a:p>
            </c:rich>
          </c:tx>
          <c:layout>
            <c:manualLayout>
              <c:xMode val="edge"/>
              <c:yMode val="edge"/>
              <c:x val="5.2460629921259876E-2"/>
              <c:y val="0.34804170312044347"/>
            </c:manualLayout>
          </c:layout>
          <c:overlay val="0"/>
        </c:title>
        <c:numFmt formatCode="0%" sourceLinked="1"/>
        <c:majorTickMark val="out"/>
        <c:minorTickMark val="none"/>
        <c:tickLblPos val="nextTo"/>
        <c:txPr>
          <a:bodyPr/>
          <a:lstStyle/>
          <a:p>
            <a:pPr>
              <a:defRPr lang="es-PE"/>
            </a:pPr>
            <a:endParaRPr lang="en-US"/>
          </a:p>
        </c:txPr>
        <c:crossAx val="192604032"/>
        <c:crosses val="autoZero"/>
        <c:crossBetween val="between"/>
      </c:valAx>
    </c:plotArea>
    <c:legend>
      <c:legendPos val="r"/>
      <c:overlay val="0"/>
      <c:txPr>
        <a:bodyPr/>
        <a:lstStyle/>
        <a:p>
          <a:pPr>
            <a:defRPr lang="es-PE"/>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Control Posterior</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Hoja3!$I$50</c:f>
              <c:strCache>
                <c:ptCount val="1"/>
                <c:pt idx="0">
                  <c:v>Empresas evasoras</c:v>
                </c:pt>
              </c:strCache>
            </c:strRef>
          </c:tx>
          <c:invertIfNegative val="0"/>
          <c:cat>
            <c:strRef>
              <c:f>Hoja3!$J$49:$M$49</c:f>
              <c:strCache>
                <c:ptCount val="4"/>
                <c:pt idx="0">
                  <c:v>ED</c:v>
                </c:pt>
                <c:pt idx="1">
                  <c:v>PA</c:v>
                </c:pt>
                <c:pt idx="2">
                  <c:v>DA</c:v>
                </c:pt>
                <c:pt idx="3">
                  <c:v>TA</c:v>
                </c:pt>
              </c:strCache>
            </c:strRef>
          </c:cat>
          <c:val>
            <c:numRef>
              <c:f>Hoja3!$J$50:$M$50</c:f>
              <c:numCache>
                <c:formatCode>General</c:formatCode>
                <c:ptCount val="4"/>
                <c:pt idx="0">
                  <c:v>2</c:v>
                </c:pt>
                <c:pt idx="1">
                  <c:v>4</c:v>
                </c:pt>
                <c:pt idx="2">
                  <c:v>4</c:v>
                </c:pt>
                <c:pt idx="3">
                  <c:v>0</c:v>
                </c:pt>
              </c:numCache>
            </c:numRef>
          </c:val>
        </c:ser>
        <c:ser>
          <c:idx val="1"/>
          <c:order val="1"/>
          <c:tx>
            <c:strRef>
              <c:f>Hoja3!$I$51</c:f>
              <c:strCache>
                <c:ptCount val="1"/>
                <c:pt idx="0">
                  <c:v>poseedores de mercancías</c:v>
                </c:pt>
              </c:strCache>
            </c:strRef>
          </c:tx>
          <c:invertIfNegative val="0"/>
          <c:cat>
            <c:strRef>
              <c:f>Hoja3!$J$49:$M$49</c:f>
              <c:strCache>
                <c:ptCount val="4"/>
                <c:pt idx="0">
                  <c:v>ED</c:v>
                </c:pt>
                <c:pt idx="1">
                  <c:v>PA</c:v>
                </c:pt>
                <c:pt idx="2">
                  <c:v>DA</c:v>
                </c:pt>
                <c:pt idx="3">
                  <c:v>TA</c:v>
                </c:pt>
              </c:strCache>
            </c:strRef>
          </c:cat>
          <c:val>
            <c:numRef>
              <c:f>Hoja3!$J$51:$M$51</c:f>
              <c:numCache>
                <c:formatCode>General</c:formatCode>
                <c:ptCount val="4"/>
                <c:pt idx="0">
                  <c:v>0</c:v>
                </c:pt>
                <c:pt idx="1">
                  <c:v>2</c:v>
                </c:pt>
                <c:pt idx="2">
                  <c:v>6</c:v>
                </c:pt>
                <c:pt idx="3">
                  <c:v>2</c:v>
                </c:pt>
              </c:numCache>
            </c:numRef>
          </c:val>
        </c:ser>
        <c:ser>
          <c:idx val="2"/>
          <c:order val="2"/>
          <c:tx>
            <c:strRef>
              <c:f>Hoja3!$I$52</c:f>
              <c:strCache>
                <c:ptCount val="1"/>
                <c:pt idx="0">
                  <c:v>Funcionarios aduaneros</c:v>
                </c:pt>
              </c:strCache>
            </c:strRef>
          </c:tx>
          <c:invertIfNegative val="0"/>
          <c:cat>
            <c:strRef>
              <c:f>Hoja3!$J$49:$M$49</c:f>
              <c:strCache>
                <c:ptCount val="4"/>
                <c:pt idx="0">
                  <c:v>ED</c:v>
                </c:pt>
                <c:pt idx="1">
                  <c:v>PA</c:v>
                </c:pt>
                <c:pt idx="2">
                  <c:v>DA</c:v>
                </c:pt>
                <c:pt idx="3">
                  <c:v>TA</c:v>
                </c:pt>
              </c:strCache>
            </c:strRef>
          </c:cat>
          <c:val>
            <c:numRef>
              <c:f>Hoja3!$J$52:$M$52</c:f>
              <c:numCache>
                <c:formatCode>General</c:formatCode>
                <c:ptCount val="4"/>
                <c:pt idx="0">
                  <c:v>0</c:v>
                </c:pt>
                <c:pt idx="1">
                  <c:v>0</c:v>
                </c:pt>
                <c:pt idx="2">
                  <c:v>2</c:v>
                </c:pt>
                <c:pt idx="3">
                  <c:v>8</c:v>
                </c:pt>
              </c:numCache>
            </c:numRef>
          </c:val>
        </c:ser>
        <c:dLbls>
          <c:showLegendKey val="0"/>
          <c:showVal val="0"/>
          <c:showCatName val="0"/>
          <c:showSerName val="0"/>
          <c:showPercent val="0"/>
          <c:showBubbleSize val="0"/>
        </c:dLbls>
        <c:gapWidth val="75"/>
        <c:shape val="cylinder"/>
        <c:axId val="193337984"/>
        <c:axId val="193343872"/>
        <c:axId val="0"/>
      </c:bar3DChart>
      <c:catAx>
        <c:axId val="193337984"/>
        <c:scaling>
          <c:orientation val="minMax"/>
        </c:scaling>
        <c:delete val="0"/>
        <c:axPos val="b"/>
        <c:majorTickMark val="none"/>
        <c:minorTickMark val="none"/>
        <c:tickLblPos val="nextTo"/>
        <c:txPr>
          <a:bodyPr/>
          <a:lstStyle/>
          <a:p>
            <a:pPr>
              <a:defRPr lang="es-PE"/>
            </a:pPr>
            <a:endParaRPr lang="en-US"/>
          </a:p>
        </c:txPr>
        <c:crossAx val="193343872"/>
        <c:crosses val="autoZero"/>
        <c:auto val="1"/>
        <c:lblAlgn val="ctr"/>
        <c:lblOffset val="100"/>
        <c:noMultiLvlLbl val="0"/>
      </c:catAx>
      <c:valAx>
        <c:axId val="193343872"/>
        <c:scaling>
          <c:orientation val="minMax"/>
        </c:scaling>
        <c:delete val="0"/>
        <c:axPos val="l"/>
        <c:majorGridlines/>
        <c:numFmt formatCode="General" sourceLinked="1"/>
        <c:majorTickMark val="none"/>
        <c:minorTickMark val="none"/>
        <c:tickLblPos val="nextTo"/>
        <c:spPr>
          <a:ln w="9525">
            <a:noFill/>
          </a:ln>
        </c:spPr>
        <c:txPr>
          <a:bodyPr/>
          <a:lstStyle/>
          <a:p>
            <a:pPr>
              <a:defRPr lang="es-PE"/>
            </a:pPr>
            <a:endParaRPr lang="en-US"/>
          </a:p>
        </c:txPr>
        <c:crossAx val="193337984"/>
        <c:crosses val="autoZero"/>
        <c:crossBetween val="between"/>
      </c:valAx>
    </c:plotArea>
    <c:legend>
      <c:legendPos val="b"/>
      <c:overlay val="0"/>
      <c:txPr>
        <a:bodyPr/>
        <a:lstStyle/>
        <a:p>
          <a:pPr>
            <a:defRPr lang="es-PE"/>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Acciones de Control</a:t>
            </a:r>
          </a:p>
        </c:rich>
      </c:tx>
      <c:overlay val="0"/>
    </c:title>
    <c:autoTitleDeleted val="0"/>
    <c:view3D>
      <c:rotX val="15"/>
      <c:rotY val="20"/>
      <c:rAngAx val="0"/>
      <c:perspective val="30"/>
    </c:view3D>
    <c:floor>
      <c:thickness val="0"/>
    </c:floor>
    <c:sideWall>
      <c:thickness val="0"/>
    </c:sideWall>
    <c:backWall>
      <c:thickness val="0"/>
    </c:backWall>
    <c:plotArea>
      <c:layout/>
      <c:area3DChart>
        <c:grouping val="standard"/>
        <c:varyColors val="0"/>
        <c:ser>
          <c:idx val="0"/>
          <c:order val="0"/>
          <c:tx>
            <c:strRef>
              <c:f>Hoja3!$I$60</c:f>
              <c:strCache>
                <c:ptCount val="1"/>
                <c:pt idx="0">
                  <c:v>Empresas evasoras</c:v>
                </c:pt>
              </c:strCache>
            </c:strRef>
          </c:tx>
          <c:cat>
            <c:strRef>
              <c:f>Hoja3!$J$59:$M$59</c:f>
              <c:strCache>
                <c:ptCount val="4"/>
                <c:pt idx="0">
                  <c:v>ED</c:v>
                </c:pt>
                <c:pt idx="1">
                  <c:v>PA</c:v>
                </c:pt>
                <c:pt idx="2">
                  <c:v>DA</c:v>
                </c:pt>
                <c:pt idx="3">
                  <c:v>TA</c:v>
                </c:pt>
              </c:strCache>
            </c:strRef>
          </c:cat>
          <c:val>
            <c:numRef>
              <c:f>Hoja3!$J$60:$M$60</c:f>
              <c:numCache>
                <c:formatCode>General</c:formatCode>
                <c:ptCount val="4"/>
                <c:pt idx="0">
                  <c:v>2</c:v>
                </c:pt>
                <c:pt idx="1">
                  <c:v>2</c:v>
                </c:pt>
                <c:pt idx="2">
                  <c:v>6</c:v>
                </c:pt>
                <c:pt idx="3">
                  <c:v>0</c:v>
                </c:pt>
              </c:numCache>
            </c:numRef>
          </c:val>
        </c:ser>
        <c:ser>
          <c:idx val="1"/>
          <c:order val="1"/>
          <c:tx>
            <c:strRef>
              <c:f>Hoja3!$I$61</c:f>
              <c:strCache>
                <c:ptCount val="1"/>
                <c:pt idx="0">
                  <c:v>poseedores de mercancías</c:v>
                </c:pt>
              </c:strCache>
            </c:strRef>
          </c:tx>
          <c:cat>
            <c:strRef>
              <c:f>Hoja3!$J$59:$M$59</c:f>
              <c:strCache>
                <c:ptCount val="4"/>
                <c:pt idx="0">
                  <c:v>ED</c:v>
                </c:pt>
                <c:pt idx="1">
                  <c:v>PA</c:v>
                </c:pt>
                <c:pt idx="2">
                  <c:v>DA</c:v>
                </c:pt>
                <c:pt idx="3">
                  <c:v>TA</c:v>
                </c:pt>
              </c:strCache>
            </c:strRef>
          </c:cat>
          <c:val>
            <c:numRef>
              <c:f>Hoja3!$J$61:$M$61</c:f>
              <c:numCache>
                <c:formatCode>General</c:formatCode>
                <c:ptCount val="4"/>
                <c:pt idx="0">
                  <c:v>1</c:v>
                </c:pt>
                <c:pt idx="1">
                  <c:v>3</c:v>
                </c:pt>
                <c:pt idx="2">
                  <c:v>5</c:v>
                </c:pt>
                <c:pt idx="3">
                  <c:v>1</c:v>
                </c:pt>
              </c:numCache>
            </c:numRef>
          </c:val>
        </c:ser>
        <c:ser>
          <c:idx val="2"/>
          <c:order val="2"/>
          <c:tx>
            <c:strRef>
              <c:f>Hoja3!$I$62</c:f>
              <c:strCache>
                <c:ptCount val="1"/>
                <c:pt idx="0">
                  <c:v>Funcionarios aduaneros</c:v>
                </c:pt>
              </c:strCache>
            </c:strRef>
          </c:tx>
          <c:cat>
            <c:strRef>
              <c:f>Hoja3!$J$59:$M$59</c:f>
              <c:strCache>
                <c:ptCount val="4"/>
                <c:pt idx="0">
                  <c:v>ED</c:v>
                </c:pt>
                <c:pt idx="1">
                  <c:v>PA</c:v>
                </c:pt>
                <c:pt idx="2">
                  <c:v>DA</c:v>
                </c:pt>
                <c:pt idx="3">
                  <c:v>TA</c:v>
                </c:pt>
              </c:strCache>
            </c:strRef>
          </c:cat>
          <c:val>
            <c:numRef>
              <c:f>Hoja3!$J$62:$M$62</c:f>
              <c:numCache>
                <c:formatCode>General</c:formatCode>
                <c:ptCount val="4"/>
                <c:pt idx="0">
                  <c:v>0</c:v>
                </c:pt>
                <c:pt idx="1">
                  <c:v>0</c:v>
                </c:pt>
                <c:pt idx="2">
                  <c:v>2</c:v>
                </c:pt>
                <c:pt idx="3">
                  <c:v>8</c:v>
                </c:pt>
              </c:numCache>
            </c:numRef>
          </c:val>
        </c:ser>
        <c:dLbls>
          <c:showLegendKey val="0"/>
          <c:showVal val="0"/>
          <c:showCatName val="0"/>
          <c:showSerName val="0"/>
          <c:showPercent val="0"/>
          <c:showBubbleSize val="0"/>
        </c:dLbls>
        <c:axId val="193530496"/>
        <c:axId val="193532672"/>
        <c:axId val="193342080"/>
      </c:area3DChart>
      <c:catAx>
        <c:axId val="193530496"/>
        <c:scaling>
          <c:orientation val="minMax"/>
        </c:scaling>
        <c:delete val="0"/>
        <c:axPos val="b"/>
        <c:title>
          <c:tx>
            <c:rich>
              <a:bodyPr/>
              <a:lstStyle/>
              <a:p>
                <a:pPr>
                  <a:defRPr lang="es-PE"/>
                </a:pPr>
                <a:r>
                  <a:rPr lang="es-PE"/>
                  <a:t>índice de respuestas</a:t>
                </a:r>
              </a:p>
            </c:rich>
          </c:tx>
          <c:overlay val="0"/>
        </c:title>
        <c:majorTickMark val="none"/>
        <c:minorTickMark val="none"/>
        <c:tickLblPos val="nextTo"/>
        <c:txPr>
          <a:bodyPr/>
          <a:lstStyle/>
          <a:p>
            <a:pPr>
              <a:defRPr lang="es-PE"/>
            </a:pPr>
            <a:endParaRPr lang="en-US"/>
          </a:p>
        </c:txPr>
        <c:crossAx val="193532672"/>
        <c:crosses val="autoZero"/>
        <c:auto val="1"/>
        <c:lblAlgn val="ctr"/>
        <c:lblOffset val="100"/>
        <c:noMultiLvlLbl val="0"/>
      </c:catAx>
      <c:valAx>
        <c:axId val="193532672"/>
        <c:scaling>
          <c:orientation val="minMax"/>
        </c:scaling>
        <c:delete val="0"/>
        <c:axPos val="l"/>
        <c:majorGridlines/>
        <c:minorGridlines/>
        <c:title>
          <c:tx>
            <c:rich>
              <a:bodyPr/>
              <a:lstStyle/>
              <a:p>
                <a:pPr>
                  <a:defRPr lang="es-PE"/>
                </a:pPr>
                <a:r>
                  <a:rPr lang="es-PE"/>
                  <a:t>Muestra</a:t>
                </a:r>
              </a:p>
            </c:rich>
          </c:tx>
          <c:overlay val="0"/>
        </c:title>
        <c:numFmt formatCode="General" sourceLinked="1"/>
        <c:majorTickMark val="none"/>
        <c:minorTickMark val="none"/>
        <c:tickLblPos val="nextTo"/>
        <c:txPr>
          <a:bodyPr/>
          <a:lstStyle/>
          <a:p>
            <a:pPr>
              <a:defRPr lang="es-PE"/>
            </a:pPr>
            <a:endParaRPr lang="en-US"/>
          </a:p>
        </c:txPr>
        <c:crossAx val="193530496"/>
        <c:crosses val="autoZero"/>
        <c:crossBetween val="midCat"/>
      </c:valAx>
      <c:serAx>
        <c:axId val="193342080"/>
        <c:scaling>
          <c:orientation val="minMax"/>
        </c:scaling>
        <c:delete val="1"/>
        <c:axPos val="b"/>
        <c:majorTickMark val="out"/>
        <c:minorTickMark val="none"/>
        <c:tickLblPos val="nextTo"/>
        <c:crossAx val="193532672"/>
        <c:crosses val="autoZero"/>
      </c:serAx>
    </c:plotArea>
    <c:legend>
      <c:legendPos val="r"/>
      <c:overlay val="0"/>
      <c:txPr>
        <a:bodyPr/>
        <a:lstStyle/>
        <a:p>
          <a:pPr>
            <a:defRPr lang="es-PE"/>
          </a:pPr>
          <a:endParaRPr lang="en-US"/>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Control</a:t>
            </a:r>
            <a:r>
              <a:rPr lang="es-PE" baseline="0"/>
              <a:t> Ordinario</a:t>
            </a:r>
            <a:endParaRPr lang="es-PE"/>
          </a:p>
        </c:rich>
      </c:tx>
      <c:overlay val="0"/>
    </c:title>
    <c:autoTitleDeleted val="0"/>
    <c:plotArea>
      <c:layout/>
      <c:lineChart>
        <c:grouping val="stacked"/>
        <c:varyColors val="0"/>
        <c:ser>
          <c:idx val="0"/>
          <c:order val="0"/>
          <c:tx>
            <c:strRef>
              <c:f>Hoja3!$I$70</c:f>
              <c:strCache>
                <c:ptCount val="1"/>
                <c:pt idx="0">
                  <c:v>Empresas evasoras</c:v>
                </c:pt>
              </c:strCache>
            </c:strRef>
          </c:tx>
          <c:marker>
            <c:symbol val="none"/>
          </c:marker>
          <c:cat>
            <c:strRef>
              <c:f>Hoja3!$J$69:$M$69</c:f>
              <c:strCache>
                <c:ptCount val="4"/>
                <c:pt idx="0">
                  <c:v>ED</c:v>
                </c:pt>
                <c:pt idx="1">
                  <c:v>PA</c:v>
                </c:pt>
                <c:pt idx="2">
                  <c:v>DA</c:v>
                </c:pt>
                <c:pt idx="3">
                  <c:v>TA</c:v>
                </c:pt>
              </c:strCache>
            </c:strRef>
          </c:cat>
          <c:val>
            <c:numRef>
              <c:f>Hoja3!$J$70:$M$70</c:f>
              <c:numCache>
                <c:formatCode>General</c:formatCode>
                <c:ptCount val="4"/>
                <c:pt idx="0">
                  <c:v>2</c:v>
                </c:pt>
                <c:pt idx="1">
                  <c:v>4</c:v>
                </c:pt>
                <c:pt idx="2">
                  <c:v>3</c:v>
                </c:pt>
                <c:pt idx="3">
                  <c:v>0</c:v>
                </c:pt>
              </c:numCache>
            </c:numRef>
          </c:val>
          <c:smooth val="0"/>
        </c:ser>
        <c:ser>
          <c:idx val="1"/>
          <c:order val="1"/>
          <c:tx>
            <c:strRef>
              <c:f>Hoja3!$I$71</c:f>
              <c:strCache>
                <c:ptCount val="1"/>
                <c:pt idx="0">
                  <c:v>poseedores de mercancías</c:v>
                </c:pt>
              </c:strCache>
            </c:strRef>
          </c:tx>
          <c:marker>
            <c:symbol val="none"/>
          </c:marker>
          <c:cat>
            <c:strRef>
              <c:f>Hoja3!$J$69:$M$69</c:f>
              <c:strCache>
                <c:ptCount val="4"/>
                <c:pt idx="0">
                  <c:v>ED</c:v>
                </c:pt>
                <c:pt idx="1">
                  <c:v>PA</c:v>
                </c:pt>
                <c:pt idx="2">
                  <c:v>DA</c:v>
                </c:pt>
                <c:pt idx="3">
                  <c:v>TA</c:v>
                </c:pt>
              </c:strCache>
            </c:strRef>
          </c:cat>
          <c:val>
            <c:numRef>
              <c:f>Hoja3!$J$71:$M$71</c:f>
              <c:numCache>
                <c:formatCode>General</c:formatCode>
                <c:ptCount val="4"/>
                <c:pt idx="0">
                  <c:v>1</c:v>
                </c:pt>
                <c:pt idx="1">
                  <c:v>2</c:v>
                </c:pt>
                <c:pt idx="2">
                  <c:v>7</c:v>
                </c:pt>
                <c:pt idx="3">
                  <c:v>1</c:v>
                </c:pt>
              </c:numCache>
            </c:numRef>
          </c:val>
          <c:smooth val="0"/>
        </c:ser>
        <c:ser>
          <c:idx val="2"/>
          <c:order val="2"/>
          <c:tx>
            <c:strRef>
              <c:f>Hoja3!$I$72</c:f>
              <c:strCache>
                <c:ptCount val="1"/>
                <c:pt idx="0">
                  <c:v>Funcionarios aduaneros</c:v>
                </c:pt>
              </c:strCache>
            </c:strRef>
          </c:tx>
          <c:marker>
            <c:symbol val="none"/>
          </c:marker>
          <c:cat>
            <c:strRef>
              <c:f>Hoja3!$J$69:$M$69</c:f>
              <c:strCache>
                <c:ptCount val="4"/>
                <c:pt idx="0">
                  <c:v>ED</c:v>
                </c:pt>
                <c:pt idx="1">
                  <c:v>PA</c:v>
                </c:pt>
                <c:pt idx="2">
                  <c:v>DA</c:v>
                </c:pt>
                <c:pt idx="3">
                  <c:v>TA</c:v>
                </c:pt>
              </c:strCache>
            </c:strRef>
          </c:cat>
          <c:val>
            <c:numRef>
              <c:f>Hoja3!$J$72:$M$72</c:f>
              <c:numCache>
                <c:formatCode>General</c:formatCode>
                <c:ptCount val="4"/>
                <c:pt idx="0">
                  <c:v>0</c:v>
                </c:pt>
                <c:pt idx="1">
                  <c:v>0</c:v>
                </c:pt>
                <c:pt idx="2">
                  <c:v>0</c:v>
                </c:pt>
                <c:pt idx="3">
                  <c:v>10</c:v>
                </c:pt>
              </c:numCache>
            </c:numRef>
          </c:val>
          <c:smooth val="0"/>
        </c:ser>
        <c:dLbls>
          <c:showLegendKey val="0"/>
          <c:showVal val="1"/>
          <c:showCatName val="0"/>
          <c:showSerName val="0"/>
          <c:showPercent val="0"/>
          <c:showBubbleSize val="0"/>
        </c:dLbls>
        <c:marker val="1"/>
        <c:smooth val="0"/>
        <c:axId val="193566208"/>
        <c:axId val="193567744"/>
      </c:lineChart>
      <c:catAx>
        <c:axId val="193566208"/>
        <c:scaling>
          <c:orientation val="minMax"/>
        </c:scaling>
        <c:delete val="0"/>
        <c:axPos val="b"/>
        <c:majorTickMark val="none"/>
        <c:minorTickMark val="none"/>
        <c:tickLblPos val="nextTo"/>
        <c:txPr>
          <a:bodyPr/>
          <a:lstStyle/>
          <a:p>
            <a:pPr>
              <a:defRPr lang="es-PE"/>
            </a:pPr>
            <a:endParaRPr lang="en-US"/>
          </a:p>
        </c:txPr>
        <c:crossAx val="193567744"/>
        <c:crosses val="autoZero"/>
        <c:auto val="1"/>
        <c:lblAlgn val="ctr"/>
        <c:lblOffset val="100"/>
        <c:noMultiLvlLbl val="0"/>
      </c:catAx>
      <c:valAx>
        <c:axId val="193567744"/>
        <c:scaling>
          <c:orientation val="minMax"/>
        </c:scaling>
        <c:delete val="1"/>
        <c:axPos val="l"/>
        <c:numFmt formatCode="General" sourceLinked="1"/>
        <c:majorTickMark val="out"/>
        <c:minorTickMark val="none"/>
        <c:tickLblPos val="nextTo"/>
        <c:crossAx val="193566208"/>
        <c:crosses val="autoZero"/>
        <c:crossBetween val="between"/>
      </c:valAx>
    </c:plotArea>
    <c:legend>
      <c:legendPos val="t"/>
      <c:overlay val="0"/>
      <c:txPr>
        <a:bodyPr/>
        <a:lstStyle/>
        <a:p>
          <a:pPr>
            <a:defRPr lang="es-PE"/>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Control Extraordinario</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Hoja3!$I$79</c:f>
              <c:strCache>
                <c:ptCount val="1"/>
                <c:pt idx="0">
                  <c:v>Empresas evasoras</c:v>
                </c:pt>
              </c:strCache>
            </c:strRef>
          </c:tx>
          <c:invertIfNegative val="0"/>
          <c:cat>
            <c:strRef>
              <c:f>Hoja3!$J$78:$M$78</c:f>
              <c:strCache>
                <c:ptCount val="4"/>
                <c:pt idx="0">
                  <c:v>ED</c:v>
                </c:pt>
                <c:pt idx="1">
                  <c:v>PA</c:v>
                </c:pt>
                <c:pt idx="2">
                  <c:v>DA</c:v>
                </c:pt>
                <c:pt idx="3">
                  <c:v>TA</c:v>
                </c:pt>
              </c:strCache>
            </c:strRef>
          </c:cat>
          <c:val>
            <c:numRef>
              <c:f>Hoja3!$J$79:$M$79</c:f>
              <c:numCache>
                <c:formatCode>General</c:formatCode>
                <c:ptCount val="4"/>
                <c:pt idx="0">
                  <c:v>2</c:v>
                </c:pt>
                <c:pt idx="1">
                  <c:v>4</c:v>
                </c:pt>
                <c:pt idx="2">
                  <c:v>4</c:v>
                </c:pt>
                <c:pt idx="3">
                  <c:v>0</c:v>
                </c:pt>
              </c:numCache>
            </c:numRef>
          </c:val>
        </c:ser>
        <c:ser>
          <c:idx val="1"/>
          <c:order val="1"/>
          <c:tx>
            <c:strRef>
              <c:f>Hoja3!$I$80</c:f>
              <c:strCache>
                <c:ptCount val="1"/>
                <c:pt idx="0">
                  <c:v>poseedores de mercancías</c:v>
                </c:pt>
              </c:strCache>
            </c:strRef>
          </c:tx>
          <c:invertIfNegative val="0"/>
          <c:cat>
            <c:strRef>
              <c:f>Hoja3!$J$78:$M$78</c:f>
              <c:strCache>
                <c:ptCount val="4"/>
                <c:pt idx="0">
                  <c:v>ED</c:v>
                </c:pt>
                <c:pt idx="1">
                  <c:v>PA</c:v>
                </c:pt>
                <c:pt idx="2">
                  <c:v>DA</c:v>
                </c:pt>
                <c:pt idx="3">
                  <c:v>TA</c:v>
                </c:pt>
              </c:strCache>
            </c:strRef>
          </c:cat>
          <c:val>
            <c:numRef>
              <c:f>Hoja3!$J$80:$M$80</c:f>
              <c:numCache>
                <c:formatCode>General</c:formatCode>
                <c:ptCount val="4"/>
                <c:pt idx="0">
                  <c:v>1</c:v>
                </c:pt>
                <c:pt idx="1">
                  <c:v>2</c:v>
                </c:pt>
                <c:pt idx="2">
                  <c:v>6</c:v>
                </c:pt>
                <c:pt idx="3">
                  <c:v>1</c:v>
                </c:pt>
              </c:numCache>
            </c:numRef>
          </c:val>
        </c:ser>
        <c:ser>
          <c:idx val="2"/>
          <c:order val="2"/>
          <c:tx>
            <c:strRef>
              <c:f>Hoja3!$I$81</c:f>
              <c:strCache>
                <c:ptCount val="1"/>
                <c:pt idx="0">
                  <c:v>Funcionarios aduaneros</c:v>
                </c:pt>
              </c:strCache>
            </c:strRef>
          </c:tx>
          <c:invertIfNegative val="0"/>
          <c:cat>
            <c:strRef>
              <c:f>Hoja3!$J$78:$M$78</c:f>
              <c:strCache>
                <c:ptCount val="4"/>
                <c:pt idx="0">
                  <c:v>ED</c:v>
                </c:pt>
                <c:pt idx="1">
                  <c:v>PA</c:v>
                </c:pt>
                <c:pt idx="2">
                  <c:v>DA</c:v>
                </c:pt>
                <c:pt idx="3">
                  <c:v>TA</c:v>
                </c:pt>
              </c:strCache>
            </c:strRef>
          </c:cat>
          <c:val>
            <c:numRef>
              <c:f>Hoja3!$J$81:$M$81</c:f>
              <c:numCache>
                <c:formatCode>General</c:formatCode>
                <c:ptCount val="4"/>
                <c:pt idx="0">
                  <c:v>0</c:v>
                </c:pt>
                <c:pt idx="1">
                  <c:v>0</c:v>
                </c:pt>
                <c:pt idx="2">
                  <c:v>5</c:v>
                </c:pt>
                <c:pt idx="3">
                  <c:v>5</c:v>
                </c:pt>
              </c:numCache>
            </c:numRef>
          </c:val>
        </c:ser>
        <c:dLbls>
          <c:showLegendKey val="0"/>
          <c:showVal val="0"/>
          <c:showCatName val="0"/>
          <c:showSerName val="0"/>
          <c:showPercent val="0"/>
          <c:showBubbleSize val="0"/>
        </c:dLbls>
        <c:gapWidth val="75"/>
        <c:shape val="cylinder"/>
        <c:axId val="193684224"/>
        <c:axId val="193685760"/>
        <c:axId val="0"/>
      </c:bar3DChart>
      <c:catAx>
        <c:axId val="193684224"/>
        <c:scaling>
          <c:orientation val="minMax"/>
        </c:scaling>
        <c:delete val="0"/>
        <c:axPos val="b"/>
        <c:majorTickMark val="none"/>
        <c:minorTickMark val="none"/>
        <c:tickLblPos val="nextTo"/>
        <c:txPr>
          <a:bodyPr/>
          <a:lstStyle/>
          <a:p>
            <a:pPr>
              <a:defRPr lang="es-PE"/>
            </a:pPr>
            <a:endParaRPr lang="en-US"/>
          </a:p>
        </c:txPr>
        <c:crossAx val="193685760"/>
        <c:crosses val="autoZero"/>
        <c:auto val="1"/>
        <c:lblAlgn val="ctr"/>
        <c:lblOffset val="100"/>
        <c:noMultiLvlLbl val="0"/>
      </c:catAx>
      <c:valAx>
        <c:axId val="193685760"/>
        <c:scaling>
          <c:orientation val="minMax"/>
        </c:scaling>
        <c:delete val="0"/>
        <c:axPos val="l"/>
        <c:majorGridlines/>
        <c:numFmt formatCode="General" sourceLinked="1"/>
        <c:majorTickMark val="none"/>
        <c:minorTickMark val="none"/>
        <c:tickLblPos val="nextTo"/>
        <c:txPr>
          <a:bodyPr/>
          <a:lstStyle/>
          <a:p>
            <a:pPr>
              <a:defRPr lang="es-PE"/>
            </a:pPr>
            <a:endParaRPr lang="en-US"/>
          </a:p>
        </c:txPr>
        <c:crossAx val="193684224"/>
        <c:crosses val="autoZero"/>
        <c:crossBetween val="between"/>
      </c:valAx>
    </c:plotArea>
    <c:legend>
      <c:legendPos val="b"/>
      <c:overlay val="0"/>
      <c:txPr>
        <a:bodyPr/>
        <a:lstStyle/>
        <a:p>
          <a:pPr>
            <a:defRPr lang="es-PE"/>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PE"/>
            </a:pPr>
            <a:r>
              <a:rPr lang="es-PE"/>
              <a:t>Control de Obligaciones Tributarias</a:t>
            </a: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Hoja3!$I$89</c:f>
              <c:strCache>
                <c:ptCount val="1"/>
                <c:pt idx="0">
                  <c:v>Empresas evasoras</c:v>
                </c:pt>
              </c:strCache>
            </c:strRef>
          </c:tx>
          <c:invertIfNegative val="0"/>
          <c:cat>
            <c:strRef>
              <c:f>Hoja3!$J$88:$M$88</c:f>
              <c:strCache>
                <c:ptCount val="4"/>
                <c:pt idx="0">
                  <c:v>ED</c:v>
                </c:pt>
                <c:pt idx="1">
                  <c:v>PA</c:v>
                </c:pt>
                <c:pt idx="2">
                  <c:v>DA</c:v>
                </c:pt>
                <c:pt idx="3">
                  <c:v>TA</c:v>
                </c:pt>
              </c:strCache>
            </c:strRef>
          </c:cat>
          <c:val>
            <c:numRef>
              <c:f>Hoja3!$J$89:$M$89</c:f>
              <c:numCache>
                <c:formatCode>General</c:formatCode>
                <c:ptCount val="4"/>
                <c:pt idx="0">
                  <c:v>3</c:v>
                </c:pt>
                <c:pt idx="1">
                  <c:v>2</c:v>
                </c:pt>
                <c:pt idx="2">
                  <c:v>5</c:v>
                </c:pt>
                <c:pt idx="3">
                  <c:v>0</c:v>
                </c:pt>
              </c:numCache>
            </c:numRef>
          </c:val>
        </c:ser>
        <c:ser>
          <c:idx val="1"/>
          <c:order val="1"/>
          <c:tx>
            <c:strRef>
              <c:f>Hoja3!$I$90</c:f>
              <c:strCache>
                <c:ptCount val="1"/>
                <c:pt idx="0">
                  <c:v>poseedores de mercancías</c:v>
                </c:pt>
              </c:strCache>
            </c:strRef>
          </c:tx>
          <c:invertIfNegative val="0"/>
          <c:cat>
            <c:strRef>
              <c:f>Hoja3!$J$88:$M$88</c:f>
              <c:strCache>
                <c:ptCount val="4"/>
                <c:pt idx="0">
                  <c:v>ED</c:v>
                </c:pt>
                <c:pt idx="1">
                  <c:v>PA</c:v>
                </c:pt>
                <c:pt idx="2">
                  <c:v>DA</c:v>
                </c:pt>
                <c:pt idx="3">
                  <c:v>TA</c:v>
                </c:pt>
              </c:strCache>
            </c:strRef>
          </c:cat>
          <c:val>
            <c:numRef>
              <c:f>Hoja3!$J$90:$M$90</c:f>
              <c:numCache>
                <c:formatCode>General</c:formatCode>
                <c:ptCount val="4"/>
                <c:pt idx="0">
                  <c:v>1</c:v>
                </c:pt>
                <c:pt idx="1">
                  <c:v>2</c:v>
                </c:pt>
                <c:pt idx="2">
                  <c:v>4</c:v>
                </c:pt>
                <c:pt idx="3">
                  <c:v>3</c:v>
                </c:pt>
              </c:numCache>
            </c:numRef>
          </c:val>
        </c:ser>
        <c:ser>
          <c:idx val="2"/>
          <c:order val="2"/>
          <c:tx>
            <c:strRef>
              <c:f>Hoja3!$I$91</c:f>
              <c:strCache>
                <c:ptCount val="1"/>
                <c:pt idx="0">
                  <c:v>Funcionarios aduaneros</c:v>
                </c:pt>
              </c:strCache>
            </c:strRef>
          </c:tx>
          <c:invertIfNegative val="0"/>
          <c:cat>
            <c:strRef>
              <c:f>Hoja3!$J$88:$M$88</c:f>
              <c:strCache>
                <c:ptCount val="4"/>
                <c:pt idx="0">
                  <c:v>ED</c:v>
                </c:pt>
                <c:pt idx="1">
                  <c:v>PA</c:v>
                </c:pt>
                <c:pt idx="2">
                  <c:v>DA</c:v>
                </c:pt>
                <c:pt idx="3">
                  <c:v>TA</c:v>
                </c:pt>
              </c:strCache>
            </c:strRef>
          </c:cat>
          <c:val>
            <c:numRef>
              <c:f>Hoja3!$J$91:$M$91</c:f>
              <c:numCache>
                <c:formatCode>General</c:formatCode>
                <c:ptCount val="4"/>
                <c:pt idx="0">
                  <c:v>0</c:v>
                </c:pt>
                <c:pt idx="1">
                  <c:v>0</c:v>
                </c:pt>
                <c:pt idx="2">
                  <c:v>5</c:v>
                </c:pt>
                <c:pt idx="3">
                  <c:v>5</c:v>
                </c:pt>
              </c:numCache>
            </c:numRef>
          </c:val>
        </c:ser>
        <c:dLbls>
          <c:showLegendKey val="0"/>
          <c:showVal val="0"/>
          <c:showCatName val="0"/>
          <c:showSerName val="0"/>
          <c:showPercent val="0"/>
          <c:showBubbleSize val="0"/>
        </c:dLbls>
        <c:gapWidth val="150"/>
        <c:shape val="cylinder"/>
        <c:axId val="194220416"/>
        <c:axId val="194222336"/>
        <c:axId val="193712576"/>
      </c:bar3DChart>
      <c:catAx>
        <c:axId val="194220416"/>
        <c:scaling>
          <c:orientation val="minMax"/>
        </c:scaling>
        <c:delete val="0"/>
        <c:axPos val="b"/>
        <c:title>
          <c:tx>
            <c:rich>
              <a:bodyPr/>
              <a:lstStyle/>
              <a:p>
                <a:pPr>
                  <a:defRPr lang="es-PE"/>
                </a:pPr>
                <a:r>
                  <a:rPr lang="es-PE"/>
                  <a:t>Respuesta</a:t>
                </a:r>
              </a:p>
            </c:rich>
          </c:tx>
          <c:overlay val="0"/>
        </c:title>
        <c:majorTickMark val="none"/>
        <c:minorTickMark val="none"/>
        <c:tickLblPos val="nextTo"/>
        <c:txPr>
          <a:bodyPr/>
          <a:lstStyle/>
          <a:p>
            <a:pPr>
              <a:defRPr lang="es-PE"/>
            </a:pPr>
            <a:endParaRPr lang="en-US"/>
          </a:p>
        </c:txPr>
        <c:crossAx val="194222336"/>
        <c:crosses val="autoZero"/>
        <c:auto val="1"/>
        <c:lblAlgn val="ctr"/>
        <c:lblOffset val="100"/>
        <c:noMultiLvlLbl val="0"/>
      </c:catAx>
      <c:valAx>
        <c:axId val="194222336"/>
        <c:scaling>
          <c:orientation val="minMax"/>
        </c:scaling>
        <c:delete val="0"/>
        <c:axPos val="l"/>
        <c:majorGridlines/>
        <c:title>
          <c:tx>
            <c:rich>
              <a:bodyPr/>
              <a:lstStyle/>
              <a:p>
                <a:pPr>
                  <a:defRPr lang="es-PE"/>
                </a:pPr>
                <a:r>
                  <a:rPr lang="en-US"/>
                  <a:t>Muestra</a:t>
                </a:r>
              </a:p>
            </c:rich>
          </c:tx>
          <c:overlay val="0"/>
        </c:title>
        <c:numFmt formatCode="General" sourceLinked="1"/>
        <c:majorTickMark val="out"/>
        <c:minorTickMark val="none"/>
        <c:tickLblPos val="nextTo"/>
        <c:txPr>
          <a:bodyPr/>
          <a:lstStyle/>
          <a:p>
            <a:pPr>
              <a:defRPr lang="es-PE"/>
            </a:pPr>
            <a:endParaRPr lang="en-US"/>
          </a:p>
        </c:txPr>
        <c:crossAx val="194220416"/>
        <c:crosses val="autoZero"/>
        <c:crossBetween val="between"/>
      </c:valAx>
      <c:serAx>
        <c:axId val="193712576"/>
        <c:scaling>
          <c:orientation val="minMax"/>
        </c:scaling>
        <c:delete val="1"/>
        <c:axPos val="b"/>
        <c:majorTickMark val="none"/>
        <c:minorTickMark val="none"/>
        <c:tickLblPos val="nextTo"/>
        <c:crossAx val="194222336"/>
        <c:crosses val="autoZero"/>
      </c:serAx>
    </c:plotArea>
    <c:legend>
      <c:legendPos val="r"/>
      <c:overlay val="0"/>
      <c:txPr>
        <a:bodyPr/>
        <a:lstStyle/>
        <a:p>
          <a:pPr>
            <a:defRPr lang="es-PE"/>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632C1-5634-480C-A38F-BB8E3047D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22889</Words>
  <Characters>130468</Characters>
  <Application>Microsoft Office Word</Application>
  <DocSecurity>4</DocSecurity>
  <Lines>1087</Lines>
  <Paragraphs>306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dc:creator>
  <cp:lastModifiedBy>Miriam Garibaldi</cp:lastModifiedBy>
  <cp:revision>2</cp:revision>
  <dcterms:created xsi:type="dcterms:W3CDTF">2013-05-20T17:46:00Z</dcterms:created>
  <dcterms:modified xsi:type="dcterms:W3CDTF">2013-05-20T17:46:00Z</dcterms:modified>
</cp:coreProperties>
</file>